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1DEA3A">
      <w:pPr>
        <w:jc w:val="center"/>
        <w:rPr>
          <w:rFonts w:hint="default" w:ascii="Times New Roman" w:hAnsi="Times New Roman" w:cs="Times New Roman"/>
          <w:b/>
          <w:bCs/>
          <w:color w:val="000000"/>
          <w:sz w:val="32"/>
          <w:szCs w:val="32"/>
        </w:rPr>
      </w:pPr>
      <w:r>
        <w:rPr>
          <w:rFonts w:hint="default" w:ascii="Times New Roman" w:hAnsi="Times New Roman" w:cs="Times New Roman"/>
          <w:b w:val="0"/>
          <w:bCs w:val="0"/>
          <w:sz w:val="36"/>
          <w:szCs w:val="36"/>
        </w:rPr>
        <w:t>Supplementary Information</w:t>
      </w:r>
      <w:r>
        <w:rPr>
          <w:rFonts w:hint="default" w:ascii="Times New Roman" w:hAnsi="Times New Roman" w:cs="Times New Roman"/>
          <w:b w:val="0"/>
          <w:bCs w:val="0"/>
          <w:sz w:val="36"/>
          <w:szCs w:val="36"/>
        </w:rPr>
        <w:cr/>
      </w:r>
      <w:r>
        <w:rPr>
          <w:rFonts w:hint="default" w:ascii="Times New Roman" w:hAnsi="Times New Roman" w:cs="Times New Roman"/>
        </w:rPr>
        <w:t xml:space="preserve"> </w:t>
      </w:r>
      <w:r>
        <w:rPr>
          <w:rFonts w:hint="default" w:ascii="Times New Roman" w:hAnsi="Times New Roman" w:cs="Times New Roman"/>
          <w:b/>
          <w:bCs/>
          <w:color w:val="000000"/>
          <w:sz w:val="32"/>
          <w:szCs w:val="32"/>
        </w:rPr>
        <w:t>Solution-phase Graphene Synthesis</w:t>
      </w:r>
    </w:p>
    <w:p w14:paraId="1DAF76CF">
      <w:pPr>
        <w:jc w:val="center"/>
        <w:rPr>
          <w:rFonts w:hint="default" w:ascii="Times New Roman" w:hAnsi="Times New Roman" w:cs="Times New Roman"/>
          <w:color w:val="000000"/>
          <w:sz w:val="21"/>
          <w:szCs w:val="21"/>
        </w:rPr>
      </w:pPr>
    </w:p>
    <w:p w14:paraId="44942FA0">
      <w:pPr>
        <w:spacing w:before="120" w:after="360" w:line="400" w:lineRule="exact"/>
        <w:ind w:left="0" w:leftChars="0" w:firstLine="0" w:firstLineChars="0"/>
        <w:jc w:val="both"/>
        <w:rPr>
          <w:rFonts w:hint="default" w:ascii="Times New Roman" w:hAnsi="Times New Roman" w:cs="Times New Roman"/>
          <w:szCs w:val="21"/>
        </w:rPr>
      </w:pPr>
      <w:bookmarkStart w:id="0" w:name="_Hlk62201654"/>
      <w:r>
        <w:rPr>
          <w:rFonts w:hint="default" w:ascii="Times New Roman" w:hAnsi="Times New Roman" w:cs="Times New Roman"/>
          <w:b/>
          <w:sz w:val="24"/>
          <w:lang w:eastAsia="en-US"/>
        </w:rPr>
        <w:t>Authors:</w:t>
      </w:r>
      <w:r>
        <w:rPr>
          <w:rFonts w:hint="default" w:ascii="Times New Roman" w:hAnsi="Times New Roman" w:cs="Times New Roman"/>
          <w:sz w:val="24"/>
          <w:lang w:eastAsia="en-US"/>
        </w:rPr>
        <w:t xml:space="preserve"> Jingjing Liu</w:t>
      </w:r>
      <w:r>
        <w:rPr>
          <w:rFonts w:hint="default" w:ascii="Times New Roman" w:hAnsi="Times New Roman" w:cs="Times New Roman"/>
          <w:sz w:val="24"/>
          <w:vertAlign w:val="superscript"/>
          <w:lang w:eastAsia="en-US"/>
        </w:rPr>
        <w:t>1,</w:t>
      </w:r>
      <w:r>
        <w:rPr>
          <w:rFonts w:hint="default" w:ascii="Times New Roman" w:hAnsi="Times New Roman" w:eastAsia="宋体" w:cs="Times New Roman"/>
          <w:sz w:val="24"/>
          <w:vertAlign w:val="superscript"/>
          <w:lang w:val="en-US" w:eastAsia="zh-CN"/>
        </w:rPr>
        <w:t xml:space="preserve"> 5</w:t>
      </w:r>
      <w:r>
        <w:rPr>
          <w:rFonts w:hint="default" w:ascii="Times New Roman" w:hAnsi="Times New Roman" w:cs="Times New Roman"/>
          <w:sz w:val="24"/>
          <w:vertAlign w:val="superscript"/>
          <w:lang w:eastAsia="en-US"/>
        </w:rPr>
        <w:t xml:space="preserve"> †</w:t>
      </w:r>
      <w:r>
        <w:rPr>
          <w:rFonts w:hint="default" w:ascii="Times New Roman" w:hAnsi="Times New Roman" w:cs="Times New Roman"/>
          <w:sz w:val="24"/>
          <w:lang w:eastAsia="en-US"/>
        </w:rPr>
        <w:t>, Yumeng Zhang</w:t>
      </w:r>
      <w:r>
        <w:rPr>
          <w:rFonts w:hint="default" w:ascii="Times New Roman" w:hAnsi="Times New Roman" w:eastAsia="宋体" w:cs="Times New Roman"/>
          <w:sz w:val="24"/>
          <w:vertAlign w:val="superscript"/>
          <w:lang w:val="en-US" w:eastAsia="zh-CN"/>
        </w:rPr>
        <w:t>3</w:t>
      </w:r>
      <w:r>
        <w:rPr>
          <w:rFonts w:hint="default" w:ascii="Times New Roman" w:hAnsi="Times New Roman" w:eastAsia="宋体" w:cs="Times New Roman"/>
          <w:sz w:val="24"/>
          <w:vertAlign w:val="superscript"/>
        </w:rPr>
        <w:t xml:space="preserve">, </w:t>
      </w:r>
      <w:r>
        <w:rPr>
          <w:rFonts w:hint="default" w:ascii="Times New Roman" w:hAnsi="Times New Roman" w:eastAsia="宋体" w:cs="Times New Roman"/>
          <w:sz w:val="24"/>
          <w:vertAlign w:val="superscript"/>
          <w:lang w:val="en-US" w:eastAsia="zh-CN"/>
        </w:rPr>
        <w:t>6</w:t>
      </w:r>
      <w:r>
        <w:rPr>
          <w:rFonts w:hint="default" w:ascii="Times New Roman" w:hAnsi="Times New Roman" w:cs="Times New Roman"/>
          <w:sz w:val="24"/>
          <w:vertAlign w:val="superscript"/>
          <w:lang w:eastAsia="en-US"/>
        </w:rPr>
        <w:t xml:space="preserve"> †</w:t>
      </w:r>
      <w:r>
        <w:rPr>
          <w:rFonts w:hint="default" w:ascii="Times New Roman" w:hAnsi="Times New Roman" w:cs="Times New Roman"/>
          <w:sz w:val="24"/>
          <w:lang w:eastAsia="en-US"/>
        </w:rPr>
        <w:t>, Tianle Guo</w:t>
      </w:r>
      <w:r>
        <w:rPr>
          <w:rFonts w:hint="default" w:ascii="Times New Roman" w:hAnsi="Times New Roman" w:eastAsia="宋体" w:cs="Times New Roman"/>
          <w:sz w:val="24"/>
          <w:vertAlign w:val="superscript"/>
          <w:lang w:val="en-US" w:eastAsia="zh-CN"/>
        </w:rPr>
        <w:t>4</w:t>
      </w:r>
      <w:r>
        <w:rPr>
          <w:rFonts w:hint="default" w:ascii="Times New Roman" w:hAnsi="Times New Roman" w:eastAsia="宋体" w:cs="Times New Roman"/>
          <w:sz w:val="24"/>
          <w:vertAlign w:val="superscript"/>
        </w:rPr>
        <w:t xml:space="preserve">, </w:t>
      </w:r>
      <w:r>
        <w:rPr>
          <w:rFonts w:hint="default" w:ascii="Times New Roman" w:hAnsi="Times New Roman" w:eastAsia="宋体" w:cs="Times New Roman"/>
          <w:sz w:val="24"/>
          <w:vertAlign w:val="superscript"/>
          <w:lang w:val="en-US" w:eastAsia="zh-CN"/>
        </w:rPr>
        <w:t>5</w:t>
      </w:r>
      <w:r>
        <w:rPr>
          <w:rFonts w:hint="default" w:ascii="Times New Roman" w:hAnsi="Times New Roman" w:eastAsia="宋体" w:cs="Times New Roman"/>
          <w:sz w:val="24"/>
          <w:vertAlign w:val="superscript"/>
        </w:rPr>
        <w:t xml:space="preserve"> </w:t>
      </w:r>
      <w:r>
        <w:rPr>
          <w:rFonts w:hint="default" w:ascii="Times New Roman" w:hAnsi="Times New Roman" w:cs="Times New Roman"/>
          <w:sz w:val="24"/>
          <w:vertAlign w:val="superscript"/>
          <w:lang w:eastAsia="en-US"/>
        </w:rPr>
        <w:t>*</w:t>
      </w:r>
      <w:r>
        <w:rPr>
          <w:rFonts w:hint="default" w:ascii="Times New Roman" w:hAnsi="Times New Roman" w:cs="Times New Roman"/>
          <w:sz w:val="24"/>
          <w:lang w:eastAsia="en-US"/>
        </w:rPr>
        <w:t>, Guanyang He</w:t>
      </w:r>
      <w:r>
        <w:rPr>
          <w:rFonts w:hint="default" w:ascii="Times New Roman" w:hAnsi="Times New Roman" w:eastAsia="宋体" w:cs="Times New Roman"/>
          <w:sz w:val="24"/>
          <w:vertAlign w:val="superscript"/>
          <w:lang w:val="en-US" w:eastAsia="zh-CN"/>
        </w:rPr>
        <w:t>3</w:t>
      </w:r>
      <w:r>
        <w:rPr>
          <w:rFonts w:hint="default" w:ascii="Times New Roman" w:hAnsi="Times New Roman" w:cs="Times New Roman"/>
          <w:sz w:val="24"/>
          <w:lang w:eastAsia="en-US"/>
        </w:rPr>
        <w:t>, Yilu Qin</w:t>
      </w:r>
      <w:r>
        <w:rPr>
          <w:rFonts w:hint="default" w:ascii="Times New Roman" w:hAnsi="Times New Roman" w:cs="Times New Roman"/>
          <w:sz w:val="24"/>
          <w:vertAlign w:val="superscript"/>
          <w:lang w:eastAsia="en-US"/>
        </w:rPr>
        <w:t>1</w:t>
      </w:r>
      <w:r>
        <w:rPr>
          <w:rFonts w:hint="default" w:ascii="Times New Roman" w:hAnsi="Times New Roman" w:cs="Times New Roman"/>
          <w:sz w:val="24"/>
          <w:lang w:eastAsia="en-US"/>
        </w:rPr>
        <w:t>, Zhourui Hu</w:t>
      </w:r>
      <w:r>
        <w:rPr>
          <w:rFonts w:hint="default" w:ascii="Times New Roman" w:hAnsi="Times New Roman" w:eastAsia="宋体" w:cs="Times New Roman"/>
          <w:sz w:val="24"/>
          <w:vertAlign w:val="superscript"/>
          <w:lang w:val="en-US" w:eastAsia="zh-CN"/>
        </w:rPr>
        <w:t>2</w:t>
      </w:r>
      <w:r>
        <w:rPr>
          <w:rFonts w:hint="default" w:ascii="Times New Roman" w:hAnsi="Times New Roman" w:cs="Times New Roman"/>
          <w:sz w:val="24"/>
          <w:lang w:eastAsia="en-US"/>
        </w:rPr>
        <w:t>, Gang Zhou</w:t>
      </w:r>
      <w:r>
        <w:rPr>
          <w:rFonts w:hint="default" w:ascii="Times New Roman" w:hAnsi="Times New Roman" w:eastAsia="宋体" w:cs="Times New Roman"/>
          <w:sz w:val="24"/>
          <w:vertAlign w:val="superscript"/>
          <w:lang w:val="en-US" w:eastAsia="zh-CN"/>
        </w:rPr>
        <w:t>7</w:t>
      </w:r>
      <w:r>
        <w:rPr>
          <w:rFonts w:hint="default" w:ascii="Times New Roman" w:hAnsi="Times New Roman" w:cs="Times New Roman"/>
          <w:sz w:val="24"/>
          <w:lang w:eastAsia="en-US"/>
        </w:rPr>
        <w:t>, Zhongkai Liu</w:t>
      </w:r>
      <w:r>
        <w:rPr>
          <w:rFonts w:hint="default" w:ascii="Times New Roman" w:hAnsi="Times New Roman" w:eastAsia="宋体" w:cs="Times New Roman"/>
          <w:sz w:val="24"/>
          <w:vertAlign w:val="superscript"/>
          <w:lang w:val="en-US" w:eastAsia="zh-CN"/>
        </w:rPr>
        <w:t>3</w:t>
      </w:r>
      <w:r>
        <w:rPr>
          <w:rFonts w:hint="default" w:ascii="Times New Roman" w:hAnsi="Times New Roman" w:eastAsia="宋体" w:cs="Times New Roman"/>
          <w:sz w:val="24"/>
          <w:vertAlign w:val="superscript"/>
        </w:rPr>
        <w:t xml:space="preserve"> </w:t>
      </w:r>
      <w:r>
        <w:rPr>
          <w:rFonts w:hint="default" w:ascii="Times New Roman" w:hAnsi="Times New Roman" w:cs="Times New Roman"/>
          <w:sz w:val="24"/>
          <w:vertAlign w:val="superscript"/>
          <w:lang w:eastAsia="en-US"/>
        </w:rPr>
        <w:t>*</w:t>
      </w:r>
      <w:r>
        <w:rPr>
          <w:rFonts w:hint="default" w:ascii="Times New Roman" w:hAnsi="Times New Roman" w:cs="Times New Roman"/>
          <w:sz w:val="24"/>
          <w:lang w:eastAsia="en-US"/>
        </w:rPr>
        <w:t>,</w:t>
      </w:r>
      <w:r>
        <w:rPr>
          <w:rFonts w:hint="default" w:ascii="Times New Roman" w:hAnsi="Times New Roman" w:eastAsia="宋体" w:cs="Times New Roman"/>
          <w:sz w:val="24"/>
        </w:rPr>
        <w:t xml:space="preserve"> </w:t>
      </w:r>
      <w:r>
        <w:rPr>
          <w:rFonts w:hint="default" w:ascii="Times New Roman" w:hAnsi="Times New Roman" w:cs="Times New Roman"/>
          <w:sz w:val="24"/>
          <w:lang w:eastAsia="en-US"/>
        </w:rPr>
        <w:t>Junhao Chu</w:t>
      </w:r>
      <w:r>
        <w:rPr>
          <w:rFonts w:hint="default" w:ascii="Times New Roman" w:hAnsi="Times New Roman" w:cs="Times New Roman"/>
          <w:sz w:val="24"/>
          <w:vertAlign w:val="superscript"/>
          <w:lang w:eastAsia="en-US"/>
        </w:rPr>
        <w:t xml:space="preserve">1, </w:t>
      </w:r>
      <w:r>
        <w:rPr>
          <w:rFonts w:hint="default" w:ascii="Times New Roman" w:hAnsi="Times New Roman" w:eastAsia="宋体" w:cs="Times New Roman"/>
          <w:sz w:val="24"/>
          <w:vertAlign w:val="superscript"/>
          <w:lang w:val="en-US" w:eastAsia="zh-CN"/>
        </w:rPr>
        <w:t>5</w:t>
      </w:r>
      <w:r>
        <w:rPr>
          <w:rFonts w:hint="default" w:ascii="Times New Roman" w:hAnsi="Times New Roman" w:cs="Times New Roman"/>
          <w:sz w:val="24"/>
          <w:lang w:eastAsia="en-US"/>
        </w:rPr>
        <w:t>, Jianlu Wang</w:t>
      </w:r>
      <w:r>
        <w:rPr>
          <w:rFonts w:hint="default" w:ascii="Times New Roman" w:hAnsi="Times New Roman" w:cs="Times New Roman"/>
          <w:sz w:val="24"/>
          <w:vertAlign w:val="superscript"/>
          <w:lang w:eastAsia="en-US"/>
        </w:rPr>
        <w:t>1</w:t>
      </w:r>
      <w:r>
        <w:rPr>
          <w:rFonts w:hint="default" w:ascii="Times New Roman" w:hAnsi="Times New Roman" w:eastAsia="宋体" w:cs="Times New Roman"/>
          <w:sz w:val="24"/>
          <w:vertAlign w:val="superscript"/>
        </w:rPr>
        <w:t>,</w:t>
      </w:r>
      <w:r>
        <w:rPr>
          <w:rFonts w:hint="default" w:ascii="Times New Roman" w:hAnsi="Times New Roman" w:eastAsia="宋体" w:cs="Times New Roman"/>
          <w:sz w:val="24"/>
          <w:vertAlign w:val="superscript"/>
          <w:lang w:val="en-US" w:eastAsia="zh-CN"/>
        </w:rPr>
        <w:t xml:space="preserve"> 2,</w:t>
      </w:r>
      <w:r>
        <w:rPr>
          <w:rFonts w:hint="default" w:ascii="Times New Roman" w:hAnsi="Times New Roman" w:eastAsia="宋体" w:cs="Times New Roman"/>
          <w:sz w:val="24"/>
          <w:vertAlign w:val="superscript"/>
        </w:rPr>
        <w:t xml:space="preserve"> </w:t>
      </w:r>
      <w:r>
        <w:rPr>
          <w:rFonts w:hint="default" w:ascii="Times New Roman" w:hAnsi="Times New Roman" w:eastAsia="宋体" w:cs="Times New Roman"/>
          <w:sz w:val="24"/>
          <w:vertAlign w:val="superscript"/>
          <w:lang w:val="en-US" w:eastAsia="zh-CN"/>
        </w:rPr>
        <w:t>5</w:t>
      </w:r>
      <w:r>
        <w:rPr>
          <w:rFonts w:hint="default" w:ascii="Times New Roman" w:hAnsi="Times New Roman" w:eastAsia="宋体" w:cs="Times New Roman"/>
          <w:sz w:val="24"/>
          <w:vertAlign w:val="superscript"/>
        </w:rPr>
        <w:t xml:space="preserve"> </w:t>
      </w:r>
      <w:r>
        <w:rPr>
          <w:rFonts w:hint="default" w:ascii="Times New Roman" w:hAnsi="Times New Roman" w:cs="Times New Roman"/>
          <w:sz w:val="24"/>
          <w:vertAlign w:val="superscript"/>
          <w:lang w:eastAsia="en-US"/>
        </w:rPr>
        <w:t>*</w:t>
      </w:r>
    </w:p>
    <w:p w14:paraId="03F3E911">
      <w:pPr>
        <w:pStyle w:val="21"/>
        <w:tabs>
          <w:tab w:val="left" w:pos="8130"/>
        </w:tabs>
        <w:spacing w:line="400" w:lineRule="exact"/>
        <w:ind w:firstLine="0"/>
        <w:rPr>
          <w:rFonts w:hint="default" w:ascii="Times New Roman" w:hAnsi="Times New Roman" w:cs="Times New Roman"/>
          <w:b/>
        </w:rPr>
      </w:pPr>
      <w:r>
        <w:rPr>
          <w:rFonts w:hint="default" w:ascii="Times New Roman" w:hAnsi="Times New Roman" w:cs="Times New Roman"/>
          <w:b/>
        </w:rPr>
        <w:t>Affiliations:</w:t>
      </w:r>
      <w:r>
        <w:rPr>
          <w:rFonts w:hint="default" w:ascii="Times New Roman" w:hAnsi="Times New Roman" w:cs="Times New Roman"/>
          <w:b/>
        </w:rPr>
        <w:tab/>
      </w:r>
    </w:p>
    <w:p w14:paraId="10F03916">
      <w:pPr>
        <w:pStyle w:val="21"/>
        <w:spacing w:line="400" w:lineRule="exact"/>
        <w:ind w:left="0" w:leftChars="0" w:firstLine="0" w:firstLineChars="0"/>
        <w:jc w:val="both"/>
        <w:rPr>
          <w:rFonts w:hint="default" w:ascii="Times New Roman" w:hAnsi="Times New Roman" w:cs="Times New Roman"/>
        </w:rPr>
      </w:pPr>
      <w:r>
        <w:rPr>
          <w:rFonts w:hint="default" w:ascii="Times New Roman" w:hAnsi="Times New Roman" w:cs="Times New Roman"/>
          <w:vertAlign w:val="superscript"/>
        </w:rPr>
        <w:t>1</w:t>
      </w:r>
      <w:r>
        <w:rPr>
          <w:rFonts w:hint="default" w:ascii="Times New Roman" w:hAnsi="Times New Roman" w:cs="Times New Roman"/>
        </w:rPr>
        <w:t>Institute of Optoelectronics</w:t>
      </w:r>
      <w:r>
        <w:rPr>
          <w:rFonts w:hint="default" w:ascii="Times New Roman" w:hAnsi="Times New Roman" w:eastAsia="宋体" w:cs="Times New Roman"/>
          <w:lang w:eastAsia="zh-CN"/>
        </w:rPr>
        <w:t>,</w:t>
      </w:r>
      <w:r>
        <w:rPr>
          <w:rFonts w:hint="default" w:ascii="Times New Roman" w:hAnsi="Times New Roman" w:cs="Times New Roman"/>
        </w:rPr>
        <w:t xml:space="preserve"> College of Future Information Technology,</w:t>
      </w:r>
      <w:r>
        <w:rPr>
          <w:rFonts w:hint="default" w:ascii="Times New Roman" w:hAnsi="Times New Roman" w:eastAsia="宋体" w:cs="Times New Roman"/>
          <w:lang w:eastAsia="zh-CN"/>
        </w:rPr>
        <w:t xml:space="preserve"> </w:t>
      </w:r>
      <w:r>
        <w:rPr>
          <w:rFonts w:hint="default" w:ascii="Times New Roman" w:hAnsi="Times New Roman" w:cs="Times New Roman"/>
        </w:rPr>
        <w:t>Shanghai Frontiers Science Research Base of Intelligent Optoelectronics and Perception,</w:t>
      </w:r>
      <w:r>
        <w:rPr>
          <w:rFonts w:hint="default" w:ascii="Times New Roman" w:hAnsi="Times New Roman" w:eastAsia="宋体" w:cs="Times New Roman"/>
          <w:lang w:eastAsia="zh-CN"/>
        </w:rPr>
        <w:t xml:space="preserve">  </w:t>
      </w:r>
      <w:r>
        <w:rPr>
          <w:rFonts w:hint="default" w:ascii="Times New Roman" w:hAnsi="Times New Roman" w:cs="Times New Roman"/>
        </w:rPr>
        <w:t xml:space="preserve"> Fudan University, Shanghai 200433, China.</w:t>
      </w:r>
    </w:p>
    <w:p w14:paraId="3461CF36">
      <w:pPr>
        <w:pStyle w:val="21"/>
        <w:spacing w:line="400" w:lineRule="exact"/>
        <w:ind w:left="0" w:leftChars="0" w:firstLine="0" w:firstLineChars="0"/>
        <w:jc w:val="both"/>
        <w:rPr>
          <w:rFonts w:hint="default" w:ascii="Times New Roman" w:hAnsi="Times New Roman" w:cs="Times New Roman"/>
        </w:rPr>
      </w:pPr>
      <w:r>
        <w:rPr>
          <w:rFonts w:hint="default" w:ascii="Times New Roman" w:hAnsi="Times New Roman" w:eastAsia="宋体" w:cs="Times New Roman"/>
          <w:vertAlign w:val="superscript"/>
          <w:lang w:val="en-US" w:eastAsia="zh-CN"/>
        </w:rPr>
        <w:t>2</w:t>
      </w:r>
      <w:r>
        <w:rPr>
          <w:rFonts w:hint="default" w:ascii="Times New Roman" w:hAnsi="Times New Roman" w:cs="Times New Roman"/>
        </w:rPr>
        <w:t>Frontier Institute of Chip and System</w:t>
      </w:r>
      <w:r>
        <w:rPr>
          <w:rFonts w:hint="default" w:ascii="Times New Roman" w:hAnsi="Times New Roman" w:eastAsia="宋体" w:cs="Times New Roman"/>
          <w:lang w:val="en-US" w:eastAsia="zh-CN"/>
        </w:rPr>
        <w:t xml:space="preserve">, </w:t>
      </w:r>
      <w:r>
        <w:rPr>
          <w:rFonts w:hint="default" w:ascii="Times New Roman" w:hAnsi="Times New Roman" w:cs="Times New Roman"/>
        </w:rPr>
        <w:t>College of Integrated Circuits and Micro-Nano Electronics</w:t>
      </w:r>
      <w:r>
        <w:rPr>
          <w:rFonts w:hint="default" w:ascii="Times New Roman" w:hAnsi="Times New Roman" w:eastAsia="宋体" w:cs="Times New Roman"/>
          <w:lang w:val="en-US" w:eastAsia="zh-CN"/>
        </w:rPr>
        <w:t xml:space="preserve">, </w:t>
      </w:r>
      <w:r>
        <w:rPr>
          <w:rFonts w:hint="default" w:ascii="Times New Roman" w:hAnsi="Times New Roman" w:cs="Times New Roman"/>
        </w:rPr>
        <w:t>State Key Laboratory of Integrated Chips and Systems,</w:t>
      </w:r>
      <w:r>
        <w:rPr>
          <w:rFonts w:hint="default" w:ascii="Times New Roman" w:hAnsi="Times New Roman" w:eastAsia="宋体" w:cs="Times New Roman"/>
          <w:lang w:val="en-US" w:eastAsia="zh-CN"/>
        </w:rPr>
        <w:t xml:space="preserve"> </w:t>
      </w:r>
      <w:r>
        <w:rPr>
          <w:rFonts w:hint="default" w:ascii="Times New Roman" w:hAnsi="Times New Roman" w:cs="Times New Roman"/>
        </w:rPr>
        <w:t xml:space="preserve">Fudan University, Shanghai 200433, China.  </w:t>
      </w:r>
      <w:bookmarkStart w:id="20" w:name="_GoBack"/>
      <w:bookmarkEnd w:id="20"/>
    </w:p>
    <w:p w14:paraId="14EC82DF">
      <w:pPr>
        <w:pStyle w:val="21"/>
        <w:spacing w:line="400" w:lineRule="exact"/>
        <w:ind w:left="0" w:leftChars="0" w:firstLine="0" w:firstLineChars="0"/>
        <w:jc w:val="both"/>
        <w:rPr>
          <w:rFonts w:hint="default" w:ascii="Times New Roman" w:hAnsi="Times New Roman" w:cs="Times New Roman"/>
        </w:rPr>
      </w:pP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eastAsia="zh-CN"/>
        </w:rPr>
        <w:t xml:space="preserve">State Key Laboratory of Quantum Functional Materials, </w:t>
      </w:r>
      <w:r>
        <w:rPr>
          <w:rFonts w:hint="default" w:ascii="Times New Roman" w:hAnsi="Times New Roman" w:cs="Times New Roman"/>
        </w:rPr>
        <w:t>School of Physical Science and Technology, ShanghaiTech Laboratory for Topological Physics, ShanghaiTech University; Shanghai, 201210, China</w:t>
      </w:r>
    </w:p>
    <w:p w14:paraId="5B88E4A0">
      <w:pPr>
        <w:pStyle w:val="21"/>
        <w:spacing w:line="400" w:lineRule="exact"/>
        <w:ind w:left="0" w:leftChars="0" w:firstLine="0" w:firstLineChars="0"/>
        <w:jc w:val="both"/>
        <w:rPr>
          <w:rFonts w:hint="default" w:ascii="Times New Roman" w:hAnsi="Times New Roman" w:cs="Times New Roman"/>
        </w:rPr>
      </w:pPr>
      <w:r>
        <w:rPr>
          <w:rFonts w:hint="default" w:ascii="Times New Roman" w:hAnsi="Times New Roman" w:eastAsia="宋体" w:cs="Times New Roman"/>
          <w:vertAlign w:val="superscript"/>
          <w:lang w:val="en-US" w:eastAsia="zh-CN"/>
        </w:rPr>
        <w:t>4</w:t>
      </w:r>
      <w:r>
        <w:rPr>
          <w:rFonts w:hint="default" w:ascii="Times New Roman" w:hAnsi="Times New Roman" w:cs="Times New Roman"/>
        </w:rPr>
        <w:t>Shaoxin Laboratory, Shaoxing, 312035, China</w:t>
      </w:r>
    </w:p>
    <w:p w14:paraId="52EFDEBE">
      <w:pPr>
        <w:pStyle w:val="21"/>
        <w:spacing w:line="400" w:lineRule="exact"/>
        <w:ind w:left="0" w:leftChars="0" w:firstLine="0" w:firstLineChars="0"/>
        <w:jc w:val="both"/>
        <w:rPr>
          <w:rFonts w:hint="default" w:ascii="Times New Roman" w:hAnsi="Times New Roman" w:cs="Times New Roman"/>
        </w:rPr>
      </w:pPr>
      <w:r>
        <w:rPr>
          <w:rFonts w:hint="default" w:ascii="Times New Roman" w:hAnsi="Times New Roman" w:eastAsia="宋体" w:cs="Times New Roman"/>
          <w:vertAlign w:val="superscript"/>
          <w:lang w:val="en-US" w:eastAsia="zh-CN"/>
        </w:rPr>
        <w:t>5</w:t>
      </w:r>
      <w:r>
        <w:rPr>
          <w:rFonts w:hint="default" w:ascii="Times New Roman" w:hAnsi="Times New Roman" w:cs="Times New Roman"/>
        </w:rPr>
        <w:t xml:space="preserve">State Key Laboratory of Infrared Physics, Shanghai Institute of Technical Physics, Chinese Academy of Sciences; Shanghai, 200083, China. </w:t>
      </w:r>
    </w:p>
    <w:p w14:paraId="67280F4E">
      <w:pPr>
        <w:pStyle w:val="21"/>
        <w:spacing w:line="400" w:lineRule="exact"/>
        <w:ind w:left="0" w:leftChars="0" w:firstLine="0" w:firstLineChars="0"/>
        <w:jc w:val="both"/>
        <w:rPr>
          <w:rFonts w:hint="default" w:ascii="Times New Roman" w:hAnsi="Times New Roman" w:eastAsia="宋体" w:cs="Times New Roman"/>
          <w:lang w:eastAsia="zh-CN"/>
        </w:rPr>
      </w:pPr>
      <w:r>
        <w:rPr>
          <w:rFonts w:hint="default" w:ascii="Times New Roman" w:hAnsi="Times New Roman" w:eastAsia="宋体" w:cs="Times New Roman"/>
          <w:vertAlign w:val="superscript"/>
          <w:lang w:val="en-US" w:eastAsia="zh-CN"/>
        </w:rPr>
        <w:t>6</w:t>
      </w:r>
      <w:r>
        <w:rPr>
          <w:rFonts w:hint="default" w:ascii="Times New Roman" w:hAnsi="Times New Roman" w:eastAsia="宋体" w:cs="Times New Roman"/>
          <w:lang w:eastAsia="zh-CN"/>
        </w:rPr>
        <w:t>Zhangjiang Laboratory, 100 Haike Road, Pudong, Shanghai 201210, China</w:t>
      </w:r>
    </w:p>
    <w:p w14:paraId="6641BB84">
      <w:pPr>
        <w:pStyle w:val="21"/>
        <w:spacing w:line="400" w:lineRule="exact"/>
        <w:ind w:left="0" w:leftChars="0" w:firstLine="0" w:firstLineChars="0"/>
        <w:jc w:val="both"/>
        <w:rPr>
          <w:rFonts w:hint="default" w:ascii="Times New Roman" w:hAnsi="Times New Roman" w:cs="Times New Roman"/>
        </w:rPr>
      </w:pPr>
      <w:r>
        <w:rPr>
          <w:rFonts w:hint="default" w:ascii="Times New Roman" w:hAnsi="Times New Roman" w:eastAsia="宋体" w:cs="Times New Roman"/>
          <w:vertAlign w:val="superscript"/>
          <w:lang w:val="en-US" w:eastAsia="zh-CN"/>
        </w:rPr>
        <w:t>7</w:t>
      </w:r>
      <w:r>
        <w:rPr>
          <w:rFonts w:hint="default" w:ascii="Times New Roman" w:hAnsi="Times New Roman" w:eastAsia="宋体" w:cs="Times New Roman"/>
          <w:lang w:eastAsia="zh-CN"/>
        </w:rPr>
        <w:t>Laboratory of Advanced Materials, State Key Laboratory of Molecular Engineering of Polymers,</w:t>
      </w:r>
      <w:r>
        <w:rPr>
          <w:rFonts w:hint="default" w:ascii="Times New Roman" w:hAnsi="Times New Roman" w:eastAsia="宋体" w:cs="Times New Roman"/>
          <w:lang w:val="en-US" w:eastAsia="zh-CN"/>
        </w:rPr>
        <w:t xml:space="preserve"> </w:t>
      </w:r>
      <w:r>
        <w:rPr>
          <w:rFonts w:hint="default" w:ascii="Times New Roman" w:hAnsi="Times New Roman" w:cs="Times New Roman"/>
        </w:rPr>
        <w:t xml:space="preserve">Fudan University, Shanghai 200433, China.  </w:t>
      </w:r>
    </w:p>
    <w:p w14:paraId="1410B7A9">
      <w:pPr>
        <w:pStyle w:val="21"/>
        <w:ind w:left="360" w:firstLine="0"/>
        <w:jc w:val="both"/>
        <w:rPr>
          <w:rFonts w:hint="default" w:ascii="Times New Roman" w:hAnsi="Times New Roman" w:cs="Times New Roman"/>
        </w:rPr>
      </w:pPr>
    </w:p>
    <w:p w14:paraId="1C3C5C5E">
      <w:pPr>
        <w:pStyle w:val="21"/>
        <w:ind w:left="0" w:leftChars="0" w:firstLine="0" w:firstLineChars="0"/>
        <w:rPr>
          <w:rFonts w:hint="default" w:ascii="Times New Roman" w:hAnsi="Times New Roman" w:cs="Times New Roman"/>
          <w:lang w:eastAsia="zh-CN"/>
        </w:rPr>
      </w:pPr>
      <w:r>
        <w:rPr>
          <w:rFonts w:hint="default" w:ascii="Times New Roman" w:hAnsi="Times New Roman" w:cs="Times New Roman" w:eastAsiaTheme="minorEastAsia"/>
          <w:lang w:eastAsia="zh-CN"/>
        </w:rPr>
        <w:t>†</w:t>
      </w:r>
      <w:r>
        <w:rPr>
          <w:rFonts w:hint="default" w:ascii="Times New Roman" w:hAnsi="Times New Roman" w:cs="Times New Roman"/>
          <w:lang w:eastAsia="zh-CN"/>
        </w:rPr>
        <w:t>These authors contributed equally to this work</w:t>
      </w:r>
    </w:p>
    <w:p w14:paraId="52B047E8">
      <w:pPr>
        <w:pStyle w:val="21"/>
        <w:ind w:left="360" w:leftChars="0" w:firstLine="0"/>
        <w:rPr>
          <w:rFonts w:hint="default" w:ascii="Times New Roman" w:hAnsi="Times New Roman" w:cs="Times New Roman" w:eastAsiaTheme="minorEastAsia"/>
          <w:lang w:eastAsia="zh-CN"/>
        </w:rPr>
      </w:pPr>
      <w:r>
        <w:rPr>
          <w:rFonts w:hint="default" w:ascii="Times New Roman" w:hAnsi="Times New Roman" w:cs="Times New Roman"/>
        </w:rPr>
        <w:t>*Corresponding author. Email: tianle.guo@sxlab.ac.cn (T. G.), liuzhk@shanghaitech.edu.cn (Z. L.), jianluwang@fudan.edu.cn (J. W.).</w:t>
      </w:r>
    </w:p>
    <w:bookmarkEnd w:id="0"/>
    <w:p w14:paraId="5B652F11">
      <w:pPr>
        <w:rPr>
          <w:rFonts w:hint="default" w:ascii="Times New Roman" w:hAnsi="Times New Roman" w:cs="Times New Roman"/>
          <w:sz w:val="21"/>
          <w:szCs w:val="21"/>
        </w:rPr>
      </w:pPr>
      <w:r>
        <w:rPr>
          <w:rFonts w:hint="default" w:ascii="Times New Roman" w:hAnsi="Times New Roman" w:cs="Times New Roman"/>
          <w:sz w:val="21"/>
          <w:szCs w:val="21"/>
        </w:rPr>
        <w:br w:type="page"/>
      </w:r>
    </w:p>
    <w:sdt>
      <w:sdtPr>
        <w:rPr>
          <w:rFonts w:hint="default" w:ascii="Times New Roman" w:hAnsi="Times New Roman" w:eastAsia="宋体" w:cs="Times New Roman"/>
          <w:color w:val="auto"/>
          <w:sz w:val="24"/>
          <w:szCs w:val="24"/>
          <w:lang w:eastAsia="zh-CN"/>
        </w:rPr>
        <w:id w:val="-1879006113"/>
        <w:docPartObj>
          <w:docPartGallery w:val="Table of Contents"/>
          <w:docPartUnique/>
        </w:docPartObj>
      </w:sdtPr>
      <w:sdtEndPr>
        <w:rPr>
          <w:rFonts w:hint="default" w:ascii="Times New Roman" w:hAnsi="Times New Roman" w:cs="Times New Roman" w:eastAsiaTheme="minorEastAsia"/>
          <w:b/>
          <w:bCs/>
          <w:color w:val="auto"/>
          <w:sz w:val="24"/>
          <w:szCs w:val="20"/>
          <w:lang w:eastAsia="en-US"/>
        </w:rPr>
      </w:sdtEndPr>
      <w:sdtContent>
        <w:p w14:paraId="662741DD">
          <w:pPr>
            <w:pStyle w:val="23"/>
            <w:spacing w:before="0" w:line="360" w:lineRule="auto"/>
            <w:jc w:val="center"/>
            <w:rPr>
              <w:rFonts w:hint="default" w:ascii="Times New Roman" w:hAnsi="Times New Roman" w:cs="Times New Roman"/>
              <w:sz w:val="24"/>
              <w:szCs w:val="18"/>
            </w:rPr>
          </w:pPr>
          <w:bookmarkStart w:id="1" w:name="MaterialsMethods"/>
          <w:bookmarkEnd w:id="1"/>
          <w:bookmarkStart w:id="2" w:name="Tables"/>
          <w:bookmarkEnd w:id="2"/>
          <w:r>
            <w:rPr>
              <w:rFonts w:hint="default" w:ascii="Times New Roman" w:hAnsi="Times New Roman" w:cs="Times New Roman"/>
              <w:b/>
              <w:bCs/>
              <w:color w:val="auto"/>
              <w:sz w:val="24"/>
              <w:szCs w:val="24"/>
              <w:lang w:eastAsia="zh-CN"/>
            </w:rPr>
            <w:t xml:space="preserve">Table of </w:t>
          </w:r>
          <w:r>
            <w:rPr>
              <w:rFonts w:hint="default" w:ascii="Times New Roman" w:hAnsi="Times New Roman" w:cs="Times New Roman"/>
              <w:b/>
              <w:bCs/>
              <w:color w:val="auto"/>
              <w:sz w:val="24"/>
              <w:szCs w:val="24"/>
            </w:rPr>
            <w:t>Contents</w:t>
          </w:r>
        </w:p>
        <w:p w14:paraId="4FC50CB1">
          <w:pPr>
            <w:pStyle w:val="10"/>
            <w:tabs>
              <w:tab w:val="right" w:leader="dot" w:pos="8306"/>
              <w:tab w:val="clear" w:pos="9350"/>
            </w:tabs>
          </w:pPr>
          <w:r>
            <w:rPr>
              <w:rFonts w:hint="default" w:ascii="Times New Roman" w:hAnsi="Times New Roman" w:cs="Times New Roman"/>
            </w:rPr>
            <w:fldChar w:fldCharType="begin"/>
          </w:r>
          <w:r>
            <w:rPr>
              <w:rFonts w:hint="default" w:ascii="Times New Roman" w:hAnsi="Times New Roman" w:cs="Times New Roman"/>
            </w:rPr>
            <w:instrText xml:space="preserve"> TOC \o "1-3" \h \z \u </w:instrText>
          </w:r>
          <w:r>
            <w:rPr>
              <w:rFonts w:hint="default" w:ascii="Times New Roman" w:hAnsi="Times New Roman" w:cs="Times New Roman"/>
            </w:rPr>
            <w:fldChar w:fldCharType="separate"/>
          </w:r>
          <w:r>
            <w:rPr>
              <w:rFonts w:hint="default" w:ascii="Times New Roman" w:hAnsi="Times New Roman" w:cs="Times New Roman"/>
            </w:rPr>
            <w:fldChar w:fldCharType="begin"/>
          </w:r>
          <w:r>
            <w:rPr>
              <w:rFonts w:hint="default" w:ascii="Times New Roman" w:hAnsi="Times New Roman" w:cs="Times New Roman"/>
            </w:rPr>
            <w:instrText xml:space="preserve"> HYPERLINK \l _Toc20219 </w:instrText>
          </w:r>
          <w:r>
            <w:rPr>
              <w:rFonts w:hint="default" w:ascii="Times New Roman" w:hAnsi="Times New Roman" w:cs="Times New Roman"/>
            </w:rPr>
            <w:fldChar w:fldCharType="separate"/>
          </w:r>
          <w:r>
            <w:rPr>
              <w:rFonts w:hint="default" w:ascii="Times New Roman" w:hAnsi="Times New Roman" w:cs="Times New Roman"/>
            </w:rPr>
            <w:t xml:space="preserve">Section 1. </w:t>
          </w:r>
          <w:r>
            <w:rPr>
              <w:rFonts w:hint="default" w:ascii="Times New Roman" w:hAnsi="Times New Roman" w:cs="Times New Roman"/>
              <w:lang w:eastAsia="zh-CN"/>
            </w:rPr>
            <w:t xml:space="preserve">Materials and </w:t>
          </w:r>
          <w:r>
            <w:rPr>
              <w:rFonts w:hint="default" w:ascii="Times New Roman" w:hAnsi="Times New Roman" w:cs="Times New Roman"/>
            </w:rPr>
            <w:t>Methods</w:t>
          </w:r>
          <w:r>
            <w:tab/>
          </w:r>
          <w:r>
            <w:fldChar w:fldCharType="begin"/>
          </w:r>
          <w:r>
            <w:instrText xml:space="preserve"> PAGEREF _Toc20219 \h </w:instrText>
          </w:r>
          <w:r>
            <w:fldChar w:fldCharType="separate"/>
          </w:r>
          <w:r>
            <w:t>3</w:t>
          </w:r>
          <w:r>
            <w:fldChar w:fldCharType="end"/>
          </w:r>
          <w:r>
            <w:rPr>
              <w:rFonts w:hint="default" w:ascii="Times New Roman" w:hAnsi="Times New Roman" w:cs="Times New Roman"/>
            </w:rPr>
            <w:fldChar w:fldCharType="end"/>
          </w:r>
        </w:p>
        <w:p w14:paraId="104A5C8B">
          <w:pPr>
            <w:pStyle w:val="6"/>
            <w:tabs>
              <w:tab w:val="right" w:leader="dot" w:pos="8306"/>
            </w:tabs>
          </w:pPr>
          <w:r>
            <w:rPr>
              <w:rFonts w:hint="default" w:ascii="Times New Roman" w:hAnsi="Times New Roman" w:cs="Times New Roman"/>
              <w:bCs/>
            </w:rPr>
            <w:fldChar w:fldCharType="begin"/>
          </w:r>
          <w:r>
            <w:rPr>
              <w:rFonts w:hint="default" w:ascii="Times New Roman" w:hAnsi="Times New Roman" w:cs="Times New Roman"/>
              <w:bCs/>
            </w:rPr>
            <w:instrText xml:space="preserve"> HYPERLINK \l _Toc12506 </w:instrText>
          </w:r>
          <w:r>
            <w:rPr>
              <w:rFonts w:hint="default" w:ascii="Times New Roman" w:hAnsi="Times New Roman" w:cs="Times New Roman"/>
              <w:bCs/>
            </w:rPr>
            <w:fldChar w:fldCharType="separate"/>
          </w:r>
          <w:r>
            <w:rPr>
              <w:rFonts w:hint="default" w:ascii="Times New Roman" w:hAnsi="Times New Roman" w:cs="Times New Roman"/>
            </w:rPr>
            <w:t>1.1 Materials</w:t>
          </w:r>
          <w:r>
            <w:tab/>
          </w:r>
          <w:r>
            <w:fldChar w:fldCharType="begin"/>
          </w:r>
          <w:r>
            <w:instrText xml:space="preserve"> PAGEREF _Toc12506 \h </w:instrText>
          </w:r>
          <w:r>
            <w:fldChar w:fldCharType="separate"/>
          </w:r>
          <w:r>
            <w:t>3</w:t>
          </w:r>
          <w:r>
            <w:fldChar w:fldCharType="end"/>
          </w:r>
          <w:r>
            <w:rPr>
              <w:rFonts w:hint="default" w:ascii="Times New Roman" w:hAnsi="Times New Roman" w:cs="Times New Roman"/>
              <w:bCs/>
            </w:rPr>
            <w:fldChar w:fldCharType="end"/>
          </w:r>
        </w:p>
        <w:p w14:paraId="3E4F3589">
          <w:pPr>
            <w:pStyle w:val="6"/>
            <w:tabs>
              <w:tab w:val="right" w:leader="dot" w:pos="8306"/>
            </w:tabs>
          </w:pPr>
          <w:r>
            <w:rPr>
              <w:rFonts w:hint="default" w:ascii="Times New Roman" w:hAnsi="Times New Roman" w:cs="Times New Roman"/>
              <w:bCs/>
            </w:rPr>
            <w:fldChar w:fldCharType="begin"/>
          </w:r>
          <w:r>
            <w:rPr>
              <w:rFonts w:hint="default" w:ascii="Times New Roman" w:hAnsi="Times New Roman" w:cs="Times New Roman"/>
              <w:bCs/>
            </w:rPr>
            <w:instrText xml:space="preserve"> HYPERLINK \l _Toc491 </w:instrText>
          </w:r>
          <w:r>
            <w:rPr>
              <w:rFonts w:hint="default" w:ascii="Times New Roman" w:hAnsi="Times New Roman" w:cs="Times New Roman"/>
              <w:bCs/>
            </w:rPr>
            <w:fldChar w:fldCharType="separate"/>
          </w:r>
          <w:r>
            <w:rPr>
              <w:rFonts w:hint="default" w:ascii="Times New Roman" w:hAnsi="Times New Roman" w:cs="Times New Roman"/>
            </w:rPr>
            <w:t>1.2 Methods</w:t>
          </w:r>
          <w:r>
            <w:tab/>
          </w:r>
          <w:r>
            <w:fldChar w:fldCharType="begin"/>
          </w:r>
          <w:r>
            <w:instrText xml:space="preserve"> PAGEREF _Toc491 \h </w:instrText>
          </w:r>
          <w:r>
            <w:fldChar w:fldCharType="separate"/>
          </w:r>
          <w:r>
            <w:t>3</w:t>
          </w:r>
          <w:r>
            <w:fldChar w:fldCharType="end"/>
          </w:r>
          <w:r>
            <w:rPr>
              <w:rFonts w:hint="default" w:ascii="Times New Roman" w:hAnsi="Times New Roman" w:cs="Times New Roman"/>
              <w:bCs/>
            </w:rPr>
            <w:fldChar w:fldCharType="end"/>
          </w:r>
        </w:p>
        <w:p w14:paraId="04DD8790">
          <w:pPr>
            <w:pStyle w:val="10"/>
            <w:tabs>
              <w:tab w:val="right" w:leader="dot" w:pos="8306"/>
              <w:tab w:val="clear" w:pos="9350"/>
            </w:tabs>
          </w:pPr>
          <w:r>
            <w:rPr>
              <w:rFonts w:hint="default" w:ascii="Times New Roman" w:hAnsi="Times New Roman" w:cs="Times New Roman"/>
              <w:bCs/>
            </w:rPr>
            <w:fldChar w:fldCharType="begin"/>
          </w:r>
          <w:r>
            <w:rPr>
              <w:rFonts w:hint="default" w:ascii="Times New Roman" w:hAnsi="Times New Roman" w:cs="Times New Roman"/>
              <w:bCs/>
            </w:rPr>
            <w:instrText xml:space="preserve"> HYPERLINK \l _Toc6556 </w:instrText>
          </w:r>
          <w:r>
            <w:rPr>
              <w:rFonts w:hint="default" w:ascii="Times New Roman" w:hAnsi="Times New Roman" w:cs="Times New Roman"/>
              <w:bCs/>
            </w:rPr>
            <w:fldChar w:fldCharType="separate"/>
          </w:r>
          <w:r>
            <w:rPr>
              <w:rFonts w:hint="default" w:ascii="Times New Roman" w:hAnsi="Times New Roman" w:cs="Times New Roman"/>
            </w:rPr>
            <w:t xml:space="preserve">Section </w:t>
          </w:r>
          <w:r>
            <w:rPr>
              <w:rFonts w:hint="default" w:ascii="Times New Roman" w:hAnsi="Times New Roman" w:cs="Times New Roman"/>
              <w:lang w:eastAsia="zh-CN"/>
            </w:rPr>
            <w:t>2</w:t>
          </w:r>
          <w:r>
            <w:rPr>
              <w:rFonts w:hint="default" w:ascii="Times New Roman" w:hAnsi="Times New Roman" w:cs="Times New Roman"/>
            </w:rPr>
            <w:t xml:space="preserve">. </w:t>
          </w:r>
          <w:r>
            <w:rPr>
              <w:rFonts w:hint="default" w:ascii="Times New Roman" w:hAnsi="Times New Roman" w:cs="Times New Roman"/>
              <w:lang w:eastAsia="zh-CN"/>
            </w:rPr>
            <w:t>Identification of Key Intermediates</w:t>
          </w:r>
          <w:r>
            <w:tab/>
          </w:r>
          <w:r>
            <w:fldChar w:fldCharType="begin"/>
          </w:r>
          <w:r>
            <w:instrText xml:space="preserve"> PAGEREF _Toc6556 \h </w:instrText>
          </w:r>
          <w:r>
            <w:fldChar w:fldCharType="separate"/>
          </w:r>
          <w:r>
            <w:t>6</w:t>
          </w:r>
          <w:r>
            <w:fldChar w:fldCharType="end"/>
          </w:r>
          <w:r>
            <w:rPr>
              <w:rFonts w:hint="default" w:ascii="Times New Roman" w:hAnsi="Times New Roman" w:cs="Times New Roman"/>
              <w:bCs/>
            </w:rPr>
            <w:fldChar w:fldCharType="end"/>
          </w:r>
        </w:p>
        <w:p w14:paraId="2C7FC3AD">
          <w:pPr>
            <w:pStyle w:val="10"/>
            <w:tabs>
              <w:tab w:val="right" w:leader="dot" w:pos="8306"/>
              <w:tab w:val="clear" w:pos="9350"/>
            </w:tabs>
          </w:pPr>
          <w:r>
            <w:rPr>
              <w:rFonts w:hint="default" w:ascii="Times New Roman" w:hAnsi="Times New Roman" w:cs="Times New Roman"/>
              <w:bCs/>
            </w:rPr>
            <w:fldChar w:fldCharType="begin"/>
          </w:r>
          <w:r>
            <w:rPr>
              <w:rFonts w:hint="default" w:ascii="Times New Roman" w:hAnsi="Times New Roman" w:cs="Times New Roman"/>
              <w:bCs/>
            </w:rPr>
            <w:instrText xml:space="preserve"> HYPERLINK \l _Toc9486 </w:instrText>
          </w:r>
          <w:r>
            <w:rPr>
              <w:rFonts w:hint="default" w:ascii="Times New Roman" w:hAnsi="Times New Roman" w:cs="Times New Roman"/>
              <w:bCs/>
            </w:rPr>
            <w:fldChar w:fldCharType="separate"/>
          </w:r>
          <w:r>
            <w:rPr>
              <w:rFonts w:hint="default" w:ascii="Times New Roman" w:hAnsi="Times New Roman" w:cs="Times New Roman"/>
            </w:rPr>
            <w:t xml:space="preserve">Section </w:t>
          </w:r>
          <w:r>
            <w:rPr>
              <w:rFonts w:hint="default" w:ascii="Times New Roman" w:hAnsi="Times New Roman" w:cs="Times New Roman"/>
              <w:lang w:eastAsia="zh-CN"/>
            </w:rPr>
            <w:t>3</w:t>
          </w:r>
          <w:r>
            <w:rPr>
              <w:rFonts w:hint="default" w:ascii="Times New Roman" w:hAnsi="Times New Roman" w:cs="Times New Roman"/>
            </w:rPr>
            <w:t xml:space="preserve">. The </w:t>
          </w:r>
          <w:r>
            <w:rPr>
              <w:rFonts w:hint="default" w:ascii="Times New Roman" w:hAnsi="Times New Roman" w:cs="Times New Roman"/>
              <w:szCs w:val="21"/>
              <w:lang w:eastAsia="zh-CN"/>
            </w:rPr>
            <w:t>M</w:t>
          </w:r>
          <w:r>
            <w:rPr>
              <w:rFonts w:hint="default" w:ascii="Times New Roman" w:hAnsi="Times New Roman" w:cs="Times New Roman"/>
              <w:szCs w:val="21"/>
            </w:rPr>
            <w:t>orphology</w:t>
          </w:r>
          <w:r>
            <w:rPr>
              <w:rFonts w:hint="default" w:ascii="Times New Roman" w:hAnsi="Times New Roman" w:cs="Times New Roman"/>
            </w:rPr>
            <w:t xml:space="preserve"> </w:t>
          </w:r>
          <w:r>
            <w:rPr>
              <w:rFonts w:hint="default" w:ascii="Times New Roman" w:hAnsi="Times New Roman" w:cs="Times New Roman"/>
              <w:lang w:eastAsia="zh-CN"/>
            </w:rPr>
            <w:t xml:space="preserve">and Crystal Characterizations </w:t>
          </w:r>
          <w:r>
            <w:rPr>
              <w:rFonts w:hint="default" w:ascii="Times New Roman" w:hAnsi="Times New Roman" w:cs="Times New Roman"/>
            </w:rPr>
            <w:t xml:space="preserve">of </w:t>
          </w:r>
          <w:r>
            <w:rPr>
              <w:rFonts w:hint="default" w:ascii="Times New Roman" w:hAnsi="Times New Roman" w:cs="Times New Roman"/>
              <w:lang w:val="en-US" w:eastAsia="zh-CN"/>
            </w:rPr>
            <w:t xml:space="preserve">Graphene </w:t>
          </w:r>
          <w:r>
            <w:rPr>
              <w:rFonts w:hint="default" w:ascii="Times New Roman" w:hAnsi="Times New Roman" w:cs="Times New Roman"/>
              <w:lang w:eastAsia="zh-CN"/>
            </w:rPr>
            <w:t>Flakes</w:t>
          </w:r>
          <w:r>
            <w:tab/>
          </w:r>
          <w:r>
            <w:fldChar w:fldCharType="begin"/>
          </w:r>
          <w:r>
            <w:instrText xml:space="preserve"> PAGEREF _Toc9486 \h </w:instrText>
          </w:r>
          <w:r>
            <w:fldChar w:fldCharType="separate"/>
          </w:r>
          <w:r>
            <w:t>22</w:t>
          </w:r>
          <w:r>
            <w:fldChar w:fldCharType="end"/>
          </w:r>
          <w:r>
            <w:rPr>
              <w:rFonts w:hint="default" w:ascii="Times New Roman" w:hAnsi="Times New Roman" w:cs="Times New Roman"/>
              <w:bCs/>
            </w:rPr>
            <w:fldChar w:fldCharType="end"/>
          </w:r>
        </w:p>
        <w:p w14:paraId="78CD3527">
          <w:pPr>
            <w:pStyle w:val="10"/>
            <w:tabs>
              <w:tab w:val="right" w:leader="dot" w:pos="8306"/>
              <w:tab w:val="clear" w:pos="9350"/>
            </w:tabs>
          </w:pPr>
          <w:r>
            <w:rPr>
              <w:rFonts w:hint="default" w:ascii="Times New Roman" w:hAnsi="Times New Roman" w:cs="Times New Roman"/>
              <w:bCs/>
            </w:rPr>
            <w:fldChar w:fldCharType="begin"/>
          </w:r>
          <w:r>
            <w:rPr>
              <w:rFonts w:hint="default" w:ascii="Times New Roman" w:hAnsi="Times New Roman" w:cs="Times New Roman"/>
              <w:bCs/>
            </w:rPr>
            <w:instrText xml:space="preserve"> HYPERLINK \l _Toc29077 </w:instrText>
          </w:r>
          <w:r>
            <w:rPr>
              <w:rFonts w:hint="default" w:ascii="Times New Roman" w:hAnsi="Times New Roman" w:cs="Times New Roman"/>
              <w:bCs/>
            </w:rPr>
            <w:fldChar w:fldCharType="separate"/>
          </w:r>
          <w:r>
            <w:rPr>
              <w:rFonts w:hint="default" w:ascii="Times New Roman" w:hAnsi="Times New Roman" w:cs="Times New Roman"/>
            </w:rPr>
            <w:t xml:space="preserve">Section </w:t>
          </w:r>
          <w:r>
            <w:rPr>
              <w:rFonts w:hint="default" w:ascii="Times New Roman" w:hAnsi="Times New Roman" w:cs="Times New Roman"/>
              <w:lang w:eastAsia="zh-CN"/>
            </w:rPr>
            <w:t>4</w:t>
          </w:r>
          <w:r>
            <w:rPr>
              <w:rFonts w:hint="default" w:ascii="Times New Roman" w:hAnsi="Times New Roman" w:cs="Times New Roman"/>
            </w:rPr>
            <w:t xml:space="preserve">. </w:t>
          </w:r>
          <w:r>
            <w:rPr>
              <w:rFonts w:hint="default" w:ascii="Times New Roman" w:hAnsi="Times New Roman" w:cs="Times New Roman"/>
              <w:lang w:eastAsia="zh-CN"/>
            </w:rPr>
            <w:t>Nano-ARPES</w:t>
          </w:r>
          <w:r>
            <w:tab/>
          </w:r>
          <w:r>
            <w:fldChar w:fldCharType="begin"/>
          </w:r>
          <w:r>
            <w:instrText xml:space="preserve"> PAGEREF _Toc29077 \h </w:instrText>
          </w:r>
          <w:r>
            <w:fldChar w:fldCharType="separate"/>
          </w:r>
          <w:r>
            <w:t>28</w:t>
          </w:r>
          <w:r>
            <w:fldChar w:fldCharType="end"/>
          </w:r>
          <w:r>
            <w:rPr>
              <w:rFonts w:hint="default" w:ascii="Times New Roman" w:hAnsi="Times New Roman" w:cs="Times New Roman"/>
              <w:bCs/>
            </w:rPr>
            <w:fldChar w:fldCharType="end"/>
          </w:r>
        </w:p>
        <w:p w14:paraId="0D289156">
          <w:pPr>
            <w:rPr>
              <w:rFonts w:hint="default" w:ascii="Times New Roman" w:hAnsi="Times New Roman" w:cs="Times New Roman"/>
            </w:rPr>
          </w:pPr>
          <w:r>
            <w:rPr>
              <w:rFonts w:hint="default" w:ascii="Times New Roman" w:hAnsi="Times New Roman" w:cs="Times New Roman"/>
              <w:bCs/>
            </w:rPr>
            <w:fldChar w:fldCharType="end"/>
          </w:r>
        </w:p>
      </w:sdtContent>
    </w:sdt>
    <w:p w14:paraId="685C4B82">
      <w:pPr>
        <w:jc w:val="left"/>
        <w:rPr>
          <w:rFonts w:hint="default" w:ascii="Times New Roman" w:hAnsi="Times New Roman" w:cs="Times New Roman" w:eastAsiaTheme="majorEastAsia"/>
          <w:b/>
          <w:szCs w:val="26"/>
        </w:rPr>
      </w:pPr>
      <w:r>
        <w:rPr>
          <w:rFonts w:hint="default" w:ascii="Times New Roman" w:hAnsi="Times New Roman" w:cs="Times New Roman"/>
        </w:rPr>
        <w:br w:type="page"/>
      </w:r>
    </w:p>
    <w:p w14:paraId="37C9AE11">
      <w:pPr>
        <w:pStyle w:val="3"/>
        <w:rPr>
          <w:rFonts w:hint="default" w:ascii="Times New Roman" w:hAnsi="Times New Roman" w:cs="Times New Roman"/>
        </w:rPr>
      </w:pPr>
      <w:bookmarkStart w:id="3" w:name="_Toc20219"/>
      <w:r>
        <w:rPr>
          <w:rFonts w:hint="default" w:ascii="Times New Roman" w:hAnsi="Times New Roman" w:cs="Times New Roman"/>
        </w:rPr>
        <w:t xml:space="preserve">Section 1. </w:t>
      </w:r>
      <w:r>
        <w:rPr>
          <w:rFonts w:hint="default" w:ascii="Times New Roman" w:hAnsi="Times New Roman" w:cs="Times New Roman"/>
          <w:lang w:eastAsia="zh-CN"/>
        </w:rPr>
        <w:t xml:space="preserve">Materials and </w:t>
      </w:r>
      <w:r>
        <w:rPr>
          <w:rFonts w:hint="default" w:ascii="Times New Roman" w:hAnsi="Times New Roman" w:cs="Times New Roman"/>
        </w:rPr>
        <w:t>Methods</w:t>
      </w:r>
      <w:bookmarkEnd w:id="3"/>
    </w:p>
    <w:p w14:paraId="4F2794F9">
      <w:pPr>
        <w:pStyle w:val="4"/>
        <w:rPr>
          <w:rFonts w:hint="default" w:ascii="Times New Roman" w:hAnsi="Times New Roman" w:cs="Times New Roman"/>
          <w:b/>
        </w:rPr>
      </w:pPr>
      <w:bookmarkStart w:id="4" w:name="_Toc12506"/>
      <w:r>
        <w:rPr>
          <w:rFonts w:hint="default" w:ascii="Times New Roman" w:hAnsi="Times New Roman" w:cs="Times New Roman"/>
        </w:rPr>
        <w:t>1.1 Materials</w:t>
      </w:r>
      <w:bookmarkEnd w:id="4"/>
    </w:p>
    <w:p w14:paraId="3C8AE348">
      <w:pPr>
        <w:pStyle w:val="24"/>
        <w:rPr>
          <w:rFonts w:hint="default" w:ascii="Times New Roman" w:hAnsi="Times New Roman" w:cs="Times New Roman"/>
        </w:rPr>
      </w:pPr>
      <w:r>
        <w:rPr>
          <w:rFonts w:hint="default" w:ascii="Times New Roman" w:hAnsi="Times New Roman" w:cs="Times New Roman"/>
        </w:rPr>
        <w:t>Mercury triflate (Hg(OTf)</w:t>
      </w:r>
      <w:r>
        <w:rPr>
          <w:rFonts w:hint="default" w:ascii="Times New Roman" w:hAnsi="Times New Roman" w:cs="Times New Roman" w:eastAsiaTheme="minorEastAsia"/>
          <w:vertAlign w:val="subscript"/>
        </w:rPr>
        <w:t>2</w:t>
      </w:r>
      <w:r>
        <w:rPr>
          <w:rFonts w:hint="default" w:ascii="Times New Roman" w:hAnsi="Times New Roman" w:cs="Times New Roman" w:eastAsiaTheme="minorEastAsia"/>
        </w:rPr>
        <w:t xml:space="preserve">, 98%) was </w:t>
      </w:r>
      <w:r>
        <w:rPr>
          <w:rFonts w:hint="default" w:ascii="Times New Roman" w:hAnsi="Times New Roman" w:cs="Times New Roman"/>
        </w:rPr>
        <w:t xml:space="preserve">purchased from Aladdin. </w:t>
      </w:r>
      <w:r>
        <w:rPr>
          <w:rFonts w:hint="default" w:ascii="Times New Roman" w:hAnsi="Times New Roman" w:cs="Times New Roman"/>
          <w:b/>
          <w:bCs/>
        </w:rPr>
        <w:t>ATTENTION</w:t>
      </w:r>
      <w:r>
        <w:rPr>
          <w:rFonts w:hint="default" w:ascii="Times New Roman" w:hAnsi="Times New Roman" w:cs="Times New Roman"/>
        </w:rPr>
        <w:t xml:space="preserve">: </w:t>
      </w:r>
      <w:r>
        <w:rPr>
          <w:rFonts w:hint="default" w:ascii="Times New Roman" w:hAnsi="Times New Roman" w:cs="Times New Roman"/>
          <w:b/>
          <w:bCs/>
        </w:rPr>
        <w:t xml:space="preserve">Mercury compounds are extremely toxic compounds and should be handled with extreme care! </w:t>
      </w:r>
      <w:r>
        <w:rPr>
          <w:rFonts w:hint="default" w:ascii="Times New Roman" w:hAnsi="Times New Roman" w:cs="Times New Roman"/>
        </w:rPr>
        <w:t>Triflic acid (CF</w:t>
      </w:r>
      <w:r>
        <w:rPr>
          <w:rFonts w:hint="default" w:ascii="Times New Roman" w:hAnsi="Times New Roman" w:cs="Times New Roman"/>
          <w:vertAlign w:val="subscript"/>
        </w:rPr>
        <w:t>3</w:t>
      </w:r>
      <w:r>
        <w:rPr>
          <w:rFonts w:hint="default" w:ascii="Times New Roman" w:hAnsi="Times New Roman" w:cs="Times New Roman"/>
        </w:rPr>
        <w:t>SO</w:t>
      </w:r>
      <w:r>
        <w:rPr>
          <w:rFonts w:hint="default" w:ascii="Times New Roman" w:hAnsi="Times New Roman" w:cs="Times New Roman"/>
          <w:vertAlign w:val="subscript"/>
        </w:rPr>
        <w:t>3</w:t>
      </w:r>
      <w:r>
        <w:rPr>
          <w:rFonts w:hint="default" w:ascii="Times New Roman" w:hAnsi="Times New Roman" w:cs="Times New Roman"/>
        </w:rPr>
        <w:t>H, 98%) was purchased from TCI. Dichloromethane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 GC reagent, ≥ 99.9%), Chloroform (CHCl</w:t>
      </w:r>
      <w:r>
        <w:rPr>
          <w:rFonts w:hint="default" w:ascii="Times New Roman" w:hAnsi="Times New Roman" w:cs="Times New Roman"/>
          <w:vertAlign w:val="subscript"/>
        </w:rPr>
        <w:t>3</w:t>
      </w:r>
      <w:r>
        <w:rPr>
          <w:rFonts w:hint="default" w:ascii="Times New Roman" w:hAnsi="Times New Roman" w:cs="Times New Roman"/>
        </w:rPr>
        <w:t>, GC reagent, ≥ 99.9%), Tetrachloromethane (CCl</w:t>
      </w:r>
      <w:r>
        <w:rPr>
          <w:rFonts w:hint="default" w:ascii="Times New Roman" w:hAnsi="Times New Roman" w:cs="Times New Roman"/>
          <w:vertAlign w:val="subscript"/>
        </w:rPr>
        <w:t>4</w:t>
      </w:r>
      <w:r>
        <w:rPr>
          <w:rFonts w:hint="default" w:ascii="Times New Roman" w:hAnsi="Times New Roman" w:cs="Times New Roman"/>
        </w:rPr>
        <w:t>, GC reagent, ≥ 99.9%), Dimethylsulfoxide-D6 (DMSO-d6, ≥ 99.9 atom% D, contains 0.05 % (v/v) TMS) w</w:t>
      </w:r>
      <w:r>
        <w:rPr>
          <w:rFonts w:hint="default" w:ascii="Times New Roman" w:hAnsi="Times New Roman" w:cs="Times New Roman" w:eastAsiaTheme="minorEastAsia"/>
        </w:rPr>
        <w:t xml:space="preserve">ere </w:t>
      </w:r>
      <w:r>
        <w:rPr>
          <w:rFonts w:hint="default" w:ascii="Times New Roman" w:hAnsi="Times New Roman" w:cs="Times New Roman"/>
        </w:rPr>
        <w:t>purchased from Aladdin. Ammonia solution (NH</w:t>
      </w:r>
      <w:r>
        <w:rPr>
          <w:rFonts w:hint="default" w:ascii="Times New Roman" w:hAnsi="Times New Roman" w:cs="Times New Roman"/>
          <w:vertAlign w:val="subscript"/>
        </w:rPr>
        <w:t>4</w:t>
      </w:r>
      <w:r>
        <w:rPr>
          <w:rFonts w:hint="default" w:ascii="Times New Roman" w:hAnsi="Times New Roman" w:cs="Times New Roman"/>
        </w:rPr>
        <w:t>OH, 28-30%), Silver nitrate solution (AgNO</w:t>
      </w:r>
      <w:r>
        <w:rPr>
          <w:rFonts w:hint="default" w:ascii="Times New Roman" w:hAnsi="Times New Roman" w:cs="Times New Roman"/>
          <w:vertAlign w:val="subscript"/>
        </w:rPr>
        <w:t>3</w:t>
      </w:r>
      <w:r>
        <w:rPr>
          <w:rFonts w:hint="default" w:ascii="Times New Roman" w:hAnsi="Times New Roman" w:cs="Times New Roman"/>
        </w:rPr>
        <w:t xml:space="preserve">, ACS reagent, ≥ 99.0%), 2,6-Di-tert-butyl-4-methylphenol (BHT, GC reagent, ≥ 99.9%) were purchased from Sigma-Aldrich. Deionized water (18.2 MΩ·cm) was used for quenching. Anodic aluminum oxide (AAO) membranes (pore size 0.02 μm, Anodisc 47) and Polypropylene (PP) filter (0.22 μm) were purchased from Whatman. </w:t>
      </w:r>
    </w:p>
    <w:p w14:paraId="373E1E4B">
      <w:pPr>
        <w:rPr>
          <w:rFonts w:hint="default" w:ascii="Times New Roman" w:hAnsi="Times New Roman" w:cs="Times New Roman"/>
          <w:szCs w:val="21"/>
        </w:rPr>
      </w:pPr>
      <w:bookmarkStart w:id="5" w:name="_Hlk127430206"/>
    </w:p>
    <w:p w14:paraId="651CF49E">
      <w:pPr>
        <w:pStyle w:val="4"/>
        <w:rPr>
          <w:rFonts w:hint="default" w:ascii="Times New Roman" w:hAnsi="Times New Roman" w:cs="Times New Roman"/>
        </w:rPr>
      </w:pPr>
      <w:bookmarkStart w:id="6" w:name="_Toc491"/>
      <w:r>
        <w:rPr>
          <w:rFonts w:hint="default" w:ascii="Times New Roman" w:hAnsi="Times New Roman" w:cs="Times New Roman"/>
        </w:rPr>
        <w:t>1.2 Methods</w:t>
      </w:r>
      <w:bookmarkEnd w:id="6"/>
    </w:p>
    <w:p w14:paraId="22E13548">
      <w:pPr>
        <w:pStyle w:val="24"/>
        <w:rPr>
          <w:rFonts w:hint="default" w:ascii="Times New Roman" w:hAnsi="Times New Roman" w:cs="Times New Roman"/>
        </w:rPr>
      </w:pPr>
      <w:r>
        <w:rPr>
          <w:rFonts w:hint="default" w:ascii="Times New Roman" w:hAnsi="Times New Roman" w:cs="Times New Roman"/>
        </w:rPr>
        <w:t>All reactions were conducted under ambient condition in a fume hood. Reagents were used as received from commercial sources unless otherwise noted. To avoid contamination, care was taken not to introduce any extraneous carbon sources during the reaction or post-processing; only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 xml:space="preserve"> was used as the solvent for post-processing, which evaporates readily with minimal residual influence. Safety note: Triflic acid (TfOH) and mercury(II) triflate (Hg(OTf)</w:t>
      </w:r>
      <w:r>
        <w:rPr>
          <w:rFonts w:hint="default" w:ascii="Times New Roman" w:hAnsi="Times New Roman" w:cs="Times New Roman"/>
          <w:vertAlign w:val="subscript"/>
        </w:rPr>
        <w:t>2</w:t>
      </w:r>
      <w:r>
        <w:rPr>
          <w:rFonts w:hint="default" w:ascii="Times New Roman" w:hAnsi="Times New Roman" w:cs="Times New Roman"/>
        </w:rPr>
        <w:t>) are highly corrosive and toxic; handle with appropriate personal protective equipment (PPE), and dispose of waste according to local regulations. Yields and observations were reproducible across at least three independent runs.</w:t>
      </w:r>
    </w:p>
    <w:p w14:paraId="34C5C381">
      <w:pPr>
        <w:pStyle w:val="24"/>
        <w:rPr>
          <w:rFonts w:hint="default" w:ascii="Times New Roman" w:hAnsi="Times New Roman" w:cs="Times New Roman"/>
          <w:b/>
          <w:bCs/>
        </w:rPr>
      </w:pPr>
    </w:p>
    <w:p w14:paraId="21E9F61F">
      <w:pPr>
        <w:pStyle w:val="24"/>
        <w:spacing w:after="120" w:afterLines="50"/>
        <w:rPr>
          <w:rFonts w:hint="default" w:ascii="Times New Roman" w:hAnsi="Times New Roman" w:cs="Times New Roman"/>
          <w:b/>
          <w:bCs/>
        </w:rPr>
      </w:pPr>
      <w:r>
        <w:rPr>
          <w:rFonts w:hint="default" w:ascii="Times New Roman" w:hAnsi="Times New Roman" w:cs="Times New Roman"/>
          <w:b/>
          <w:bCs/>
        </w:rPr>
        <w:t xml:space="preserve">One-pot Synthesis for </w:t>
      </w:r>
      <w:r>
        <w:rPr>
          <w:rFonts w:hint="default" w:cs="Times New Roman"/>
          <w:b/>
          <w:bCs/>
          <w:lang w:val="en-US"/>
        </w:rPr>
        <w:t xml:space="preserve">graphene </w:t>
      </w:r>
      <w:r>
        <w:rPr>
          <w:rFonts w:hint="default" w:ascii="Times New Roman" w:hAnsi="Times New Roman" w:cs="Times New Roman"/>
          <w:b/>
          <w:bCs/>
        </w:rPr>
        <w:t>flakes</w:t>
      </w:r>
    </w:p>
    <w:p w14:paraId="2793B6F7">
      <w:pPr>
        <w:pStyle w:val="24"/>
        <w:rPr>
          <w:rFonts w:hint="default" w:ascii="Times New Roman" w:hAnsi="Times New Roman" w:cs="Times New Roman"/>
        </w:rPr>
      </w:pPr>
      <w:r>
        <w:rPr>
          <w:rFonts w:hint="default" w:ascii="Times New Roman" w:hAnsi="Times New Roman" w:cs="Times New Roman"/>
        </w:rPr>
        <w:t>Take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 xml:space="preserve">2 </w:t>
      </w:r>
      <w:r>
        <w:rPr>
          <w:rFonts w:hint="default" w:ascii="Times New Roman" w:hAnsi="Times New Roman" w:cs="Times New Roman"/>
        </w:rPr>
        <w:t>solvent as the C1 carbon source for example (10 ml, 1 equiv.). A pre-dried 250 ml three-necked round-bottom flask equipped with an Allihn condenser (circulating water at 4°C) was charged with Hg(OTf)₂ (50 mg, equivalent to 0.064 mol% relative to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 and TfOH (1 ml, equivalent to 7.24 mol% relative to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 The mixture was heated to 100°C in a stabilized oil bath with magnetic stirring (300 rpm). After 5 min,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 xml:space="preserve"> (10 ml; alternatively, 10 ml CHCl</w:t>
      </w:r>
      <w:r>
        <w:rPr>
          <w:rFonts w:hint="default" w:ascii="Times New Roman" w:hAnsi="Times New Roman" w:cs="Times New Roman"/>
          <w:vertAlign w:val="subscript"/>
        </w:rPr>
        <w:t>3</w:t>
      </w:r>
      <w:r>
        <w:rPr>
          <w:rFonts w:hint="default" w:ascii="Times New Roman" w:hAnsi="Times New Roman" w:cs="Times New Roman"/>
        </w:rPr>
        <w:t xml:space="preserve"> or 10 ml CCl</w:t>
      </w:r>
      <w:r>
        <w:rPr>
          <w:rFonts w:hint="default" w:ascii="Times New Roman" w:hAnsi="Times New Roman" w:cs="Times New Roman"/>
          <w:vertAlign w:val="subscript"/>
        </w:rPr>
        <w:t>4</w:t>
      </w:r>
      <w:r>
        <w:rPr>
          <w:rFonts w:hint="default" w:ascii="Times New Roman" w:hAnsi="Times New Roman" w:cs="Times New Roman"/>
        </w:rPr>
        <w:t>) was added, and the reaction continued for 2 hours under reflux. Color changes were also observed: in CHCl</w:t>
      </w:r>
      <w:r>
        <w:rPr>
          <w:rFonts w:hint="default" w:ascii="Times New Roman" w:hAnsi="Times New Roman" w:cs="Times New Roman"/>
          <w:vertAlign w:val="subscript"/>
        </w:rPr>
        <w:t>3</w:t>
      </w:r>
      <w:r>
        <w:rPr>
          <w:rFonts w:hint="default" w:ascii="Times New Roman" w:hAnsi="Times New Roman" w:cs="Times New Roman"/>
        </w:rPr>
        <w:t xml:space="preserve">, solution turned brown within 5 min and deepened over time, yielding the most </w:t>
      </w:r>
      <w:r>
        <w:rPr>
          <w:rFonts w:hint="default" w:cs="Times New Roman"/>
          <w:lang w:val="en-US"/>
        </w:rPr>
        <w:t xml:space="preserve">graphene </w:t>
      </w:r>
      <w:r>
        <w:rPr>
          <w:rFonts w:hint="default" w:ascii="Times New Roman" w:hAnsi="Times New Roman" w:cs="Times New Roman"/>
        </w:rPr>
        <w:t>products; CCl</w:t>
      </w:r>
      <w:r>
        <w:rPr>
          <w:rFonts w:hint="default" w:ascii="Times New Roman" w:hAnsi="Times New Roman" w:cs="Times New Roman"/>
          <w:vertAlign w:val="subscript"/>
        </w:rPr>
        <w:t>4</w:t>
      </w:r>
      <w:r>
        <w:rPr>
          <w:rFonts w:hint="default" w:ascii="Times New Roman" w:hAnsi="Times New Roman" w:cs="Times New Roman"/>
        </w:rPr>
        <w:t xml:space="preserve"> showed intermediate changes; in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 solution turned brown after ~30 min. Upon completion, the flask was removed from the oil bath and quenched with deionized water. The quenched solution was further neutralized with ammonia to pH 7. The mixture was then filtered through a polypropylene (PP) membrane (0.22 μm pore size), yielding shiny crystalline flakes on the membrane. These were transferred using dicing tape for imaging, then mechanically exfoliated via the Scotch tape method (repeated folding/unfolding 5–10 times, using dicing tape as well) and deposited onto silicon wafers for characterization. For graphene seeds: The quenched and neutralized mixture was filtered through an anodic aluminum oxide (AAO) membrane (0.02 μm pore size). The membrane was washed with deionized water and flushed with ethanol into a 2 ml vial. The suspension was drop-cast onto carbon-coated TEM grids and dried for analysis.</w:t>
      </w:r>
    </w:p>
    <w:p w14:paraId="68DEE1F1">
      <w:pPr>
        <w:pStyle w:val="24"/>
        <w:rPr>
          <w:rFonts w:hint="default" w:ascii="Times New Roman" w:hAnsi="Times New Roman" w:cs="Times New Roman"/>
        </w:rPr>
      </w:pPr>
    </w:p>
    <w:p w14:paraId="067F65E7">
      <w:pPr>
        <w:pStyle w:val="24"/>
        <w:rPr>
          <w:rFonts w:hint="default" w:ascii="Times New Roman" w:hAnsi="Times New Roman" w:cs="Times New Roman"/>
        </w:rPr>
      </w:pPr>
      <w:r>
        <w:rPr>
          <w:rFonts w:hint="default" w:ascii="Times New Roman" w:hAnsi="Times New Roman" w:cs="Times New Roman"/>
          <w:b/>
          <w:bCs/>
        </w:rPr>
        <w:t>The identification of Cl</w:t>
      </w:r>
      <w:r>
        <w:rPr>
          <w:rFonts w:hint="default" w:ascii="Times New Roman" w:hAnsi="Times New Roman" w:cs="Times New Roman"/>
          <w:b/>
          <w:bCs/>
          <w:vertAlign w:val="superscript"/>
        </w:rPr>
        <w:t>-</w:t>
      </w:r>
      <w:r>
        <w:rPr>
          <w:rFonts w:hint="default" w:ascii="Times New Roman" w:hAnsi="Times New Roman" w:cs="Times New Roman"/>
          <w:b/>
          <w:bCs/>
        </w:rPr>
        <w:t xml:space="preserve"> Ions:</w:t>
      </w:r>
      <w:r>
        <w:rPr>
          <w:rFonts w:hint="default" w:ascii="Times New Roman" w:hAnsi="Times New Roman" w:cs="Times New Roman"/>
        </w:rPr>
        <w:t xml:space="preserve"> After quenching, the resulting product was then extracted with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 xml:space="preserve"> and water to separate organic and aqueous phases. For the aqueous phase, upon addition of 0.1 mol/L AgNO</w:t>
      </w:r>
      <w:r>
        <w:rPr>
          <w:rFonts w:hint="default" w:ascii="Times New Roman" w:hAnsi="Times New Roman" w:cs="Times New Roman"/>
          <w:vertAlign w:val="subscript"/>
        </w:rPr>
        <w:t>3</w:t>
      </w:r>
      <w:r>
        <w:rPr>
          <w:rFonts w:hint="default" w:ascii="Times New Roman" w:hAnsi="Times New Roman" w:cs="Times New Roman"/>
        </w:rPr>
        <w:t xml:space="preserve"> solution, formed a white precipitate that redissolved in excess ammonia, confirming free Cl</w:t>
      </w:r>
      <w:r>
        <w:rPr>
          <w:rFonts w:hint="default" w:ascii="Times New Roman" w:hAnsi="Times New Roman" w:cs="Times New Roman"/>
          <w:vertAlign w:val="superscript"/>
        </w:rPr>
        <w:t>-</w:t>
      </w:r>
      <w:r>
        <w:rPr>
          <w:rFonts w:hint="default" w:ascii="Times New Roman" w:hAnsi="Times New Roman" w:cs="Times New Roman"/>
        </w:rPr>
        <w:t xml:space="preserve"> ions (from the dehalogenation of chloromethane).</w:t>
      </w:r>
    </w:p>
    <w:p w14:paraId="6075101B">
      <w:pPr>
        <w:pStyle w:val="24"/>
        <w:rPr>
          <w:rFonts w:hint="default" w:ascii="Times New Roman" w:hAnsi="Times New Roman" w:cs="Times New Roman"/>
        </w:rPr>
      </w:pPr>
    </w:p>
    <w:p w14:paraId="05F7B6B3">
      <w:pPr>
        <w:pStyle w:val="24"/>
        <w:rPr>
          <w:rFonts w:hint="default" w:ascii="Times New Roman" w:hAnsi="Times New Roman" w:cs="Times New Roman"/>
        </w:rPr>
      </w:pPr>
      <w:r>
        <w:rPr>
          <w:rFonts w:hint="default" w:ascii="Times New Roman" w:hAnsi="Times New Roman" w:cs="Times New Roman"/>
          <w:b/>
          <w:bCs/>
        </w:rPr>
        <w:t>Product of water-phase:</w:t>
      </w:r>
      <w:r>
        <w:rPr>
          <w:rFonts w:hint="default" w:ascii="Times New Roman" w:hAnsi="Times New Roman" w:cs="Times New Roman"/>
        </w:rPr>
        <w:t xml:space="preserve"> Following quenching, neutralization with ammonia to pH 7, and extraction with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 xml:space="preserve"> and water, the aqueous phase was isolated and subjected to rotary evaporation to completely remove water. This process yielded a large amount of white solid product (</w:t>
      </w:r>
      <w:r>
        <w:rPr>
          <w:rFonts w:hint="default" w:ascii="Times New Roman" w:hAnsi="Times New Roman" w:cs="Times New Roman"/>
          <w:b/>
          <w:bCs/>
        </w:rPr>
        <w:t>Fig. S1</w:t>
      </w:r>
      <w:r>
        <w:rPr>
          <w:rFonts w:hint="eastAsia" w:cs="Times New Roman"/>
          <w:b/>
          <w:bCs/>
          <w:lang w:val="en-US" w:eastAsia="zh-CN"/>
        </w:rPr>
        <w:t>a</w:t>
      </w:r>
      <w:r>
        <w:rPr>
          <w:rFonts w:hint="default" w:ascii="Times New Roman" w:hAnsi="Times New Roman" w:cs="Times New Roman"/>
        </w:rPr>
        <w:t xml:space="preserve">). The solid was redissolved in DMSO-d6 and analyzed by NMR spectroscopy. As shown in </w:t>
      </w:r>
      <w:r>
        <w:rPr>
          <w:rFonts w:hint="default" w:ascii="Times New Roman" w:hAnsi="Times New Roman" w:cs="Times New Roman"/>
          <w:b/>
          <w:bCs/>
        </w:rPr>
        <w:t>Fig. S1</w:t>
      </w:r>
      <w:r>
        <w:rPr>
          <w:rFonts w:hint="eastAsia" w:cs="Times New Roman"/>
          <w:b/>
          <w:bCs/>
          <w:lang w:val="en-US" w:eastAsia="zh-CN"/>
        </w:rPr>
        <w:t>b</w:t>
      </w:r>
      <w:r>
        <w:rPr>
          <w:rFonts w:hint="default" w:ascii="Times New Roman" w:hAnsi="Times New Roman" w:cs="Times New Roman"/>
          <w:b/>
          <w:bCs/>
        </w:rPr>
        <w:t>-</w:t>
      </w:r>
      <w:r>
        <w:rPr>
          <w:rFonts w:hint="eastAsia" w:cs="Times New Roman"/>
          <w:b/>
          <w:bCs/>
          <w:lang w:val="en-US" w:eastAsia="zh-CN"/>
        </w:rPr>
        <w:t>d</w:t>
      </w:r>
      <w:r>
        <w:rPr>
          <w:rFonts w:hint="default" w:ascii="Times New Roman" w:hAnsi="Times New Roman" w:cs="Times New Roman"/>
        </w:rPr>
        <w:t xml:space="preserve">, the </w:t>
      </w:r>
      <w:r>
        <w:rPr>
          <w:rFonts w:hint="default" w:ascii="Times New Roman" w:hAnsi="Times New Roman" w:cs="Times New Roman"/>
          <w:vertAlign w:val="superscript"/>
        </w:rPr>
        <w:t>1</w:t>
      </w:r>
      <w:r>
        <w:rPr>
          <w:rFonts w:hint="default" w:ascii="Times New Roman" w:hAnsi="Times New Roman" w:cs="Times New Roman"/>
        </w:rPr>
        <w:t>H NMR spectrum displayed signals corresponding to NH</w:t>
      </w:r>
      <w:r>
        <w:rPr>
          <w:rFonts w:hint="default" w:ascii="Times New Roman" w:hAnsi="Times New Roman" w:cs="Times New Roman"/>
          <w:vertAlign w:val="subscript"/>
        </w:rPr>
        <w:t>4</w:t>
      </w:r>
      <w:r>
        <w:rPr>
          <w:rFonts w:hint="default" w:ascii="Times New Roman" w:hAnsi="Times New Roman" w:cs="Times New Roman"/>
          <w:vertAlign w:val="superscript"/>
        </w:rPr>
        <w:t>+</w:t>
      </w:r>
      <w:r>
        <w:rPr>
          <w:rFonts w:hint="default" w:ascii="Times New Roman" w:hAnsi="Times New Roman" w:cs="Times New Roman"/>
        </w:rPr>
        <w:t xml:space="preserve">, while the </w:t>
      </w:r>
      <w:r>
        <w:rPr>
          <w:rFonts w:hint="default" w:ascii="Times New Roman" w:hAnsi="Times New Roman" w:cs="Times New Roman"/>
          <w:vertAlign w:val="superscript"/>
        </w:rPr>
        <w:t>13</w:t>
      </w:r>
      <w:r>
        <w:rPr>
          <w:rFonts w:hint="default" w:ascii="Times New Roman" w:hAnsi="Times New Roman" w:cs="Times New Roman"/>
        </w:rPr>
        <w:t>C NMR spectrum showed only the carbon signal from OTf, indicating the absence of other high evaporating temperature (&gt; water) organic substances in the aqueous phase products.</w:t>
      </w:r>
    </w:p>
    <w:p w14:paraId="0B28B12B">
      <w:pPr>
        <w:pStyle w:val="24"/>
        <w:rPr>
          <w:rFonts w:hint="default" w:ascii="Times New Roman" w:hAnsi="Times New Roman" w:cs="Times New Roman"/>
        </w:rPr>
      </w:pPr>
    </w:p>
    <w:p w14:paraId="332184AE">
      <w:pPr>
        <w:pStyle w:val="24"/>
        <w:rPr>
          <w:rFonts w:hint="default" w:ascii="Times New Roman" w:hAnsi="Times New Roman" w:cs="Times New Roman"/>
        </w:rPr>
      </w:pPr>
      <w:r>
        <w:rPr>
          <w:rFonts w:hint="default" w:ascii="Times New Roman" w:hAnsi="Times New Roman" w:cs="Times New Roman"/>
          <w:b/>
          <w:bCs/>
        </w:rPr>
        <w:t>The Identification of HgCl</w:t>
      </w:r>
      <w:r>
        <w:rPr>
          <w:rFonts w:hint="default" w:ascii="Times New Roman" w:hAnsi="Times New Roman" w:cs="Times New Roman"/>
          <w:b/>
          <w:bCs/>
          <w:vertAlign w:val="subscript"/>
        </w:rPr>
        <w:t>2</w:t>
      </w:r>
      <w:r>
        <w:rPr>
          <w:rFonts w:hint="default" w:ascii="Times New Roman" w:hAnsi="Times New Roman" w:cs="Times New Roman"/>
        </w:rPr>
        <w:t xml:space="preserve">: After water quenching and neutralization with ammonia to pH 7 (no extraction), the mixture was rotary evaporated (60 °C). As shown in </w:t>
      </w:r>
      <w:r>
        <w:rPr>
          <w:rFonts w:hint="default" w:ascii="Times New Roman" w:hAnsi="Times New Roman" w:cs="Times New Roman"/>
          <w:b/>
          <w:bCs/>
        </w:rPr>
        <w:t>Fig S2</w:t>
      </w:r>
      <w:r>
        <w:rPr>
          <w:rFonts w:hint="default" w:ascii="Times New Roman" w:hAnsi="Times New Roman" w:cs="Times New Roman"/>
        </w:rPr>
        <w:t xml:space="preserve">, needle-like crystals were found on the condenser connector during evaporation and were collected manually and further validated through XRD. </w:t>
      </w:r>
    </w:p>
    <w:p w14:paraId="27EBDAAF">
      <w:pPr>
        <w:pStyle w:val="24"/>
        <w:rPr>
          <w:rFonts w:hint="default" w:ascii="Times New Roman" w:hAnsi="Times New Roman" w:cs="Times New Roman"/>
        </w:rPr>
      </w:pPr>
    </w:p>
    <w:p w14:paraId="1E312C64">
      <w:pPr>
        <w:pStyle w:val="24"/>
        <w:rPr>
          <w:rFonts w:hint="default" w:ascii="Times New Roman" w:hAnsi="Times New Roman" w:cs="Times New Roman"/>
        </w:rPr>
      </w:pPr>
      <w:r>
        <w:rPr>
          <w:rFonts w:hint="default" w:ascii="Times New Roman" w:hAnsi="Times New Roman" w:cs="Times New Roman"/>
          <w:b/>
          <w:bCs/>
        </w:rPr>
        <w:t>The Identification of TfOTf</w:t>
      </w:r>
      <w:r>
        <w:rPr>
          <w:rFonts w:hint="default" w:ascii="Times New Roman" w:hAnsi="Times New Roman" w:cs="Times New Roman"/>
        </w:rPr>
        <w:t xml:space="preserve">: Due to the extreme sensitivity of triflic anhydride (TfOTf) to water, the crude reaction solution was subjected to rotary evaporation without prior quenching, neutralization, or extraction. The resulting residue was dissolved in DMSO-d6 for NMR analysis, which displayed </w:t>
      </w:r>
      <w:r>
        <w:rPr>
          <w:rFonts w:hint="default" w:ascii="Times New Roman" w:hAnsi="Times New Roman" w:cs="Times New Roman"/>
          <w:vertAlign w:val="superscript"/>
        </w:rPr>
        <w:t>19</w:t>
      </w:r>
      <w:r>
        <w:rPr>
          <w:rFonts w:hint="default" w:ascii="Times New Roman" w:hAnsi="Times New Roman" w:cs="Times New Roman"/>
        </w:rPr>
        <w:t>F NMR peaks identical to those of standard TfOTf and TfOH, confirming the presence of triflic anhydride (</w:t>
      </w:r>
      <w:r>
        <w:rPr>
          <w:rFonts w:hint="default" w:ascii="Times New Roman" w:hAnsi="Times New Roman" w:cs="Times New Roman"/>
          <w:b/>
          <w:bCs/>
        </w:rPr>
        <w:t>Fig. S3</w:t>
      </w:r>
      <w:r>
        <w:rPr>
          <w:rFonts w:hint="default" w:ascii="Times New Roman" w:hAnsi="Times New Roman" w:cs="Times New Roman"/>
        </w:rPr>
        <w:t>).</w:t>
      </w:r>
    </w:p>
    <w:p w14:paraId="5F80B05F">
      <w:pPr>
        <w:pStyle w:val="24"/>
        <w:rPr>
          <w:rFonts w:hint="default" w:ascii="Times New Roman" w:hAnsi="Times New Roman" w:cs="Times New Roman"/>
        </w:rPr>
      </w:pPr>
    </w:p>
    <w:p w14:paraId="66FB279E">
      <w:pPr>
        <w:pStyle w:val="24"/>
        <w:rPr>
          <w:rFonts w:hint="default" w:ascii="Times New Roman" w:hAnsi="Times New Roman" w:cs="Times New Roman"/>
        </w:rPr>
      </w:pPr>
      <w:r>
        <w:rPr>
          <w:rFonts w:hint="default" w:ascii="Times New Roman" w:hAnsi="Times New Roman" w:cs="Times New Roman"/>
          <w:b/>
          <w:bCs/>
        </w:rPr>
        <w:t>The Identification of oil-phase products:</w:t>
      </w:r>
      <w:r>
        <w:rPr>
          <w:rFonts w:hint="default" w:ascii="Times New Roman" w:hAnsi="Times New Roman" w:cs="Times New Roman"/>
        </w:rPr>
        <w:t xml:space="preserve"> During purification of the oil phase products, we observed that neutralization with ammonia to remove excess acid led to rapid hydrolysis of small-molecule products bearing OTf substituents, generating low-boiling-point alcohols that migrated into the aqueous phase during extraction and complicated subsequent purification steps. However, some hydrolysis of these products was inevitable; over time, a new acidic layer gradually appeared in the oil phase products, indicating the conversion of OTf groups to TfOH. To streamline the isolation of key products, we skipped ammonia neutralization after reaction termination and instead performed rapid oil-water separation to quickly remove the majority of excess acid. The oil phase was then subjected to rotary evaporation to remove the remaining solvent, and the residue was drop-cast onto a thin-layer chromatography (TLC) plate (silica gel, 1 mm thick, 20 × 20 cm, non-fluorescent). Multi-step development in CH</w:t>
      </w:r>
      <w:r>
        <w:rPr>
          <w:rFonts w:hint="default" w:ascii="Times New Roman" w:hAnsi="Times New Roman" w:cs="Times New Roman"/>
          <w:vertAlign w:val="subscript"/>
        </w:rPr>
        <w:t>2</w:t>
      </w:r>
      <w:r>
        <w:rPr>
          <w:rFonts w:hint="default" w:ascii="Times New Roman" w:hAnsi="Times New Roman" w:cs="Times New Roman"/>
        </w:rPr>
        <w:t>Cl</w:t>
      </w:r>
      <w:r>
        <w:rPr>
          <w:rFonts w:hint="default" w:ascii="Times New Roman" w:hAnsi="Times New Roman" w:cs="Times New Roman"/>
          <w:vertAlign w:val="subscript"/>
        </w:rPr>
        <w:t>2</w:t>
      </w:r>
      <w:r>
        <w:rPr>
          <w:rFonts w:hint="default" w:ascii="Times New Roman" w:hAnsi="Times New Roman" w:cs="Times New Roman"/>
        </w:rPr>
        <w:t>:methanol mixtures allowed separation, enabling extraction of CH</w:t>
      </w:r>
      <w:r>
        <w:rPr>
          <w:rFonts w:hint="default" w:ascii="Times New Roman" w:hAnsi="Times New Roman" w:cs="Times New Roman"/>
          <w:vertAlign w:val="subscript"/>
        </w:rPr>
        <w:t>3</w:t>
      </w:r>
      <w:r>
        <w:rPr>
          <w:rFonts w:hint="default" w:ascii="Times New Roman" w:hAnsi="Times New Roman" w:cs="Times New Roman"/>
        </w:rPr>
        <w:t>OTf, CH</w:t>
      </w:r>
      <w:r>
        <w:rPr>
          <w:rFonts w:hint="default" w:ascii="Times New Roman" w:hAnsi="Times New Roman" w:cs="Times New Roman"/>
          <w:vertAlign w:val="subscript"/>
        </w:rPr>
        <w:t>3</w:t>
      </w:r>
      <w:r>
        <w:rPr>
          <w:rFonts w:hint="default" w:ascii="Times New Roman" w:hAnsi="Times New Roman" w:cs="Times New Roman"/>
        </w:rPr>
        <w:t>CH</w:t>
      </w:r>
      <w:r>
        <w:rPr>
          <w:rFonts w:hint="default" w:ascii="Times New Roman" w:hAnsi="Times New Roman" w:cs="Times New Roman"/>
          <w:vertAlign w:val="subscript"/>
        </w:rPr>
        <w:t>2</w:t>
      </w:r>
      <w:r>
        <w:rPr>
          <w:rFonts w:hint="default" w:ascii="Times New Roman" w:hAnsi="Times New Roman" w:cs="Times New Roman"/>
        </w:rPr>
        <w:t xml:space="preserve">OTf, </w:t>
      </w:r>
      <w:r>
        <w:rPr>
          <w:rFonts w:hint="default" w:ascii="Times New Roman" w:hAnsi="Times New Roman" w:cs="Times New Roman"/>
          <w:i/>
          <w:iCs/>
        </w:rPr>
        <w:t>t</w:t>
      </w:r>
      <w:r>
        <w:rPr>
          <w:rFonts w:hint="default" w:ascii="Times New Roman" w:hAnsi="Times New Roman" w:cs="Times New Roman"/>
        </w:rPr>
        <w:t>-C</w:t>
      </w:r>
      <w:r>
        <w:rPr>
          <w:rFonts w:hint="default" w:ascii="Times New Roman" w:hAnsi="Times New Roman" w:cs="Times New Roman"/>
          <w:vertAlign w:val="subscript"/>
        </w:rPr>
        <w:t>4</w:t>
      </w:r>
      <w:r>
        <w:rPr>
          <w:rFonts w:hint="default" w:ascii="Times New Roman" w:hAnsi="Times New Roman" w:cs="Times New Roman"/>
        </w:rPr>
        <w:t>H</w:t>
      </w:r>
      <w:r>
        <w:rPr>
          <w:rFonts w:hint="default" w:ascii="Times New Roman" w:hAnsi="Times New Roman" w:cs="Times New Roman"/>
          <w:vertAlign w:val="subscript"/>
        </w:rPr>
        <w:t>9</w:t>
      </w:r>
      <w:r>
        <w:rPr>
          <w:rFonts w:hint="default" w:ascii="Times New Roman" w:hAnsi="Times New Roman" w:cs="Times New Roman"/>
        </w:rPr>
        <w:t xml:space="preserve">OH, and BHT from distinct bands. </w:t>
      </w:r>
    </w:p>
    <w:p w14:paraId="4C2BC2F2">
      <w:pPr>
        <w:pStyle w:val="24"/>
        <w:rPr>
          <w:rFonts w:hint="default" w:ascii="Times New Roman" w:hAnsi="Times New Roman" w:cs="Times New Roman"/>
        </w:rPr>
      </w:pPr>
    </w:p>
    <w:p w14:paraId="45E2A2FE">
      <w:pPr>
        <w:pStyle w:val="24"/>
        <w:rPr>
          <w:rFonts w:hint="default" w:ascii="Times New Roman" w:hAnsi="Times New Roman" w:cs="Times New Roman"/>
        </w:rPr>
      </w:pPr>
      <w:r>
        <w:rPr>
          <w:rFonts w:hint="default" w:ascii="Times New Roman" w:hAnsi="Times New Roman" w:cs="Times New Roman"/>
          <w:b/>
          <w:bCs/>
        </w:rPr>
        <w:t>Angle-resolved photoemission spectroscopy</w:t>
      </w:r>
      <w:r>
        <w:rPr>
          <w:rFonts w:hint="default" w:ascii="Times New Roman" w:hAnsi="Times New Roman" w:cs="Times New Roman"/>
        </w:rPr>
        <w:t>: Angle-resolved photoemission spectroscopy (ARPES) measurements were performed at the BL07U endstation of the Shanghai Synchrotron Radiation Facility (SSRF). To ensure optimal surface cleanliness for nano-ARPES measurements, we implemented a rigorous sample preparation protocol. Bulk crystal samples were attached to Kapton tape and transferred to a glovebox, where they were adhered to a silicon surface freshly coated with ~5 nm of gold. The prepared sample was then transferred to a high-vacuum exfoliation chamber (&lt;10</w:t>
      </w:r>
      <w:r>
        <w:rPr>
          <w:rFonts w:hint="default" w:ascii="Times New Roman" w:hAnsi="Times New Roman" w:cs="Times New Roman"/>
          <w:vertAlign w:val="superscript"/>
        </w:rPr>
        <w:t>-9</w:t>
      </w:r>
      <w:r>
        <w:rPr>
          <w:rFonts w:hint="default" w:ascii="Times New Roman" w:hAnsi="Times New Roman" w:cs="Times New Roman"/>
        </w:rPr>
        <w:t xml:space="preserve"> mbar) for Kapton tape removal. The resulting exfoliated flakes were marked and transferred to the main chamber (&lt;1 × 10</w:t>
      </w:r>
      <w:r>
        <w:rPr>
          <w:rFonts w:hint="default" w:ascii="Times New Roman" w:hAnsi="Times New Roman" w:cs="Times New Roman"/>
          <w:vertAlign w:val="superscript"/>
        </w:rPr>
        <w:t>-10</w:t>
      </w:r>
      <w:r>
        <w:rPr>
          <w:rFonts w:hint="default" w:ascii="Times New Roman" w:hAnsi="Times New Roman" w:cs="Times New Roman"/>
        </w:rPr>
        <w:t xml:space="preserve"> mbar) for characterization. Post-ARPES AFM measurements confirmed a sample thickness of approximately 30 nm (</w:t>
      </w:r>
      <w:r>
        <w:rPr>
          <w:rFonts w:hint="default" w:ascii="Times New Roman" w:hAnsi="Times New Roman" w:cs="Times New Roman"/>
          <w:b/>
          <w:bCs/>
        </w:rPr>
        <w:t>Fig. S23</w:t>
      </w:r>
      <w:r>
        <w:rPr>
          <w:rFonts w:hint="default" w:ascii="Times New Roman" w:hAnsi="Times New Roman" w:cs="Times New Roman"/>
        </w:rPr>
        <w:t>). For the ARPES measurements, we used a beam focused by a Fresnel zone plate (FZP), achieving a spatial resolution of ~400 nm. Experiments were conducted at 20 K with a photon energy of 92 eV, using linear-horizontal polarized light at a fixed 60° incidence angle. Data were collected using a hemispherical Scienta DA30 electron analyzer, with instrumental energy and momentum resolutions of ~35 meV and 0.01 Å</w:t>
      </w:r>
      <w:r>
        <w:rPr>
          <w:rFonts w:hint="default" w:ascii="Times New Roman" w:hAnsi="Times New Roman" w:cs="Times New Roman"/>
          <w:vertAlign w:val="superscript"/>
        </w:rPr>
        <w:t>-1</w:t>
      </w:r>
      <w:r>
        <w:rPr>
          <w:rFonts w:hint="default" w:ascii="Times New Roman" w:hAnsi="Times New Roman" w:cs="Times New Roman"/>
        </w:rPr>
        <w:t>, respectively.</w:t>
      </w:r>
    </w:p>
    <w:p w14:paraId="2293C563">
      <w:pPr>
        <w:rPr>
          <w:rFonts w:hint="default" w:ascii="Times New Roman" w:hAnsi="Times New Roman" w:cs="Times New Roman"/>
          <w:szCs w:val="21"/>
        </w:rPr>
      </w:pPr>
    </w:p>
    <w:p w14:paraId="1A083C03">
      <w:pPr>
        <w:rPr>
          <w:rFonts w:hint="default" w:ascii="Times New Roman" w:hAnsi="Times New Roman" w:cs="Times New Roman"/>
          <w:b/>
          <w:bCs/>
          <w:szCs w:val="21"/>
          <w:lang w:eastAsia="zh-CN"/>
        </w:rPr>
      </w:pPr>
      <w:r>
        <w:rPr>
          <w:rFonts w:hint="default" w:ascii="Times New Roman" w:hAnsi="Times New Roman" w:cs="Times New Roman"/>
          <w:b/>
          <w:bCs/>
          <w:szCs w:val="21"/>
          <w:lang w:eastAsia="zh-CN"/>
        </w:rPr>
        <w:t>Characterization Details</w:t>
      </w:r>
    </w:p>
    <w:p w14:paraId="2C3F0B9D">
      <w:pPr>
        <w:pStyle w:val="24"/>
        <w:rPr>
          <w:rFonts w:hint="default" w:ascii="Times New Roman" w:hAnsi="Times New Roman" w:cs="Times New Roman"/>
          <w:vertAlign w:val="superscript"/>
        </w:rPr>
      </w:pPr>
      <w:r>
        <w:rPr>
          <w:rFonts w:hint="default" w:ascii="Times New Roman" w:hAnsi="Times New Roman" w:cs="Times New Roman"/>
        </w:rPr>
        <w:t>All NMR measurements were carried out on a Bruker AVANCE III 400 MHz spectrometer to analyze the chemical environment of the products. Mass spectrometry (MS) analyses, including matrix-assisted laser desorption/ionization time-of-flight (MALDI-TOF) MS, were conducted using an AB SCIEX TOF/TOF 5800 system to determine molecular masses and compositions. Powder X-ray diffraction (PXRD) patterns were performed on Bruker Advanced D8 instrument using Cu-Kα radiation (λ=1.54178 Å) in the 2θ range of about 3-60º with a scanning rate of 4º min</w:t>
      </w:r>
      <w:r>
        <w:rPr>
          <w:rFonts w:hint="default" w:ascii="Times New Roman" w:hAnsi="Times New Roman" w:cs="Times New Roman"/>
          <w:vertAlign w:val="superscript"/>
        </w:rPr>
        <w:t>-1</w:t>
      </w:r>
      <w:r>
        <w:rPr>
          <w:rFonts w:hint="default" w:ascii="Times New Roman" w:hAnsi="Times New Roman" w:cs="Times New Roman"/>
        </w:rPr>
        <w:t xml:space="preserve"> and a step of 0.02º. Raman spectra were obtained by a Jobin-Yvon HR-Evolution micro-Raman system (France) equipped with a charge-coupled detector (excitation wavelength of 532 nm or 638 nm or 785 nm), and the spot size of the laser beam was approximately 0.5 μm. </w:t>
      </w:r>
      <w:r>
        <w:rPr>
          <w:rFonts w:hint="default" w:ascii="Times New Roman" w:hAnsi="Times New Roman" w:cs="Times New Roman"/>
          <w:szCs w:val="21"/>
        </w:rPr>
        <w:t xml:space="preserve">TEM measurements were carried out on a JEOL JEM-2100F microscope operated at an accelerating voltage of 200 kV. </w:t>
      </w:r>
      <w:r>
        <w:rPr>
          <w:rFonts w:hint="default" w:ascii="Times New Roman" w:hAnsi="Times New Roman" w:cs="Times New Roman"/>
        </w:rPr>
        <w:t>Aberration-corrected TEM (AC-TEM) images were obtained on a ThermoFisher Spectra 300 double aberration-corrected transmission electron microscope for high-resolution imaging. Scanning tunneling microscopy (STM) measurements were performed under ultrahigh vacuum (pressure ≤ 1 × 10</w:t>
      </w:r>
      <w:r>
        <w:rPr>
          <w:rFonts w:hint="default" w:ascii="Times New Roman" w:hAnsi="Times New Roman" w:cs="Times New Roman"/>
          <w:vertAlign w:val="superscript"/>
        </w:rPr>
        <w:t>-11</w:t>
      </w:r>
      <w:r>
        <w:rPr>
          <w:rFonts w:hint="default" w:ascii="Times New Roman" w:hAnsi="Times New Roman" w:cs="Times New Roman"/>
        </w:rPr>
        <w:t xml:space="preserve"> mbar) at 4.3 K using a Unisoku JT-STM system equipped with a PtIr scanning tip. AFM measurements using a Cypher S system (Asylum Research) to characterize surface morphology and topography at the nanoscale.</w:t>
      </w:r>
    </w:p>
    <w:p w14:paraId="7FAAADB0">
      <w:pPr>
        <w:rPr>
          <w:rFonts w:hint="default" w:ascii="Times New Roman" w:hAnsi="Times New Roman" w:cs="Times New Roman"/>
        </w:rPr>
      </w:pPr>
      <w:r>
        <w:rPr>
          <w:rFonts w:hint="default" w:ascii="Times New Roman" w:hAnsi="Times New Roman" w:cs="Times New Roman"/>
        </w:rPr>
        <w:br w:type="page"/>
      </w:r>
    </w:p>
    <w:p w14:paraId="5BAE4143">
      <w:pPr>
        <w:pStyle w:val="3"/>
        <w:rPr>
          <w:rFonts w:hint="default" w:ascii="Times New Roman" w:hAnsi="Times New Roman" w:cs="Times New Roman"/>
        </w:rPr>
      </w:pPr>
      <w:bookmarkStart w:id="7" w:name="_Toc6556"/>
      <w:r>
        <w:rPr>
          <w:rFonts w:hint="default" w:ascii="Times New Roman" w:hAnsi="Times New Roman" w:cs="Times New Roman"/>
        </w:rPr>
        <w:t xml:space="preserve">Section </w:t>
      </w:r>
      <w:r>
        <w:rPr>
          <w:rFonts w:hint="default" w:ascii="Times New Roman" w:hAnsi="Times New Roman" w:cs="Times New Roman"/>
          <w:lang w:eastAsia="zh-CN"/>
        </w:rPr>
        <w:t>2</w:t>
      </w:r>
      <w:r>
        <w:rPr>
          <w:rFonts w:hint="default" w:ascii="Times New Roman" w:hAnsi="Times New Roman" w:cs="Times New Roman"/>
        </w:rPr>
        <w:t xml:space="preserve">. </w:t>
      </w:r>
      <w:r>
        <w:rPr>
          <w:rFonts w:hint="default" w:ascii="Times New Roman" w:hAnsi="Times New Roman" w:cs="Times New Roman"/>
          <w:lang w:eastAsia="zh-CN"/>
        </w:rPr>
        <w:t>Identification of Key Intermediates</w:t>
      </w:r>
      <w:bookmarkEnd w:id="7"/>
    </w:p>
    <w:p w14:paraId="470A81B4">
      <w:pPr>
        <w:jc w:val="left"/>
        <w:rPr>
          <w:rFonts w:hint="default" w:ascii="Times New Roman" w:hAnsi="Times New Roman" w:cs="Times New Roman"/>
        </w:rPr>
      </w:pPr>
      <w:bookmarkStart w:id="8" w:name="_Hlk167697093"/>
    </w:p>
    <w:p w14:paraId="791EB279">
      <w:pPr>
        <w:jc w:val="both"/>
        <w:rPr>
          <w:rFonts w:hint="default" w:ascii="Times New Roman" w:hAnsi="Times New Roman" w:cs="Times New Roman"/>
        </w:rPr>
      </w:pPr>
      <w:r>
        <w:rPr>
          <w:rFonts w:hint="default" w:ascii="Times New Roman" w:hAnsi="Times New Roman" w:cs="Times New Roman"/>
        </w:rPr>
        <w:t xml:space="preserve">The mechanistic pathway of the super magic acid-catalyzed carbon assembly process was elucidated through identification of key intermediates formed during the transformation of chloromethane to extended carbon frameworks. </w:t>
      </w:r>
      <w:r>
        <w:rPr>
          <w:rFonts w:hint="default" w:ascii="Times New Roman" w:hAnsi="Times New Roman" w:cs="Times New Roman"/>
          <w:lang w:eastAsia="zh-CN"/>
        </w:rPr>
        <w:t>C</w:t>
      </w:r>
      <w:r>
        <w:rPr>
          <w:rFonts w:hint="default" w:ascii="Times New Roman" w:hAnsi="Times New Roman" w:cs="Times New Roman"/>
        </w:rPr>
        <w:t>ritical intermediates were isolated and characterized: CH</w:t>
      </w:r>
      <w:r>
        <w:rPr>
          <w:rFonts w:hint="default" w:ascii="Times New Roman" w:hAnsi="Times New Roman" w:cs="Times New Roman"/>
          <w:vertAlign w:val="subscript"/>
          <w:lang w:eastAsia="zh-CN"/>
        </w:rPr>
        <w:t>3</w:t>
      </w:r>
      <w:r>
        <w:rPr>
          <w:rFonts w:hint="default" w:ascii="Times New Roman" w:hAnsi="Times New Roman" w:cs="Times New Roman"/>
        </w:rPr>
        <w:t>OTf, CH</w:t>
      </w:r>
      <w:r>
        <w:rPr>
          <w:rFonts w:hint="default" w:ascii="Times New Roman" w:hAnsi="Times New Roman" w:cs="Times New Roman"/>
          <w:vertAlign w:val="subscript"/>
          <w:lang w:eastAsia="zh-CN"/>
        </w:rPr>
        <w:t>3</w:t>
      </w:r>
      <w:r>
        <w:rPr>
          <w:rFonts w:hint="default" w:ascii="Times New Roman" w:hAnsi="Times New Roman" w:cs="Times New Roman"/>
        </w:rPr>
        <w:t>CH</w:t>
      </w:r>
      <w:r>
        <w:rPr>
          <w:rFonts w:hint="default" w:ascii="Times New Roman" w:hAnsi="Times New Roman" w:cs="Times New Roman"/>
          <w:vertAlign w:val="subscript"/>
          <w:lang w:eastAsia="zh-CN"/>
        </w:rPr>
        <w:t>2</w:t>
      </w:r>
      <w:r>
        <w:rPr>
          <w:rFonts w:hint="default" w:ascii="Times New Roman" w:hAnsi="Times New Roman" w:cs="Times New Roman"/>
        </w:rPr>
        <w:t xml:space="preserve">OTf, </w:t>
      </w:r>
      <w:r>
        <w:rPr>
          <w:rFonts w:hint="default" w:ascii="Times New Roman" w:hAnsi="Times New Roman" w:cs="Times New Roman"/>
          <w:i/>
          <w:iCs/>
        </w:rPr>
        <w:t>t</w:t>
      </w:r>
      <w:r>
        <w:rPr>
          <w:rFonts w:hint="default" w:ascii="Times New Roman" w:hAnsi="Times New Roman" w:cs="Times New Roman"/>
        </w:rPr>
        <w:t>-C</w:t>
      </w:r>
      <w:r>
        <w:rPr>
          <w:rFonts w:hint="default" w:ascii="Times New Roman" w:hAnsi="Times New Roman" w:cs="Times New Roman"/>
          <w:vertAlign w:val="subscript"/>
          <w:lang w:eastAsia="zh-CN"/>
        </w:rPr>
        <w:t>4</w:t>
      </w:r>
      <w:r>
        <w:rPr>
          <w:rFonts w:hint="default" w:ascii="Times New Roman" w:hAnsi="Times New Roman" w:cs="Times New Roman"/>
        </w:rPr>
        <w:t>H</w:t>
      </w:r>
      <w:r>
        <w:rPr>
          <w:rFonts w:hint="default" w:ascii="Times New Roman" w:hAnsi="Times New Roman" w:cs="Times New Roman"/>
          <w:vertAlign w:val="subscript"/>
          <w:lang w:eastAsia="zh-CN"/>
        </w:rPr>
        <w:t>9</w:t>
      </w:r>
      <w:r>
        <w:rPr>
          <w:rFonts w:hint="default" w:ascii="Times New Roman" w:hAnsi="Times New Roman" w:cs="Times New Roman"/>
          <w:lang w:eastAsia="zh-CN"/>
        </w:rPr>
        <w:t xml:space="preserve">OH (hydrolysis product of </w:t>
      </w:r>
      <w:r>
        <w:rPr>
          <w:rFonts w:hint="default" w:ascii="Times New Roman" w:hAnsi="Times New Roman" w:cs="Times New Roman"/>
          <w:i/>
          <w:iCs/>
          <w:lang w:eastAsia="zh-CN"/>
        </w:rPr>
        <w:t>t</w:t>
      </w:r>
      <w:r>
        <w:rPr>
          <w:rFonts w:hint="default" w:ascii="Times New Roman" w:hAnsi="Times New Roman" w:cs="Times New Roman"/>
          <w:lang w:eastAsia="zh-CN"/>
        </w:rPr>
        <w:t>-C</w:t>
      </w:r>
      <w:r>
        <w:rPr>
          <w:rFonts w:hint="default" w:ascii="Times New Roman" w:hAnsi="Times New Roman" w:cs="Times New Roman"/>
          <w:vertAlign w:val="subscript"/>
          <w:lang w:eastAsia="zh-CN"/>
        </w:rPr>
        <w:t>4</w:t>
      </w:r>
      <w:r>
        <w:rPr>
          <w:rFonts w:hint="default" w:ascii="Times New Roman" w:hAnsi="Times New Roman" w:cs="Times New Roman"/>
          <w:lang w:eastAsia="zh-CN"/>
        </w:rPr>
        <w:t>H</w:t>
      </w:r>
      <w:r>
        <w:rPr>
          <w:rFonts w:hint="default" w:ascii="Times New Roman" w:hAnsi="Times New Roman" w:cs="Times New Roman"/>
          <w:vertAlign w:val="subscript"/>
          <w:lang w:eastAsia="zh-CN"/>
        </w:rPr>
        <w:t>9</w:t>
      </w:r>
      <w:r>
        <w:rPr>
          <w:rFonts w:hint="default" w:ascii="Times New Roman" w:hAnsi="Times New Roman" w:cs="Times New Roman"/>
          <w:lang w:eastAsia="zh-CN"/>
        </w:rPr>
        <w:t>OTf)</w:t>
      </w:r>
      <w:r>
        <w:rPr>
          <w:rFonts w:hint="default" w:ascii="Times New Roman" w:hAnsi="Times New Roman" w:cs="Times New Roman"/>
        </w:rPr>
        <w:t>, and BHT.</w:t>
      </w:r>
    </w:p>
    <w:p w14:paraId="29B1D53A">
      <w:pPr>
        <w:jc w:val="both"/>
        <w:rPr>
          <w:rFonts w:hint="default" w:ascii="Times New Roman" w:hAnsi="Times New Roman" w:cs="Times New Roman"/>
        </w:rPr>
      </w:pPr>
    </w:p>
    <w:p w14:paraId="264DE2EB">
      <w:pPr>
        <w:jc w:val="both"/>
        <w:rPr>
          <w:rFonts w:hint="default" w:ascii="Times New Roman" w:hAnsi="Times New Roman" w:cs="Times New Roman"/>
          <w:lang w:eastAsia="zh-CN"/>
        </w:rPr>
      </w:pPr>
      <w:r>
        <w:rPr>
          <w:rFonts w:hint="default" w:ascii="Times New Roman" w:hAnsi="Times New Roman" w:cs="Times New Roman"/>
          <w:b/>
          <w:bCs/>
        </w:rPr>
        <w:t>CH</w:t>
      </w:r>
      <w:r>
        <w:rPr>
          <w:rFonts w:hint="default" w:ascii="Times New Roman" w:hAnsi="Times New Roman" w:cs="Times New Roman"/>
          <w:b/>
          <w:bCs/>
          <w:vertAlign w:val="subscript"/>
          <w:lang w:eastAsia="zh-CN"/>
        </w:rPr>
        <w:t>3</w:t>
      </w:r>
      <w:r>
        <w:rPr>
          <w:rFonts w:hint="default" w:ascii="Times New Roman" w:hAnsi="Times New Roman" w:cs="Times New Roman"/>
          <w:b/>
          <w:bCs/>
        </w:rPr>
        <w:t>OTf</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rPr>
        <w:t xml:space="preserve">H-NMR (400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 xml:space="preserve">4.54 </w:t>
      </w:r>
      <w:r>
        <w:rPr>
          <w:rFonts w:hint="default" w:ascii="Times New Roman" w:hAnsi="Times New Roman" w:cs="Times New Roman"/>
        </w:rPr>
        <w:t>(</w:t>
      </w:r>
      <w:r>
        <w:rPr>
          <w:rFonts w:hint="default" w:ascii="Times New Roman" w:hAnsi="Times New Roman" w:cs="Times New Roman"/>
          <w:lang w:eastAsia="zh-CN"/>
        </w:rPr>
        <w:t>s</w:t>
      </w:r>
      <w:r>
        <w:rPr>
          <w:rFonts w:hint="default" w:ascii="Times New Roman" w:hAnsi="Times New Roman" w:cs="Times New Roman"/>
        </w:rPr>
        <w:t>).</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vertAlign w:val="superscript"/>
          <w:lang w:eastAsia="zh-CN"/>
        </w:rPr>
        <w:t>3</w:t>
      </w:r>
      <w:r>
        <w:rPr>
          <w:rFonts w:hint="default" w:ascii="Times New Roman" w:hAnsi="Times New Roman" w:cs="Times New Roman"/>
          <w:lang w:eastAsia="zh-CN"/>
        </w:rPr>
        <w:t>C</w:t>
      </w:r>
      <w:r>
        <w:rPr>
          <w:rFonts w:hint="default" w:ascii="Times New Roman" w:hAnsi="Times New Roman" w:cs="Times New Roman"/>
        </w:rPr>
        <w:t>-NMR (</w:t>
      </w:r>
      <w:r>
        <w:rPr>
          <w:rFonts w:hint="default" w:ascii="Times New Roman" w:hAnsi="Times New Roman" w:cs="Times New Roman"/>
          <w:lang w:eastAsia="zh-CN"/>
        </w:rPr>
        <w:t>101</w:t>
      </w:r>
      <w:r>
        <w:rPr>
          <w:rFonts w:hint="default" w:ascii="Times New Roman" w:hAnsi="Times New Roman" w:cs="Times New Roman"/>
        </w:rPr>
        <w:t xml:space="preserve">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125.38, 122.19, 119.01, 115.82, 56.72</w:t>
      </w:r>
      <w:r>
        <w:rPr>
          <w:rFonts w:hint="default" w:ascii="Times New Roman" w:hAnsi="Times New Roman" w:cs="Times New Roman"/>
        </w:rPr>
        <w:t>.</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vertAlign w:val="superscript"/>
          <w:lang w:eastAsia="zh-CN"/>
        </w:rPr>
        <w:t>9</w:t>
      </w:r>
      <w:r>
        <w:rPr>
          <w:rFonts w:hint="default" w:ascii="Times New Roman" w:hAnsi="Times New Roman" w:cs="Times New Roman"/>
          <w:lang w:eastAsia="zh-CN"/>
        </w:rPr>
        <w:t>F</w:t>
      </w:r>
      <w:r>
        <w:rPr>
          <w:rFonts w:hint="default" w:ascii="Times New Roman" w:hAnsi="Times New Roman" w:cs="Times New Roman"/>
        </w:rPr>
        <w:t>-NMR (</w:t>
      </w:r>
      <w:r>
        <w:rPr>
          <w:rFonts w:hint="default" w:ascii="Times New Roman" w:hAnsi="Times New Roman" w:cs="Times New Roman"/>
          <w:lang w:eastAsia="zh-CN"/>
        </w:rPr>
        <w:t>376</w:t>
      </w:r>
      <w:r>
        <w:rPr>
          <w:rFonts w:hint="default" w:ascii="Times New Roman" w:hAnsi="Times New Roman" w:cs="Times New Roman"/>
        </w:rPr>
        <w:t xml:space="preserve">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-77.90</w:t>
      </w:r>
      <w:r>
        <w:rPr>
          <w:rFonts w:hint="default" w:ascii="Times New Roman" w:hAnsi="Times New Roman" w:cs="Times New Roman"/>
        </w:rPr>
        <w:t>.</w:t>
      </w:r>
      <w:r>
        <w:rPr>
          <w:rFonts w:hint="default" w:ascii="Times New Roman" w:hAnsi="Times New Roman" w:cs="Times New Roman"/>
          <w:lang w:eastAsia="zh-CN"/>
        </w:rPr>
        <w:t xml:space="preserve"> MS (m/z) [M]</w:t>
      </w:r>
      <w:r>
        <w:rPr>
          <w:rFonts w:hint="default" w:ascii="Times New Roman" w:hAnsi="Times New Roman" w:cs="Times New Roman"/>
          <w:vertAlign w:val="superscript"/>
          <w:lang w:eastAsia="zh-CN"/>
        </w:rPr>
        <w:t>+</w:t>
      </w:r>
      <w:r>
        <w:rPr>
          <w:rFonts w:hint="default" w:ascii="Times New Roman" w:hAnsi="Times New Roman" w:cs="Times New Roman"/>
          <w:lang w:eastAsia="zh-CN"/>
        </w:rPr>
        <w:t xml:space="preserve"> calculated for [C2H3SO3F3]</w:t>
      </w:r>
      <w:r>
        <w:rPr>
          <w:rFonts w:hint="default" w:ascii="Times New Roman" w:hAnsi="Times New Roman" w:cs="Times New Roman"/>
          <w:vertAlign w:val="superscript"/>
          <w:lang w:eastAsia="zh-CN"/>
        </w:rPr>
        <w:t>+</w:t>
      </w:r>
      <w:r>
        <w:rPr>
          <w:rFonts w:hint="default" w:ascii="Times New Roman" w:hAnsi="Times New Roman" w:cs="Times New Roman"/>
          <w:lang w:eastAsia="zh-CN"/>
        </w:rPr>
        <w:t xml:space="preserve">: 164.10, found: 164.10. </w:t>
      </w:r>
      <w:r>
        <w:rPr>
          <w:rFonts w:hint="default" w:ascii="Times New Roman" w:hAnsi="Times New Roman" w:cs="Times New Roman"/>
          <w:b/>
          <w:bCs/>
          <w:lang w:eastAsia="zh-CN"/>
        </w:rPr>
        <w:t>Fig. S4-S6.</w:t>
      </w:r>
    </w:p>
    <w:p w14:paraId="15072AD7">
      <w:pPr>
        <w:jc w:val="both"/>
        <w:rPr>
          <w:rFonts w:hint="default" w:ascii="Times New Roman" w:hAnsi="Times New Roman" w:cs="Times New Roman"/>
        </w:rPr>
      </w:pPr>
    </w:p>
    <w:p w14:paraId="4F0328EF">
      <w:pPr>
        <w:jc w:val="both"/>
        <w:rPr>
          <w:rFonts w:hint="default" w:ascii="Times New Roman" w:hAnsi="Times New Roman" w:cs="Times New Roman"/>
        </w:rPr>
      </w:pPr>
      <w:r>
        <w:rPr>
          <w:rFonts w:hint="default" w:ascii="Times New Roman" w:hAnsi="Times New Roman" w:cs="Times New Roman"/>
          <w:b/>
          <w:bCs/>
        </w:rPr>
        <w:t>CH</w:t>
      </w:r>
      <w:r>
        <w:rPr>
          <w:rFonts w:hint="default" w:ascii="Times New Roman" w:hAnsi="Times New Roman" w:cs="Times New Roman"/>
          <w:b/>
          <w:bCs/>
          <w:vertAlign w:val="subscript"/>
          <w:lang w:eastAsia="zh-CN"/>
        </w:rPr>
        <w:t>3</w:t>
      </w:r>
      <w:r>
        <w:rPr>
          <w:rFonts w:hint="default" w:ascii="Times New Roman" w:hAnsi="Times New Roman" w:cs="Times New Roman"/>
          <w:b/>
          <w:bCs/>
        </w:rPr>
        <w:t>CH</w:t>
      </w:r>
      <w:r>
        <w:rPr>
          <w:rFonts w:hint="default" w:ascii="Times New Roman" w:hAnsi="Times New Roman" w:cs="Times New Roman"/>
          <w:b/>
          <w:bCs/>
          <w:vertAlign w:val="subscript"/>
          <w:lang w:eastAsia="zh-CN"/>
        </w:rPr>
        <w:t>2</w:t>
      </w:r>
      <w:r>
        <w:rPr>
          <w:rFonts w:hint="default" w:ascii="Times New Roman" w:hAnsi="Times New Roman" w:cs="Times New Roman"/>
          <w:b/>
          <w:bCs/>
        </w:rPr>
        <w:t>OTf</w:t>
      </w:r>
      <w:r>
        <w:rPr>
          <w:rFonts w:hint="default" w:ascii="Times New Roman" w:hAnsi="Times New Roman" w:cs="Times New Roman"/>
          <w:b/>
          <w:bCs/>
          <w:lang w:eastAsia="zh-CN"/>
        </w:rPr>
        <w:t>:</w:t>
      </w:r>
      <w:r>
        <w:rPr>
          <w:rFonts w:hint="default" w:ascii="Times New Roman" w:hAnsi="Times New Roman" w:cs="Times New Roman"/>
        </w:rPr>
        <w:t xml:space="preserve"> </w:t>
      </w:r>
      <w:r>
        <w:rPr>
          <w:rFonts w:hint="default" w:ascii="Times New Roman" w:hAnsi="Times New Roman" w:cs="Times New Roman"/>
          <w:vertAlign w:val="superscript"/>
        </w:rPr>
        <w:t>1</w:t>
      </w:r>
      <w:r>
        <w:rPr>
          <w:rFonts w:hint="default" w:ascii="Times New Roman" w:hAnsi="Times New Roman" w:cs="Times New Roman"/>
        </w:rPr>
        <w:t xml:space="preserve">H-NMR (400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 xml:space="preserve">1.18 </w:t>
      </w:r>
      <w:r>
        <w:rPr>
          <w:rFonts w:hint="default" w:ascii="Times New Roman" w:hAnsi="Times New Roman" w:cs="Times New Roman"/>
        </w:rPr>
        <w:t>(</w:t>
      </w:r>
      <w:r>
        <w:rPr>
          <w:rFonts w:hint="default" w:ascii="Times New Roman" w:hAnsi="Times New Roman" w:cs="Times New Roman"/>
          <w:lang w:eastAsia="zh-CN"/>
        </w:rPr>
        <w:t>t</w:t>
      </w:r>
      <w:r>
        <w:rPr>
          <w:rFonts w:hint="default" w:ascii="Times New Roman" w:hAnsi="Times New Roman" w:cs="Times New Roman"/>
        </w:rPr>
        <w:t xml:space="preserve">, </w:t>
      </w:r>
      <w:r>
        <w:rPr>
          <w:rFonts w:hint="default" w:ascii="Times New Roman" w:hAnsi="Times New Roman" w:cs="Times New Roman"/>
          <w:lang w:eastAsia="zh-CN"/>
        </w:rPr>
        <w:t>3</w:t>
      </w:r>
      <w:r>
        <w:rPr>
          <w:rFonts w:hint="default" w:ascii="Times New Roman" w:hAnsi="Times New Roman" w:cs="Times New Roman"/>
        </w:rPr>
        <w:t xml:space="preserve">H), </w:t>
      </w:r>
      <w:r>
        <w:rPr>
          <w:rFonts w:hint="default" w:ascii="Times New Roman" w:hAnsi="Times New Roman" w:cs="Times New Roman"/>
          <w:lang w:eastAsia="zh-CN"/>
        </w:rPr>
        <w:t>3.10</w:t>
      </w:r>
      <w:r>
        <w:rPr>
          <w:rFonts w:hint="default" w:ascii="Times New Roman" w:hAnsi="Times New Roman" w:cs="Times New Roman"/>
        </w:rPr>
        <w:t xml:space="preserve"> (</w:t>
      </w:r>
      <w:r>
        <w:rPr>
          <w:rFonts w:hint="default" w:ascii="Times New Roman" w:hAnsi="Times New Roman" w:cs="Times New Roman"/>
          <w:lang w:eastAsia="zh-CN"/>
        </w:rPr>
        <w:t>m</w:t>
      </w:r>
      <w:r>
        <w:rPr>
          <w:rFonts w:hint="default" w:ascii="Times New Roman" w:hAnsi="Times New Roman" w:cs="Times New Roman"/>
        </w:rPr>
        <w:t xml:space="preserve">, </w:t>
      </w:r>
      <w:r>
        <w:rPr>
          <w:rFonts w:hint="default" w:ascii="Times New Roman" w:hAnsi="Times New Roman" w:cs="Times New Roman"/>
          <w:lang w:eastAsia="zh-CN"/>
        </w:rPr>
        <w:t>2</w:t>
      </w:r>
      <w:r>
        <w:rPr>
          <w:rFonts w:hint="default" w:ascii="Times New Roman" w:hAnsi="Times New Roman" w:cs="Times New Roman"/>
        </w:rPr>
        <w:t>H).</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vertAlign w:val="superscript"/>
          <w:lang w:eastAsia="zh-CN"/>
        </w:rPr>
        <w:t>3</w:t>
      </w:r>
      <w:r>
        <w:rPr>
          <w:rFonts w:hint="default" w:ascii="Times New Roman" w:hAnsi="Times New Roman" w:cs="Times New Roman"/>
          <w:lang w:eastAsia="zh-CN"/>
        </w:rPr>
        <w:t>C</w:t>
      </w:r>
      <w:r>
        <w:rPr>
          <w:rFonts w:hint="default" w:ascii="Times New Roman" w:hAnsi="Times New Roman" w:cs="Times New Roman"/>
        </w:rPr>
        <w:t>-NMR (</w:t>
      </w:r>
      <w:r>
        <w:rPr>
          <w:rFonts w:hint="default" w:ascii="Times New Roman" w:hAnsi="Times New Roman" w:cs="Times New Roman"/>
          <w:lang w:eastAsia="zh-CN"/>
        </w:rPr>
        <w:t>101</w:t>
      </w:r>
      <w:r>
        <w:rPr>
          <w:rFonts w:hint="default" w:ascii="Times New Roman" w:hAnsi="Times New Roman" w:cs="Times New Roman"/>
        </w:rPr>
        <w:t xml:space="preserve">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125.92, 122.72, 119.52, 116.38, 46.25, 9.03</w:t>
      </w:r>
      <w:r>
        <w:rPr>
          <w:rFonts w:hint="default" w:ascii="Times New Roman" w:hAnsi="Times New Roman" w:cs="Times New Roman"/>
        </w:rPr>
        <w:t>.</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vertAlign w:val="superscript"/>
          <w:lang w:eastAsia="zh-CN"/>
        </w:rPr>
        <w:t>9</w:t>
      </w:r>
      <w:r>
        <w:rPr>
          <w:rFonts w:hint="default" w:ascii="Times New Roman" w:hAnsi="Times New Roman" w:cs="Times New Roman"/>
          <w:lang w:eastAsia="zh-CN"/>
        </w:rPr>
        <w:t>F</w:t>
      </w:r>
      <w:r>
        <w:rPr>
          <w:rFonts w:hint="default" w:ascii="Times New Roman" w:hAnsi="Times New Roman" w:cs="Times New Roman"/>
        </w:rPr>
        <w:t>-NMR (</w:t>
      </w:r>
      <w:r>
        <w:rPr>
          <w:rFonts w:hint="default" w:ascii="Times New Roman" w:hAnsi="Times New Roman" w:cs="Times New Roman"/>
          <w:lang w:eastAsia="zh-CN"/>
        </w:rPr>
        <w:t>376</w:t>
      </w:r>
      <w:r>
        <w:rPr>
          <w:rFonts w:hint="default" w:ascii="Times New Roman" w:hAnsi="Times New Roman" w:cs="Times New Roman"/>
        </w:rPr>
        <w:t xml:space="preserve">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-77.05</w:t>
      </w:r>
      <w:r>
        <w:rPr>
          <w:rFonts w:hint="default" w:ascii="Times New Roman" w:hAnsi="Times New Roman" w:cs="Times New Roman"/>
        </w:rPr>
        <w:t>.</w:t>
      </w:r>
      <w:r>
        <w:rPr>
          <w:rFonts w:hint="default" w:ascii="Times New Roman" w:hAnsi="Times New Roman" w:cs="Times New Roman"/>
          <w:lang w:eastAsia="zh-CN"/>
        </w:rPr>
        <w:t xml:space="preserve"> MS (m/z) [M]</w:t>
      </w:r>
      <w:r>
        <w:rPr>
          <w:rFonts w:hint="default" w:ascii="Times New Roman" w:hAnsi="Times New Roman" w:cs="Times New Roman"/>
          <w:vertAlign w:val="superscript"/>
          <w:lang w:eastAsia="zh-CN"/>
        </w:rPr>
        <w:t>+</w:t>
      </w:r>
      <w:r>
        <w:rPr>
          <w:rFonts w:hint="default" w:ascii="Times New Roman" w:hAnsi="Times New Roman" w:cs="Times New Roman"/>
          <w:lang w:eastAsia="zh-CN"/>
        </w:rPr>
        <w:t xml:space="preserve"> calculated for [C3H5O3SF3]</w:t>
      </w:r>
      <w:r>
        <w:rPr>
          <w:rFonts w:hint="default" w:ascii="Times New Roman" w:hAnsi="Times New Roman" w:cs="Times New Roman"/>
          <w:vertAlign w:val="superscript"/>
          <w:lang w:eastAsia="zh-CN"/>
        </w:rPr>
        <w:t>+</w:t>
      </w:r>
      <w:r>
        <w:rPr>
          <w:rFonts w:hint="default" w:ascii="Times New Roman" w:hAnsi="Times New Roman" w:cs="Times New Roman"/>
          <w:lang w:eastAsia="zh-CN"/>
        </w:rPr>
        <w:t xml:space="preserve">: 178.13, found: 178.12. </w:t>
      </w:r>
      <w:r>
        <w:rPr>
          <w:rFonts w:hint="default" w:ascii="Times New Roman" w:hAnsi="Times New Roman" w:cs="Times New Roman"/>
          <w:b/>
          <w:bCs/>
          <w:lang w:eastAsia="zh-CN"/>
        </w:rPr>
        <w:t>Fig. S7-S9.</w:t>
      </w:r>
    </w:p>
    <w:p w14:paraId="474646D2">
      <w:pPr>
        <w:jc w:val="both"/>
        <w:rPr>
          <w:rFonts w:hint="default" w:ascii="Times New Roman" w:hAnsi="Times New Roman" w:cs="Times New Roman"/>
        </w:rPr>
      </w:pPr>
    </w:p>
    <w:p w14:paraId="6E17B2A3">
      <w:pPr>
        <w:jc w:val="both"/>
        <w:rPr>
          <w:rFonts w:hint="default" w:ascii="Times New Roman" w:hAnsi="Times New Roman" w:cs="Times New Roman"/>
          <w:lang w:eastAsia="zh-CN"/>
        </w:rPr>
      </w:pPr>
      <w:r>
        <w:rPr>
          <w:rFonts w:hint="default" w:ascii="Times New Roman" w:hAnsi="Times New Roman" w:cs="Times New Roman"/>
          <w:b/>
          <w:bCs/>
          <w:i/>
          <w:iCs/>
        </w:rPr>
        <w:t>t</w:t>
      </w:r>
      <w:r>
        <w:rPr>
          <w:rFonts w:hint="default" w:ascii="Times New Roman" w:hAnsi="Times New Roman" w:cs="Times New Roman"/>
          <w:b/>
          <w:bCs/>
        </w:rPr>
        <w:t>-C</w:t>
      </w:r>
      <w:r>
        <w:rPr>
          <w:rFonts w:hint="default" w:ascii="Times New Roman" w:hAnsi="Times New Roman" w:cs="Times New Roman"/>
          <w:b/>
          <w:bCs/>
          <w:vertAlign w:val="subscript"/>
          <w:lang w:eastAsia="zh-CN"/>
        </w:rPr>
        <w:t>4</w:t>
      </w:r>
      <w:r>
        <w:rPr>
          <w:rFonts w:hint="default" w:ascii="Times New Roman" w:hAnsi="Times New Roman" w:cs="Times New Roman"/>
          <w:b/>
          <w:bCs/>
        </w:rPr>
        <w:t>H</w:t>
      </w:r>
      <w:r>
        <w:rPr>
          <w:rFonts w:hint="default" w:ascii="Times New Roman" w:hAnsi="Times New Roman" w:cs="Times New Roman"/>
          <w:b/>
          <w:bCs/>
          <w:vertAlign w:val="subscript"/>
          <w:lang w:eastAsia="zh-CN"/>
        </w:rPr>
        <w:t>9</w:t>
      </w:r>
      <w:r>
        <w:rPr>
          <w:rFonts w:hint="default" w:ascii="Times New Roman" w:hAnsi="Times New Roman" w:cs="Times New Roman"/>
          <w:b/>
          <w:bCs/>
          <w:lang w:eastAsia="zh-CN"/>
        </w:rPr>
        <w:t>OH</w:t>
      </w:r>
      <w:r>
        <w:rPr>
          <w:rFonts w:hint="default" w:ascii="Times New Roman" w:hAnsi="Times New Roman" w:cs="Times New Roman"/>
          <w:lang w:eastAsia="zh-CN"/>
        </w:rPr>
        <w:t xml:space="preserve"> (hydrolysis product of </w:t>
      </w:r>
      <w:r>
        <w:rPr>
          <w:rFonts w:hint="default" w:ascii="Times New Roman" w:hAnsi="Times New Roman" w:cs="Times New Roman"/>
          <w:i/>
          <w:iCs/>
          <w:lang w:eastAsia="zh-CN"/>
        </w:rPr>
        <w:t>t</w:t>
      </w:r>
      <w:r>
        <w:rPr>
          <w:rFonts w:hint="default" w:ascii="Times New Roman" w:hAnsi="Times New Roman" w:cs="Times New Roman"/>
          <w:lang w:eastAsia="zh-CN"/>
        </w:rPr>
        <w:t>-C</w:t>
      </w:r>
      <w:r>
        <w:rPr>
          <w:rFonts w:hint="default" w:ascii="Times New Roman" w:hAnsi="Times New Roman" w:cs="Times New Roman"/>
          <w:vertAlign w:val="subscript"/>
          <w:lang w:eastAsia="zh-CN"/>
        </w:rPr>
        <w:t>4</w:t>
      </w:r>
      <w:r>
        <w:rPr>
          <w:rFonts w:hint="default" w:ascii="Times New Roman" w:hAnsi="Times New Roman" w:cs="Times New Roman"/>
          <w:lang w:eastAsia="zh-CN"/>
        </w:rPr>
        <w:t>H</w:t>
      </w:r>
      <w:r>
        <w:rPr>
          <w:rFonts w:hint="default" w:ascii="Times New Roman" w:hAnsi="Times New Roman" w:cs="Times New Roman"/>
          <w:vertAlign w:val="subscript"/>
          <w:lang w:eastAsia="zh-CN"/>
        </w:rPr>
        <w:t>9</w:t>
      </w:r>
      <w:r>
        <w:rPr>
          <w:rFonts w:hint="default" w:ascii="Times New Roman" w:hAnsi="Times New Roman" w:cs="Times New Roman"/>
          <w:lang w:eastAsia="zh-CN"/>
        </w:rPr>
        <w:t>OTf)</w:t>
      </w:r>
      <w:r>
        <w:rPr>
          <w:rFonts w:hint="default" w:ascii="Times New Roman" w:hAnsi="Times New Roman" w:cs="Times New Roman"/>
          <w:b/>
          <w:bCs/>
          <w:lang w:eastAsia="zh-CN"/>
        </w:rPr>
        <w:t>:</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rPr>
        <w:t xml:space="preserve">H-NMR (400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1.12</w:t>
      </w:r>
      <w:r>
        <w:rPr>
          <w:rFonts w:hint="default" w:ascii="Times New Roman" w:hAnsi="Times New Roman" w:cs="Times New Roman"/>
        </w:rPr>
        <w:t xml:space="preserve"> (</w:t>
      </w:r>
      <w:r>
        <w:rPr>
          <w:rFonts w:hint="default" w:ascii="Times New Roman" w:hAnsi="Times New Roman" w:cs="Times New Roman"/>
          <w:lang w:eastAsia="zh-CN"/>
        </w:rPr>
        <w:t>s</w:t>
      </w:r>
      <w:r>
        <w:rPr>
          <w:rFonts w:hint="default" w:ascii="Times New Roman" w:hAnsi="Times New Roman" w:cs="Times New Roman"/>
        </w:rPr>
        <w:t xml:space="preserve">, </w:t>
      </w:r>
      <w:r>
        <w:rPr>
          <w:rFonts w:hint="default" w:ascii="Times New Roman" w:hAnsi="Times New Roman" w:cs="Times New Roman"/>
          <w:lang w:eastAsia="zh-CN"/>
        </w:rPr>
        <w:t>9</w:t>
      </w:r>
      <w:r>
        <w:rPr>
          <w:rFonts w:hint="default" w:ascii="Times New Roman" w:hAnsi="Times New Roman" w:cs="Times New Roman"/>
        </w:rPr>
        <w:t xml:space="preserve">H), </w:t>
      </w:r>
      <w:r>
        <w:rPr>
          <w:rFonts w:hint="default" w:ascii="Times New Roman" w:hAnsi="Times New Roman" w:cs="Times New Roman"/>
          <w:lang w:eastAsia="zh-CN"/>
        </w:rPr>
        <w:t>4.21</w:t>
      </w:r>
      <w:r>
        <w:rPr>
          <w:rFonts w:hint="default" w:ascii="Times New Roman" w:hAnsi="Times New Roman" w:cs="Times New Roman"/>
        </w:rPr>
        <w:t xml:space="preserve"> (</w:t>
      </w:r>
      <w:r>
        <w:rPr>
          <w:rFonts w:hint="default" w:ascii="Times New Roman" w:hAnsi="Times New Roman" w:cs="Times New Roman"/>
          <w:lang w:eastAsia="zh-CN"/>
        </w:rPr>
        <w:t>s</w:t>
      </w:r>
      <w:r>
        <w:rPr>
          <w:rFonts w:hint="default" w:ascii="Times New Roman" w:hAnsi="Times New Roman" w:cs="Times New Roman"/>
        </w:rPr>
        <w:t xml:space="preserve">, </w:t>
      </w:r>
      <w:r>
        <w:rPr>
          <w:rFonts w:hint="default" w:ascii="Times New Roman" w:hAnsi="Times New Roman" w:cs="Times New Roman"/>
          <w:lang w:eastAsia="zh-CN"/>
        </w:rPr>
        <w:t>1</w:t>
      </w:r>
      <w:r>
        <w:rPr>
          <w:rFonts w:hint="default" w:ascii="Times New Roman" w:hAnsi="Times New Roman" w:cs="Times New Roman"/>
        </w:rPr>
        <w:t>H).</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vertAlign w:val="superscript"/>
          <w:lang w:eastAsia="zh-CN"/>
        </w:rPr>
        <w:t>3</w:t>
      </w:r>
      <w:r>
        <w:rPr>
          <w:rFonts w:hint="default" w:ascii="Times New Roman" w:hAnsi="Times New Roman" w:cs="Times New Roman"/>
          <w:lang w:eastAsia="zh-CN"/>
        </w:rPr>
        <w:t>C</w:t>
      </w:r>
      <w:r>
        <w:rPr>
          <w:rFonts w:hint="default" w:ascii="Times New Roman" w:hAnsi="Times New Roman" w:cs="Times New Roman"/>
        </w:rPr>
        <w:t>-NMR (</w:t>
      </w:r>
      <w:r>
        <w:rPr>
          <w:rFonts w:hint="default" w:ascii="Times New Roman" w:hAnsi="Times New Roman" w:cs="Times New Roman"/>
          <w:lang w:eastAsia="zh-CN"/>
        </w:rPr>
        <w:t>101</w:t>
      </w:r>
      <w:r>
        <w:rPr>
          <w:rFonts w:hint="default" w:ascii="Times New Roman" w:hAnsi="Times New Roman" w:cs="Times New Roman"/>
        </w:rPr>
        <w:t xml:space="preserve">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67.36, 31.64</w:t>
      </w:r>
      <w:r>
        <w:rPr>
          <w:rFonts w:hint="default" w:ascii="Times New Roman" w:hAnsi="Times New Roman" w:cs="Times New Roman"/>
        </w:rPr>
        <w:t>.</w:t>
      </w:r>
      <w:r>
        <w:rPr>
          <w:rFonts w:hint="default" w:ascii="Times New Roman" w:hAnsi="Times New Roman" w:cs="Times New Roman"/>
          <w:lang w:eastAsia="zh-CN"/>
        </w:rPr>
        <w:t xml:space="preserve"> </w:t>
      </w:r>
      <w:r>
        <w:rPr>
          <w:rFonts w:hint="default" w:ascii="Times New Roman" w:hAnsi="Times New Roman" w:cs="Times New Roman"/>
          <w:b/>
          <w:bCs/>
          <w:lang w:eastAsia="zh-CN"/>
        </w:rPr>
        <w:t>Fig. S10-S11.</w:t>
      </w:r>
    </w:p>
    <w:p w14:paraId="1E2D1AF1">
      <w:pPr>
        <w:jc w:val="both"/>
        <w:rPr>
          <w:rFonts w:hint="default" w:ascii="Times New Roman" w:hAnsi="Times New Roman" w:cs="Times New Roman"/>
        </w:rPr>
      </w:pPr>
    </w:p>
    <w:p w14:paraId="436F4F9D">
      <w:pPr>
        <w:jc w:val="both"/>
        <w:rPr>
          <w:rFonts w:hint="default" w:ascii="Times New Roman" w:hAnsi="Times New Roman" w:cs="Times New Roman"/>
          <w:lang w:eastAsia="zh-CN"/>
        </w:rPr>
      </w:pPr>
      <w:r>
        <w:rPr>
          <w:rFonts w:hint="default" w:ascii="Times New Roman" w:hAnsi="Times New Roman" w:cs="Times New Roman"/>
          <w:b/>
          <w:bCs/>
        </w:rPr>
        <w:t>BHT</w:t>
      </w:r>
      <w:r>
        <w:rPr>
          <w:rFonts w:hint="default" w:ascii="Times New Roman" w:hAnsi="Times New Roman" w:cs="Times New Roman"/>
          <w:b/>
          <w:bCs/>
          <w:lang w:eastAsia="zh-CN"/>
        </w:rPr>
        <w:t>:</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rPr>
        <w:t xml:space="preserve">H-NMR (400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1.37</w:t>
      </w:r>
      <w:r>
        <w:rPr>
          <w:rFonts w:hint="default" w:ascii="Times New Roman" w:hAnsi="Times New Roman" w:cs="Times New Roman"/>
        </w:rPr>
        <w:t xml:space="preserve"> (</w:t>
      </w:r>
      <w:r>
        <w:rPr>
          <w:rFonts w:hint="default" w:ascii="Times New Roman" w:hAnsi="Times New Roman" w:cs="Times New Roman"/>
          <w:lang w:eastAsia="zh-CN"/>
        </w:rPr>
        <w:t>s</w:t>
      </w:r>
      <w:r>
        <w:rPr>
          <w:rFonts w:hint="default" w:ascii="Times New Roman" w:hAnsi="Times New Roman" w:cs="Times New Roman"/>
        </w:rPr>
        <w:t xml:space="preserve">, </w:t>
      </w:r>
      <w:r>
        <w:rPr>
          <w:rFonts w:hint="default" w:ascii="Times New Roman" w:hAnsi="Times New Roman" w:cs="Times New Roman"/>
          <w:lang w:eastAsia="zh-CN"/>
        </w:rPr>
        <w:t>18</w:t>
      </w:r>
      <w:r>
        <w:rPr>
          <w:rFonts w:hint="default" w:ascii="Times New Roman" w:hAnsi="Times New Roman" w:cs="Times New Roman"/>
        </w:rPr>
        <w:t xml:space="preserve">H), </w:t>
      </w:r>
      <w:r>
        <w:rPr>
          <w:rFonts w:hint="default" w:ascii="Times New Roman" w:hAnsi="Times New Roman" w:cs="Times New Roman"/>
          <w:lang w:eastAsia="zh-CN"/>
        </w:rPr>
        <w:t>2.19</w:t>
      </w:r>
      <w:r>
        <w:rPr>
          <w:rFonts w:hint="default" w:ascii="Times New Roman" w:hAnsi="Times New Roman" w:cs="Times New Roman"/>
        </w:rPr>
        <w:t xml:space="preserve"> (</w:t>
      </w:r>
      <w:r>
        <w:rPr>
          <w:rFonts w:hint="default" w:ascii="Times New Roman" w:hAnsi="Times New Roman" w:cs="Times New Roman"/>
          <w:lang w:eastAsia="zh-CN"/>
        </w:rPr>
        <w:t>s</w:t>
      </w:r>
      <w:r>
        <w:rPr>
          <w:rFonts w:hint="default" w:ascii="Times New Roman" w:hAnsi="Times New Roman" w:cs="Times New Roman"/>
        </w:rPr>
        <w:t xml:space="preserve">, </w:t>
      </w:r>
      <w:r>
        <w:rPr>
          <w:rFonts w:hint="default" w:ascii="Times New Roman" w:hAnsi="Times New Roman" w:cs="Times New Roman"/>
          <w:lang w:eastAsia="zh-CN"/>
        </w:rPr>
        <w:t>3</w:t>
      </w:r>
      <w:r>
        <w:rPr>
          <w:rFonts w:hint="default" w:ascii="Times New Roman" w:hAnsi="Times New Roman" w:cs="Times New Roman"/>
        </w:rPr>
        <w:t xml:space="preserve">H), </w:t>
      </w:r>
      <w:r>
        <w:rPr>
          <w:rFonts w:hint="default" w:ascii="Times New Roman" w:hAnsi="Times New Roman" w:cs="Times New Roman"/>
          <w:lang w:eastAsia="zh-CN"/>
        </w:rPr>
        <w:t>6.66</w:t>
      </w:r>
      <w:r>
        <w:rPr>
          <w:rFonts w:hint="default" w:ascii="Times New Roman" w:hAnsi="Times New Roman" w:cs="Times New Roman"/>
        </w:rPr>
        <w:t xml:space="preserve"> (s, </w:t>
      </w:r>
      <w:r>
        <w:rPr>
          <w:rFonts w:hint="default" w:ascii="Times New Roman" w:hAnsi="Times New Roman" w:cs="Times New Roman"/>
          <w:lang w:eastAsia="zh-CN"/>
        </w:rPr>
        <w:t>1</w:t>
      </w:r>
      <w:r>
        <w:rPr>
          <w:rFonts w:hint="default" w:ascii="Times New Roman" w:hAnsi="Times New Roman" w:cs="Times New Roman"/>
        </w:rPr>
        <w:t>H)</w:t>
      </w:r>
      <w:r>
        <w:rPr>
          <w:rFonts w:hint="default" w:ascii="Times New Roman" w:hAnsi="Times New Roman" w:cs="Times New Roman"/>
          <w:lang w:eastAsia="zh-CN"/>
        </w:rPr>
        <w:t>, 6.88 (s, 2H)</w:t>
      </w:r>
      <w:r>
        <w:rPr>
          <w:rFonts w:hint="default" w:ascii="Times New Roman" w:hAnsi="Times New Roman" w:cs="Times New Roman"/>
        </w:rPr>
        <w:t>.</w:t>
      </w:r>
      <w:r>
        <w:rPr>
          <w:rFonts w:hint="default" w:ascii="Times New Roman" w:hAnsi="Times New Roman" w:cs="Times New Roman"/>
          <w:lang w:eastAsia="zh-CN"/>
        </w:rPr>
        <w:t xml:space="preserve"> </w:t>
      </w:r>
      <w:r>
        <w:rPr>
          <w:rFonts w:hint="default" w:ascii="Times New Roman" w:hAnsi="Times New Roman" w:cs="Times New Roman"/>
          <w:vertAlign w:val="superscript"/>
        </w:rPr>
        <w:t>1</w:t>
      </w:r>
      <w:r>
        <w:rPr>
          <w:rFonts w:hint="default" w:ascii="Times New Roman" w:hAnsi="Times New Roman" w:cs="Times New Roman"/>
          <w:vertAlign w:val="superscript"/>
          <w:lang w:eastAsia="zh-CN"/>
        </w:rPr>
        <w:t>3</w:t>
      </w:r>
      <w:r>
        <w:rPr>
          <w:rFonts w:hint="default" w:ascii="Times New Roman" w:hAnsi="Times New Roman" w:cs="Times New Roman"/>
          <w:lang w:eastAsia="zh-CN"/>
        </w:rPr>
        <w:t>C</w:t>
      </w:r>
      <w:r>
        <w:rPr>
          <w:rFonts w:hint="default" w:ascii="Times New Roman" w:hAnsi="Times New Roman" w:cs="Times New Roman"/>
        </w:rPr>
        <w:t>-NMR (</w:t>
      </w:r>
      <w:r>
        <w:rPr>
          <w:rFonts w:hint="default" w:ascii="Times New Roman" w:hAnsi="Times New Roman" w:cs="Times New Roman"/>
          <w:lang w:eastAsia="zh-CN"/>
        </w:rPr>
        <w:t>101</w:t>
      </w:r>
      <w:r>
        <w:rPr>
          <w:rFonts w:hint="default" w:ascii="Times New Roman" w:hAnsi="Times New Roman" w:cs="Times New Roman"/>
        </w:rPr>
        <w:t xml:space="preserve"> MHz, </w:t>
      </w:r>
      <w:r>
        <w:rPr>
          <w:rFonts w:hint="default" w:ascii="Times New Roman" w:hAnsi="Times New Roman" w:cs="Times New Roman"/>
          <w:lang w:eastAsia="zh-CN"/>
        </w:rPr>
        <w:t>DMSO-d6</w:t>
      </w:r>
      <w:r>
        <w:rPr>
          <w:rFonts w:hint="default" w:ascii="Times New Roman" w:hAnsi="Times New Roman" w:cs="Times New Roman"/>
        </w:rPr>
        <w:t xml:space="preserve">) δ (ppm): </w:t>
      </w:r>
      <w:r>
        <w:rPr>
          <w:rFonts w:hint="default" w:ascii="Times New Roman" w:hAnsi="Times New Roman" w:cs="Times New Roman"/>
          <w:lang w:eastAsia="zh-CN"/>
        </w:rPr>
        <w:t>151.99, 139.53, 128.41, 125.33, 34.83, 30.89, 21.51</w:t>
      </w:r>
      <w:r>
        <w:rPr>
          <w:rFonts w:hint="default" w:ascii="Times New Roman" w:hAnsi="Times New Roman" w:cs="Times New Roman"/>
        </w:rPr>
        <w:t>.</w:t>
      </w:r>
      <w:r>
        <w:rPr>
          <w:rFonts w:hint="default" w:ascii="Times New Roman" w:hAnsi="Times New Roman" w:cs="Times New Roman"/>
          <w:lang w:eastAsia="zh-CN"/>
        </w:rPr>
        <w:t xml:space="preserve"> MS (m/z) [M]</w:t>
      </w:r>
      <w:r>
        <w:rPr>
          <w:rFonts w:hint="default" w:ascii="Times New Roman" w:hAnsi="Times New Roman" w:cs="Times New Roman"/>
          <w:vertAlign w:val="superscript"/>
          <w:lang w:eastAsia="zh-CN"/>
        </w:rPr>
        <w:t>+</w:t>
      </w:r>
      <w:r>
        <w:rPr>
          <w:rFonts w:hint="default" w:ascii="Times New Roman" w:hAnsi="Times New Roman" w:cs="Times New Roman"/>
          <w:lang w:eastAsia="zh-CN"/>
        </w:rPr>
        <w:t xml:space="preserve"> calculated for [C15H24O]</w:t>
      </w:r>
      <w:r>
        <w:rPr>
          <w:rFonts w:hint="default" w:ascii="Times New Roman" w:hAnsi="Times New Roman" w:cs="Times New Roman"/>
          <w:vertAlign w:val="superscript"/>
          <w:lang w:eastAsia="zh-CN"/>
        </w:rPr>
        <w:t>+</w:t>
      </w:r>
      <w:r>
        <w:rPr>
          <w:rFonts w:hint="default" w:ascii="Times New Roman" w:hAnsi="Times New Roman" w:cs="Times New Roman"/>
          <w:lang w:eastAsia="zh-CN"/>
        </w:rPr>
        <w:t>: 220.36, found: 220.35. Yields: ~0.5% in CCl</w:t>
      </w:r>
      <w:r>
        <w:rPr>
          <w:rFonts w:hint="default" w:ascii="Times New Roman" w:hAnsi="Times New Roman" w:cs="Times New Roman"/>
          <w:vertAlign w:val="subscript"/>
          <w:lang w:eastAsia="zh-CN"/>
        </w:rPr>
        <w:t>4</w:t>
      </w:r>
      <w:r>
        <w:rPr>
          <w:rFonts w:hint="default" w:ascii="Times New Roman" w:hAnsi="Times New Roman" w:cs="Times New Roman"/>
          <w:lang w:eastAsia="zh-CN"/>
        </w:rPr>
        <w:t>, ~0.8% in CHCl</w:t>
      </w:r>
      <w:r>
        <w:rPr>
          <w:rFonts w:hint="default" w:ascii="Times New Roman" w:hAnsi="Times New Roman" w:cs="Times New Roman"/>
          <w:vertAlign w:val="subscript"/>
          <w:lang w:eastAsia="zh-CN"/>
        </w:rPr>
        <w:t>3</w:t>
      </w:r>
      <w:r>
        <w:rPr>
          <w:rFonts w:hint="default" w:ascii="Times New Roman" w:hAnsi="Times New Roman" w:cs="Times New Roman"/>
          <w:lang w:eastAsia="zh-CN"/>
        </w:rPr>
        <w:t>, ~0.4% CH</w:t>
      </w:r>
      <w:r>
        <w:rPr>
          <w:rFonts w:hint="default" w:ascii="Times New Roman" w:hAnsi="Times New Roman" w:cs="Times New Roman"/>
          <w:vertAlign w:val="subscript"/>
          <w:lang w:eastAsia="zh-CN"/>
        </w:rPr>
        <w:t>2</w:t>
      </w:r>
      <w:r>
        <w:rPr>
          <w:rFonts w:hint="default" w:ascii="Times New Roman" w:hAnsi="Times New Roman" w:cs="Times New Roman"/>
          <w:lang w:eastAsia="zh-CN"/>
        </w:rPr>
        <w:t>Cl</w:t>
      </w:r>
      <w:r>
        <w:rPr>
          <w:rFonts w:hint="default" w:ascii="Times New Roman" w:hAnsi="Times New Roman" w:cs="Times New Roman"/>
          <w:vertAlign w:val="subscript"/>
          <w:lang w:eastAsia="zh-CN"/>
        </w:rPr>
        <w:t>2</w:t>
      </w:r>
      <w:r>
        <w:rPr>
          <w:rFonts w:hint="default" w:ascii="Times New Roman" w:hAnsi="Times New Roman" w:cs="Times New Roman"/>
          <w:lang w:eastAsia="zh-CN"/>
        </w:rPr>
        <w:t xml:space="preserve">, calculated from the molar weight of carbon.  </w:t>
      </w:r>
      <w:r>
        <w:rPr>
          <w:rFonts w:hint="default" w:ascii="Times New Roman" w:hAnsi="Times New Roman" w:cs="Times New Roman"/>
          <w:b/>
          <w:bCs/>
          <w:lang w:eastAsia="zh-CN"/>
        </w:rPr>
        <w:t>Fig. S12-S15.</w:t>
      </w:r>
      <w:r>
        <w:rPr>
          <w:rFonts w:hint="default" w:ascii="Times New Roman" w:hAnsi="Times New Roman" w:cs="Times New Roman"/>
          <w:lang w:eastAsia="zh-CN"/>
        </w:rPr>
        <w:t xml:space="preserve"> The isolated yields of BHT were approximately 0.7% in CCl</w:t>
      </w:r>
      <w:r>
        <w:rPr>
          <w:rFonts w:hint="default" w:ascii="Times New Roman" w:hAnsi="Times New Roman" w:cs="Times New Roman"/>
          <w:vertAlign w:val="subscript"/>
          <w:lang w:eastAsia="zh-CN"/>
        </w:rPr>
        <w:t>4</w:t>
      </w:r>
      <w:r>
        <w:rPr>
          <w:rFonts w:hint="default" w:ascii="Times New Roman" w:hAnsi="Times New Roman" w:cs="Times New Roman"/>
          <w:lang w:eastAsia="zh-CN"/>
        </w:rPr>
        <w:t>, 1.1% in CHCl</w:t>
      </w:r>
      <w:r>
        <w:rPr>
          <w:rFonts w:hint="default" w:ascii="Times New Roman" w:hAnsi="Times New Roman" w:cs="Times New Roman"/>
          <w:vertAlign w:val="subscript"/>
          <w:lang w:eastAsia="zh-CN"/>
        </w:rPr>
        <w:t>3</w:t>
      </w:r>
      <w:r>
        <w:rPr>
          <w:rFonts w:hint="default" w:ascii="Times New Roman" w:hAnsi="Times New Roman" w:cs="Times New Roman"/>
          <w:lang w:eastAsia="zh-CN"/>
        </w:rPr>
        <w:t>, and 0.4% in CH</w:t>
      </w:r>
      <w:r>
        <w:rPr>
          <w:rFonts w:hint="default" w:ascii="Times New Roman" w:hAnsi="Times New Roman" w:cs="Times New Roman"/>
          <w:vertAlign w:val="subscript"/>
          <w:lang w:eastAsia="zh-CN"/>
        </w:rPr>
        <w:t>2</w:t>
      </w:r>
      <w:r>
        <w:rPr>
          <w:rFonts w:hint="default" w:ascii="Times New Roman" w:hAnsi="Times New Roman" w:cs="Times New Roman"/>
          <w:lang w:eastAsia="zh-CN"/>
        </w:rPr>
        <w:t>Cl</w:t>
      </w:r>
      <w:r>
        <w:rPr>
          <w:rFonts w:hint="default" w:ascii="Times New Roman" w:hAnsi="Times New Roman" w:cs="Times New Roman"/>
          <w:vertAlign w:val="subscript"/>
          <w:lang w:eastAsia="zh-CN"/>
        </w:rPr>
        <w:t>2</w:t>
      </w:r>
      <w:r>
        <w:rPr>
          <w:rFonts w:hint="default" w:ascii="Times New Roman" w:hAnsi="Times New Roman" w:cs="Times New Roman"/>
          <w:lang w:eastAsia="zh-CN"/>
        </w:rPr>
        <w:t>. These yields were calculated based on the carbon content of the starting solvent, assuming stoichiometric incorporation of 15 carbon atoms from the solvent into each molecule of BHT. For example, if 15 mol of carbon source theoretically produces 1 mol of BHT and the experiment yields 0.01 mol of BHT, the calculated yield is 1%.</w:t>
      </w:r>
    </w:p>
    <w:p w14:paraId="204E1F7E">
      <w:pPr>
        <w:rPr>
          <w:rFonts w:hint="default" w:ascii="Times New Roman" w:hAnsi="Times New Roman" w:cs="Times New Roman"/>
        </w:rPr>
      </w:pPr>
      <w:r>
        <w:rPr>
          <w:rFonts w:hint="default" w:ascii="Times New Roman" w:hAnsi="Times New Roman" w:cs="Times New Roman"/>
        </w:rPr>
        <w:br w:type="page"/>
      </w:r>
    </w:p>
    <w:p w14:paraId="701AD600">
      <w:pPr>
        <w:rPr>
          <w:rFonts w:hint="default" w:ascii="Times New Roman" w:hAnsi="Times New Roman" w:cs="Times New Roman"/>
          <w:b/>
          <w:bCs/>
          <w:lang w:eastAsia="zh-CN"/>
        </w:rPr>
      </w:pPr>
      <w:r>
        <w:rPr>
          <w:rFonts w:hint="default" w:ascii="Times New Roman" w:hAnsi="Times New Roman" w:cs="Times New Roman"/>
          <w:b/>
          <w:bCs/>
          <w:lang w:eastAsia="zh-CN"/>
        </w:rPr>
        <w:t>Water-phase product</w:t>
      </w:r>
    </w:p>
    <w:p w14:paraId="5090A4CD">
      <w:pPr>
        <w:spacing w:line="360" w:lineRule="auto"/>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5267960" cy="3871595"/>
            <wp:effectExtent l="0" t="0" r="5080" b="14605"/>
            <wp:docPr id="3" name="图片 3" descr="水相产物 NM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水相产物 NMR 2"/>
                    <pic:cNvPicPr>
                      <a:picLocks noChangeAspect="1"/>
                    </pic:cNvPicPr>
                  </pic:nvPicPr>
                  <pic:blipFill>
                    <a:blip r:embed="rId5"/>
                    <a:stretch>
                      <a:fillRect/>
                    </a:stretch>
                  </pic:blipFill>
                  <pic:spPr>
                    <a:xfrm>
                      <a:off x="0" y="0"/>
                      <a:ext cx="5267960" cy="3871595"/>
                    </a:xfrm>
                    <a:prstGeom prst="rect">
                      <a:avLst/>
                    </a:prstGeom>
                  </pic:spPr>
                </pic:pic>
              </a:graphicData>
            </a:graphic>
          </wp:inline>
        </w:drawing>
      </w:r>
    </w:p>
    <w:p w14:paraId="580F2E67">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eastAsia" w:ascii="Times New Roman" w:hAnsi="Times New Roman" w:cs="Times New Roman"/>
          <w:szCs w:val="21"/>
          <w:lang w:val="en-US" w:eastAsia="zh-CN"/>
        </w:rPr>
        <w:t>a</w:t>
      </w:r>
      <w:r>
        <w:rPr>
          <w:rFonts w:hint="default" w:ascii="Times New Roman" w:hAnsi="Times New Roman" w:cs="Times New Roman"/>
          <w:b w:val="0"/>
          <w:bCs w:val="0"/>
          <w:szCs w:val="21"/>
          <w:lang w:eastAsia="zh-CN"/>
        </w:rPr>
        <w:t xml:space="preserve">, Image of water phase product. </w:t>
      </w:r>
      <w:r>
        <w:rPr>
          <w:rFonts w:hint="eastAsia" w:ascii="Times New Roman" w:hAnsi="Times New Roman" w:cs="Times New Roman"/>
          <w:szCs w:val="21"/>
          <w:lang w:val="en-US" w:eastAsia="zh-CN"/>
        </w:rPr>
        <w:t>b</w:t>
      </w:r>
      <w:r>
        <w:rPr>
          <w:rFonts w:hint="default" w:ascii="Times New Roman" w:hAnsi="Times New Roman" w:cs="Times New Roman"/>
          <w:b w:val="0"/>
          <w:bCs w:val="0"/>
          <w:szCs w:val="21"/>
          <w:lang w:eastAsia="zh-CN"/>
        </w:rPr>
        <w:t xml:space="preserve">, </w:t>
      </w:r>
      <w:r>
        <w:rPr>
          <w:rFonts w:hint="default" w:ascii="Times New Roman" w:hAnsi="Times New Roman" w:cs="Times New Roman"/>
          <w:b w:val="0"/>
          <w:bCs w:val="0"/>
          <w:szCs w:val="21"/>
          <w:vertAlign w:val="superscript"/>
          <w:lang w:eastAsia="zh-CN"/>
        </w:rPr>
        <w:t>1</w:t>
      </w:r>
      <w:r>
        <w:rPr>
          <w:rFonts w:hint="default" w:ascii="Times New Roman" w:hAnsi="Times New Roman" w:cs="Times New Roman"/>
          <w:b w:val="0"/>
          <w:bCs w:val="0"/>
          <w:szCs w:val="21"/>
          <w:lang w:eastAsia="zh-CN"/>
        </w:rPr>
        <w:t xml:space="preserve">H NMR spectra. </w:t>
      </w:r>
      <w:r>
        <w:rPr>
          <w:rFonts w:hint="eastAsia" w:ascii="Times New Roman" w:hAnsi="Times New Roman" w:cs="Times New Roman"/>
          <w:szCs w:val="21"/>
          <w:lang w:val="en-US" w:eastAsia="zh-CN"/>
        </w:rPr>
        <w:t>c</w:t>
      </w:r>
      <w:r>
        <w:rPr>
          <w:rFonts w:hint="default" w:ascii="Times New Roman" w:hAnsi="Times New Roman" w:cs="Times New Roman"/>
          <w:b w:val="0"/>
          <w:bCs w:val="0"/>
          <w:szCs w:val="21"/>
          <w:lang w:eastAsia="zh-CN"/>
        </w:rPr>
        <w:t xml:space="preserve">, </w:t>
      </w:r>
      <w:r>
        <w:rPr>
          <w:rFonts w:hint="default" w:ascii="Times New Roman" w:hAnsi="Times New Roman" w:cs="Times New Roman"/>
          <w:b w:val="0"/>
          <w:bCs w:val="0"/>
          <w:szCs w:val="21"/>
          <w:vertAlign w:val="superscript"/>
          <w:lang w:eastAsia="zh-CN"/>
        </w:rPr>
        <w:t>13</w:t>
      </w:r>
      <w:r>
        <w:rPr>
          <w:rFonts w:hint="default" w:ascii="Times New Roman" w:hAnsi="Times New Roman" w:cs="Times New Roman"/>
          <w:b w:val="0"/>
          <w:bCs w:val="0"/>
          <w:szCs w:val="21"/>
          <w:lang w:eastAsia="zh-CN"/>
        </w:rPr>
        <w:t xml:space="preserve">C NMR spectra. </w:t>
      </w:r>
      <w:r>
        <w:rPr>
          <w:rFonts w:hint="eastAsia" w:ascii="Times New Roman" w:hAnsi="Times New Roman" w:cs="Times New Roman"/>
          <w:szCs w:val="21"/>
          <w:lang w:val="en-US" w:eastAsia="zh-CN"/>
        </w:rPr>
        <w:t>d</w:t>
      </w:r>
      <w:r>
        <w:rPr>
          <w:rFonts w:hint="default" w:ascii="Times New Roman" w:hAnsi="Times New Roman" w:cs="Times New Roman"/>
          <w:b w:val="0"/>
          <w:bCs w:val="0"/>
          <w:szCs w:val="21"/>
          <w:lang w:eastAsia="zh-CN"/>
        </w:rPr>
        <w:t xml:space="preserve">, </w:t>
      </w:r>
      <w:r>
        <w:rPr>
          <w:rFonts w:hint="default" w:ascii="Times New Roman" w:hAnsi="Times New Roman" w:cs="Times New Roman"/>
          <w:b w:val="0"/>
          <w:bCs w:val="0"/>
          <w:szCs w:val="21"/>
          <w:vertAlign w:val="superscript"/>
          <w:lang w:eastAsia="zh-CN"/>
        </w:rPr>
        <w:t>19</w:t>
      </w:r>
      <w:r>
        <w:rPr>
          <w:rFonts w:hint="default" w:ascii="Times New Roman" w:hAnsi="Times New Roman" w:cs="Times New Roman"/>
          <w:b w:val="0"/>
          <w:bCs w:val="0"/>
          <w:szCs w:val="21"/>
          <w:lang w:eastAsia="zh-CN"/>
        </w:rPr>
        <w:t>F NMR spectra.</w:t>
      </w:r>
      <w:r>
        <w:rPr>
          <w:rFonts w:hint="default" w:ascii="Times New Roman" w:hAnsi="Times New Roman" w:cs="Times New Roman"/>
          <w:szCs w:val="21"/>
        </w:rPr>
        <w:t xml:space="preserve"> </w:t>
      </w:r>
      <w:r>
        <w:rPr>
          <w:rFonts w:hint="default" w:ascii="Times New Roman" w:hAnsi="Times New Roman" w:cs="Times New Roman"/>
          <w:b w:val="0"/>
          <w:bCs w:val="0"/>
          <w:szCs w:val="21"/>
          <w:lang w:eastAsia="zh-CN"/>
        </w:rPr>
        <w:t>T</w:t>
      </w:r>
      <w:r>
        <w:rPr>
          <w:rFonts w:hint="default" w:ascii="Times New Roman" w:hAnsi="Times New Roman" w:cs="Times New Roman"/>
          <w:b w:val="0"/>
          <w:bCs w:val="0"/>
          <w:szCs w:val="21"/>
        </w:rPr>
        <w:t xml:space="preserve">he </w:t>
      </w:r>
      <w:r>
        <w:rPr>
          <w:rFonts w:hint="default" w:ascii="Times New Roman" w:hAnsi="Times New Roman" w:cs="Times New Roman"/>
          <w:b w:val="0"/>
          <w:bCs w:val="0"/>
          <w:szCs w:val="21"/>
          <w:vertAlign w:val="superscript"/>
        </w:rPr>
        <w:t>1</w:t>
      </w:r>
      <w:r>
        <w:rPr>
          <w:rFonts w:hint="default" w:ascii="Times New Roman" w:hAnsi="Times New Roman" w:cs="Times New Roman"/>
          <w:b w:val="0"/>
          <w:bCs w:val="0"/>
          <w:szCs w:val="21"/>
        </w:rPr>
        <w:t>H NMR spectrum displayed signals corresponding to NH</w:t>
      </w:r>
      <w:r>
        <w:rPr>
          <w:rFonts w:hint="default" w:ascii="Times New Roman" w:hAnsi="Times New Roman" w:cs="Times New Roman"/>
          <w:b w:val="0"/>
          <w:bCs w:val="0"/>
          <w:szCs w:val="21"/>
          <w:vertAlign w:val="subscript"/>
        </w:rPr>
        <w:t>4</w:t>
      </w:r>
      <w:r>
        <w:rPr>
          <w:rFonts w:hint="default" w:ascii="Times New Roman" w:hAnsi="Times New Roman" w:cs="Times New Roman"/>
          <w:b w:val="0"/>
          <w:bCs w:val="0"/>
          <w:szCs w:val="21"/>
          <w:vertAlign w:val="superscript"/>
        </w:rPr>
        <w:t>+</w:t>
      </w:r>
      <w:r>
        <w:rPr>
          <w:rFonts w:hint="default" w:ascii="Times New Roman" w:hAnsi="Times New Roman" w:cs="Times New Roman"/>
          <w:b w:val="0"/>
          <w:bCs w:val="0"/>
          <w:szCs w:val="21"/>
        </w:rPr>
        <w:t xml:space="preserve">, while the </w:t>
      </w:r>
      <w:r>
        <w:rPr>
          <w:rFonts w:hint="default" w:ascii="Times New Roman" w:hAnsi="Times New Roman" w:cs="Times New Roman"/>
          <w:b w:val="0"/>
          <w:bCs w:val="0"/>
          <w:szCs w:val="21"/>
          <w:vertAlign w:val="superscript"/>
        </w:rPr>
        <w:t>13</w:t>
      </w:r>
      <w:r>
        <w:rPr>
          <w:rFonts w:hint="default" w:ascii="Times New Roman" w:hAnsi="Times New Roman" w:cs="Times New Roman"/>
          <w:b w:val="0"/>
          <w:bCs w:val="0"/>
          <w:szCs w:val="21"/>
        </w:rPr>
        <w:t>C NMR spectrum showed only the carbon signal from OTf, indicating the absence of other high evaporating temperature (&gt; water) organic substances in the aqueous phase products.</w:t>
      </w:r>
    </w:p>
    <w:p w14:paraId="59740EC4">
      <w:pPr>
        <w:rPr>
          <w:rFonts w:hint="default" w:ascii="Times New Roman" w:hAnsi="Times New Roman" w:cs="Times New Roman"/>
        </w:rPr>
      </w:pPr>
      <w:r>
        <w:rPr>
          <w:rFonts w:hint="default" w:ascii="Times New Roman" w:hAnsi="Times New Roman" w:cs="Times New Roman"/>
        </w:rPr>
        <w:br w:type="page"/>
      </w:r>
    </w:p>
    <w:p w14:paraId="54675DE1">
      <w:pPr>
        <w:rPr>
          <w:rFonts w:hint="default" w:ascii="Times New Roman" w:hAnsi="Times New Roman" w:cs="Times New Roman"/>
          <w:b/>
          <w:bCs/>
          <w:lang w:eastAsia="zh-CN"/>
        </w:rPr>
      </w:pPr>
      <w:r>
        <w:rPr>
          <w:rFonts w:hint="default" w:ascii="Times New Roman" w:hAnsi="Times New Roman" w:cs="Times New Roman"/>
          <w:b/>
          <w:bCs/>
          <w:lang w:eastAsia="zh-CN"/>
        </w:rPr>
        <w:t>Outcomes — HgCl</w:t>
      </w:r>
      <w:r>
        <w:rPr>
          <w:rFonts w:hint="default" w:ascii="Times New Roman" w:hAnsi="Times New Roman" w:cs="Times New Roman"/>
          <w:b/>
          <w:bCs/>
          <w:vertAlign w:val="subscript"/>
          <w:lang w:eastAsia="zh-CN"/>
        </w:rPr>
        <w:t>2</w:t>
      </w:r>
      <w:r>
        <w:rPr>
          <w:rFonts w:hint="default" w:ascii="Times New Roman" w:hAnsi="Times New Roman" w:cs="Times New Roman"/>
          <w:b/>
          <w:bCs/>
          <w:lang w:eastAsia="zh-CN"/>
        </w:rPr>
        <w:t>:</w:t>
      </w:r>
    </w:p>
    <w:p w14:paraId="1C895110">
      <w:pPr>
        <w:rPr>
          <w:rFonts w:hint="default" w:ascii="Times New Roman" w:hAnsi="Times New Roman" w:cs="Times New Roman"/>
          <w:lang w:eastAsia="zh-CN"/>
        </w:rPr>
      </w:pPr>
    </w:p>
    <w:p w14:paraId="5AF7A1DC">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5370195"/>
            <wp:effectExtent l="0" t="0" r="7620" b="9525"/>
            <wp:docPr id="5" name="图片 5" descr="xrd_hgc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xrd_hgcl2"/>
                    <pic:cNvPicPr>
                      <a:picLocks noChangeAspect="1"/>
                    </pic:cNvPicPr>
                  </pic:nvPicPr>
                  <pic:blipFill>
                    <a:blip r:embed="rId6"/>
                    <a:stretch>
                      <a:fillRect/>
                    </a:stretch>
                  </pic:blipFill>
                  <pic:spPr>
                    <a:xfrm>
                      <a:off x="0" y="0"/>
                      <a:ext cx="5219700" cy="5370195"/>
                    </a:xfrm>
                    <a:prstGeom prst="rect">
                      <a:avLst/>
                    </a:prstGeom>
                  </pic:spPr>
                </pic:pic>
              </a:graphicData>
            </a:graphic>
          </wp:inline>
        </w:drawing>
      </w:r>
    </w:p>
    <w:p w14:paraId="690966F6">
      <w:pPr>
        <w:pStyle w:val="5"/>
        <w:rPr>
          <w:rFonts w:hint="default" w:ascii="Times New Roman" w:hAnsi="Times New Roman" w:cs="Times New Roman"/>
          <w:b w:val="0"/>
          <w:bCs w:val="0"/>
          <w:szCs w:val="21"/>
          <w:lang w:eastAsia="zh-CN"/>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bookmarkStart w:id="9" w:name="_Ref32036"/>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bookmarkEnd w:id="9"/>
      <w:r>
        <w:rPr>
          <w:rFonts w:hint="default" w:ascii="Times New Roman" w:hAnsi="Times New Roman" w:cs="Times New Roman"/>
          <w:szCs w:val="21"/>
        </w:rPr>
        <w:t xml:space="preserve">. </w:t>
      </w:r>
      <w:r>
        <w:rPr>
          <w:rFonts w:hint="default" w:ascii="Times New Roman" w:hAnsi="Times New Roman" w:cs="Times New Roman"/>
          <w:szCs w:val="21"/>
          <w:lang w:eastAsia="zh-CN"/>
        </w:rPr>
        <w:t>Needle-like products of HgCl</w:t>
      </w:r>
      <w:r>
        <w:rPr>
          <w:rFonts w:hint="default" w:ascii="Times New Roman" w:hAnsi="Times New Roman" w:cs="Times New Roman"/>
          <w:szCs w:val="21"/>
          <w:vertAlign w:val="subscript"/>
          <w:lang w:eastAsia="zh-CN"/>
        </w:rPr>
        <w:t>2</w:t>
      </w:r>
      <w:r>
        <w:rPr>
          <w:rFonts w:hint="default" w:ascii="Times New Roman" w:hAnsi="Times New Roman" w:cs="Times New Roman"/>
          <w:szCs w:val="21"/>
          <w:lang w:eastAsia="zh-CN"/>
        </w:rPr>
        <w:t xml:space="preserve">. </w:t>
      </w:r>
      <w:r>
        <w:rPr>
          <w:rFonts w:hint="eastAsia" w:ascii="Times New Roman" w:hAnsi="Times New Roman" w:cs="Times New Roman"/>
          <w:szCs w:val="21"/>
          <w:lang w:val="en-US" w:eastAsia="zh-CN"/>
        </w:rPr>
        <w:t>a</w:t>
      </w:r>
      <w:r>
        <w:rPr>
          <w:rFonts w:hint="default" w:ascii="Times New Roman" w:hAnsi="Times New Roman" w:cs="Times New Roman"/>
          <w:b w:val="0"/>
          <w:bCs w:val="0"/>
          <w:szCs w:val="21"/>
          <w:lang w:eastAsia="zh-CN"/>
        </w:rPr>
        <w:t>, images of needle-like products at the wall of r</w:t>
      </w:r>
      <w:r>
        <w:rPr>
          <w:rFonts w:hint="default" w:ascii="Times New Roman" w:hAnsi="Times New Roman" w:cs="Times New Roman"/>
          <w:b w:val="0"/>
          <w:bCs w:val="0"/>
          <w:szCs w:val="21"/>
        </w:rPr>
        <w:t xml:space="preserve">otary </w:t>
      </w:r>
      <w:r>
        <w:rPr>
          <w:rFonts w:hint="default" w:ascii="Times New Roman" w:hAnsi="Times New Roman" w:cs="Times New Roman"/>
          <w:b w:val="0"/>
          <w:bCs w:val="0"/>
          <w:szCs w:val="21"/>
          <w:lang w:eastAsia="zh-CN"/>
        </w:rPr>
        <w:t>e</w:t>
      </w:r>
      <w:r>
        <w:rPr>
          <w:rFonts w:hint="default" w:ascii="Times New Roman" w:hAnsi="Times New Roman" w:cs="Times New Roman"/>
          <w:b w:val="0"/>
          <w:bCs w:val="0"/>
          <w:szCs w:val="21"/>
        </w:rPr>
        <w:t>vaporator</w:t>
      </w:r>
      <w:r>
        <w:rPr>
          <w:rFonts w:hint="default" w:ascii="Times New Roman" w:hAnsi="Times New Roman" w:cs="Times New Roman"/>
          <w:b w:val="0"/>
          <w:bCs w:val="0"/>
          <w:szCs w:val="21"/>
          <w:lang w:eastAsia="zh-CN"/>
        </w:rPr>
        <w:t xml:space="preserve"> v</w:t>
      </w:r>
      <w:r>
        <w:rPr>
          <w:rFonts w:hint="default" w:ascii="Times New Roman" w:hAnsi="Times New Roman" w:cs="Times New Roman"/>
          <w:b w:val="0"/>
          <w:bCs w:val="0"/>
          <w:szCs w:val="21"/>
        </w:rPr>
        <w:t>ial</w:t>
      </w:r>
      <w:r>
        <w:rPr>
          <w:rFonts w:hint="default" w:ascii="Times New Roman" w:hAnsi="Times New Roman" w:cs="Times New Roman"/>
          <w:b w:val="0"/>
          <w:bCs w:val="0"/>
          <w:szCs w:val="21"/>
          <w:lang w:eastAsia="zh-CN"/>
        </w:rPr>
        <w:t xml:space="preserve">. </w:t>
      </w:r>
      <w:r>
        <w:rPr>
          <w:rFonts w:hint="eastAsia" w:ascii="Times New Roman" w:hAnsi="Times New Roman" w:cs="Times New Roman"/>
          <w:szCs w:val="21"/>
          <w:lang w:val="en-US" w:eastAsia="zh-CN"/>
        </w:rPr>
        <w:t>b</w:t>
      </w:r>
      <w:r>
        <w:rPr>
          <w:rFonts w:hint="default" w:ascii="Times New Roman" w:hAnsi="Times New Roman" w:cs="Times New Roman"/>
          <w:b w:val="0"/>
          <w:bCs w:val="0"/>
          <w:szCs w:val="21"/>
          <w:lang w:eastAsia="zh-CN"/>
        </w:rPr>
        <w:t xml:space="preserve">, Bright and dark field images of those needle-like solids. </w:t>
      </w:r>
      <w:r>
        <w:rPr>
          <w:rFonts w:hint="eastAsia" w:ascii="Times New Roman" w:hAnsi="Times New Roman" w:cs="Times New Roman"/>
          <w:szCs w:val="21"/>
          <w:lang w:val="en-US" w:eastAsia="zh-CN"/>
        </w:rPr>
        <w:t>c</w:t>
      </w:r>
      <w:r>
        <w:rPr>
          <w:rFonts w:hint="default" w:ascii="Times New Roman" w:hAnsi="Times New Roman" w:cs="Times New Roman"/>
          <w:b w:val="0"/>
          <w:bCs w:val="0"/>
          <w:szCs w:val="21"/>
          <w:lang w:eastAsia="zh-CN"/>
        </w:rPr>
        <w:t>, XRD of the precipitate and corresponding PDF references.</w:t>
      </w:r>
    </w:p>
    <w:p w14:paraId="28BFD6BE">
      <w:pPr>
        <w:rPr>
          <w:rFonts w:hint="default" w:ascii="Times New Roman" w:hAnsi="Times New Roman" w:cs="Times New Roman"/>
        </w:rPr>
      </w:pPr>
    </w:p>
    <w:p w14:paraId="629DF5A9">
      <w:pPr>
        <w:rPr>
          <w:rFonts w:hint="default" w:ascii="Times New Roman" w:hAnsi="Times New Roman" w:cs="Times New Roman"/>
        </w:rPr>
      </w:pPr>
    </w:p>
    <w:p w14:paraId="60E64EE7">
      <w:pPr>
        <w:rPr>
          <w:rFonts w:hint="default" w:ascii="Times New Roman" w:hAnsi="Times New Roman" w:cs="Times New Roman"/>
        </w:rPr>
      </w:pPr>
    </w:p>
    <w:p w14:paraId="7E6DCD14">
      <w:pPr>
        <w:rPr>
          <w:rFonts w:hint="default" w:ascii="Times New Roman" w:hAnsi="Times New Roman" w:cs="Times New Roman"/>
        </w:rPr>
      </w:pPr>
    </w:p>
    <w:p w14:paraId="55617E50">
      <w:pPr>
        <w:rPr>
          <w:rFonts w:hint="default" w:ascii="Times New Roman" w:hAnsi="Times New Roman" w:cs="Times New Roman"/>
        </w:rPr>
      </w:pPr>
    </w:p>
    <w:p w14:paraId="18379B41">
      <w:pPr>
        <w:rPr>
          <w:rFonts w:hint="default" w:ascii="Times New Roman" w:hAnsi="Times New Roman" w:cs="Times New Roman"/>
        </w:rPr>
      </w:pPr>
    </w:p>
    <w:p w14:paraId="284BDE70">
      <w:pPr>
        <w:rPr>
          <w:rFonts w:hint="default" w:ascii="Times New Roman" w:hAnsi="Times New Roman" w:cs="Times New Roman"/>
        </w:rPr>
      </w:pPr>
    </w:p>
    <w:p w14:paraId="01A12FA8">
      <w:pPr>
        <w:rPr>
          <w:rFonts w:hint="default" w:ascii="Times New Roman" w:hAnsi="Times New Roman" w:cs="Times New Roman"/>
          <w:b/>
          <w:bCs/>
          <w:lang w:eastAsia="zh-CN"/>
        </w:rPr>
      </w:pPr>
      <w:r>
        <w:rPr>
          <w:rFonts w:hint="default" w:ascii="Times New Roman" w:hAnsi="Times New Roman" w:cs="Times New Roman"/>
          <w:b/>
          <w:bCs/>
          <w:lang w:eastAsia="zh-CN"/>
        </w:rPr>
        <w:br w:type="page"/>
      </w:r>
    </w:p>
    <w:p w14:paraId="1FADDFA7">
      <w:pPr>
        <w:rPr>
          <w:rFonts w:hint="default" w:ascii="Times New Roman" w:hAnsi="Times New Roman" w:cs="Times New Roman"/>
          <w:b/>
          <w:bCs/>
          <w:lang w:eastAsia="zh-CN"/>
        </w:rPr>
      </w:pPr>
      <w:r>
        <w:rPr>
          <w:rFonts w:hint="default" w:ascii="Times New Roman" w:hAnsi="Times New Roman" w:cs="Times New Roman"/>
          <w:b/>
          <w:bCs/>
          <w:lang w:eastAsia="zh-CN"/>
        </w:rPr>
        <w:t>Outcomes — triflic anhydride TfOTf:</w:t>
      </w:r>
    </w:p>
    <w:p w14:paraId="6C69D62B">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6122670"/>
            <wp:effectExtent l="0" t="0" r="7620" b="3810"/>
            <wp:docPr id="26" name="图片 26" descr="TfOTf 19F N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TfOTf 19F NMR"/>
                    <pic:cNvPicPr>
                      <a:picLocks noChangeAspect="1"/>
                    </pic:cNvPicPr>
                  </pic:nvPicPr>
                  <pic:blipFill>
                    <a:blip r:embed="rId7"/>
                    <a:stretch>
                      <a:fillRect/>
                    </a:stretch>
                  </pic:blipFill>
                  <pic:spPr>
                    <a:xfrm>
                      <a:off x="0" y="0"/>
                      <a:ext cx="5219700" cy="6122670"/>
                    </a:xfrm>
                    <a:prstGeom prst="rect">
                      <a:avLst/>
                    </a:prstGeom>
                  </pic:spPr>
                </pic:pic>
              </a:graphicData>
            </a:graphic>
          </wp:inline>
        </w:drawing>
      </w:r>
    </w:p>
    <w:p w14:paraId="334A266C">
      <w:pPr>
        <w:pStyle w:val="5"/>
        <w:rPr>
          <w:rFonts w:hint="default" w:ascii="Times New Roman" w:hAnsi="Times New Roman" w:cs="Times New Roman"/>
          <w:b w:val="0"/>
          <w:bCs w:val="0"/>
          <w:szCs w:val="21"/>
          <w:lang w:eastAsia="zh-CN"/>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19</w:t>
      </w:r>
      <w:r>
        <w:rPr>
          <w:rFonts w:hint="default" w:ascii="Times New Roman" w:hAnsi="Times New Roman" w:cs="Times New Roman"/>
          <w:szCs w:val="21"/>
          <w:lang w:eastAsia="zh-CN"/>
        </w:rPr>
        <w:t>F NMR of raw products and related standards, indicating the existence of TfOTf.</w:t>
      </w:r>
      <w:r>
        <w:rPr>
          <w:rFonts w:hint="default" w:ascii="Times New Roman" w:hAnsi="Times New Roman" w:cs="Times New Roman"/>
          <w:b w:val="0"/>
          <w:bCs w:val="0"/>
          <w:szCs w:val="21"/>
          <w:lang w:eastAsia="zh-CN"/>
        </w:rPr>
        <w:t xml:space="preserve">  </w:t>
      </w:r>
    </w:p>
    <w:p w14:paraId="3EB0C398">
      <w:pPr>
        <w:rPr>
          <w:rFonts w:hint="default" w:ascii="Times New Roman" w:hAnsi="Times New Roman" w:cs="Times New Roman"/>
          <w:b/>
          <w:bCs/>
          <w:lang w:eastAsia="zh-CN"/>
        </w:rPr>
      </w:pPr>
    </w:p>
    <w:p w14:paraId="1E4C6734">
      <w:pPr>
        <w:rPr>
          <w:rFonts w:hint="default" w:ascii="Times New Roman" w:hAnsi="Times New Roman" w:cs="Times New Roman"/>
          <w:b/>
          <w:bCs/>
          <w:lang w:eastAsia="zh-CN"/>
        </w:rPr>
      </w:pPr>
      <w:r>
        <w:rPr>
          <w:rFonts w:hint="default" w:ascii="Times New Roman" w:hAnsi="Times New Roman" w:cs="Times New Roman"/>
          <w:b/>
          <w:bCs/>
          <w:lang w:eastAsia="zh-CN"/>
        </w:rPr>
        <w:br w:type="page"/>
      </w:r>
    </w:p>
    <w:p w14:paraId="741FE637">
      <w:pPr>
        <w:rPr>
          <w:rFonts w:hint="default" w:ascii="Times New Roman" w:hAnsi="Times New Roman" w:cs="Times New Roman"/>
          <w:b/>
          <w:bCs/>
          <w:lang w:eastAsia="zh-CN"/>
        </w:rPr>
      </w:pPr>
      <w:r>
        <w:rPr>
          <w:rFonts w:hint="default" w:ascii="Times New Roman" w:hAnsi="Times New Roman" w:cs="Times New Roman"/>
          <w:b/>
          <w:bCs/>
          <w:lang w:eastAsia="zh-CN"/>
        </w:rPr>
        <w:t>Key intermediate — CH</w:t>
      </w:r>
      <w:r>
        <w:rPr>
          <w:rFonts w:hint="default" w:ascii="Times New Roman" w:hAnsi="Times New Roman" w:cs="Times New Roman"/>
          <w:b/>
          <w:bCs/>
          <w:vertAlign w:val="subscript"/>
          <w:lang w:eastAsia="zh-CN"/>
        </w:rPr>
        <w:t>3</w:t>
      </w:r>
      <w:r>
        <w:rPr>
          <w:rFonts w:hint="default" w:ascii="Times New Roman" w:hAnsi="Times New Roman" w:cs="Times New Roman"/>
          <w:b/>
          <w:bCs/>
          <w:lang w:eastAsia="zh-CN"/>
        </w:rPr>
        <w:t>OTf</w:t>
      </w:r>
    </w:p>
    <w:p w14:paraId="06CFD241">
      <w:pPr>
        <w:rPr>
          <w:rFonts w:hint="default" w:ascii="Times New Roman" w:hAnsi="Times New Roman" w:cs="Times New Roman"/>
          <w:b/>
          <w:bCs/>
          <w:lang w:eastAsia="zh-CN"/>
        </w:rPr>
      </w:pPr>
    </w:p>
    <w:p w14:paraId="6DC1CE45">
      <w:pPr>
        <w:rPr>
          <w:rFonts w:hint="default" w:ascii="Times New Roman" w:hAnsi="Times New Roman" w:cs="Times New Roman"/>
          <w:b/>
          <w:bCs/>
          <w:lang w:eastAsia="zh-CN"/>
        </w:rPr>
      </w:pPr>
      <w:r>
        <w:rPr>
          <w:rFonts w:hint="default" w:ascii="Times New Roman" w:hAnsi="Times New Roman" w:cs="Times New Roman"/>
          <w:b/>
          <w:bCs/>
          <w:lang w:eastAsia="zh-CN"/>
        </w:rPr>
        <w:drawing>
          <wp:inline distT="0" distB="0" distL="114300" distR="114300">
            <wp:extent cx="5219700" cy="3641725"/>
            <wp:effectExtent l="0" t="0" r="7620" b="635"/>
            <wp:docPr id="27" name="图片 27" descr="CH3OTf 1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H3OTf 1H"/>
                    <pic:cNvPicPr>
                      <a:picLocks noChangeAspect="1"/>
                    </pic:cNvPicPr>
                  </pic:nvPicPr>
                  <pic:blipFill>
                    <a:blip r:embed="rId8"/>
                    <a:stretch>
                      <a:fillRect/>
                    </a:stretch>
                  </pic:blipFill>
                  <pic:spPr>
                    <a:xfrm>
                      <a:off x="0" y="0"/>
                      <a:ext cx="5219700" cy="3641725"/>
                    </a:xfrm>
                    <a:prstGeom prst="rect">
                      <a:avLst/>
                    </a:prstGeom>
                  </pic:spPr>
                </pic:pic>
              </a:graphicData>
            </a:graphic>
          </wp:inline>
        </w:drawing>
      </w:r>
    </w:p>
    <w:p w14:paraId="3F1311EC">
      <w:pPr>
        <w:rPr>
          <w:rFonts w:hint="default" w:ascii="Times New Roman" w:hAnsi="Times New Roman" w:cs="Times New Roman"/>
          <w:b/>
          <w:bCs/>
          <w:lang w:eastAsia="zh-CN"/>
        </w:rPr>
      </w:pPr>
    </w:p>
    <w:p w14:paraId="59A35117">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w:t>
      </w:r>
      <w:r>
        <w:rPr>
          <w:rFonts w:hint="default" w:ascii="Times New Roman" w:hAnsi="Times New Roman" w:cs="Times New Roman"/>
          <w:szCs w:val="21"/>
          <w:lang w:eastAsia="zh-CN"/>
        </w:rPr>
        <w:t>H NMR spectra of CH</w:t>
      </w:r>
      <w:r>
        <w:rPr>
          <w:rFonts w:hint="default" w:ascii="Times New Roman" w:hAnsi="Times New Roman" w:cs="Times New Roman"/>
          <w:szCs w:val="21"/>
          <w:vertAlign w:val="subscript"/>
          <w:lang w:eastAsia="zh-CN"/>
        </w:rPr>
        <w:t>3</w:t>
      </w:r>
      <w:r>
        <w:rPr>
          <w:rFonts w:hint="default" w:ascii="Times New Roman" w:hAnsi="Times New Roman" w:cs="Times New Roman"/>
          <w:szCs w:val="21"/>
          <w:lang w:eastAsia="zh-CN"/>
        </w:rPr>
        <w:t>OTf.</w:t>
      </w:r>
      <w:r>
        <w:rPr>
          <w:rFonts w:hint="default" w:ascii="Times New Roman" w:hAnsi="Times New Roman" w:cs="Times New Roman"/>
          <w:szCs w:val="21"/>
        </w:rPr>
        <w:t xml:space="preserve"> </w:t>
      </w:r>
    </w:p>
    <w:p w14:paraId="696ACEB2">
      <w:pPr>
        <w:rPr>
          <w:rFonts w:hint="default" w:ascii="Times New Roman" w:hAnsi="Times New Roman" w:cs="Times New Roman"/>
          <w:b/>
          <w:bCs/>
          <w:lang w:eastAsia="zh-CN"/>
        </w:rPr>
      </w:pPr>
      <w:r>
        <w:rPr>
          <w:rFonts w:hint="default" w:ascii="Times New Roman" w:hAnsi="Times New Roman" w:cs="Times New Roman"/>
          <w:b/>
          <w:bCs/>
          <w:lang w:eastAsia="zh-CN"/>
        </w:rPr>
        <w:br w:type="page"/>
      </w:r>
      <w:r>
        <w:rPr>
          <w:rFonts w:hint="default" w:ascii="Times New Roman" w:hAnsi="Times New Roman" w:cs="Times New Roman"/>
          <w:b/>
          <w:bCs/>
          <w:lang w:eastAsia="zh-CN"/>
        </w:rPr>
        <w:drawing>
          <wp:inline distT="0" distB="0" distL="114300" distR="114300">
            <wp:extent cx="5219700" cy="3641725"/>
            <wp:effectExtent l="0" t="0" r="7620" b="635"/>
            <wp:docPr id="28" name="图片 28" descr="CH3OTf 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H3OTf 13C"/>
                    <pic:cNvPicPr>
                      <a:picLocks noChangeAspect="1"/>
                    </pic:cNvPicPr>
                  </pic:nvPicPr>
                  <pic:blipFill>
                    <a:blip r:embed="rId9"/>
                    <a:stretch>
                      <a:fillRect/>
                    </a:stretch>
                  </pic:blipFill>
                  <pic:spPr>
                    <a:xfrm>
                      <a:off x="0" y="0"/>
                      <a:ext cx="5219700" cy="3641725"/>
                    </a:xfrm>
                    <a:prstGeom prst="rect">
                      <a:avLst/>
                    </a:prstGeom>
                  </pic:spPr>
                </pic:pic>
              </a:graphicData>
            </a:graphic>
          </wp:inline>
        </w:drawing>
      </w:r>
    </w:p>
    <w:p w14:paraId="41887FB8">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13</w:t>
      </w:r>
      <w:r>
        <w:rPr>
          <w:rFonts w:hint="default" w:ascii="Times New Roman" w:hAnsi="Times New Roman" w:cs="Times New Roman"/>
          <w:szCs w:val="21"/>
          <w:lang w:eastAsia="zh-CN"/>
        </w:rPr>
        <w:t>C NMR spectra of CH</w:t>
      </w:r>
      <w:r>
        <w:rPr>
          <w:rFonts w:hint="default" w:ascii="Times New Roman" w:hAnsi="Times New Roman" w:cs="Times New Roman"/>
          <w:szCs w:val="21"/>
          <w:vertAlign w:val="subscript"/>
          <w:lang w:eastAsia="zh-CN"/>
        </w:rPr>
        <w:t>3</w:t>
      </w:r>
      <w:r>
        <w:rPr>
          <w:rFonts w:hint="default" w:ascii="Times New Roman" w:hAnsi="Times New Roman" w:cs="Times New Roman"/>
          <w:szCs w:val="21"/>
          <w:lang w:eastAsia="zh-CN"/>
        </w:rPr>
        <w:t>OTf.</w:t>
      </w:r>
      <w:r>
        <w:rPr>
          <w:rFonts w:hint="default" w:ascii="Times New Roman" w:hAnsi="Times New Roman" w:cs="Times New Roman"/>
          <w:szCs w:val="21"/>
        </w:rPr>
        <w:t xml:space="preserve"> </w:t>
      </w:r>
    </w:p>
    <w:p w14:paraId="2C9895C1">
      <w:pPr>
        <w:rPr>
          <w:rFonts w:hint="default" w:ascii="Times New Roman" w:hAnsi="Times New Roman" w:cs="Times New Roman"/>
          <w:b/>
          <w:bCs/>
          <w:lang w:eastAsia="zh-CN"/>
        </w:rPr>
      </w:pPr>
    </w:p>
    <w:p w14:paraId="74B5D3C5">
      <w:pPr>
        <w:rPr>
          <w:rFonts w:hint="default" w:ascii="Times New Roman" w:hAnsi="Times New Roman" w:cs="Times New Roman"/>
          <w:b/>
          <w:bCs/>
          <w:lang w:eastAsia="zh-CN"/>
        </w:rPr>
      </w:pPr>
      <w:r>
        <w:rPr>
          <w:rFonts w:hint="default" w:ascii="Times New Roman" w:hAnsi="Times New Roman" w:cs="Times New Roman"/>
          <w:b/>
          <w:bCs/>
          <w:lang w:eastAsia="zh-CN"/>
        </w:rPr>
        <w:br w:type="page"/>
      </w:r>
    </w:p>
    <w:p w14:paraId="7E8A116B">
      <w:pPr>
        <w:rPr>
          <w:rFonts w:hint="default" w:ascii="Times New Roman" w:hAnsi="Times New Roman" w:cs="Times New Roman"/>
          <w:b/>
          <w:bCs/>
          <w:lang w:eastAsia="zh-CN"/>
        </w:rPr>
      </w:pPr>
      <w:r>
        <w:rPr>
          <w:rFonts w:hint="default" w:ascii="Times New Roman" w:hAnsi="Times New Roman" w:cs="Times New Roman"/>
          <w:b/>
          <w:bCs/>
          <w:lang w:eastAsia="zh-CN"/>
        </w:rPr>
        <w:drawing>
          <wp:inline distT="0" distB="0" distL="114300" distR="114300">
            <wp:extent cx="5219700" cy="3641725"/>
            <wp:effectExtent l="0" t="0" r="7620" b="635"/>
            <wp:docPr id="29" name="图片 29" descr="CH3OTf 1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H3OTf 19F"/>
                    <pic:cNvPicPr>
                      <a:picLocks noChangeAspect="1"/>
                    </pic:cNvPicPr>
                  </pic:nvPicPr>
                  <pic:blipFill>
                    <a:blip r:embed="rId10"/>
                    <a:stretch>
                      <a:fillRect/>
                    </a:stretch>
                  </pic:blipFill>
                  <pic:spPr>
                    <a:xfrm>
                      <a:off x="0" y="0"/>
                      <a:ext cx="5219700" cy="3641725"/>
                    </a:xfrm>
                    <a:prstGeom prst="rect">
                      <a:avLst/>
                    </a:prstGeom>
                  </pic:spPr>
                </pic:pic>
              </a:graphicData>
            </a:graphic>
          </wp:inline>
        </w:drawing>
      </w:r>
    </w:p>
    <w:p w14:paraId="11CB2298">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19</w:t>
      </w:r>
      <w:r>
        <w:rPr>
          <w:rFonts w:hint="default" w:ascii="Times New Roman" w:hAnsi="Times New Roman" w:cs="Times New Roman"/>
          <w:szCs w:val="21"/>
          <w:lang w:eastAsia="zh-CN"/>
        </w:rPr>
        <w:t>F NMR spectra of CH</w:t>
      </w:r>
      <w:r>
        <w:rPr>
          <w:rFonts w:hint="default" w:ascii="Times New Roman" w:hAnsi="Times New Roman" w:cs="Times New Roman"/>
          <w:szCs w:val="21"/>
          <w:vertAlign w:val="subscript"/>
          <w:lang w:eastAsia="zh-CN"/>
        </w:rPr>
        <w:t>3</w:t>
      </w:r>
      <w:r>
        <w:rPr>
          <w:rFonts w:hint="default" w:ascii="Times New Roman" w:hAnsi="Times New Roman" w:cs="Times New Roman"/>
          <w:szCs w:val="21"/>
          <w:lang w:eastAsia="zh-CN"/>
        </w:rPr>
        <w:t>OTf.</w:t>
      </w:r>
      <w:r>
        <w:rPr>
          <w:rFonts w:hint="default" w:ascii="Times New Roman" w:hAnsi="Times New Roman" w:cs="Times New Roman"/>
          <w:szCs w:val="21"/>
        </w:rPr>
        <w:t xml:space="preserve"> </w:t>
      </w:r>
    </w:p>
    <w:p w14:paraId="38FAEA46">
      <w:pPr>
        <w:rPr>
          <w:rFonts w:hint="default" w:ascii="Times New Roman" w:hAnsi="Times New Roman" w:cs="Times New Roman"/>
          <w:b/>
          <w:bCs/>
          <w:lang w:eastAsia="zh-CN"/>
        </w:rPr>
      </w:pPr>
      <w:r>
        <w:rPr>
          <w:rFonts w:hint="default" w:ascii="Times New Roman" w:hAnsi="Times New Roman" w:cs="Times New Roman"/>
          <w:b/>
          <w:bCs/>
          <w:lang w:eastAsia="zh-CN"/>
        </w:rPr>
        <w:br w:type="page"/>
      </w:r>
    </w:p>
    <w:p w14:paraId="0CFA5D18">
      <w:pPr>
        <w:rPr>
          <w:rFonts w:hint="default" w:ascii="Times New Roman" w:hAnsi="Times New Roman" w:cs="Times New Roman"/>
          <w:b/>
          <w:bCs/>
          <w:lang w:eastAsia="zh-CN"/>
        </w:rPr>
      </w:pPr>
      <w:r>
        <w:rPr>
          <w:rFonts w:hint="default" w:ascii="Times New Roman" w:hAnsi="Times New Roman" w:cs="Times New Roman"/>
          <w:b/>
          <w:bCs/>
          <w:lang w:eastAsia="zh-CN"/>
        </w:rPr>
        <w:t>Key intermediate — CH</w:t>
      </w:r>
      <w:r>
        <w:rPr>
          <w:rFonts w:hint="default" w:ascii="Times New Roman" w:hAnsi="Times New Roman" w:cs="Times New Roman"/>
          <w:b/>
          <w:bCs/>
          <w:vertAlign w:val="subscript"/>
          <w:lang w:eastAsia="zh-CN"/>
        </w:rPr>
        <w:t>3</w:t>
      </w:r>
      <w:r>
        <w:rPr>
          <w:rFonts w:hint="default" w:ascii="Times New Roman" w:hAnsi="Times New Roman" w:cs="Times New Roman"/>
          <w:b/>
          <w:bCs/>
          <w:lang w:eastAsia="zh-CN"/>
        </w:rPr>
        <w:t>CH</w:t>
      </w:r>
      <w:r>
        <w:rPr>
          <w:rFonts w:hint="default" w:ascii="Times New Roman" w:hAnsi="Times New Roman" w:cs="Times New Roman"/>
          <w:b/>
          <w:bCs/>
          <w:vertAlign w:val="subscript"/>
          <w:lang w:eastAsia="zh-CN"/>
        </w:rPr>
        <w:t>2</w:t>
      </w:r>
      <w:r>
        <w:rPr>
          <w:rFonts w:hint="default" w:ascii="Times New Roman" w:hAnsi="Times New Roman" w:cs="Times New Roman"/>
          <w:b/>
          <w:bCs/>
          <w:lang w:eastAsia="zh-CN"/>
        </w:rPr>
        <w:t>OTf</w:t>
      </w:r>
    </w:p>
    <w:p w14:paraId="7BD21724">
      <w:pPr>
        <w:rPr>
          <w:rFonts w:hint="default" w:ascii="Times New Roman" w:hAnsi="Times New Roman" w:cs="Times New Roman"/>
          <w:lang w:eastAsia="zh-CN"/>
        </w:rPr>
      </w:pPr>
    </w:p>
    <w:p w14:paraId="45CEAD79">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3641725"/>
            <wp:effectExtent l="0" t="0" r="7620" b="635"/>
            <wp:docPr id="20" name="图片 20" descr="CH3CH2OTf (CH2Cl2) 1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H3CH2OTf (CH2Cl2) 1H"/>
                    <pic:cNvPicPr>
                      <a:picLocks noChangeAspect="1"/>
                    </pic:cNvPicPr>
                  </pic:nvPicPr>
                  <pic:blipFill>
                    <a:blip r:embed="rId11"/>
                    <a:stretch>
                      <a:fillRect/>
                    </a:stretch>
                  </pic:blipFill>
                  <pic:spPr>
                    <a:xfrm>
                      <a:off x="0" y="0"/>
                      <a:ext cx="5219700" cy="3641725"/>
                    </a:xfrm>
                    <a:prstGeom prst="rect">
                      <a:avLst/>
                    </a:prstGeom>
                  </pic:spPr>
                </pic:pic>
              </a:graphicData>
            </a:graphic>
          </wp:inline>
        </w:drawing>
      </w:r>
    </w:p>
    <w:p w14:paraId="24E1DC4A">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w:t>
      </w:r>
      <w:r>
        <w:rPr>
          <w:rFonts w:hint="default" w:ascii="Times New Roman" w:hAnsi="Times New Roman" w:cs="Times New Roman"/>
          <w:szCs w:val="21"/>
          <w:lang w:eastAsia="zh-CN"/>
        </w:rPr>
        <w:t>H NMR spectra of CH</w:t>
      </w:r>
      <w:r>
        <w:rPr>
          <w:rFonts w:hint="default" w:ascii="Times New Roman" w:hAnsi="Times New Roman" w:cs="Times New Roman"/>
          <w:szCs w:val="21"/>
          <w:vertAlign w:val="subscript"/>
          <w:lang w:eastAsia="zh-CN"/>
        </w:rPr>
        <w:t>3</w:t>
      </w:r>
      <w:r>
        <w:rPr>
          <w:rFonts w:hint="default" w:ascii="Times New Roman" w:hAnsi="Times New Roman" w:cs="Times New Roman"/>
          <w:szCs w:val="21"/>
          <w:lang w:eastAsia="zh-CN"/>
        </w:rPr>
        <w:t>CH</w:t>
      </w:r>
      <w:r>
        <w:rPr>
          <w:rFonts w:hint="default" w:ascii="Times New Roman" w:hAnsi="Times New Roman" w:cs="Times New Roman"/>
          <w:szCs w:val="21"/>
          <w:vertAlign w:val="subscript"/>
          <w:lang w:eastAsia="zh-CN"/>
        </w:rPr>
        <w:t>2</w:t>
      </w:r>
      <w:r>
        <w:rPr>
          <w:rFonts w:hint="default" w:ascii="Times New Roman" w:hAnsi="Times New Roman" w:cs="Times New Roman"/>
          <w:szCs w:val="21"/>
          <w:lang w:eastAsia="zh-CN"/>
        </w:rPr>
        <w:t>OTf.</w:t>
      </w:r>
      <w:r>
        <w:rPr>
          <w:rFonts w:hint="default" w:ascii="Times New Roman" w:hAnsi="Times New Roman" w:cs="Times New Roman"/>
          <w:szCs w:val="21"/>
        </w:rPr>
        <w:t xml:space="preserve"> </w:t>
      </w:r>
    </w:p>
    <w:p w14:paraId="07CCDADA">
      <w:pPr>
        <w:rPr>
          <w:rFonts w:hint="default" w:ascii="Times New Roman" w:hAnsi="Times New Roman" w:cs="Times New Roman"/>
          <w:lang w:eastAsia="zh-CN"/>
        </w:rPr>
      </w:pPr>
    </w:p>
    <w:p w14:paraId="58F49A1C">
      <w:pPr>
        <w:rPr>
          <w:rFonts w:hint="default" w:ascii="Times New Roman" w:hAnsi="Times New Roman" w:cs="Times New Roman"/>
          <w:lang w:eastAsia="zh-CN"/>
        </w:rPr>
      </w:pPr>
      <w:r>
        <w:rPr>
          <w:rFonts w:hint="default" w:ascii="Times New Roman" w:hAnsi="Times New Roman" w:cs="Times New Roman"/>
          <w:lang w:eastAsia="zh-CN"/>
        </w:rPr>
        <w:br w:type="page"/>
      </w:r>
    </w:p>
    <w:p w14:paraId="3AC917DD">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3640455"/>
            <wp:effectExtent l="0" t="0" r="7620" b="1905"/>
            <wp:docPr id="10" name="图片 10" descr="CH3CH2OTf (CH2Cl2) 13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H3CH2OTf (CH2Cl2) 13C(2)"/>
                    <pic:cNvPicPr>
                      <a:picLocks noChangeAspect="1"/>
                    </pic:cNvPicPr>
                  </pic:nvPicPr>
                  <pic:blipFill>
                    <a:blip r:embed="rId12"/>
                    <a:stretch>
                      <a:fillRect/>
                    </a:stretch>
                  </pic:blipFill>
                  <pic:spPr>
                    <a:xfrm>
                      <a:off x="0" y="0"/>
                      <a:ext cx="5219700" cy="3640455"/>
                    </a:xfrm>
                    <a:prstGeom prst="rect">
                      <a:avLst/>
                    </a:prstGeom>
                  </pic:spPr>
                </pic:pic>
              </a:graphicData>
            </a:graphic>
          </wp:inline>
        </w:drawing>
      </w:r>
    </w:p>
    <w:p w14:paraId="4FA53E25">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8</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13</w:t>
      </w:r>
      <w:r>
        <w:rPr>
          <w:rFonts w:hint="default" w:ascii="Times New Roman" w:hAnsi="Times New Roman" w:cs="Times New Roman"/>
          <w:szCs w:val="21"/>
          <w:lang w:eastAsia="zh-CN"/>
        </w:rPr>
        <w:t>C NMR spectra of CH</w:t>
      </w:r>
      <w:r>
        <w:rPr>
          <w:rFonts w:hint="default" w:ascii="Times New Roman" w:hAnsi="Times New Roman" w:cs="Times New Roman"/>
          <w:szCs w:val="21"/>
          <w:vertAlign w:val="subscript"/>
          <w:lang w:eastAsia="zh-CN"/>
        </w:rPr>
        <w:t>3</w:t>
      </w:r>
      <w:r>
        <w:rPr>
          <w:rFonts w:hint="default" w:ascii="Times New Roman" w:hAnsi="Times New Roman" w:cs="Times New Roman"/>
          <w:szCs w:val="21"/>
          <w:lang w:eastAsia="zh-CN"/>
        </w:rPr>
        <w:t>CH</w:t>
      </w:r>
      <w:r>
        <w:rPr>
          <w:rFonts w:hint="default" w:ascii="Times New Roman" w:hAnsi="Times New Roman" w:cs="Times New Roman"/>
          <w:szCs w:val="21"/>
          <w:vertAlign w:val="subscript"/>
          <w:lang w:eastAsia="zh-CN"/>
        </w:rPr>
        <w:t>2</w:t>
      </w:r>
      <w:r>
        <w:rPr>
          <w:rFonts w:hint="default" w:ascii="Times New Roman" w:hAnsi="Times New Roman" w:cs="Times New Roman"/>
          <w:szCs w:val="21"/>
          <w:lang w:eastAsia="zh-CN"/>
        </w:rPr>
        <w:t>OTf.</w:t>
      </w:r>
      <w:r>
        <w:rPr>
          <w:rFonts w:hint="default" w:ascii="Times New Roman" w:hAnsi="Times New Roman" w:cs="Times New Roman"/>
          <w:szCs w:val="21"/>
        </w:rPr>
        <w:t xml:space="preserve"> </w:t>
      </w:r>
    </w:p>
    <w:p w14:paraId="114DE883">
      <w:pPr>
        <w:rPr>
          <w:rFonts w:hint="default" w:ascii="Times New Roman" w:hAnsi="Times New Roman" w:cs="Times New Roman"/>
        </w:rPr>
      </w:pPr>
    </w:p>
    <w:p w14:paraId="74DD9F9C">
      <w:pPr>
        <w:rPr>
          <w:rFonts w:hint="default" w:ascii="Times New Roman" w:hAnsi="Times New Roman" w:cs="Times New Roman"/>
        </w:rPr>
      </w:pPr>
      <w:r>
        <w:rPr>
          <w:rFonts w:hint="default" w:ascii="Times New Roman" w:hAnsi="Times New Roman" w:cs="Times New Roman"/>
        </w:rPr>
        <w:br w:type="page"/>
      </w:r>
    </w:p>
    <w:p w14:paraId="75412273">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3641725"/>
            <wp:effectExtent l="0" t="0" r="7620" b="635"/>
            <wp:docPr id="22" name="图片 22" descr="CH3CH2OTf (CH2Cl2) 1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H3CH2OTf (CH2Cl2) 19F"/>
                    <pic:cNvPicPr>
                      <a:picLocks noChangeAspect="1"/>
                    </pic:cNvPicPr>
                  </pic:nvPicPr>
                  <pic:blipFill>
                    <a:blip r:embed="rId13"/>
                    <a:stretch>
                      <a:fillRect/>
                    </a:stretch>
                  </pic:blipFill>
                  <pic:spPr>
                    <a:xfrm>
                      <a:off x="0" y="0"/>
                      <a:ext cx="5219700" cy="3641725"/>
                    </a:xfrm>
                    <a:prstGeom prst="rect">
                      <a:avLst/>
                    </a:prstGeom>
                  </pic:spPr>
                </pic:pic>
              </a:graphicData>
            </a:graphic>
          </wp:inline>
        </w:drawing>
      </w:r>
    </w:p>
    <w:p w14:paraId="5ED37C81">
      <w:pPr>
        <w:rPr>
          <w:rFonts w:hint="default" w:ascii="Times New Roman" w:hAnsi="Times New Roman" w:cs="Times New Roman"/>
          <w:lang w:eastAsia="zh-CN"/>
        </w:rPr>
      </w:pPr>
    </w:p>
    <w:p w14:paraId="725C3BE6">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19</w:t>
      </w:r>
      <w:r>
        <w:rPr>
          <w:rFonts w:hint="default" w:ascii="Times New Roman" w:hAnsi="Times New Roman" w:cs="Times New Roman"/>
          <w:szCs w:val="21"/>
          <w:lang w:eastAsia="zh-CN"/>
        </w:rPr>
        <w:t>F NMR spectra of CH</w:t>
      </w:r>
      <w:r>
        <w:rPr>
          <w:rFonts w:hint="default" w:ascii="Times New Roman" w:hAnsi="Times New Roman" w:cs="Times New Roman"/>
          <w:szCs w:val="21"/>
          <w:vertAlign w:val="subscript"/>
          <w:lang w:eastAsia="zh-CN"/>
        </w:rPr>
        <w:t>3</w:t>
      </w:r>
      <w:r>
        <w:rPr>
          <w:rFonts w:hint="default" w:ascii="Times New Roman" w:hAnsi="Times New Roman" w:cs="Times New Roman"/>
          <w:szCs w:val="21"/>
          <w:lang w:eastAsia="zh-CN"/>
        </w:rPr>
        <w:t>CH</w:t>
      </w:r>
      <w:r>
        <w:rPr>
          <w:rFonts w:hint="default" w:ascii="Times New Roman" w:hAnsi="Times New Roman" w:cs="Times New Roman"/>
          <w:szCs w:val="21"/>
          <w:vertAlign w:val="subscript"/>
          <w:lang w:eastAsia="zh-CN"/>
        </w:rPr>
        <w:t>2</w:t>
      </w:r>
      <w:r>
        <w:rPr>
          <w:rFonts w:hint="default" w:ascii="Times New Roman" w:hAnsi="Times New Roman" w:cs="Times New Roman"/>
          <w:szCs w:val="21"/>
          <w:lang w:eastAsia="zh-CN"/>
        </w:rPr>
        <w:t>OTf.</w:t>
      </w:r>
      <w:r>
        <w:rPr>
          <w:rFonts w:hint="default" w:ascii="Times New Roman" w:hAnsi="Times New Roman" w:cs="Times New Roman"/>
          <w:szCs w:val="21"/>
        </w:rPr>
        <w:t xml:space="preserve"> </w:t>
      </w:r>
    </w:p>
    <w:p w14:paraId="5772DAFE">
      <w:pPr>
        <w:rPr>
          <w:rFonts w:hint="default" w:ascii="Times New Roman" w:hAnsi="Times New Roman" w:cs="Times New Roman"/>
        </w:rPr>
      </w:pPr>
      <w:r>
        <w:rPr>
          <w:rFonts w:hint="default" w:ascii="Times New Roman" w:hAnsi="Times New Roman" w:cs="Times New Roman"/>
        </w:rPr>
        <w:br w:type="page"/>
      </w:r>
    </w:p>
    <w:p w14:paraId="6C48269A">
      <w:pPr>
        <w:rPr>
          <w:rFonts w:hint="default" w:ascii="Times New Roman" w:hAnsi="Times New Roman" w:cs="Times New Roman"/>
          <w:b/>
          <w:bCs/>
          <w:lang w:eastAsia="zh-CN"/>
        </w:rPr>
      </w:pPr>
      <w:r>
        <w:rPr>
          <w:rFonts w:hint="default" w:ascii="Times New Roman" w:hAnsi="Times New Roman" w:cs="Times New Roman"/>
          <w:b/>
          <w:bCs/>
          <w:lang w:eastAsia="zh-CN"/>
        </w:rPr>
        <w:t xml:space="preserve">Key intermediate — </w:t>
      </w:r>
      <w:r>
        <w:rPr>
          <w:rFonts w:hint="default" w:ascii="Times New Roman" w:hAnsi="Times New Roman" w:cs="Times New Roman"/>
          <w:b/>
          <w:bCs/>
          <w:i/>
          <w:iCs/>
          <w:lang w:eastAsia="zh-CN"/>
        </w:rPr>
        <w:t>t</w:t>
      </w:r>
      <w:r>
        <w:rPr>
          <w:rFonts w:hint="default" w:ascii="Times New Roman" w:hAnsi="Times New Roman" w:cs="Times New Roman"/>
          <w:b/>
          <w:bCs/>
          <w:lang w:eastAsia="zh-CN"/>
        </w:rPr>
        <w:t>-C</w:t>
      </w:r>
      <w:r>
        <w:rPr>
          <w:rFonts w:hint="default" w:ascii="Times New Roman" w:hAnsi="Times New Roman" w:cs="Times New Roman"/>
          <w:b/>
          <w:bCs/>
          <w:vertAlign w:val="subscript"/>
          <w:lang w:eastAsia="zh-CN"/>
        </w:rPr>
        <w:t>4</w:t>
      </w:r>
      <w:r>
        <w:rPr>
          <w:rFonts w:hint="default" w:ascii="Times New Roman" w:hAnsi="Times New Roman" w:cs="Times New Roman"/>
          <w:b/>
          <w:bCs/>
          <w:lang w:eastAsia="zh-CN"/>
        </w:rPr>
        <w:t>H</w:t>
      </w:r>
      <w:r>
        <w:rPr>
          <w:rFonts w:hint="default" w:ascii="Times New Roman" w:hAnsi="Times New Roman" w:cs="Times New Roman"/>
          <w:b/>
          <w:bCs/>
          <w:vertAlign w:val="subscript"/>
          <w:lang w:eastAsia="zh-CN"/>
        </w:rPr>
        <w:t>9</w:t>
      </w:r>
      <w:r>
        <w:rPr>
          <w:rFonts w:hint="default" w:ascii="Times New Roman" w:hAnsi="Times New Roman" w:cs="Times New Roman"/>
          <w:b/>
          <w:bCs/>
          <w:lang w:eastAsia="zh-CN"/>
        </w:rPr>
        <w:t xml:space="preserve">OH (hydrolysis product of </w:t>
      </w:r>
      <w:r>
        <w:rPr>
          <w:rFonts w:hint="default" w:ascii="Times New Roman" w:hAnsi="Times New Roman" w:cs="Times New Roman"/>
          <w:b/>
          <w:bCs/>
          <w:i/>
          <w:iCs/>
          <w:lang w:eastAsia="zh-CN"/>
        </w:rPr>
        <w:t>t</w:t>
      </w:r>
      <w:r>
        <w:rPr>
          <w:rFonts w:hint="default" w:ascii="Times New Roman" w:hAnsi="Times New Roman" w:cs="Times New Roman"/>
          <w:b/>
          <w:bCs/>
          <w:lang w:eastAsia="zh-CN"/>
        </w:rPr>
        <w:t>-C</w:t>
      </w:r>
      <w:r>
        <w:rPr>
          <w:rFonts w:hint="default" w:ascii="Times New Roman" w:hAnsi="Times New Roman" w:cs="Times New Roman"/>
          <w:b/>
          <w:bCs/>
          <w:vertAlign w:val="subscript"/>
          <w:lang w:eastAsia="zh-CN"/>
        </w:rPr>
        <w:t>4</w:t>
      </w:r>
      <w:r>
        <w:rPr>
          <w:rFonts w:hint="default" w:ascii="Times New Roman" w:hAnsi="Times New Roman" w:cs="Times New Roman"/>
          <w:b/>
          <w:bCs/>
          <w:lang w:eastAsia="zh-CN"/>
        </w:rPr>
        <w:t>H</w:t>
      </w:r>
      <w:r>
        <w:rPr>
          <w:rFonts w:hint="default" w:ascii="Times New Roman" w:hAnsi="Times New Roman" w:cs="Times New Roman"/>
          <w:b/>
          <w:bCs/>
          <w:vertAlign w:val="subscript"/>
          <w:lang w:eastAsia="zh-CN"/>
        </w:rPr>
        <w:t>9</w:t>
      </w:r>
      <w:r>
        <w:rPr>
          <w:rFonts w:hint="default" w:ascii="Times New Roman" w:hAnsi="Times New Roman" w:cs="Times New Roman"/>
          <w:b/>
          <w:bCs/>
          <w:lang w:eastAsia="zh-CN"/>
        </w:rPr>
        <w:t>OTf)</w:t>
      </w:r>
    </w:p>
    <w:p w14:paraId="26FDC41A">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3641725"/>
            <wp:effectExtent l="0" t="0" r="7620" b="635"/>
            <wp:docPr id="23" name="图片 23" descr="t-C4H9 1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t-C4H9 1H"/>
                    <pic:cNvPicPr>
                      <a:picLocks noChangeAspect="1"/>
                    </pic:cNvPicPr>
                  </pic:nvPicPr>
                  <pic:blipFill>
                    <a:blip r:embed="rId14"/>
                    <a:stretch>
                      <a:fillRect/>
                    </a:stretch>
                  </pic:blipFill>
                  <pic:spPr>
                    <a:xfrm>
                      <a:off x="0" y="0"/>
                      <a:ext cx="5219700" cy="3641725"/>
                    </a:xfrm>
                    <a:prstGeom prst="rect">
                      <a:avLst/>
                    </a:prstGeom>
                  </pic:spPr>
                </pic:pic>
              </a:graphicData>
            </a:graphic>
          </wp:inline>
        </w:drawing>
      </w:r>
    </w:p>
    <w:p w14:paraId="7058F17C">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10</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w:t>
      </w:r>
      <w:r>
        <w:rPr>
          <w:rFonts w:hint="default" w:ascii="Times New Roman" w:hAnsi="Times New Roman" w:cs="Times New Roman"/>
          <w:szCs w:val="21"/>
          <w:lang w:eastAsia="zh-CN"/>
        </w:rPr>
        <w:t xml:space="preserve">H NMR spectra of </w:t>
      </w:r>
      <w:r>
        <w:rPr>
          <w:rFonts w:hint="default" w:ascii="Times New Roman" w:hAnsi="Times New Roman" w:cs="Times New Roman"/>
          <w:lang w:eastAsia="zh-CN"/>
        </w:rPr>
        <w:t>t-C</w:t>
      </w:r>
      <w:r>
        <w:rPr>
          <w:rFonts w:hint="default" w:ascii="Times New Roman" w:hAnsi="Times New Roman" w:cs="Times New Roman"/>
          <w:vertAlign w:val="subscript"/>
          <w:lang w:eastAsia="zh-CN"/>
        </w:rPr>
        <w:t>4</w:t>
      </w:r>
      <w:r>
        <w:rPr>
          <w:rFonts w:hint="default" w:ascii="Times New Roman" w:hAnsi="Times New Roman" w:cs="Times New Roman"/>
          <w:lang w:eastAsia="zh-CN"/>
        </w:rPr>
        <w:t>H</w:t>
      </w:r>
      <w:r>
        <w:rPr>
          <w:rFonts w:hint="default" w:ascii="Times New Roman" w:hAnsi="Times New Roman" w:cs="Times New Roman"/>
          <w:vertAlign w:val="subscript"/>
          <w:lang w:eastAsia="zh-CN"/>
        </w:rPr>
        <w:t>9</w:t>
      </w:r>
      <w:r>
        <w:rPr>
          <w:rFonts w:hint="default" w:ascii="Times New Roman" w:hAnsi="Times New Roman" w:cs="Times New Roman"/>
          <w:lang w:eastAsia="zh-CN"/>
        </w:rPr>
        <w:t>OH</w:t>
      </w:r>
      <w:r>
        <w:rPr>
          <w:rFonts w:hint="default" w:ascii="Times New Roman" w:hAnsi="Times New Roman" w:cs="Times New Roman"/>
          <w:szCs w:val="21"/>
          <w:lang w:eastAsia="zh-CN"/>
        </w:rPr>
        <w:t>.</w:t>
      </w:r>
      <w:r>
        <w:rPr>
          <w:rFonts w:hint="default" w:ascii="Times New Roman" w:hAnsi="Times New Roman" w:cs="Times New Roman"/>
          <w:szCs w:val="21"/>
        </w:rPr>
        <w:t xml:space="preserve"> </w:t>
      </w:r>
    </w:p>
    <w:p w14:paraId="1F350C4C">
      <w:pPr>
        <w:rPr>
          <w:rFonts w:hint="default" w:ascii="Times New Roman" w:hAnsi="Times New Roman" w:cs="Times New Roman"/>
          <w:lang w:eastAsia="zh-CN"/>
        </w:rPr>
      </w:pPr>
    </w:p>
    <w:p w14:paraId="512588F7">
      <w:pPr>
        <w:rPr>
          <w:rFonts w:hint="default" w:ascii="Times New Roman" w:hAnsi="Times New Roman" w:cs="Times New Roman"/>
          <w:lang w:eastAsia="zh-CN"/>
        </w:rPr>
      </w:pPr>
      <w:r>
        <w:rPr>
          <w:rFonts w:hint="default" w:ascii="Times New Roman" w:hAnsi="Times New Roman" w:cs="Times New Roman"/>
          <w:lang w:eastAsia="zh-CN"/>
        </w:rPr>
        <w:br w:type="page"/>
      </w:r>
    </w:p>
    <w:p w14:paraId="28043EE7">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3641725"/>
            <wp:effectExtent l="0" t="0" r="7620" b="635"/>
            <wp:docPr id="24" name="图片 24" descr="t-C4H9 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t-C4H9 13C"/>
                    <pic:cNvPicPr>
                      <a:picLocks noChangeAspect="1"/>
                    </pic:cNvPicPr>
                  </pic:nvPicPr>
                  <pic:blipFill>
                    <a:blip r:embed="rId15"/>
                    <a:stretch>
                      <a:fillRect/>
                    </a:stretch>
                  </pic:blipFill>
                  <pic:spPr>
                    <a:xfrm>
                      <a:off x="0" y="0"/>
                      <a:ext cx="5219700" cy="3641725"/>
                    </a:xfrm>
                    <a:prstGeom prst="rect">
                      <a:avLst/>
                    </a:prstGeom>
                  </pic:spPr>
                </pic:pic>
              </a:graphicData>
            </a:graphic>
          </wp:inline>
        </w:drawing>
      </w:r>
    </w:p>
    <w:p w14:paraId="45EDEF39">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vertAlign w:val="superscript"/>
          <w:lang w:eastAsia="zh-CN"/>
        </w:rPr>
        <w:t>13</w:t>
      </w:r>
      <w:r>
        <w:rPr>
          <w:rFonts w:hint="default" w:ascii="Times New Roman" w:hAnsi="Times New Roman" w:cs="Times New Roman"/>
          <w:szCs w:val="21"/>
          <w:lang w:eastAsia="zh-CN"/>
        </w:rPr>
        <w:t xml:space="preserve">C NMR spectra of </w:t>
      </w:r>
      <w:r>
        <w:rPr>
          <w:rFonts w:hint="default" w:ascii="Times New Roman" w:hAnsi="Times New Roman" w:cs="Times New Roman"/>
          <w:lang w:eastAsia="zh-CN"/>
        </w:rPr>
        <w:t>t-C</w:t>
      </w:r>
      <w:r>
        <w:rPr>
          <w:rFonts w:hint="default" w:ascii="Times New Roman" w:hAnsi="Times New Roman" w:cs="Times New Roman"/>
          <w:vertAlign w:val="subscript"/>
          <w:lang w:eastAsia="zh-CN"/>
        </w:rPr>
        <w:t>4</w:t>
      </w:r>
      <w:r>
        <w:rPr>
          <w:rFonts w:hint="default" w:ascii="Times New Roman" w:hAnsi="Times New Roman" w:cs="Times New Roman"/>
          <w:lang w:eastAsia="zh-CN"/>
        </w:rPr>
        <w:t>H</w:t>
      </w:r>
      <w:r>
        <w:rPr>
          <w:rFonts w:hint="default" w:ascii="Times New Roman" w:hAnsi="Times New Roman" w:cs="Times New Roman"/>
          <w:vertAlign w:val="subscript"/>
          <w:lang w:eastAsia="zh-CN"/>
        </w:rPr>
        <w:t>9</w:t>
      </w:r>
      <w:r>
        <w:rPr>
          <w:rFonts w:hint="default" w:ascii="Times New Roman" w:hAnsi="Times New Roman" w:cs="Times New Roman"/>
          <w:lang w:eastAsia="zh-CN"/>
        </w:rPr>
        <w:t>OH</w:t>
      </w:r>
      <w:r>
        <w:rPr>
          <w:rFonts w:hint="default" w:ascii="Times New Roman" w:hAnsi="Times New Roman" w:cs="Times New Roman"/>
          <w:szCs w:val="21"/>
          <w:lang w:eastAsia="zh-CN"/>
        </w:rPr>
        <w:t>.</w:t>
      </w:r>
      <w:r>
        <w:rPr>
          <w:rFonts w:hint="default" w:ascii="Times New Roman" w:hAnsi="Times New Roman" w:cs="Times New Roman"/>
          <w:szCs w:val="21"/>
        </w:rPr>
        <w:t xml:space="preserve"> </w:t>
      </w:r>
    </w:p>
    <w:p w14:paraId="53FF263D">
      <w:pPr>
        <w:rPr>
          <w:rFonts w:hint="default" w:ascii="Times New Roman" w:hAnsi="Times New Roman" w:cs="Times New Roman"/>
          <w:lang w:eastAsia="zh-CN"/>
        </w:rPr>
      </w:pPr>
      <w:r>
        <w:rPr>
          <w:rFonts w:hint="default" w:ascii="Times New Roman" w:hAnsi="Times New Roman" w:cs="Times New Roman"/>
          <w:lang w:eastAsia="zh-CN"/>
        </w:rPr>
        <w:br w:type="page"/>
      </w:r>
    </w:p>
    <w:p w14:paraId="7E6AC567">
      <w:pPr>
        <w:jc w:val="left"/>
        <w:rPr>
          <w:rFonts w:hint="default" w:ascii="Times New Roman" w:hAnsi="Times New Roman" w:cs="Times New Roman"/>
          <w:b/>
          <w:bCs/>
          <w:lang w:eastAsia="zh-CN"/>
        </w:rPr>
      </w:pPr>
      <w:r>
        <w:rPr>
          <w:rFonts w:hint="default" w:ascii="Times New Roman" w:hAnsi="Times New Roman" w:cs="Times New Roman"/>
          <w:b/>
          <w:bCs/>
          <w:lang w:eastAsia="zh-CN"/>
        </w:rPr>
        <w:t>Identification of BHT</w:t>
      </w:r>
    </w:p>
    <w:p w14:paraId="6123F90D">
      <w:pPr>
        <w:jc w:val="left"/>
        <w:rPr>
          <w:rFonts w:hint="default" w:ascii="Times New Roman" w:hAnsi="Times New Roman" w:cs="Times New Roman"/>
          <w:b/>
          <w:bCs/>
          <w:lang w:eastAsia="zh-CN"/>
        </w:rPr>
      </w:pPr>
    </w:p>
    <w:p w14:paraId="3C1652A5">
      <w:pPr>
        <w:jc w:val="left"/>
        <w:rPr>
          <w:rFonts w:hint="default" w:ascii="Times New Roman" w:hAnsi="Times New Roman" w:cs="Times New Roman"/>
          <w:b/>
          <w:szCs w:val="21"/>
        </w:rPr>
      </w:pPr>
      <w:r>
        <w:rPr>
          <w:rFonts w:hint="default" w:ascii="Times New Roman" w:hAnsi="Times New Roman" w:cs="Times New Roman"/>
          <w:b/>
          <w:szCs w:val="21"/>
        </w:rPr>
        <w:drawing>
          <wp:inline distT="0" distB="0" distL="114300" distR="114300">
            <wp:extent cx="5219700" cy="4933315"/>
            <wp:effectExtent l="0" t="0" r="7620" b="4445"/>
            <wp:docPr id="11" name="图片 11" descr="BHT - Sample 1H 汇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HT - Sample 1H 汇总"/>
                    <pic:cNvPicPr>
                      <a:picLocks noChangeAspect="1"/>
                    </pic:cNvPicPr>
                  </pic:nvPicPr>
                  <pic:blipFill>
                    <a:blip r:embed="rId16"/>
                    <a:stretch>
                      <a:fillRect/>
                    </a:stretch>
                  </pic:blipFill>
                  <pic:spPr>
                    <a:xfrm>
                      <a:off x="0" y="0"/>
                      <a:ext cx="5219700" cy="4933315"/>
                    </a:xfrm>
                    <a:prstGeom prst="rect">
                      <a:avLst/>
                    </a:prstGeom>
                  </pic:spPr>
                </pic:pic>
              </a:graphicData>
            </a:graphic>
          </wp:inline>
        </w:drawing>
      </w:r>
    </w:p>
    <w:p w14:paraId="3F6D6580">
      <w:pPr>
        <w:pStyle w:val="5"/>
        <w:jc w:val="both"/>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12</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lang w:eastAsia="zh-CN"/>
        </w:rPr>
        <w:t xml:space="preserve">Comparative </w:t>
      </w:r>
      <w:r>
        <w:rPr>
          <w:rFonts w:hint="default" w:ascii="Times New Roman" w:hAnsi="Times New Roman" w:cs="Times New Roman"/>
          <w:szCs w:val="21"/>
          <w:vertAlign w:val="superscript"/>
          <w:lang w:eastAsia="zh-CN"/>
        </w:rPr>
        <w:t>1</w:t>
      </w:r>
      <w:r>
        <w:rPr>
          <w:rFonts w:hint="default" w:ascii="Times New Roman" w:hAnsi="Times New Roman" w:cs="Times New Roman"/>
          <w:szCs w:val="21"/>
          <w:lang w:eastAsia="zh-CN"/>
        </w:rPr>
        <w:t>H NMR spectra of BHT standard and BHT products obtained from different chlorinated carbon feedstocks (CH</w:t>
      </w:r>
      <w:r>
        <w:rPr>
          <w:rFonts w:hint="default" w:ascii="Times New Roman" w:hAnsi="Times New Roman" w:cs="Times New Roman"/>
          <w:szCs w:val="21"/>
          <w:vertAlign w:val="subscript"/>
          <w:lang w:eastAsia="zh-CN"/>
        </w:rPr>
        <w:t>2</w:t>
      </w:r>
      <w:r>
        <w:rPr>
          <w:rFonts w:hint="default" w:ascii="Times New Roman" w:hAnsi="Times New Roman" w:cs="Times New Roman"/>
          <w:szCs w:val="21"/>
          <w:lang w:eastAsia="zh-CN"/>
        </w:rPr>
        <w:t>Cl</w:t>
      </w:r>
      <w:r>
        <w:rPr>
          <w:rFonts w:hint="default" w:ascii="Times New Roman" w:hAnsi="Times New Roman" w:cs="Times New Roman"/>
          <w:szCs w:val="21"/>
          <w:vertAlign w:val="subscript"/>
          <w:lang w:eastAsia="zh-CN"/>
        </w:rPr>
        <w:t>2</w:t>
      </w:r>
      <w:r>
        <w:rPr>
          <w:rFonts w:hint="default" w:ascii="Times New Roman" w:hAnsi="Times New Roman" w:cs="Times New Roman"/>
          <w:szCs w:val="21"/>
          <w:lang w:eastAsia="zh-CN"/>
        </w:rPr>
        <w:t>, CHCl</w:t>
      </w:r>
      <w:r>
        <w:rPr>
          <w:rFonts w:hint="default" w:ascii="Times New Roman" w:hAnsi="Times New Roman" w:cs="Times New Roman"/>
          <w:szCs w:val="21"/>
          <w:vertAlign w:val="subscript"/>
          <w:lang w:eastAsia="zh-CN"/>
        </w:rPr>
        <w:t>3</w:t>
      </w:r>
      <w:r>
        <w:rPr>
          <w:rFonts w:hint="default" w:ascii="Times New Roman" w:hAnsi="Times New Roman" w:cs="Times New Roman"/>
          <w:szCs w:val="21"/>
          <w:lang w:eastAsia="zh-CN"/>
        </w:rPr>
        <w:t>, CCl</w:t>
      </w:r>
      <w:r>
        <w:rPr>
          <w:rFonts w:hint="default" w:ascii="Times New Roman" w:hAnsi="Times New Roman" w:cs="Times New Roman"/>
          <w:szCs w:val="21"/>
          <w:vertAlign w:val="subscript"/>
          <w:lang w:eastAsia="zh-CN"/>
        </w:rPr>
        <w:t>4</w:t>
      </w:r>
      <w:r>
        <w:rPr>
          <w:rFonts w:hint="default" w:ascii="Times New Roman" w:hAnsi="Times New Roman" w:cs="Times New Roman"/>
          <w:szCs w:val="21"/>
          <w:lang w:eastAsia="zh-CN"/>
        </w:rPr>
        <w:t>).</w:t>
      </w:r>
      <w:r>
        <w:rPr>
          <w:rFonts w:hint="default" w:ascii="Times New Roman" w:hAnsi="Times New Roman" w:cs="Times New Roman"/>
          <w:szCs w:val="21"/>
        </w:rPr>
        <w:t xml:space="preserve"> </w:t>
      </w:r>
    </w:p>
    <w:p w14:paraId="62DBA601">
      <w:pPr>
        <w:jc w:val="both"/>
        <w:rPr>
          <w:rFonts w:hint="default" w:ascii="Times New Roman" w:hAnsi="Times New Roman" w:cs="Times New Roman"/>
          <w:b/>
          <w:szCs w:val="21"/>
        </w:rPr>
      </w:pPr>
    </w:p>
    <w:p w14:paraId="1F7C71A5">
      <w:pPr>
        <w:jc w:val="both"/>
        <w:rPr>
          <w:rFonts w:hint="default" w:ascii="Times New Roman" w:hAnsi="Times New Roman" w:cs="Times New Roman"/>
          <w:b/>
          <w:szCs w:val="21"/>
        </w:rPr>
      </w:pPr>
      <w:r>
        <w:rPr>
          <w:rFonts w:hint="default" w:ascii="Times New Roman" w:hAnsi="Times New Roman" w:cs="Times New Roman"/>
          <w:b/>
          <w:szCs w:val="21"/>
        </w:rPr>
        <w:br w:type="page"/>
      </w:r>
    </w:p>
    <w:p w14:paraId="04209565">
      <w:pPr>
        <w:jc w:val="left"/>
        <w:rPr>
          <w:rFonts w:hint="default" w:ascii="Times New Roman" w:hAnsi="Times New Roman" w:cs="Times New Roman"/>
          <w:b/>
          <w:szCs w:val="21"/>
          <w:lang w:eastAsia="zh-CN"/>
        </w:rPr>
      </w:pPr>
      <w:r>
        <w:rPr>
          <w:rFonts w:hint="default" w:ascii="Times New Roman" w:hAnsi="Times New Roman" w:cs="Times New Roman"/>
          <w:b/>
          <w:szCs w:val="21"/>
          <w:lang w:eastAsia="zh-CN"/>
        </w:rPr>
        <w:drawing>
          <wp:inline distT="0" distB="0" distL="114300" distR="114300">
            <wp:extent cx="5219700" cy="4790440"/>
            <wp:effectExtent l="0" t="0" r="7620" b="10160"/>
            <wp:docPr id="12" name="图片 12" descr="BHT - Sample 13C 汇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HT - Sample 13C 汇总"/>
                    <pic:cNvPicPr>
                      <a:picLocks noChangeAspect="1"/>
                    </pic:cNvPicPr>
                  </pic:nvPicPr>
                  <pic:blipFill>
                    <a:blip r:embed="rId17"/>
                    <a:stretch>
                      <a:fillRect/>
                    </a:stretch>
                  </pic:blipFill>
                  <pic:spPr>
                    <a:xfrm>
                      <a:off x="0" y="0"/>
                      <a:ext cx="5219700" cy="4790440"/>
                    </a:xfrm>
                    <a:prstGeom prst="rect">
                      <a:avLst/>
                    </a:prstGeom>
                  </pic:spPr>
                </pic:pic>
              </a:graphicData>
            </a:graphic>
          </wp:inline>
        </w:drawing>
      </w:r>
    </w:p>
    <w:p w14:paraId="710FFDFC">
      <w:pPr>
        <w:pStyle w:val="5"/>
        <w:jc w:val="both"/>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13</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lang w:eastAsia="zh-CN"/>
        </w:rPr>
        <w:t xml:space="preserve">Comparative </w:t>
      </w:r>
      <w:r>
        <w:rPr>
          <w:rFonts w:hint="default" w:ascii="Times New Roman" w:hAnsi="Times New Roman" w:cs="Times New Roman"/>
          <w:szCs w:val="21"/>
          <w:vertAlign w:val="superscript"/>
          <w:lang w:eastAsia="zh-CN"/>
        </w:rPr>
        <w:t>13</w:t>
      </w:r>
      <w:r>
        <w:rPr>
          <w:rFonts w:hint="default" w:ascii="Times New Roman" w:hAnsi="Times New Roman" w:cs="Times New Roman"/>
          <w:szCs w:val="21"/>
          <w:lang w:eastAsia="zh-CN"/>
        </w:rPr>
        <w:t>C NMR spectra of BHT standard and BHT products obtained from different chlorinated carbon feedstocks (CH</w:t>
      </w:r>
      <w:r>
        <w:rPr>
          <w:rFonts w:hint="default" w:ascii="Times New Roman" w:hAnsi="Times New Roman" w:cs="Times New Roman"/>
          <w:szCs w:val="21"/>
          <w:vertAlign w:val="subscript"/>
          <w:lang w:eastAsia="zh-CN"/>
        </w:rPr>
        <w:t>2</w:t>
      </w:r>
      <w:r>
        <w:rPr>
          <w:rFonts w:hint="default" w:ascii="Times New Roman" w:hAnsi="Times New Roman" w:cs="Times New Roman"/>
          <w:szCs w:val="21"/>
          <w:lang w:eastAsia="zh-CN"/>
        </w:rPr>
        <w:t>Cl</w:t>
      </w:r>
      <w:r>
        <w:rPr>
          <w:rFonts w:hint="default" w:ascii="Times New Roman" w:hAnsi="Times New Roman" w:cs="Times New Roman"/>
          <w:szCs w:val="21"/>
          <w:vertAlign w:val="subscript"/>
          <w:lang w:eastAsia="zh-CN"/>
        </w:rPr>
        <w:t>2</w:t>
      </w:r>
      <w:r>
        <w:rPr>
          <w:rFonts w:hint="default" w:ascii="Times New Roman" w:hAnsi="Times New Roman" w:cs="Times New Roman"/>
          <w:szCs w:val="21"/>
          <w:lang w:eastAsia="zh-CN"/>
        </w:rPr>
        <w:t>, CHCl</w:t>
      </w:r>
      <w:r>
        <w:rPr>
          <w:rFonts w:hint="default" w:ascii="Times New Roman" w:hAnsi="Times New Roman" w:cs="Times New Roman"/>
          <w:szCs w:val="21"/>
          <w:vertAlign w:val="subscript"/>
          <w:lang w:eastAsia="zh-CN"/>
        </w:rPr>
        <w:t>3</w:t>
      </w:r>
      <w:r>
        <w:rPr>
          <w:rFonts w:hint="default" w:ascii="Times New Roman" w:hAnsi="Times New Roman" w:cs="Times New Roman"/>
          <w:szCs w:val="21"/>
          <w:lang w:eastAsia="zh-CN"/>
        </w:rPr>
        <w:t>, CCl</w:t>
      </w:r>
      <w:r>
        <w:rPr>
          <w:rFonts w:hint="default" w:ascii="Times New Roman" w:hAnsi="Times New Roman" w:cs="Times New Roman"/>
          <w:szCs w:val="21"/>
          <w:vertAlign w:val="subscript"/>
          <w:lang w:eastAsia="zh-CN"/>
        </w:rPr>
        <w:t>4</w:t>
      </w:r>
      <w:r>
        <w:rPr>
          <w:rFonts w:hint="default" w:ascii="Times New Roman" w:hAnsi="Times New Roman" w:cs="Times New Roman"/>
          <w:szCs w:val="21"/>
          <w:lang w:eastAsia="zh-CN"/>
        </w:rPr>
        <w:t>).</w:t>
      </w:r>
      <w:r>
        <w:rPr>
          <w:rFonts w:hint="default" w:ascii="Times New Roman" w:hAnsi="Times New Roman" w:cs="Times New Roman"/>
          <w:szCs w:val="21"/>
        </w:rPr>
        <w:t xml:space="preserve">  </w:t>
      </w:r>
    </w:p>
    <w:p w14:paraId="0D8F9287">
      <w:pPr>
        <w:jc w:val="left"/>
        <w:rPr>
          <w:rFonts w:hint="default" w:ascii="Times New Roman" w:hAnsi="Times New Roman" w:cs="Times New Roman"/>
          <w:b/>
          <w:szCs w:val="21"/>
          <w:lang w:eastAsia="zh-CN"/>
        </w:rPr>
      </w:pPr>
    </w:p>
    <w:p w14:paraId="57F500C2">
      <w:pPr>
        <w:rPr>
          <w:rFonts w:hint="default" w:ascii="Times New Roman" w:hAnsi="Times New Roman" w:cs="Times New Roman"/>
          <w:b/>
          <w:szCs w:val="21"/>
        </w:rPr>
      </w:pPr>
      <w:r>
        <w:rPr>
          <w:rFonts w:hint="default" w:ascii="Times New Roman" w:hAnsi="Times New Roman" w:cs="Times New Roman"/>
          <w:b/>
          <w:szCs w:val="21"/>
        </w:rPr>
        <w:br w:type="page"/>
      </w:r>
    </w:p>
    <w:p w14:paraId="6D2B09C3">
      <w:pPr>
        <w:jc w:val="left"/>
        <w:rPr>
          <w:rFonts w:hint="default" w:ascii="Times New Roman" w:hAnsi="Times New Roman" w:cs="Times New Roman" w:eastAsiaTheme="minorEastAsia"/>
          <w:b/>
          <w:szCs w:val="21"/>
          <w:lang w:eastAsia="zh-CN"/>
        </w:rPr>
      </w:pPr>
      <w:r>
        <w:rPr>
          <w:rFonts w:hint="default" w:ascii="Times New Roman" w:hAnsi="Times New Roman" w:cs="Times New Roman" w:eastAsiaTheme="minorEastAsia"/>
          <w:b/>
          <w:szCs w:val="21"/>
          <w:lang w:eastAsia="zh-CN"/>
        </w:rPr>
        <w:drawing>
          <wp:inline distT="0" distB="0" distL="114300" distR="114300">
            <wp:extent cx="5219700" cy="3850640"/>
            <wp:effectExtent l="0" t="0" r="7620" b="5080"/>
            <wp:docPr id="13" name="图片 13" descr="nmr-hs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nmr-hsqc"/>
                    <pic:cNvPicPr>
                      <a:picLocks noChangeAspect="1"/>
                    </pic:cNvPicPr>
                  </pic:nvPicPr>
                  <pic:blipFill>
                    <a:blip r:embed="rId18"/>
                    <a:stretch>
                      <a:fillRect/>
                    </a:stretch>
                  </pic:blipFill>
                  <pic:spPr>
                    <a:xfrm>
                      <a:off x="0" y="0"/>
                      <a:ext cx="5219700" cy="3850640"/>
                    </a:xfrm>
                    <a:prstGeom prst="rect">
                      <a:avLst/>
                    </a:prstGeom>
                  </pic:spPr>
                </pic:pic>
              </a:graphicData>
            </a:graphic>
          </wp:inline>
        </w:drawing>
      </w:r>
    </w:p>
    <w:p w14:paraId="27225E46">
      <w:pPr>
        <w:pStyle w:val="5"/>
        <w:jc w:val="both"/>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lang w:eastAsia="zh-CN"/>
        </w:rPr>
        <w:t>Comparative HSQC NMR spectra of BHT standard (</w:t>
      </w:r>
      <w:r>
        <w:rPr>
          <w:rFonts w:hint="eastAsia" w:ascii="Times New Roman" w:hAnsi="Times New Roman" w:cs="Times New Roman"/>
          <w:szCs w:val="21"/>
          <w:lang w:val="en-US" w:eastAsia="zh-CN"/>
        </w:rPr>
        <w:t>a</w:t>
      </w:r>
      <w:r>
        <w:rPr>
          <w:rFonts w:hint="default" w:ascii="Times New Roman" w:hAnsi="Times New Roman" w:cs="Times New Roman"/>
          <w:szCs w:val="21"/>
          <w:lang w:eastAsia="zh-CN"/>
        </w:rPr>
        <w:t>) and BHT products obtained from different chlorinated carbon feedstocks (</w:t>
      </w:r>
      <w:r>
        <w:rPr>
          <w:rFonts w:hint="eastAsia" w:ascii="Times New Roman" w:hAnsi="Times New Roman" w:cs="Times New Roman"/>
          <w:szCs w:val="21"/>
          <w:lang w:val="en-US" w:eastAsia="zh-CN"/>
        </w:rPr>
        <w:t>b</w:t>
      </w:r>
      <w:r>
        <w:rPr>
          <w:rFonts w:hint="default" w:ascii="Times New Roman" w:hAnsi="Times New Roman" w:cs="Times New Roman"/>
          <w:szCs w:val="21"/>
          <w:lang w:eastAsia="zh-CN"/>
        </w:rPr>
        <w:t xml:space="preserve">, </w:t>
      </w:r>
      <w:r>
        <w:rPr>
          <w:rFonts w:hint="eastAsia" w:ascii="Times New Roman" w:hAnsi="Times New Roman" w:cs="Times New Roman"/>
          <w:szCs w:val="21"/>
          <w:lang w:val="en-US" w:eastAsia="zh-CN"/>
        </w:rPr>
        <w:t>c</w:t>
      </w:r>
      <w:r>
        <w:rPr>
          <w:rFonts w:hint="default" w:ascii="Times New Roman" w:hAnsi="Times New Roman" w:cs="Times New Roman"/>
          <w:szCs w:val="21"/>
          <w:lang w:eastAsia="zh-CN"/>
        </w:rPr>
        <w:t xml:space="preserve">, </w:t>
      </w:r>
      <w:r>
        <w:rPr>
          <w:rFonts w:hint="eastAsia" w:ascii="Times New Roman" w:hAnsi="Times New Roman" w:cs="Times New Roman"/>
          <w:szCs w:val="21"/>
          <w:lang w:val="en-US" w:eastAsia="zh-CN"/>
        </w:rPr>
        <w:t>d</w:t>
      </w:r>
      <w:r>
        <w:rPr>
          <w:rFonts w:hint="default" w:ascii="Times New Roman" w:hAnsi="Times New Roman" w:cs="Times New Roman"/>
          <w:szCs w:val="21"/>
          <w:lang w:eastAsia="zh-CN"/>
        </w:rPr>
        <w:t>).</w:t>
      </w:r>
      <w:r>
        <w:rPr>
          <w:rFonts w:hint="default" w:ascii="Times New Roman" w:hAnsi="Times New Roman" w:cs="Times New Roman"/>
          <w:szCs w:val="21"/>
        </w:rPr>
        <w:t xml:space="preserve"> </w:t>
      </w:r>
    </w:p>
    <w:p w14:paraId="6C877493">
      <w:pPr>
        <w:rPr>
          <w:rFonts w:hint="default" w:ascii="Times New Roman" w:hAnsi="Times New Roman" w:cs="Times New Roman"/>
          <w:b/>
          <w:szCs w:val="21"/>
        </w:rPr>
      </w:pPr>
      <w:r>
        <w:rPr>
          <w:rFonts w:hint="default" w:ascii="Times New Roman" w:hAnsi="Times New Roman" w:cs="Times New Roman"/>
          <w:b/>
          <w:szCs w:val="21"/>
        </w:rPr>
        <w:br w:type="page"/>
      </w:r>
    </w:p>
    <w:p w14:paraId="239020BE">
      <w:pPr>
        <w:pStyle w:val="5"/>
        <w:rPr>
          <w:rFonts w:hint="default" w:ascii="Times New Roman" w:hAnsi="Times New Roman" w:cs="Times New Roman" w:eastAsiaTheme="minorEastAsia"/>
          <w:szCs w:val="21"/>
          <w:lang w:eastAsia="zh-CN"/>
        </w:rPr>
      </w:pPr>
      <w:r>
        <w:rPr>
          <w:rFonts w:hint="default" w:ascii="Times New Roman" w:hAnsi="Times New Roman" w:cs="Times New Roman" w:eastAsiaTheme="minorEastAsia"/>
          <w:szCs w:val="21"/>
          <w:lang w:eastAsia="zh-CN"/>
        </w:rPr>
        <w:drawing>
          <wp:inline distT="0" distB="0" distL="114300" distR="114300">
            <wp:extent cx="5219700" cy="3677920"/>
            <wp:effectExtent l="0" t="0" r="7620" b="10160"/>
            <wp:docPr id="16" name="图片 16" descr="nmr-hm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nmr-hmbc"/>
                    <pic:cNvPicPr>
                      <a:picLocks noChangeAspect="1"/>
                    </pic:cNvPicPr>
                  </pic:nvPicPr>
                  <pic:blipFill>
                    <a:blip r:embed="rId19"/>
                    <a:stretch>
                      <a:fillRect/>
                    </a:stretch>
                  </pic:blipFill>
                  <pic:spPr>
                    <a:xfrm>
                      <a:off x="0" y="0"/>
                      <a:ext cx="5219700" cy="3677920"/>
                    </a:xfrm>
                    <a:prstGeom prst="rect">
                      <a:avLst/>
                    </a:prstGeom>
                  </pic:spPr>
                </pic:pic>
              </a:graphicData>
            </a:graphic>
          </wp:inline>
        </w:drawing>
      </w:r>
    </w:p>
    <w:p w14:paraId="6B44DDE1">
      <w:pPr>
        <w:pStyle w:val="5"/>
        <w:jc w:val="both"/>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15</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lang w:eastAsia="zh-CN"/>
        </w:rPr>
        <w:t>Comparative HMBC NMR spectra of BHT standard (</w:t>
      </w:r>
      <w:r>
        <w:rPr>
          <w:rFonts w:hint="eastAsia" w:ascii="Times New Roman" w:hAnsi="Times New Roman" w:cs="Times New Roman"/>
          <w:szCs w:val="21"/>
          <w:lang w:val="en-US" w:eastAsia="zh-CN"/>
        </w:rPr>
        <w:t>a</w:t>
      </w:r>
      <w:r>
        <w:rPr>
          <w:rFonts w:hint="default" w:ascii="Times New Roman" w:hAnsi="Times New Roman" w:cs="Times New Roman"/>
          <w:szCs w:val="21"/>
          <w:lang w:eastAsia="zh-CN"/>
        </w:rPr>
        <w:t>) and BHT products obtained from different chlorinated carbon feedstocks (</w:t>
      </w:r>
      <w:r>
        <w:rPr>
          <w:rFonts w:hint="eastAsia" w:ascii="Times New Roman" w:hAnsi="Times New Roman" w:cs="Times New Roman"/>
          <w:szCs w:val="21"/>
          <w:lang w:val="en-US" w:eastAsia="zh-CN"/>
        </w:rPr>
        <w:t>b</w:t>
      </w:r>
      <w:r>
        <w:rPr>
          <w:rFonts w:hint="default" w:ascii="Times New Roman" w:hAnsi="Times New Roman" w:cs="Times New Roman"/>
          <w:szCs w:val="21"/>
          <w:lang w:eastAsia="zh-CN"/>
        </w:rPr>
        <w:t xml:space="preserve">, </w:t>
      </w:r>
      <w:r>
        <w:rPr>
          <w:rFonts w:hint="eastAsia" w:ascii="Times New Roman" w:hAnsi="Times New Roman" w:cs="Times New Roman"/>
          <w:szCs w:val="21"/>
          <w:lang w:val="en-US" w:eastAsia="zh-CN"/>
        </w:rPr>
        <w:t>c</w:t>
      </w:r>
      <w:r>
        <w:rPr>
          <w:rFonts w:hint="default" w:ascii="Times New Roman" w:hAnsi="Times New Roman" w:cs="Times New Roman"/>
          <w:szCs w:val="21"/>
          <w:lang w:eastAsia="zh-CN"/>
        </w:rPr>
        <w:t xml:space="preserve">, </w:t>
      </w:r>
      <w:r>
        <w:rPr>
          <w:rFonts w:hint="eastAsia" w:ascii="Times New Roman" w:hAnsi="Times New Roman" w:cs="Times New Roman"/>
          <w:szCs w:val="21"/>
          <w:lang w:val="en-US" w:eastAsia="zh-CN"/>
        </w:rPr>
        <w:t>d</w:t>
      </w:r>
      <w:r>
        <w:rPr>
          <w:rFonts w:hint="default" w:ascii="Times New Roman" w:hAnsi="Times New Roman" w:cs="Times New Roman"/>
          <w:szCs w:val="21"/>
          <w:lang w:eastAsia="zh-CN"/>
        </w:rPr>
        <w:t>).</w:t>
      </w:r>
      <w:r>
        <w:rPr>
          <w:rFonts w:hint="default" w:ascii="Times New Roman" w:hAnsi="Times New Roman" w:cs="Times New Roman"/>
          <w:szCs w:val="21"/>
        </w:rPr>
        <w:t xml:space="preserve"> </w:t>
      </w:r>
    </w:p>
    <w:p w14:paraId="4C00FE2B">
      <w:pPr>
        <w:jc w:val="left"/>
        <w:rPr>
          <w:rFonts w:hint="default" w:ascii="Times New Roman" w:hAnsi="Times New Roman" w:cs="Times New Roman"/>
          <w:b/>
          <w:szCs w:val="21"/>
        </w:rPr>
      </w:pPr>
      <w:r>
        <w:rPr>
          <w:rFonts w:hint="default" w:ascii="Times New Roman" w:hAnsi="Times New Roman" w:cs="Times New Roman"/>
          <w:b/>
          <w:szCs w:val="21"/>
        </w:rPr>
        <w:br w:type="page"/>
      </w:r>
    </w:p>
    <w:bookmarkEnd w:id="8"/>
    <w:p w14:paraId="5D239428">
      <w:pPr>
        <w:pStyle w:val="3"/>
        <w:rPr>
          <w:rFonts w:hint="default" w:ascii="Times New Roman" w:hAnsi="Times New Roman" w:cs="Times New Roman"/>
          <w:lang w:eastAsia="zh-CN"/>
        </w:rPr>
      </w:pPr>
      <w:bookmarkStart w:id="10" w:name="_Toc9486"/>
      <w:bookmarkStart w:id="11" w:name="OLE_LINK7"/>
      <w:r>
        <w:rPr>
          <w:rFonts w:hint="default" w:ascii="Times New Roman" w:hAnsi="Times New Roman" w:cs="Times New Roman"/>
        </w:rPr>
        <w:t xml:space="preserve">Section </w:t>
      </w:r>
      <w:r>
        <w:rPr>
          <w:rFonts w:hint="default" w:ascii="Times New Roman" w:hAnsi="Times New Roman" w:cs="Times New Roman"/>
          <w:lang w:eastAsia="zh-CN"/>
        </w:rPr>
        <w:t>3</w:t>
      </w:r>
      <w:r>
        <w:rPr>
          <w:rFonts w:hint="default" w:ascii="Times New Roman" w:hAnsi="Times New Roman" w:cs="Times New Roman"/>
        </w:rPr>
        <w:t xml:space="preserve">. The </w:t>
      </w:r>
      <w:r>
        <w:rPr>
          <w:rFonts w:hint="default" w:ascii="Times New Roman" w:hAnsi="Times New Roman" w:cs="Times New Roman"/>
          <w:szCs w:val="21"/>
          <w:lang w:eastAsia="zh-CN"/>
        </w:rPr>
        <w:t>M</w:t>
      </w:r>
      <w:r>
        <w:rPr>
          <w:rFonts w:hint="default" w:ascii="Times New Roman" w:hAnsi="Times New Roman" w:cs="Times New Roman"/>
          <w:szCs w:val="21"/>
        </w:rPr>
        <w:t>orphology</w:t>
      </w:r>
      <w:r>
        <w:rPr>
          <w:rFonts w:hint="default" w:ascii="Times New Roman" w:hAnsi="Times New Roman" w:cs="Times New Roman"/>
        </w:rPr>
        <w:t xml:space="preserve"> </w:t>
      </w:r>
      <w:r>
        <w:rPr>
          <w:rFonts w:hint="default" w:ascii="Times New Roman" w:hAnsi="Times New Roman" w:cs="Times New Roman"/>
          <w:lang w:eastAsia="zh-CN"/>
        </w:rPr>
        <w:t xml:space="preserve">and Crystal Characterizations </w:t>
      </w:r>
      <w:r>
        <w:rPr>
          <w:rFonts w:hint="default" w:ascii="Times New Roman" w:hAnsi="Times New Roman" w:cs="Times New Roman"/>
        </w:rPr>
        <w:t xml:space="preserve">of </w:t>
      </w:r>
      <w:r>
        <w:rPr>
          <w:rFonts w:hint="default" w:ascii="Times New Roman" w:hAnsi="Times New Roman" w:cs="Times New Roman"/>
          <w:lang w:val="en-US" w:eastAsia="zh-CN"/>
        </w:rPr>
        <w:t xml:space="preserve">Graphene </w:t>
      </w:r>
      <w:r>
        <w:rPr>
          <w:rFonts w:hint="default" w:ascii="Times New Roman" w:hAnsi="Times New Roman" w:cs="Times New Roman"/>
          <w:lang w:eastAsia="zh-CN"/>
        </w:rPr>
        <w:t>Flakes</w:t>
      </w:r>
      <w:bookmarkEnd w:id="10"/>
    </w:p>
    <w:p w14:paraId="38F7A8E2">
      <w:pPr>
        <w:rPr>
          <w:rFonts w:hint="default" w:ascii="Times New Roman" w:hAnsi="Times New Roman" w:cs="Times New Roman"/>
          <w:szCs w:val="21"/>
        </w:rPr>
      </w:pPr>
    </w:p>
    <w:p w14:paraId="1016C497">
      <w:pPr>
        <w:rPr>
          <w:rFonts w:hint="default" w:ascii="Times New Roman" w:hAnsi="Times New Roman" w:cs="Times New Roman"/>
          <w:szCs w:val="21"/>
        </w:rPr>
      </w:pPr>
      <w:r>
        <w:rPr>
          <w:rFonts w:hint="default" w:ascii="Times New Roman" w:hAnsi="Times New Roman" w:cs="Times New Roman"/>
          <w:szCs w:val="21"/>
        </w:rPr>
        <w:drawing>
          <wp:inline distT="0" distB="0" distL="114300" distR="114300">
            <wp:extent cx="5219700" cy="4105910"/>
            <wp:effectExtent l="0" t="0" r="7620" b="8890"/>
            <wp:docPr id="14" name="图片 14" descr="optical images - lan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optical images - lanmo"/>
                    <pic:cNvPicPr>
                      <a:picLocks noChangeAspect="1"/>
                    </pic:cNvPicPr>
                  </pic:nvPicPr>
                  <pic:blipFill>
                    <a:blip r:embed="rId20"/>
                    <a:stretch>
                      <a:fillRect/>
                    </a:stretch>
                  </pic:blipFill>
                  <pic:spPr>
                    <a:xfrm>
                      <a:off x="0" y="0"/>
                      <a:ext cx="5219700" cy="4105910"/>
                    </a:xfrm>
                    <a:prstGeom prst="rect">
                      <a:avLst/>
                    </a:prstGeom>
                  </pic:spPr>
                </pic:pic>
              </a:graphicData>
            </a:graphic>
          </wp:inline>
        </w:drawing>
      </w:r>
      <w:r>
        <w:rPr>
          <w:rFonts w:hint="default" w:ascii="Times New Roman" w:hAnsi="Times New Roman" w:cs="Times New Roman"/>
          <w:szCs w:val="21"/>
        </w:rPr>
        <w:t xml:space="preserve"> </w:t>
      </w:r>
    </w:p>
    <w:p w14:paraId="54808A34">
      <w:pPr>
        <w:pStyle w:val="5"/>
        <w:jc w:val="both"/>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r>
        <w:rPr>
          <w:rFonts w:hint="default" w:ascii="Times New Roman" w:hAnsi="Times New Roman" w:cs="Times New Roman"/>
          <w:szCs w:val="21"/>
        </w:rPr>
        <w:t xml:space="preserve">. Optical images of </w:t>
      </w:r>
      <w:r>
        <w:rPr>
          <w:rFonts w:hint="default" w:ascii="Times New Roman" w:hAnsi="Times New Roman" w:cs="Times New Roman"/>
          <w:szCs w:val="21"/>
          <w:lang w:eastAsia="zh-CN"/>
        </w:rPr>
        <w:t>synthesized graphene</w:t>
      </w:r>
      <w:r>
        <w:rPr>
          <w:rFonts w:hint="default" w:ascii="Times New Roman" w:hAnsi="Times New Roman" w:cs="Times New Roman"/>
          <w:szCs w:val="21"/>
        </w:rPr>
        <w:t xml:space="preserve"> flakes transferred on </w:t>
      </w:r>
      <w:r>
        <w:rPr>
          <w:rFonts w:hint="default" w:ascii="Times New Roman" w:hAnsi="Times New Roman" w:cs="Times New Roman"/>
          <w:szCs w:val="21"/>
          <w:lang w:eastAsia="zh-CN"/>
        </w:rPr>
        <w:t xml:space="preserve">dicing </w:t>
      </w:r>
      <w:r>
        <w:rPr>
          <w:rFonts w:hint="default" w:ascii="Times New Roman" w:hAnsi="Times New Roman" w:cs="Times New Roman"/>
          <w:szCs w:val="21"/>
        </w:rPr>
        <w:t xml:space="preserve">tapes. Scale bar, 20 </w:t>
      </w:r>
      <w:r>
        <w:rPr>
          <w:rFonts w:hint="default" w:ascii="Times New Roman" w:hAnsi="Times New Roman" w:cs="Times New Roman"/>
          <w:szCs w:val="21"/>
          <w:lang w:eastAsia="zh-CN"/>
        </w:rPr>
        <w:t>μ</w:t>
      </w:r>
      <w:r>
        <w:rPr>
          <w:rFonts w:hint="default" w:ascii="Times New Roman" w:hAnsi="Times New Roman" w:cs="Times New Roman"/>
          <w:szCs w:val="21"/>
        </w:rPr>
        <w:t xml:space="preserve">m. </w:t>
      </w:r>
    </w:p>
    <w:p w14:paraId="6242D351">
      <w:pPr>
        <w:jc w:val="both"/>
        <w:rPr>
          <w:rFonts w:hint="default" w:ascii="Times New Roman" w:hAnsi="Times New Roman" w:cs="Times New Roman"/>
          <w:lang w:eastAsia="zh-CN"/>
        </w:rPr>
      </w:pPr>
      <w:r>
        <w:rPr>
          <w:rFonts w:hint="default" w:ascii="Times New Roman" w:hAnsi="Times New Roman" w:cs="Times New Roman"/>
          <w:lang w:eastAsia="zh-CN"/>
        </w:rPr>
        <w:br w:type="page"/>
      </w:r>
    </w:p>
    <w:p w14:paraId="38B1AFE1">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2635885"/>
            <wp:effectExtent l="0" t="0" r="7620" b="635"/>
            <wp:docPr id="18" name="图片 18" descr="HR-TEM-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HR-TEM-SEED"/>
                    <pic:cNvPicPr>
                      <a:picLocks noChangeAspect="1"/>
                    </pic:cNvPicPr>
                  </pic:nvPicPr>
                  <pic:blipFill>
                    <a:blip r:embed="rId21"/>
                    <a:stretch>
                      <a:fillRect/>
                    </a:stretch>
                  </pic:blipFill>
                  <pic:spPr>
                    <a:xfrm>
                      <a:off x="0" y="0"/>
                      <a:ext cx="5219700" cy="2635885"/>
                    </a:xfrm>
                    <a:prstGeom prst="rect">
                      <a:avLst/>
                    </a:prstGeom>
                  </pic:spPr>
                </pic:pic>
              </a:graphicData>
            </a:graphic>
          </wp:inline>
        </w:drawing>
      </w:r>
    </w:p>
    <w:p w14:paraId="13B52255">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17</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lang w:eastAsia="zh-CN"/>
        </w:rPr>
        <w:t>More HR-TEM images of mesoscopic graphene seeds</w:t>
      </w:r>
      <w:r>
        <w:rPr>
          <w:rFonts w:hint="default" w:ascii="Times New Roman" w:hAnsi="Times New Roman" w:cs="Times New Roman"/>
          <w:szCs w:val="21"/>
        </w:rPr>
        <w:t xml:space="preserve">. </w:t>
      </w:r>
    </w:p>
    <w:p w14:paraId="26F2D752">
      <w:pPr>
        <w:rPr>
          <w:rFonts w:hint="default" w:ascii="Times New Roman" w:hAnsi="Times New Roman" w:cs="Times New Roman"/>
          <w:lang w:eastAsia="zh-CN"/>
        </w:rPr>
      </w:pPr>
    </w:p>
    <w:p w14:paraId="4D3B205B">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3479800"/>
            <wp:effectExtent l="0" t="0" r="7620" b="10160"/>
            <wp:docPr id="8" name="图片 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4"/>
                    <pic:cNvPicPr>
                      <a:picLocks noChangeAspect="1"/>
                    </pic:cNvPicPr>
                  </pic:nvPicPr>
                  <pic:blipFill>
                    <a:blip r:embed="rId22"/>
                    <a:stretch>
                      <a:fillRect/>
                    </a:stretch>
                  </pic:blipFill>
                  <pic:spPr>
                    <a:xfrm>
                      <a:off x="0" y="0"/>
                      <a:ext cx="5219700" cy="3479800"/>
                    </a:xfrm>
                    <a:prstGeom prst="rect">
                      <a:avLst/>
                    </a:prstGeom>
                  </pic:spPr>
                </pic:pic>
              </a:graphicData>
            </a:graphic>
          </wp:inline>
        </w:drawing>
      </w:r>
    </w:p>
    <w:p w14:paraId="70552C68">
      <w:pPr>
        <w:pStyle w:val="5"/>
        <w:rPr>
          <w:rFonts w:hint="default" w:ascii="Times New Roman" w:hAnsi="Times New Roman" w:cs="Times New Roman"/>
          <w:bCs w:val="0"/>
          <w:szCs w:val="21"/>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18</w:t>
      </w:r>
      <w:r>
        <w:rPr>
          <w:rFonts w:hint="default" w:ascii="Times New Roman" w:hAnsi="Times New Roman" w:cs="Times New Roman"/>
        </w:rPr>
        <w:fldChar w:fldCharType="end"/>
      </w:r>
      <w:r>
        <w:rPr>
          <w:rFonts w:hint="default" w:ascii="Times New Roman" w:hAnsi="Times New Roman" w:cs="Times New Roman"/>
          <w:szCs w:val="21"/>
        </w:rPr>
        <w:t xml:space="preserve">. </w:t>
      </w:r>
      <w:r>
        <w:rPr>
          <w:rFonts w:hint="default" w:ascii="Times New Roman" w:hAnsi="Times New Roman" w:cs="Times New Roman"/>
          <w:szCs w:val="21"/>
          <w:lang w:eastAsia="zh-CN"/>
        </w:rPr>
        <w:t>SAED of mesoscopic graphene seed, displaying good alignment to the crystal structure of graphene.</w:t>
      </w:r>
    </w:p>
    <w:p w14:paraId="0E957A76">
      <w:pPr>
        <w:rPr>
          <w:rFonts w:hint="default" w:ascii="Times New Roman" w:hAnsi="Times New Roman" w:cs="Times New Roman"/>
          <w:lang w:eastAsia="zh-CN"/>
        </w:rPr>
      </w:pPr>
    </w:p>
    <w:p w14:paraId="1787AAE8">
      <w:pPr>
        <w:rPr>
          <w:rFonts w:hint="default" w:ascii="Times New Roman" w:hAnsi="Times New Roman" w:cs="Times New Roman"/>
          <w:szCs w:val="21"/>
          <w:lang w:eastAsia="zh-CN"/>
        </w:rPr>
      </w:pPr>
      <w:r>
        <w:rPr>
          <w:rFonts w:hint="default" w:ascii="Times New Roman" w:hAnsi="Times New Roman" w:cs="Times New Roman"/>
          <w:szCs w:val="21"/>
          <w:lang w:eastAsia="zh-CN"/>
        </w:rPr>
        <w:br w:type="page"/>
      </w:r>
    </w:p>
    <w:p w14:paraId="4AB435EF">
      <w:pPr>
        <w:jc w:val="center"/>
        <w:rPr>
          <w:rFonts w:hint="default" w:ascii="Times New Roman" w:hAnsi="Times New Roman" w:cs="Times New Roman"/>
          <w:szCs w:val="21"/>
          <w:lang w:eastAsia="zh-CN"/>
        </w:rPr>
      </w:pPr>
      <w:r>
        <w:rPr>
          <w:rFonts w:hint="default" w:ascii="Times New Roman" w:hAnsi="Times New Roman" w:cs="Times New Roman"/>
          <w:szCs w:val="21"/>
          <w:lang w:eastAsia="zh-CN"/>
        </w:rPr>
        <w:drawing>
          <wp:inline distT="0" distB="0" distL="114300" distR="114300">
            <wp:extent cx="5219700" cy="5269230"/>
            <wp:effectExtent l="0" t="0" r="7620" b="3810"/>
            <wp:docPr id="17" name="图片 17" descr="HR-TEM-lo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HR-TEM-low2"/>
                    <pic:cNvPicPr>
                      <a:picLocks noChangeAspect="1"/>
                    </pic:cNvPicPr>
                  </pic:nvPicPr>
                  <pic:blipFill>
                    <a:blip r:embed="rId23"/>
                    <a:stretch>
                      <a:fillRect/>
                    </a:stretch>
                  </pic:blipFill>
                  <pic:spPr>
                    <a:xfrm>
                      <a:off x="0" y="0"/>
                      <a:ext cx="5219700" cy="5269230"/>
                    </a:xfrm>
                    <a:prstGeom prst="rect">
                      <a:avLst/>
                    </a:prstGeom>
                  </pic:spPr>
                </pic:pic>
              </a:graphicData>
            </a:graphic>
          </wp:inline>
        </w:drawing>
      </w:r>
    </w:p>
    <w:p w14:paraId="7E85FFBE">
      <w:pPr>
        <w:pStyle w:val="5"/>
        <w:jc w:val="both"/>
        <w:rPr>
          <w:rFonts w:hint="default" w:ascii="Times New Roman" w:hAnsi="Times New Roman" w:cs="Times New Roman"/>
          <w:b w:val="0"/>
          <w:bCs w:val="0"/>
          <w:szCs w:val="21"/>
        </w:rPr>
      </w:pPr>
      <w:bookmarkStart w:id="12" w:name="_Ref191410778"/>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19</w:t>
      </w:r>
      <w:r>
        <w:rPr>
          <w:rFonts w:hint="default" w:ascii="Times New Roman" w:hAnsi="Times New Roman" w:cs="Times New Roman"/>
        </w:rPr>
        <w:fldChar w:fldCharType="end"/>
      </w:r>
      <w:bookmarkEnd w:id="12"/>
      <w:r>
        <w:rPr>
          <w:rFonts w:hint="default" w:ascii="Times New Roman" w:hAnsi="Times New Roman" w:cs="Times New Roman"/>
          <w:szCs w:val="21"/>
        </w:rPr>
        <w:t xml:space="preserve">. Low-magnification HR-TEM image of </w:t>
      </w:r>
      <w:r>
        <w:rPr>
          <w:rFonts w:hint="default" w:ascii="Times New Roman" w:hAnsi="Times New Roman" w:cs="Times New Roman"/>
          <w:szCs w:val="21"/>
          <w:lang w:eastAsia="zh-CN"/>
        </w:rPr>
        <w:t>exfoliated graphene</w:t>
      </w:r>
      <w:r>
        <w:rPr>
          <w:rFonts w:hint="default" w:ascii="Times New Roman" w:hAnsi="Times New Roman" w:cs="Times New Roman"/>
          <w:szCs w:val="21"/>
        </w:rPr>
        <w:t xml:space="preserve"> sheets with a scale bar of 1 μm. </w:t>
      </w:r>
      <w:r>
        <w:rPr>
          <w:rFonts w:hint="default" w:ascii="Times New Roman" w:hAnsi="Times New Roman" w:cs="Times New Roman"/>
          <w:b w:val="0"/>
          <w:bCs w:val="0"/>
          <w:szCs w:val="21"/>
        </w:rPr>
        <w:t xml:space="preserve">The alternating bright and dark moiré patterns (wave-like contrasts) indicate the high crystallinity throughout the </w:t>
      </w:r>
      <w:r>
        <w:rPr>
          <w:rFonts w:hint="default" w:ascii="Times New Roman" w:hAnsi="Times New Roman" w:cs="Times New Roman"/>
          <w:b w:val="0"/>
          <w:bCs w:val="0"/>
          <w:szCs w:val="21"/>
          <w:lang w:eastAsia="zh-CN"/>
        </w:rPr>
        <w:t>synthesized graphene</w:t>
      </w:r>
      <w:r>
        <w:rPr>
          <w:rFonts w:hint="default" w:ascii="Times New Roman" w:hAnsi="Times New Roman" w:cs="Times New Roman"/>
          <w:b w:val="0"/>
          <w:bCs w:val="0"/>
          <w:szCs w:val="21"/>
        </w:rPr>
        <w:t>.</w:t>
      </w:r>
    </w:p>
    <w:p w14:paraId="75B107C4">
      <w:pPr>
        <w:ind w:firstLine="420"/>
        <w:rPr>
          <w:rFonts w:hint="default" w:ascii="Times New Roman" w:hAnsi="Times New Roman" w:cs="Times New Roman"/>
          <w:b/>
        </w:rPr>
      </w:pPr>
    </w:p>
    <w:p w14:paraId="2383F233">
      <w:pPr>
        <w:rPr>
          <w:rFonts w:hint="default" w:ascii="Times New Roman" w:hAnsi="Times New Roman" w:cs="Times New Roman"/>
        </w:rPr>
      </w:pPr>
      <w:r>
        <w:rPr>
          <w:rFonts w:hint="default" w:ascii="Times New Roman" w:hAnsi="Times New Roman" w:cs="Times New Roman"/>
        </w:rPr>
        <w:br w:type="page"/>
      </w:r>
    </w:p>
    <w:p w14:paraId="17EF5C15">
      <w:pPr>
        <w:jc w:val="cente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3474720"/>
            <wp:effectExtent l="0" t="0" r="7620" b="0"/>
            <wp:docPr id="7" name="图片 7" descr="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0.36"/>
                    <pic:cNvPicPr>
                      <a:picLocks noChangeAspect="1"/>
                    </pic:cNvPicPr>
                  </pic:nvPicPr>
                  <pic:blipFill>
                    <a:blip r:embed="rId24"/>
                    <a:stretch>
                      <a:fillRect/>
                    </a:stretch>
                  </pic:blipFill>
                  <pic:spPr>
                    <a:xfrm>
                      <a:off x="0" y="0"/>
                      <a:ext cx="5219700" cy="3474720"/>
                    </a:xfrm>
                    <a:prstGeom prst="rect">
                      <a:avLst/>
                    </a:prstGeom>
                  </pic:spPr>
                </pic:pic>
              </a:graphicData>
            </a:graphic>
          </wp:inline>
        </w:drawing>
      </w:r>
    </w:p>
    <w:p w14:paraId="54AC4507">
      <w:pPr>
        <w:pStyle w:val="5"/>
        <w:jc w:val="both"/>
        <w:rPr>
          <w:rFonts w:hint="default" w:ascii="Times New Roman" w:hAnsi="Times New Roman" w:cs="Times New Roman"/>
          <w:b w:val="0"/>
          <w:szCs w:val="21"/>
          <w:lang w:eastAsia="zh-CN"/>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20</w:t>
      </w:r>
      <w:r>
        <w:rPr>
          <w:rFonts w:hint="default" w:ascii="Times New Roman" w:hAnsi="Times New Roman" w:cs="Times New Roman"/>
        </w:rPr>
        <w:fldChar w:fldCharType="end"/>
      </w:r>
      <w:r>
        <w:rPr>
          <w:rFonts w:hint="default" w:ascii="Times New Roman" w:hAnsi="Times New Roman" w:cs="Times New Roman"/>
          <w:szCs w:val="21"/>
        </w:rPr>
        <w:t>. HR-</w:t>
      </w:r>
      <w:r>
        <w:rPr>
          <w:rFonts w:hint="default" w:ascii="Times New Roman" w:hAnsi="Times New Roman" w:cs="Times New Roman"/>
          <w:szCs w:val="21"/>
          <w:lang w:eastAsia="zh-CN"/>
        </w:rPr>
        <w:t xml:space="preserve">TEM </w:t>
      </w:r>
      <w:r>
        <w:rPr>
          <w:rFonts w:hint="default" w:ascii="Times New Roman" w:hAnsi="Times New Roman" w:cs="Times New Roman"/>
          <w:szCs w:val="21"/>
        </w:rPr>
        <w:t xml:space="preserve">image </w:t>
      </w:r>
      <w:r>
        <w:rPr>
          <w:rFonts w:hint="default" w:ascii="Times New Roman" w:hAnsi="Times New Roman" w:cs="Times New Roman"/>
          <w:szCs w:val="21"/>
          <w:lang w:eastAsia="zh-CN"/>
        </w:rPr>
        <w:t>at the edge of the flakes</w:t>
      </w:r>
      <w:r>
        <w:rPr>
          <w:rFonts w:hint="default" w:ascii="Times New Roman" w:hAnsi="Times New Roman" w:cs="Times New Roman"/>
          <w:szCs w:val="21"/>
        </w:rPr>
        <w:t>.</w:t>
      </w:r>
      <w:r>
        <w:rPr>
          <w:rFonts w:hint="default" w:ascii="Times New Roman" w:hAnsi="Times New Roman" w:cs="Times New Roman"/>
          <w:szCs w:val="21"/>
          <w:lang w:eastAsia="zh-CN"/>
        </w:rPr>
        <w:t xml:space="preserve"> </w:t>
      </w:r>
      <w:r>
        <w:rPr>
          <w:rFonts w:hint="default" w:ascii="Times New Roman" w:hAnsi="Times New Roman" w:cs="Times New Roman"/>
          <w:b w:val="0"/>
          <w:bCs w:val="0"/>
          <w:szCs w:val="21"/>
          <w:lang w:eastAsia="zh-CN"/>
        </w:rPr>
        <w:t>The patterns shown an inter-layer distance of 0.34 nm.</w:t>
      </w:r>
    </w:p>
    <w:p w14:paraId="6FE10E9B">
      <w:pPr>
        <w:jc w:val="center"/>
        <w:rPr>
          <w:rFonts w:hint="default" w:ascii="Times New Roman" w:hAnsi="Times New Roman" w:cs="Times New Roman"/>
          <w:lang w:eastAsia="zh-CN"/>
        </w:rPr>
      </w:pPr>
    </w:p>
    <w:p w14:paraId="27FA542F">
      <w:pPr>
        <w:rPr>
          <w:rFonts w:hint="default" w:ascii="Times New Roman" w:hAnsi="Times New Roman" w:cs="Times New Roman"/>
          <w:lang w:eastAsia="zh-CN"/>
        </w:rPr>
      </w:pPr>
      <w:r>
        <w:rPr>
          <w:rFonts w:hint="default" w:ascii="Times New Roman" w:hAnsi="Times New Roman" w:cs="Times New Roman"/>
          <w:lang w:eastAsia="zh-CN"/>
        </w:rPr>
        <w:br w:type="page"/>
      </w:r>
    </w:p>
    <w:p w14:paraId="497C5CED">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4092575"/>
            <wp:effectExtent l="0" t="0" r="7620" b="6985"/>
            <wp:docPr id="15" name="图片 15" descr="stm-op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tm-optical"/>
                    <pic:cNvPicPr>
                      <a:picLocks noChangeAspect="1"/>
                    </pic:cNvPicPr>
                  </pic:nvPicPr>
                  <pic:blipFill>
                    <a:blip r:embed="rId25"/>
                    <a:stretch>
                      <a:fillRect/>
                    </a:stretch>
                  </pic:blipFill>
                  <pic:spPr>
                    <a:xfrm>
                      <a:off x="0" y="0"/>
                      <a:ext cx="5219700" cy="4092575"/>
                    </a:xfrm>
                    <a:prstGeom prst="rect">
                      <a:avLst/>
                    </a:prstGeom>
                  </pic:spPr>
                </pic:pic>
              </a:graphicData>
            </a:graphic>
          </wp:inline>
        </w:drawing>
      </w:r>
    </w:p>
    <w:p w14:paraId="4305BF5F">
      <w:pPr>
        <w:pStyle w:val="5"/>
        <w:jc w:val="both"/>
        <w:rPr>
          <w:rFonts w:hint="default" w:ascii="Times New Roman" w:hAnsi="Times New Roman" w:cs="Times New Roman"/>
          <w:bCs w:val="0"/>
          <w:szCs w:val="21"/>
          <w:lang w:eastAsia="zh-CN"/>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21</w:t>
      </w:r>
      <w:r>
        <w:rPr>
          <w:rFonts w:hint="default" w:ascii="Times New Roman" w:hAnsi="Times New Roman" w:cs="Times New Roman"/>
        </w:rPr>
        <w:fldChar w:fldCharType="end"/>
      </w:r>
      <w:r>
        <w:rPr>
          <w:rFonts w:hint="default" w:ascii="Times New Roman" w:hAnsi="Times New Roman" w:cs="Times New Roman"/>
          <w:szCs w:val="21"/>
        </w:rPr>
        <w:t xml:space="preserve">. Optical images of mechanical exfoliated </w:t>
      </w:r>
      <w:r>
        <w:rPr>
          <w:rFonts w:hint="default" w:ascii="Times New Roman" w:hAnsi="Times New Roman" w:cs="Times New Roman"/>
          <w:szCs w:val="21"/>
          <w:lang w:eastAsia="zh-CN"/>
        </w:rPr>
        <w:t xml:space="preserve">synthesized </w:t>
      </w:r>
      <w:r>
        <w:rPr>
          <w:rFonts w:hint="default" w:ascii="Times New Roman" w:hAnsi="Times New Roman" w:cs="Times New Roman"/>
          <w:szCs w:val="21"/>
          <w:lang w:val="en-US" w:eastAsia="zh-CN"/>
        </w:rPr>
        <w:t xml:space="preserve">graphene </w:t>
      </w:r>
      <w:r>
        <w:rPr>
          <w:rFonts w:hint="default" w:ascii="Times New Roman" w:hAnsi="Times New Roman" w:cs="Times New Roman"/>
          <w:szCs w:val="21"/>
        </w:rPr>
        <w:t xml:space="preserve">flakes on </w:t>
      </w:r>
      <w:r>
        <w:rPr>
          <w:rFonts w:hint="default" w:ascii="Times New Roman" w:hAnsi="Times New Roman" w:cs="Times New Roman"/>
          <w:szCs w:val="21"/>
          <w:lang w:eastAsia="zh-CN"/>
        </w:rPr>
        <w:t xml:space="preserve">5 nm gold coated </w:t>
      </w:r>
      <w:r>
        <w:rPr>
          <w:rFonts w:hint="default" w:ascii="Times New Roman" w:hAnsi="Times New Roman" w:cs="Times New Roman"/>
          <w:szCs w:val="21"/>
        </w:rPr>
        <w:t>SiO</w:t>
      </w:r>
      <w:r>
        <w:rPr>
          <w:rFonts w:hint="default" w:ascii="Times New Roman" w:hAnsi="Times New Roman" w:cs="Times New Roman"/>
          <w:szCs w:val="21"/>
          <w:vertAlign w:val="subscript"/>
        </w:rPr>
        <w:t>2</w:t>
      </w:r>
      <w:r>
        <w:rPr>
          <w:rFonts w:hint="default" w:ascii="Times New Roman" w:hAnsi="Times New Roman" w:cs="Times New Roman"/>
          <w:szCs w:val="21"/>
          <w:lang w:eastAsia="zh-CN"/>
        </w:rPr>
        <w:t>/Si</w:t>
      </w:r>
      <w:r>
        <w:rPr>
          <w:rFonts w:hint="default" w:ascii="Times New Roman" w:hAnsi="Times New Roman" w:cs="Times New Roman"/>
          <w:szCs w:val="21"/>
        </w:rPr>
        <w:t xml:space="preserve"> substrate</w:t>
      </w:r>
      <w:r>
        <w:rPr>
          <w:rFonts w:hint="default" w:ascii="Times New Roman" w:hAnsi="Times New Roman" w:cs="Times New Roman"/>
          <w:szCs w:val="21"/>
          <w:lang w:eastAsia="zh-CN"/>
        </w:rPr>
        <w:t>, ready for STM measurements.</w:t>
      </w:r>
    </w:p>
    <w:p w14:paraId="4E8B8018">
      <w:pPr>
        <w:jc w:val="both"/>
        <w:rPr>
          <w:rFonts w:hint="default" w:ascii="Times New Roman" w:hAnsi="Times New Roman" w:cs="Times New Roman"/>
          <w:lang w:eastAsia="zh-CN"/>
        </w:rPr>
      </w:pPr>
      <w:r>
        <w:rPr>
          <w:rFonts w:hint="default" w:ascii="Times New Roman" w:hAnsi="Times New Roman" w:cs="Times New Roman"/>
          <w:lang w:eastAsia="zh-CN"/>
        </w:rPr>
        <w:br w:type="page"/>
      </w:r>
    </w:p>
    <w:p w14:paraId="58BDF7BA">
      <w:pPr>
        <w:jc w:val="cente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4974590" cy="3523615"/>
            <wp:effectExtent l="0" t="0" r="8890" b="12065"/>
            <wp:docPr id="6" name="图片 6" descr="HR-a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R-afm"/>
                    <pic:cNvPicPr>
                      <a:picLocks noChangeAspect="1"/>
                    </pic:cNvPicPr>
                  </pic:nvPicPr>
                  <pic:blipFill>
                    <a:blip r:embed="rId26"/>
                    <a:stretch>
                      <a:fillRect/>
                    </a:stretch>
                  </pic:blipFill>
                  <pic:spPr>
                    <a:xfrm>
                      <a:off x="0" y="0"/>
                      <a:ext cx="4974590" cy="3523615"/>
                    </a:xfrm>
                    <a:prstGeom prst="rect">
                      <a:avLst/>
                    </a:prstGeom>
                  </pic:spPr>
                </pic:pic>
              </a:graphicData>
            </a:graphic>
          </wp:inline>
        </w:drawing>
      </w:r>
    </w:p>
    <w:p w14:paraId="0AD580B3">
      <w:pPr>
        <w:jc w:val="center"/>
        <w:rPr>
          <w:rFonts w:hint="default" w:ascii="Times New Roman" w:hAnsi="Times New Roman" w:cs="Times New Roman"/>
        </w:rPr>
      </w:pPr>
    </w:p>
    <w:p w14:paraId="3BB71C9C">
      <w:pPr>
        <w:pStyle w:val="5"/>
        <w:jc w:val="both"/>
        <w:rPr>
          <w:rFonts w:hint="default" w:ascii="Times New Roman" w:hAnsi="Times New Roman" w:cs="Times New Roman"/>
          <w:b w:val="0"/>
          <w:szCs w:val="21"/>
          <w:lang w:eastAsia="zh-CN"/>
        </w:rPr>
      </w:pPr>
      <w:r>
        <w:rPr>
          <w:rFonts w:hint="default" w:ascii="Times New Roman" w:hAnsi="Times New Roman" w:cs="Times New Roman"/>
          <w:szCs w:val="21"/>
        </w:rPr>
        <w:t>Fig</w:t>
      </w:r>
      <w:r>
        <w:rPr>
          <w:rFonts w:hint="eastAsia" w:ascii="Times New Roman" w:hAnsi="Times New Roman" w:cs="Times New Roman"/>
          <w:szCs w:val="21"/>
          <w:lang w:val="en-US" w:eastAsia="zh-CN"/>
        </w:rPr>
        <w:t>.</w:t>
      </w:r>
      <w:r>
        <w:rPr>
          <w:rFonts w:hint="default" w:ascii="Times New Roman" w:hAnsi="Times New Roman" w:cs="Times New Roman"/>
          <w:szCs w:val="21"/>
        </w:rPr>
        <w:t xml:space="preserve"> </w:t>
      </w:r>
      <w:r>
        <w:rPr>
          <w:rFonts w:hint="default" w:ascii="Times New Roman" w:hAnsi="Times New Roman" w:cs="Times New Roman"/>
        </w:rPr>
        <w:t>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r>
        <w:rPr>
          <w:rFonts w:hint="default" w:ascii="Times New Roman" w:hAnsi="Times New Roman" w:cs="Times New Roman"/>
          <w:szCs w:val="21"/>
        </w:rPr>
        <w:t>. HR-</w:t>
      </w:r>
      <w:r>
        <w:rPr>
          <w:rFonts w:hint="default" w:ascii="Times New Roman" w:hAnsi="Times New Roman" w:cs="Times New Roman"/>
          <w:szCs w:val="21"/>
          <w:lang w:eastAsia="zh-CN"/>
        </w:rPr>
        <w:t xml:space="preserve">AFM </w:t>
      </w:r>
      <w:r>
        <w:rPr>
          <w:rFonts w:hint="default" w:ascii="Times New Roman" w:hAnsi="Times New Roman" w:cs="Times New Roman"/>
          <w:szCs w:val="21"/>
        </w:rPr>
        <w:t xml:space="preserve">image </w:t>
      </w:r>
      <w:r>
        <w:rPr>
          <w:rFonts w:hint="default" w:ascii="Times New Roman" w:hAnsi="Times New Roman" w:cs="Times New Roman"/>
          <w:szCs w:val="21"/>
          <w:lang w:eastAsia="zh-CN"/>
        </w:rPr>
        <w:t xml:space="preserve">synthesized single crystal </w:t>
      </w:r>
      <w:r>
        <w:rPr>
          <w:rFonts w:hint="default" w:ascii="Times New Roman" w:hAnsi="Times New Roman" w:cs="Times New Roman"/>
          <w:szCs w:val="21"/>
          <w:lang w:val="en-US" w:eastAsia="zh-CN"/>
        </w:rPr>
        <w:t>graphene</w:t>
      </w:r>
      <w:r>
        <w:rPr>
          <w:rFonts w:hint="default" w:ascii="Times New Roman" w:hAnsi="Times New Roman" w:cs="Times New Roman"/>
          <w:szCs w:val="21"/>
        </w:rPr>
        <w:t>.</w:t>
      </w:r>
      <w:r>
        <w:rPr>
          <w:rFonts w:hint="default" w:ascii="Times New Roman" w:hAnsi="Times New Roman" w:cs="Times New Roman"/>
          <w:szCs w:val="21"/>
          <w:lang w:eastAsia="zh-CN"/>
        </w:rPr>
        <w:t xml:space="preserve"> </w:t>
      </w:r>
      <w:r>
        <w:rPr>
          <w:rFonts w:hint="default" w:ascii="Times New Roman" w:hAnsi="Times New Roman" w:cs="Times New Roman"/>
          <w:b w:val="0"/>
          <w:bCs w:val="0"/>
          <w:szCs w:val="21"/>
          <w:lang w:eastAsia="zh-CN"/>
        </w:rPr>
        <w:t>The hexagonal patterns are clearly visible, agreeing well with graphene.</w:t>
      </w:r>
    </w:p>
    <w:p w14:paraId="7AD14E61">
      <w:pPr>
        <w:jc w:val="both"/>
        <w:rPr>
          <w:rFonts w:hint="default" w:ascii="Times New Roman" w:hAnsi="Times New Roman" w:cs="Times New Roman"/>
          <w:lang w:eastAsia="zh-CN"/>
        </w:rPr>
      </w:pPr>
      <w:r>
        <w:rPr>
          <w:rFonts w:hint="default" w:ascii="Times New Roman" w:hAnsi="Times New Roman" w:cs="Times New Roman"/>
          <w:lang w:eastAsia="zh-CN"/>
        </w:rPr>
        <w:br w:type="page"/>
      </w:r>
    </w:p>
    <w:bookmarkEnd w:id="5"/>
    <w:bookmarkEnd w:id="11"/>
    <w:p w14:paraId="4AB8EAE7">
      <w:pPr>
        <w:pStyle w:val="3"/>
        <w:rPr>
          <w:rFonts w:hint="default" w:ascii="Times New Roman" w:hAnsi="Times New Roman" w:cs="Times New Roman"/>
          <w:lang w:eastAsia="zh-CN"/>
        </w:rPr>
      </w:pPr>
      <w:bookmarkStart w:id="13" w:name="_Toc177804951"/>
      <w:bookmarkStart w:id="14" w:name="_Toc29077"/>
      <w:r>
        <w:rPr>
          <w:rFonts w:hint="default" w:ascii="Times New Roman" w:hAnsi="Times New Roman" w:cs="Times New Roman"/>
        </w:rPr>
        <w:t xml:space="preserve">Section </w:t>
      </w:r>
      <w:r>
        <w:rPr>
          <w:rFonts w:hint="default" w:ascii="Times New Roman" w:hAnsi="Times New Roman" w:cs="Times New Roman"/>
          <w:lang w:eastAsia="zh-CN"/>
        </w:rPr>
        <w:t>4</w:t>
      </w:r>
      <w:r>
        <w:rPr>
          <w:rFonts w:hint="default" w:ascii="Times New Roman" w:hAnsi="Times New Roman" w:cs="Times New Roman"/>
        </w:rPr>
        <w:t>.</w:t>
      </w:r>
      <w:bookmarkStart w:id="15" w:name="_Hlk135333883"/>
      <w:r>
        <w:rPr>
          <w:rFonts w:hint="default" w:ascii="Times New Roman" w:hAnsi="Times New Roman" w:cs="Times New Roman"/>
        </w:rPr>
        <w:t xml:space="preserve"> </w:t>
      </w:r>
      <w:bookmarkEnd w:id="13"/>
      <w:bookmarkEnd w:id="15"/>
      <w:r>
        <w:rPr>
          <w:rFonts w:hint="default" w:ascii="Times New Roman" w:hAnsi="Times New Roman" w:cs="Times New Roman"/>
          <w:lang w:eastAsia="zh-CN"/>
        </w:rPr>
        <w:t>Nano-ARPES</w:t>
      </w:r>
      <w:bookmarkEnd w:id="14"/>
    </w:p>
    <w:p w14:paraId="33188FF0">
      <w:pPr>
        <w:rPr>
          <w:rFonts w:hint="default" w:ascii="Times New Roman" w:hAnsi="Times New Roman" w:cs="Times New Roman"/>
        </w:rPr>
      </w:pPr>
      <w:bookmarkStart w:id="16" w:name="_Hlk164870097"/>
      <w:bookmarkStart w:id="17" w:name="_Hlk164979331"/>
      <w:bookmarkStart w:id="18" w:name="_Hlk164803233"/>
    </w:p>
    <w:p w14:paraId="5056B2DE">
      <w:pP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941695" cy="2840355"/>
            <wp:effectExtent l="0" t="0" r="1905" b="9525"/>
            <wp:docPr id="30" name="图片 30" descr="afm_arp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afm_arpes2"/>
                    <pic:cNvPicPr>
                      <a:picLocks noChangeAspect="1"/>
                    </pic:cNvPicPr>
                  </pic:nvPicPr>
                  <pic:blipFill>
                    <a:blip r:embed="rId27"/>
                    <a:stretch>
                      <a:fillRect/>
                    </a:stretch>
                  </pic:blipFill>
                  <pic:spPr>
                    <a:xfrm>
                      <a:off x="0" y="0"/>
                      <a:ext cx="5941695" cy="2840355"/>
                    </a:xfrm>
                    <a:prstGeom prst="rect">
                      <a:avLst/>
                    </a:prstGeom>
                  </pic:spPr>
                </pic:pic>
              </a:graphicData>
            </a:graphic>
          </wp:inline>
        </w:drawing>
      </w:r>
    </w:p>
    <w:p w14:paraId="2918CFD5">
      <w:pPr>
        <w:pStyle w:val="5"/>
        <w:jc w:val="both"/>
        <w:rPr>
          <w:rFonts w:hint="default" w:ascii="Times New Roman" w:hAnsi="Times New Roman" w:cs="Times New Roman"/>
          <w:b w:val="0"/>
          <w:bCs w:val="0"/>
        </w:rPr>
      </w:pPr>
      <w:r>
        <w:rPr>
          <w:rFonts w:hint="default" w:ascii="Times New Roman" w:hAnsi="Times New Roman" w:cs="Times New Roman"/>
        </w:rPr>
        <w:t>Fig</w:t>
      </w:r>
      <w:r>
        <w:rPr>
          <w:rFonts w:hint="eastAsia" w:ascii="Times New Roman" w:hAnsi="Times New Roman" w:cs="Times New Roman"/>
          <w:lang w:val="en-US" w:eastAsia="zh-CN"/>
        </w:rPr>
        <w:t>.</w:t>
      </w:r>
      <w:r>
        <w:rPr>
          <w:rFonts w:hint="default" w:ascii="Times New Roman" w:hAnsi="Times New Roman" w:cs="Times New Roman"/>
        </w:rPr>
        <w:t xml:space="preserve"> 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23</w:t>
      </w:r>
      <w:r>
        <w:rPr>
          <w:rFonts w:hint="default" w:ascii="Times New Roman" w:hAnsi="Times New Roman" w:cs="Times New Roman"/>
        </w:rPr>
        <w:fldChar w:fldCharType="end"/>
      </w:r>
      <w:r>
        <w:rPr>
          <w:rFonts w:hint="default" w:ascii="Times New Roman" w:hAnsi="Times New Roman" w:cs="Times New Roman"/>
        </w:rPr>
        <w:t xml:space="preserve">. </w:t>
      </w:r>
      <w:r>
        <w:rPr>
          <w:rFonts w:hint="default" w:ascii="Times New Roman" w:hAnsi="Times New Roman" w:cs="Times New Roman"/>
          <w:lang w:eastAsia="zh-CN"/>
        </w:rPr>
        <w:t>AFM of measured flake post ARPES</w:t>
      </w:r>
      <w:r>
        <w:rPr>
          <w:rFonts w:hint="default" w:ascii="Times New Roman" w:hAnsi="Times New Roman" w:cs="Times New Roman"/>
        </w:rPr>
        <w:t xml:space="preserve">. </w:t>
      </w:r>
      <w:r>
        <w:rPr>
          <w:rFonts w:hint="eastAsia" w:ascii="Times New Roman" w:hAnsi="Times New Roman" w:cs="Times New Roman"/>
          <w:lang w:val="en-US" w:eastAsia="zh-CN"/>
        </w:rPr>
        <w:t>a</w:t>
      </w:r>
      <w:r>
        <w:rPr>
          <w:rFonts w:hint="default" w:ascii="Times New Roman" w:hAnsi="Times New Roman" w:cs="Times New Roman"/>
        </w:rPr>
        <w:t xml:space="preserve">, </w:t>
      </w:r>
      <w:r>
        <w:rPr>
          <w:rFonts w:hint="default" w:ascii="Times New Roman" w:hAnsi="Times New Roman" w:cs="Times New Roman"/>
          <w:b w:val="0"/>
          <w:lang w:eastAsia="zh-CN"/>
        </w:rPr>
        <w:t>Full image of AFM</w:t>
      </w:r>
      <w:r>
        <w:rPr>
          <w:rFonts w:hint="default" w:ascii="Times New Roman" w:hAnsi="Times New Roman" w:cs="Times New Roman"/>
        </w:rPr>
        <w:t xml:space="preserve">. </w:t>
      </w:r>
      <w:r>
        <w:rPr>
          <w:rFonts w:hint="eastAsia" w:ascii="Times New Roman" w:hAnsi="Times New Roman" w:cs="Times New Roman"/>
          <w:lang w:val="en-US" w:eastAsia="zh-CN"/>
        </w:rPr>
        <w:t>b</w:t>
      </w:r>
      <w:r>
        <w:rPr>
          <w:rFonts w:hint="default" w:ascii="Times New Roman" w:hAnsi="Times New Roman" w:cs="Times New Roman"/>
        </w:rPr>
        <w:t xml:space="preserve">, </w:t>
      </w:r>
      <w:r>
        <w:rPr>
          <w:rFonts w:hint="default" w:ascii="Times New Roman" w:hAnsi="Times New Roman" w:cs="Times New Roman"/>
          <w:b w:val="0"/>
          <w:bCs w:val="0"/>
          <w:lang w:eastAsia="zh-CN"/>
        </w:rPr>
        <w:t>Height profile</w:t>
      </w:r>
      <w:r>
        <w:rPr>
          <w:rFonts w:hint="default" w:ascii="Times New Roman" w:hAnsi="Times New Roman" w:cs="Times New Roman"/>
          <w:b w:val="0"/>
          <w:lang w:eastAsia="zh-CN"/>
        </w:rPr>
        <w:t>,</w:t>
      </w:r>
      <w:r>
        <w:rPr>
          <w:rFonts w:hint="default" w:ascii="Times New Roman" w:hAnsi="Times New Roman" w:cs="Times New Roman"/>
          <w:b w:val="0"/>
        </w:rPr>
        <w:t xml:space="preserve"> about 30 nm.</w:t>
      </w:r>
    </w:p>
    <w:p w14:paraId="37E9E869">
      <w:pPr>
        <w:rPr>
          <w:rFonts w:hint="default" w:ascii="Times New Roman" w:hAnsi="Times New Roman" w:cs="Times New Roman"/>
          <w:lang w:eastAsia="zh-CN"/>
        </w:rPr>
      </w:pPr>
    </w:p>
    <w:p w14:paraId="2385C94E">
      <w:pPr>
        <w:jc w:val="center"/>
        <w:rPr>
          <w:rFonts w:hint="default" w:ascii="Times New Roman" w:hAnsi="Times New Roman" w:cs="Times New Roman"/>
        </w:rPr>
      </w:pPr>
    </w:p>
    <w:p w14:paraId="5E8881E9">
      <w:pPr>
        <w:rPr>
          <w:rFonts w:hint="default" w:ascii="Times New Roman" w:hAnsi="Times New Roman" w:cs="Times New Roman"/>
        </w:rPr>
      </w:pPr>
      <w:r>
        <w:rPr>
          <w:rFonts w:hint="default" w:ascii="Times New Roman" w:hAnsi="Times New Roman" w:cs="Times New Roman"/>
        </w:rPr>
        <w:br w:type="page"/>
      </w:r>
    </w:p>
    <w:p w14:paraId="35ECB9E9">
      <w:pPr>
        <w:jc w:val="cente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5939790" cy="4351655"/>
            <wp:effectExtent l="0" t="0" r="3810" b="6985"/>
            <wp:docPr id="19" name="图片 19" descr="ARPES SI fig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ARPES SI fig1_2"/>
                    <pic:cNvPicPr>
                      <a:picLocks noChangeAspect="1"/>
                    </pic:cNvPicPr>
                  </pic:nvPicPr>
                  <pic:blipFill>
                    <a:blip r:embed="rId28"/>
                    <a:stretch>
                      <a:fillRect/>
                    </a:stretch>
                  </pic:blipFill>
                  <pic:spPr>
                    <a:xfrm>
                      <a:off x="0" y="0"/>
                      <a:ext cx="5939790" cy="4351655"/>
                    </a:xfrm>
                    <a:prstGeom prst="rect">
                      <a:avLst/>
                    </a:prstGeom>
                  </pic:spPr>
                </pic:pic>
              </a:graphicData>
            </a:graphic>
          </wp:inline>
        </w:drawing>
      </w:r>
    </w:p>
    <w:p w14:paraId="55A4F98F">
      <w:pPr>
        <w:pStyle w:val="5"/>
        <w:jc w:val="both"/>
        <w:rPr>
          <w:rFonts w:hint="default" w:ascii="Times New Roman" w:hAnsi="Times New Roman" w:cs="Times New Roman"/>
          <w:b w:val="0"/>
          <w:bCs w:val="0"/>
        </w:rPr>
      </w:pPr>
      <w:bookmarkStart w:id="19" w:name="_Ref176957355"/>
      <w:r>
        <w:rPr>
          <w:rFonts w:hint="default" w:ascii="Times New Roman" w:hAnsi="Times New Roman" w:cs="Times New Roman"/>
        </w:rPr>
        <w:t>Fig</w:t>
      </w:r>
      <w:r>
        <w:rPr>
          <w:rFonts w:hint="eastAsia" w:ascii="Times New Roman" w:hAnsi="Times New Roman" w:cs="Times New Roman"/>
          <w:lang w:val="en-US" w:eastAsia="zh-CN"/>
        </w:rPr>
        <w:t>.</w:t>
      </w:r>
      <w:r>
        <w:rPr>
          <w:rFonts w:hint="default" w:ascii="Times New Roman" w:hAnsi="Times New Roman" w:cs="Times New Roman"/>
        </w:rPr>
        <w:t xml:space="preserve"> 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24</w:t>
      </w:r>
      <w:r>
        <w:rPr>
          <w:rFonts w:hint="default" w:ascii="Times New Roman" w:hAnsi="Times New Roman" w:cs="Times New Roman"/>
        </w:rPr>
        <w:fldChar w:fldCharType="end"/>
      </w:r>
      <w:bookmarkEnd w:id="19"/>
      <w:r>
        <w:rPr>
          <w:rFonts w:hint="default" w:ascii="Times New Roman" w:hAnsi="Times New Roman" w:cs="Times New Roman"/>
        </w:rPr>
        <w:t xml:space="preserve">. </w:t>
      </w:r>
      <w:r>
        <w:rPr>
          <w:rFonts w:hint="default" w:ascii="Times New Roman" w:hAnsi="Times New Roman" w:cs="Times New Roman"/>
          <w:lang w:eastAsia="zh-CN"/>
        </w:rPr>
        <w:t>Full c</w:t>
      </w:r>
      <w:r>
        <w:rPr>
          <w:rFonts w:hint="default" w:ascii="Times New Roman" w:hAnsi="Times New Roman" w:cs="Times New Roman"/>
        </w:rPr>
        <w:t>onstant-energy contours centered at the K point at different binding energies</w:t>
      </w:r>
      <w:r>
        <w:rPr>
          <w:rFonts w:hint="default" w:ascii="Times New Roman" w:hAnsi="Times New Roman" w:cs="Times New Roman"/>
          <w:bCs w:val="0"/>
        </w:rPr>
        <w:t>.</w:t>
      </w:r>
    </w:p>
    <w:p w14:paraId="3506BB97">
      <w:pPr>
        <w:rPr>
          <w:rFonts w:hint="default" w:ascii="Times New Roman" w:hAnsi="Times New Roman" w:cs="Times New Roman"/>
          <w:lang w:eastAsia="zh-CN"/>
        </w:rPr>
      </w:pPr>
    </w:p>
    <w:p w14:paraId="5E57651F">
      <w:pPr>
        <w:rPr>
          <w:rFonts w:hint="default" w:ascii="Times New Roman" w:hAnsi="Times New Roman" w:cs="Times New Roman"/>
          <w:lang w:eastAsia="zh-CN"/>
        </w:rPr>
      </w:pPr>
      <w:r>
        <w:rPr>
          <w:rFonts w:hint="default" w:ascii="Times New Roman" w:hAnsi="Times New Roman" w:cs="Times New Roman"/>
          <w:lang w:eastAsia="zh-CN"/>
        </w:rPr>
        <w:br w:type="page"/>
      </w:r>
    </w:p>
    <w:p w14:paraId="59CF4B39">
      <w:pPr>
        <w:jc w:val="cente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19700" cy="3785870"/>
            <wp:effectExtent l="0" t="0" r="7620" b="8890"/>
            <wp:docPr id="21" name="图片 21" descr="ARPES SI 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ARPES SI fig2"/>
                    <pic:cNvPicPr>
                      <a:picLocks noChangeAspect="1"/>
                    </pic:cNvPicPr>
                  </pic:nvPicPr>
                  <pic:blipFill>
                    <a:blip r:embed="rId29"/>
                    <a:stretch>
                      <a:fillRect/>
                    </a:stretch>
                  </pic:blipFill>
                  <pic:spPr>
                    <a:xfrm>
                      <a:off x="0" y="0"/>
                      <a:ext cx="5219700" cy="3785870"/>
                    </a:xfrm>
                    <a:prstGeom prst="rect">
                      <a:avLst/>
                    </a:prstGeom>
                  </pic:spPr>
                </pic:pic>
              </a:graphicData>
            </a:graphic>
          </wp:inline>
        </w:drawing>
      </w:r>
    </w:p>
    <w:p w14:paraId="0085B84E">
      <w:pPr>
        <w:pStyle w:val="5"/>
        <w:jc w:val="both"/>
        <w:rPr>
          <w:rFonts w:hint="default" w:ascii="Times New Roman" w:hAnsi="Times New Roman" w:cs="Times New Roman"/>
          <w:b w:val="0"/>
          <w:bCs w:val="0"/>
          <w:lang w:eastAsia="zh-CN"/>
        </w:rPr>
      </w:pPr>
      <w:r>
        <w:rPr>
          <w:rFonts w:hint="default" w:ascii="Times New Roman" w:hAnsi="Times New Roman" w:cs="Times New Roman"/>
        </w:rPr>
        <w:t>Fig</w:t>
      </w:r>
      <w:r>
        <w:rPr>
          <w:rFonts w:hint="eastAsia" w:ascii="Times New Roman" w:hAnsi="Times New Roman" w:cs="Times New Roman"/>
          <w:lang w:val="en-US" w:eastAsia="zh-CN"/>
        </w:rPr>
        <w:t>.</w:t>
      </w:r>
      <w:r>
        <w:rPr>
          <w:rFonts w:hint="default" w:ascii="Times New Roman" w:hAnsi="Times New Roman" w:cs="Times New Roman"/>
        </w:rPr>
        <w:t xml:space="preserve"> S</w:t>
      </w:r>
      <w:r>
        <w:rPr>
          <w:rFonts w:hint="default" w:ascii="Times New Roman" w:hAnsi="Times New Roman" w:cs="Times New Roman"/>
        </w:rPr>
        <w:fldChar w:fldCharType="begin"/>
      </w:r>
      <w:r>
        <w:rPr>
          <w:rFonts w:hint="default" w:ascii="Times New Roman" w:hAnsi="Times New Roman" w:cs="Times New Roman"/>
        </w:rPr>
        <w:instrText xml:space="preserve"> SEQ S \* ARABIC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rPr>
        <w:t>.</w:t>
      </w:r>
      <w:r>
        <w:rPr>
          <w:rFonts w:hint="default" w:ascii="Times New Roman" w:hAnsi="Times New Roman" w:cs="Times New Roman"/>
          <w:lang w:eastAsia="zh-CN"/>
        </w:rPr>
        <w:t xml:space="preserve"> </w:t>
      </w:r>
      <w:r>
        <w:rPr>
          <w:rFonts w:hint="eastAsia" w:ascii="Times New Roman" w:hAnsi="Times New Roman" w:cs="Times New Roman"/>
          <w:lang w:val="en-US" w:eastAsia="zh-CN"/>
        </w:rPr>
        <w:t>a</w:t>
      </w:r>
      <w:r>
        <w:rPr>
          <w:rFonts w:hint="default" w:ascii="Times New Roman" w:hAnsi="Times New Roman" w:cs="Times New Roman"/>
          <w:b w:val="0"/>
          <w:bCs w:val="0"/>
          <w:lang w:eastAsia="zh-CN"/>
        </w:rPr>
        <w:t xml:space="preserve"> Optical image of measured sample. </w:t>
      </w:r>
      <w:r>
        <w:rPr>
          <w:rFonts w:hint="eastAsia" w:ascii="Times New Roman" w:hAnsi="Times New Roman" w:cs="Times New Roman"/>
          <w:lang w:val="en-US" w:eastAsia="zh-CN"/>
        </w:rPr>
        <w:t>b</w:t>
      </w:r>
      <w:r>
        <w:rPr>
          <w:rFonts w:hint="default" w:ascii="Times New Roman" w:hAnsi="Times New Roman" w:cs="Times New Roman"/>
          <w:b w:val="0"/>
          <w:bCs w:val="0"/>
          <w:lang w:eastAsia="zh-CN"/>
        </w:rPr>
        <w:t xml:space="preserve"> Real-space photoemission intensity map from spatially resolved ARPES. We have scanned a 4 by 4 μm region (16 points) to check the uniformity. The grayscale bar indicates intensity variation (H = high, L = low). </w:t>
      </w:r>
      <w:r>
        <w:rPr>
          <w:rFonts w:hint="eastAsia" w:ascii="Times New Roman" w:hAnsi="Times New Roman" w:cs="Times New Roman"/>
          <w:lang w:val="en-US" w:eastAsia="zh-CN"/>
        </w:rPr>
        <w:t>c,</w:t>
      </w:r>
      <w:r>
        <w:rPr>
          <w:rFonts w:hint="default" w:ascii="Times New Roman" w:hAnsi="Times New Roman" w:cs="Times New Roman"/>
          <w:b w:val="0"/>
          <w:bCs w:val="0"/>
          <w:lang w:eastAsia="zh-CN"/>
        </w:rPr>
        <w:t xml:space="preserve"> Quick scan of all 16 points results, displaying identical E-k relationship, demonstrating high sample quality and electronic uniformity across the measured region. The full-scale measurements were then taken at the center of the 4 by 4 region. </w:t>
      </w:r>
    </w:p>
    <w:p w14:paraId="24FC3FB6">
      <w:pPr>
        <w:jc w:val="center"/>
        <w:rPr>
          <w:rFonts w:hint="default" w:ascii="Times New Roman" w:hAnsi="Times New Roman" w:cs="Times New Roman"/>
        </w:rPr>
      </w:pPr>
    </w:p>
    <w:p w14:paraId="7C24E582">
      <w:pPr>
        <w:rPr>
          <w:rFonts w:hint="default" w:ascii="Times New Roman" w:hAnsi="Times New Roman" w:cs="Times New Roman"/>
          <w:lang w:eastAsia="zh-CN"/>
        </w:rPr>
      </w:pPr>
    </w:p>
    <w:p w14:paraId="2E85A101">
      <w:pPr>
        <w:jc w:val="center"/>
        <w:rPr>
          <w:rFonts w:hint="default" w:ascii="Times New Roman" w:hAnsi="Times New Roman" w:cs="Times New Roman"/>
          <w:lang w:eastAsia="zh-CN"/>
        </w:rPr>
      </w:pPr>
    </w:p>
    <w:p w14:paraId="577E6D77">
      <w:pPr>
        <w:rPr>
          <w:rFonts w:hint="default" w:ascii="Times New Roman" w:hAnsi="Times New Roman" w:cs="Times New Roman"/>
          <w:lang w:eastAsia="zh-CN"/>
        </w:rPr>
      </w:pPr>
    </w:p>
    <w:p w14:paraId="283A60B9">
      <w:pPr>
        <w:rPr>
          <w:rFonts w:hint="default" w:ascii="Times New Roman" w:hAnsi="Times New Roman" w:cs="Times New Roman"/>
          <w:lang w:eastAsia="zh-CN"/>
        </w:rPr>
      </w:pPr>
    </w:p>
    <w:p w14:paraId="629D61A9">
      <w:pPr>
        <w:rPr>
          <w:rFonts w:hint="default" w:ascii="Times New Roman" w:hAnsi="Times New Roman" w:cs="Times New Roman"/>
          <w:lang w:eastAsia="zh-CN"/>
        </w:rPr>
      </w:pPr>
    </w:p>
    <w:p w14:paraId="4AB88309">
      <w:pPr>
        <w:rPr>
          <w:rFonts w:hint="default" w:ascii="Times New Roman" w:hAnsi="Times New Roman" w:cs="Times New Roman"/>
          <w:lang w:eastAsia="zh-CN"/>
        </w:rPr>
      </w:pPr>
    </w:p>
    <w:p w14:paraId="2387C6AA">
      <w:pPr>
        <w:rPr>
          <w:rFonts w:hint="default" w:ascii="Times New Roman" w:hAnsi="Times New Roman" w:cs="Times New Roman"/>
          <w:lang w:eastAsia="zh-CN"/>
        </w:rPr>
      </w:pPr>
    </w:p>
    <w:p w14:paraId="2ADD2BCB">
      <w:pPr>
        <w:rPr>
          <w:rFonts w:hint="default" w:ascii="Times New Roman" w:hAnsi="Times New Roman" w:cs="Times New Roman"/>
          <w:lang w:eastAsia="zh-CN"/>
        </w:rPr>
      </w:pPr>
    </w:p>
    <w:p w14:paraId="01E5E1E4">
      <w:pPr>
        <w:rPr>
          <w:rFonts w:hint="default" w:ascii="Times New Roman" w:hAnsi="Times New Roman" w:cs="Times New Roman"/>
          <w:lang w:eastAsia="zh-CN"/>
        </w:rPr>
      </w:pPr>
    </w:p>
    <w:p w14:paraId="6B17A4D1">
      <w:pPr>
        <w:rPr>
          <w:rFonts w:hint="default" w:ascii="Times New Roman" w:hAnsi="Times New Roman" w:cs="Times New Roman"/>
          <w:lang w:eastAsia="zh-CN"/>
        </w:rPr>
      </w:pPr>
    </w:p>
    <w:p w14:paraId="051AE097">
      <w:pPr>
        <w:rPr>
          <w:rFonts w:hint="default" w:ascii="Times New Roman" w:hAnsi="Times New Roman" w:cs="Times New Roman"/>
          <w:lang w:eastAsia="zh-CN"/>
        </w:rPr>
      </w:pPr>
    </w:p>
    <w:p w14:paraId="7326B23B">
      <w:pPr>
        <w:rPr>
          <w:rFonts w:hint="default" w:ascii="Times New Roman" w:hAnsi="Times New Roman" w:cs="Times New Roman"/>
          <w:lang w:eastAsia="zh-CN"/>
        </w:rPr>
      </w:pPr>
    </w:p>
    <w:p w14:paraId="2E90762C">
      <w:pPr>
        <w:rPr>
          <w:rFonts w:hint="default" w:ascii="Times New Roman" w:hAnsi="Times New Roman" w:cs="Times New Roman"/>
          <w:lang w:eastAsia="zh-CN"/>
        </w:rPr>
      </w:pPr>
    </w:p>
    <w:bookmarkEnd w:id="16"/>
    <w:bookmarkEnd w:id="17"/>
    <w:bookmarkEnd w:id="18"/>
    <w:p w14:paraId="01A67842">
      <w:pPr>
        <w:jc w:val="left"/>
        <w:rPr>
          <w:rFonts w:hint="default" w:ascii="Times New Roman" w:hAnsi="Times New Roman" w:cs="Times New Roman"/>
          <w:sz w:val="21"/>
          <w:szCs w:val="21"/>
        </w:rPr>
      </w:pPr>
    </w:p>
    <w:sectPr>
      <w:footerReference r:id="rId3" w:type="default"/>
      <w:pgSz w:w="11906" w:h="16838"/>
      <w:pgMar w:top="1440" w:right="1800" w:bottom="1440" w:left="1800" w:header="851" w:footer="992" w:gutter="0"/>
      <w:lnNumType w:countBy="1" w:restart="continuou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times">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等线 Light">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32505911"/>
      <w:docPartObj>
        <w:docPartGallery w:val="autotext"/>
      </w:docPartObj>
    </w:sdtPr>
    <w:sdtContent>
      <w:p w14:paraId="665F5B16">
        <w:pPr>
          <w:pStyle w:val="7"/>
          <w:jc w:val="center"/>
        </w:pPr>
        <w:r>
          <w:fldChar w:fldCharType="begin"/>
        </w:r>
        <w:r>
          <w:instrText xml:space="preserve">PAGE   \* MERGEFORMAT</w:instrText>
        </w:r>
        <w:r>
          <w:fldChar w:fldCharType="separate"/>
        </w:r>
        <w:r>
          <w:rPr>
            <w:lang w:val="zh-CN"/>
          </w:rPr>
          <w:t>2</w:t>
        </w:r>
        <w:r>
          <w:fldChar w:fldCharType="end"/>
        </w:r>
      </w:p>
    </w:sdtContent>
  </w:sdt>
  <w:p w14:paraId="53F4C104">
    <w:pPr>
      <w:pStyle w:val="7"/>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4A81"/>
    <w:rsid w:val="0001134E"/>
    <w:rsid w:val="000172D9"/>
    <w:rsid w:val="00020F62"/>
    <w:rsid w:val="00040236"/>
    <w:rsid w:val="000545EC"/>
    <w:rsid w:val="00060CE0"/>
    <w:rsid w:val="0006276A"/>
    <w:rsid w:val="00063BF5"/>
    <w:rsid w:val="0007160D"/>
    <w:rsid w:val="00074856"/>
    <w:rsid w:val="00081EB5"/>
    <w:rsid w:val="000824C3"/>
    <w:rsid w:val="00086106"/>
    <w:rsid w:val="00086B65"/>
    <w:rsid w:val="000949A8"/>
    <w:rsid w:val="00096BE0"/>
    <w:rsid w:val="000A1EAA"/>
    <w:rsid w:val="000A4D56"/>
    <w:rsid w:val="000D38DD"/>
    <w:rsid w:val="000D5308"/>
    <w:rsid w:val="000E2411"/>
    <w:rsid w:val="000F1F40"/>
    <w:rsid w:val="000F417E"/>
    <w:rsid w:val="000F622E"/>
    <w:rsid w:val="000F6ABF"/>
    <w:rsid w:val="00131BE4"/>
    <w:rsid w:val="0014079E"/>
    <w:rsid w:val="0014082A"/>
    <w:rsid w:val="00152556"/>
    <w:rsid w:val="00165E57"/>
    <w:rsid w:val="00166030"/>
    <w:rsid w:val="001776B9"/>
    <w:rsid w:val="0018704A"/>
    <w:rsid w:val="001C2E8C"/>
    <w:rsid w:val="001C73B3"/>
    <w:rsid w:val="001D1082"/>
    <w:rsid w:val="001D5893"/>
    <w:rsid w:val="002039F1"/>
    <w:rsid w:val="00221918"/>
    <w:rsid w:val="00222E1D"/>
    <w:rsid w:val="00225E41"/>
    <w:rsid w:val="002333B2"/>
    <w:rsid w:val="00233BC8"/>
    <w:rsid w:val="00241719"/>
    <w:rsid w:val="00262B09"/>
    <w:rsid w:val="00266192"/>
    <w:rsid w:val="00266F1F"/>
    <w:rsid w:val="002718DA"/>
    <w:rsid w:val="002722E1"/>
    <w:rsid w:val="00291E38"/>
    <w:rsid w:val="0029391C"/>
    <w:rsid w:val="002948A7"/>
    <w:rsid w:val="002955E8"/>
    <w:rsid w:val="002A49E7"/>
    <w:rsid w:val="002C484D"/>
    <w:rsid w:val="002E20E8"/>
    <w:rsid w:val="002F1708"/>
    <w:rsid w:val="002F4A27"/>
    <w:rsid w:val="00320B02"/>
    <w:rsid w:val="00325743"/>
    <w:rsid w:val="003310CD"/>
    <w:rsid w:val="0034156B"/>
    <w:rsid w:val="00341DE3"/>
    <w:rsid w:val="0034482B"/>
    <w:rsid w:val="00353040"/>
    <w:rsid w:val="003543ED"/>
    <w:rsid w:val="00355A7C"/>
    <w:rsid w:val="0037194E"/>
    <w:rsid w:val="00374A81"/>
    <w:rsid w:val="0038275A"/>
    <w:rsid w:val="00392A94"/>
    <w:rsid w:val="00393687"/>
    <w:rsid w:val="003B00DF"/>
    <w:rsid w:val="003B6679"/>
    <w:rsid w:val="003C0FA1"/>
    <w:rsid w:val="003D6A3C"/>
    <w:rsid w:val="00402DD5"/>
    <w:rsid w:val="00406ADF"/>
    <w:rsid w:val="00407893"/>
    <w:rsid w:val="00414D66"/>
    <w:rsid w:val="00420F46"/>
    <w:rsid w:val="00432876"/>
    <w:rsid w:val="00443323"/>
    <w:rsid w:val="004465A9"/>
    <w:rsid w:val="00451D83"/>
    <w:rsid w:val="00457CAA"/>
    <w:rsid w:val="00470631"/>
    <w:rsid w:val="00472290"/>
    <w:rsid w:val="0047275D"/>
    <w:rsid w:val="00474C90"/>
    <w:rsid w:val="00477CAA"/>
    <w:rsid w:val="00490DF1"/>
    <w:rsid w:val="004926D7"/>
    <w:rsid w:val="004A3D4F"/>
    <w:rsid w:val="004B1619"/>
    <w:rsid w:val="004C1664"/>
    <w:rsid w:val="004C5F30"/>
    <w:rsid w:val="004C727A"/>
    <w:rsid w:val="004D09FF"/>
    <w:rsid w:val="004F3060"/>
    <w:rsid w:val="004F36B1"/>
    <w:rsid w:val="004F5107"/>
    <w:rsid w:val="004F5EBE"/>
    <w:rsid w:val="00501C53"/>
    <w:rsid w:val="00510C34"/>
    <w:rsid w:val="00511331"/>
    <w:rsid w:val="00512881"/>
    <w:rsid w:val="00526890"/>
    <w:rsid w:val="00530E49"/>
    <w:rsid w:val="005344FD"/>
    <w:rsid w:val="005413F7"/>
    <w:rsid w:val="00555210"/>
    <w:rsid w:val="005572F6"/>
    <w:rsid w:val="00570AE1"/>
    <w:rsid w:val="00571F1D"/>
    <w:rsid w:val="00573A9B"/>
    <w:rsid w:val="0057460E"/>
    <w:rsid w:val="0058175C"/>
    <w:rsid w:val="005823EF"/>
    <w:rsid w:val="005A0C32"/>
    <w:rsid w:val="005A6BFA"/>
    <w:rsid w:val="005B0D5F"/>
    <w:rsid w:val="005B79B5"/>
    <w:rsid w:val="005C26EF"/>
    <w:rsid w:val="005C32A5"/>
    <w:rsid w:val="005E3D87"/>
    <w:rsid w:val="0060323D"/>
    <w:rsid w:val="00603CC1"/>
    <w:rsid w:val="006126A7"/>
    <w:rsid w:val="00637F4A"/>
    <w:rsid w:val="00650E38"/>
    <w:rsid w:val="006609B5"/>
    <w:rsid w:val="00661C06"/>
    <w:rsid w:val="00675EB4"/>
    <w:rsid w:val="00677DB1"/>
    <w:rsid w:val="00680E21"/>
    <w:rsid w:val="00682631"/>
    <w:rsid w:val="00685950"/>
    <w:rsid w:val="0069629E"/>
    <w:rsid w:val="006A176D"/>
    <w:rsid w:val="006A1892"/>
    <w:rsid w:val="006A2B1E"/>
    <w:rsid w:val="006B0A44"/>
    <w:rsid w:val="006C14E1"/>
    <w:rsid w:val="006C168E"/>
    <w:rsid w:val="006D2DEE"/>
    <w:rsid w:val="006F058C"/>
    <w:rsid w:val="0070051A"/>
    <w:rsid w:val="0072203A"/>
    <w:rsid w:val="00724CAE"/>
    <w:rsid w:val="0072551A"/>
    <w:rsid w:val="0073197C"/>
    <w:rsid w:val="00747635"/>
    <w:rsid w:val="0076252F"/>
    <w:rsid w:val="00771487"/>
    <w:rsid w:val="00771544"/>
    <w:rsid w:val="00773A50"/>
    <w:rsid w:val="00785E65"/>
    <w:rsid w:val="00793830"/>
    <w:rsid w:val="00794276"/>
    <w:rsid w:val="007A7410"/>
    <w:rsid w:val="007C6EF4"/>
    <w:rsid w:val="007E0CAF"/>
    <w:rsid w:val="007E160A"/>
    <w:rsid w:val="00802326"/>
    <w:rsid w:val="00805B7B"/>
    <w:rsid w:val="00811450"/>
    <w:rsid w:val="00816FBA"/>
    <w:rsid w:val="008266F9"/>
    <w:rsid w:val="008330C4"/>
    <w:rsid w:val="00836F34"/>
    <w:rsid w:val="008478FB"/>
    <w:rsid w:val="008725DD"/>
    <w:rsid w:val="0087496E"/>
    <w:rsid w:val="00887CF3"/>
    <w:rsid w:val="0089516D"/>
    <w:rsid w:val="008A0753"/>
    <w:rsid w:val="008A2762"/>
    <w:rsid w:val="008B5C32"/>
    <w:rsid w:val="008B65F3"/>
    <w:rsid w:val="008C36EA"/>
    <w:rsid w:val="008C3D35"/>
    <w:rsid w:val="008C5699"/>
    <w:rsid w:val="008D4629"/>
    <w:rsid w:val="008D7098"/>
    <w:rsid w:val="008E5B7A"/>
    <w:rsid w:val="008F0218"/>
    <w:rsid w:val="008F5024"/>
    <w:rsid w:val="009109E1"/>
    <w:rsid w:val="00916335"/>
    <w:rsid w:val="009205BE"/>
    <w:rsid w:val="0093489F"/>
    <w:rsid w:val="00943B71"/>
    <w:rsid w:val="00975BDE"/>
    <w:rsid w:val="009A2EF6"/>
    <w:rsid w:val="009B6EFC"/>
    <w:rsid w:val="009B7A77"/>
    <w:rsid w:val="009C4F62"/>
    <w:rsid w:val="009D3B1F"/>
    <w:rsid w:val="009D6594"/>
    <w:rsid w:val="009E1721"/>
    <w:rsid w:val="009E1E34"/>
    <w:rsid w:val="009E5DEC"/>
    <w:rsid w:val="009E62A9"/>
    <w:rsid w:val="009F5F34"/>
    <w:rsid w:val="00A00B18"/>
    <w:rsid w:val="00A070CB"/>
    <w:rsid w:val="00A072F0"/>
    <w:rsid w:val="00A17691"/>
    <w:rsid w:val="00A1785A"/>
    <w:rsid w:val="00A208FF"/>
    <w:rsid w:val="00A34FEC"/>
    <w:rsid w:val="00A42E5E"/>
    <w:rsid w:val="00A4389A"/>
    <w:rsid w:val="00A578B8"/>
    <w:rsid w:val="00A612EE"/>
    <w:rsid w:val="00A638B2"/>
    <w:rsid w:val="00A65A51"/>
    <w:rsid w:val="00A74147"/>
    <w:rsid w:val="00A742C8"/>
    <w:rsid w:val="00A76458"/>
    <w:rsid w:val="00A82B0F"/>
    <w:rsid w:val="00A831F1"/>
    <w:rsid w:val="00A83C17"/>
    <w:rsid w:val="00A871E9"/>
    <w:rsid w:val="00AA3C41"/>
    <w:rsid w:val="00AA64E9"/>
    <w:rsid w:val="00AB1E48"/>
    <w:rsid w:val="00AD0C84"/>
    <w:rsid w:val="00AD14E8"/>
    <w:rsid w:val="00AD1B51"/>
    <w:rsid w:val="00AD27B9"/>
    <w:rsid w:val="00AD69C1"/>
    <w:rsid w:val="00AD7E90"/>
    <w:rsid w:val="00AE0346"/>
    <w:rsid w:val="00AF52CC"/>
    <w:rsid w:val="00B00C97"/>
    <w:rsid w:val="00B00DC4"/>
    <w:rsid w:val="00B24BE9"/>
    <w:rsid w:val="00B42793"/>
    <w:rsid w:val="00B47EDA"/>
    <w:rsid w:val="00B5530E"/>
    <w:rsid w:val="00B55475"/>
    <w:rsid w:val="00B60199"/>
    <w:rsid w:val="00B610F3"/>
    <w:rsid w:val="00B70FAA"/>
    <w:rsid w:val="00B71F19"/>
    <w:rsid w:val="00B8525A"/>
    <w:rsid w:val="00B93995"/>
    <w:rsid w:val="00BA08AC"/>
    <w:rsid w:val="00BA37C4"/>
    <w:rsid w:val="00BB2EDA"/>
    <w:rsid w:val="00BB7AB5"/>
    <w:rsid w:val="00BC7555"/>
    <w:rsid w:val="00BD17AF"/>
    <w:rsid w:val="00BD4F1E"/>
    <w:rsid w:val="00BD6FF2"/>
    <w:rsid w:val="00BE312A"/>
    <w:rsid w:val="00BE4E3E"/>
    <w:rsid w:val="00BF0047"/>
    <w:rsid w:val="00BF78E0"/>
    <w:rsid w:val="00C00DD9"/>
    <w:rsid w:val="00C11121"/>
    <w:rsid w:val="00C2002E"/>
    <w:rsid w:val="00C3011E"/>
    <w:rsid w:val="00C464C5"/>
    <w:rsid w:val="00C55951"/>
    <w:rsid w:val="00C64246"/>
    <w:rsid w:val="00C6521A"/>
    <w:rsid w:val="00C81A33"/>
    <w:rsid w:val="00C973D2"/>
    <w:rsid w:val="00CC34E4"/>
    <w:rsid w:val="00CC48D7"/>
    <w:rsid w:val="00CC7A52"/>
    <w:rsid w:val="00CD30A7"/>
    <w:rsid w:val="00CE3B42"/>
    <w:rsid w:val="00CE7806"/>
    <w:rsid w:val="00CF31F5"/>
    <w:rsid w:val="00D116DB"/>
    <w:rsid w:val="00D17BB7"/>
    <w:rsid w:val="00D412F8"/>
    <w:rsid w:val="00D43A6B"/>
    <w:rsid w:val="00D53608"/>
    <w:rsid w:val="00D54D99"/>
    <w:rsid w:val="00D57908"/>
    <w:rsid w:val="00D60603"/>
    <w:rsid w:val="00D84A46"/>
    <w:rsid w:val="00D976B9"/>
    <w:rsid w:val="00DA0376"/>
    <w:rsid w:val="00DA14E4"/>
    <w:rsid w:val="00DB2828"/>
    <w:rsid w:val="00DF2F98"/>
    <w:rsid w:val="00DF4A34"/>
    <w:rsid w:val="00E00CC2"/>
    <w:rsid w:val="00E02F53"/>
    <w:rsid w:val="00E10745"/>
    <w:rsid w:val="00E24BC6"/>
    <w:rsid w:val="00E37B7A"/>
    <w:rsid w:val="00E5740E"/>
    <w:rsid w:val="00E72D20"/>
    <w:rsid w:val="00E73443"/>
    <w:rsid w:val="00E9322B"/>
    <w:rsid w:val="00E949D8"/>
    <w:rsid w:val="00EA7F4B"/>
    <w:rsid w:val="00EC1087"/>
    <w:rsid w:val="00EC5B7E"/>
    <w:rsid w:val="00ED5A59"/>
    <w:rsid w:val="00ED5F49"/>
    <w:rsid w:val="00EE4389"/>
    <w:rsid w:val="00F154B7"/>
    <w:rsid w:val="00F21CD8"/>
    <w:rsid w:val="00F320D2"/>
    <w:rsid w:val="00F37E59"/>
    <w:rsid w:val="00F60BFA"/>
    <w:rsid w:val="00F76EED"/>
    <w:rsid w:val="00FA09C3"/>
    <w:rsid w:val="00FA3F97"/>
    <w:rsid w:val="00FB3FC1"/>
    <w:rsid w:val="00FD630D"/>
    <w:rsid w:val="00FE21AA"/>
    <w:rsid w:val="00FF438D"/>
    <w:rsid w:val="116F3C27"/>
    <w:rsid w:val="1A297B45"/>
    <w:rsid w:val="1C450915"/>
    <w:rsid w:val="2C2279D6"/>
    <w:rsid w:val="2DBC0817"/>
    <w:rsid w:val="30CF1CCC"/>
    <w:rsid w:val="440656C2"/>
    <w:rsid w:val="4AF54725"/>
    <w:rsid w:val="4B402CC0"/>
    <w:rsid w:val="4B7F58A3"/>
    <w:rsid w:val="521058ED"/>
    <w:rsid w:val="591B7255"/>
    <w:rsid w:val="7CC826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kern w:val="0"/>
      <w:sz w:val="24"/>
      <w:szCs w:val="24"/>
      <w:lang w:val="en-US" w:eastAsia="zh-CN" w:bidi="ar-SA"/>
    </w:rPr>
  </w:style>
  <w:style w:type="paragraph" w:styleId="2">
    <w:name w:val="heading 1"/>
    <w:basedOn w:val="1"/>
    <w:next w:val="1"/>
    <w:qFormat/>
    <w:uiPriority w:val="9"/>
    <w:pPr>
      <w:keepNext/>
      <w:spacing w:before="240" w:after="60"/>
      <w:outlineLvl w:val="0"/>
    </w:pPr>
    <w:rPr>
      <w:b/>
      <w:bCs/>
      <w:kern w:val="32"/>
      <w:szCs w:val="24"/>
    </w:rPr>
  </w:style>
  <w:style w:type="paragraph" w:styleId="3">
    <w:name w:val="heading 2"/>
    <w:basedOn w:val="1"/>
    <w:next w:val="1"/>
    <w:qFormat/>
    <w:uiPriority w:val="9"/>
    <w:pPr>
      <w:keepNext/>
      <w:spacing w:before="240" w:after="60"/>
      <w:outlineLvl w:val="1"/>
    </w:pPr>
    <w:rPr>
      <w:b/>
      <w:bCs/>
      <w:iCs/>
      <w:szCs w:val="28"/>
    </w:rPr>
  </w:style>
  <w:style w:type="paragraph" w:styleId="4">
    <w:name w:val="heading 3"/>
    <w:basedOn w:val="1"/>
    <w:next w:val="1"/>
    <w:qFormat/>
    <w:uiPriority w:val="9"/>
    <w:pPr>
      <w:keepNext/>
      <w:spacing w:line="480" w:lineRule="auto"/>
      <w:outlineLvl w:val="2"/>
    </w:pPr>
    <w:rPr>
      <w:u w:val="single"/>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qFormat/>
    <w:uiPriority w:val="35"/>
    <w:rPr>
      <w:b/>
      <w:bCs/>
      <w:sz w:val="20"/>
    </w:rPr>
  </w:style>
  <w:style w:type="paragraph" w:styleId="6">
    <w:name w:val="toc 3"/>
    <w:basedOn w:val="1"/>
    <w:next w:val="1"/>
    <w:qFormat/>
    <w:uiPriority w:val="39"/>
    <w:pPr>
      <w:ind w:left="480"/>
    </w:pPr>
    <w:rPr>
      <w:rFonts w:ascii="Times New Roman" w:hAnsi="Times New Roman"/>
    </w:rPr>
  </w:style>
  <w:style w:type="paragraph" w:styleId="7">
    <w:name w:val="footer"/>
    <w:basedOn w:val="1"/>
    <w:link w:val="17"/>
    <w:unhideWhenUsed/>
    <w:qFormat/>
    <w:uiPriority w:val="99"/>
    <w:pPr>
      <w:tabs>
        <w:tab w:val="center" w:pos="4153"/>
        <w:tab w:val="right" w:pos="8306"/>
      </w:tabs>
      <w:snapToGrid w:val="0"/>
    </w:pPr>
    <w:rPr>
      <w:sz w:val="18"/>
      <w:szCs w:val="18"/>
    </w:rPr>
  </w:style>
  <w:style w:type="paragraph" w:styleId="8">
    <w:name w:val="header"/>
    <w:basedOn w:val="1"/>
    <w:link w:val="16"/>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style>
  <w:style w:type="paragraph" w:styleId="10">
    <w:name w:val="toc 2"/>
    <w:basedOn w:val="1"/>
    <w:next w:val="1"/>
    <w:qFormat/>
    <w:uiPriority w:val="39"/>
    <w:pPr>
      <w:tabs>
        <w:tab w:val="right" w:leader="dot" w:pos="9350"/>
      </w:tabs>
      <w:ind w:left="240"/>
    </w:pPr>
    <w:rPr>
      <w:rFonts w:ascii="Times New Roman" w:hAnsi="Times New Roman" w:eastAsia="times"/>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Hyperlink"/>
    <w:basedOn w:val="13"/>
    <w:unhideWhenUsed/>
    <w:qFormat/>
    <w:uiPriority w:val="99"/>
    <w:rPr>
      <w:color w:val="0563C1" w:themeColor="hyperlink"/>
      <w:u w:val="single"/>
      <w14:textFill>
        <w14:solidFill>
          <w14:schemeClr w14:val="hlink"/>
        </w14:solidFill>
      </w14:textFill>
    </w:rPr>
  </w:style>
  <w:style w:type="paragraph" w:styleId="15">
    <w:name w:val="List Paragraph"/>
    <w:basedOn w:val="1"/>
    <w:qFormat/>
    <w:uiPriority w:val="34"/>
    <w:pPr>
      <w:ind w:firstLine="420" w:firstLineChars="200"/>
    </w:pPr>
  </w:style>
  <w:style w:type="character" w:customStyle="1" w:styleId="16">
    <w:name w:val="Header Char"/>
    <w:basedOn w:val="13"/>
    <w:link w:val="8"/>
    <w:qFormat/>
    <w:uiPriority w:val="99"/>
    <w:rPr>
      <w:rFonts w:ascii="宋体" w:hAnsi="宋体" w:eastAsia="宋体" w:cs="宋体"/>
      <w:kern w:val="0"/>
      <w:sz w:val="18"/>
      <w:szCs w:val="18"/>
    </w:rPr>
  </w:style>
  <w:style w:type="character" w:customStyle="1" w:styleId="17">
    <w:name w:val="Footer Char"/>
    <w:basedOn w:val="13"/>
    <w:link w:val="7"/>
    <w:qFormat/>
    <w:uiPriority w:val="99"/>
    <w:rPr>
      <w:rFonts w:ascii="宋体" w:hAnsi="宋体" w:eastAsia="宋体" w:cs="宋体"/>
      <w:kern w:val="0"/>
      <w:sz w:val="18"/>
      <w:szCs w:val="18"/>
    </w:rPr>
  </w:style>
  <w:style w:type="character" w:customStyle="1" w:styleId="18">
    <w:name w:val="Unresolved Mention"/>
    <w:basedOn w:val="13"/>
    <w:semiHidden/>
    <w:unhideWhenUsed/>
    <w:qFormat/>
    <w:uiPriority w:val="99"/>
    <w:rPr>
      <w:color w:val="605E5C"/>
      <w:shd w:val="clear" w:color="auto" w:fill="E1DFDD"/>
    </w:rPr>
  </w:style>
  <w:style w:type="paragraph" w:customStyle="1" w:styleId="19">
    <w:name w:val="Revision"/>
    <w:hidden/>
    <w:semiHidden/>
    <w:qFormat/>
    <w:uiPriority w:val="99"/>
    <w:rPr>
      <w:rFonts w:ascii="宋体" w:hAnsi="宋体" w:eastAsia="宋体" w:cs="宋体"/>
      <w:kern w:val="0"/>
      <w:sz w:val="24"/>
      <w:szCs w:val="24"/>
      <w:lang w:val="en-US" w:eastAsia="zh-CN" w:bidi="ar-SA"/>
    </w:rPr>
  </w:style>
  <w:style w:type="paragraph" w:customStyle="1" w:styleId="20">
    <w:name w:val="Authors"/>
    <w:basedOn w:val="1"/>
    <w:qFormat/>
    <w:uiPriority w:val="0"/>
    <w:pPr>
      <w:spacing w:before="120" w:after="360"/>
      <w:jc w:val="center"/>
    </w:pPr>
    <w:rPr>
      <w:rFonts w:eastAsia="Times New Roman"/>
      <w:szCs w:val="24"/>
    </w:rPr>
  </w:style>
  <w:style w:type="paragraph" w:customStyle="1" w:styleId="21">
    <w:name w:val="Paragraph"/>
    <w:basedOn w:val="22"/>
    <w:qFormat/>
    <w:uiPriority w:val="0"/>
    <w:pPr>
      <w:spacing w:before="120"/>
      <w:ind w:firstLine="720"/>
      <w:jc w:val="left"/>
    </w:pPr>
    <w:rPr>
      <w:rFonts w:eastAsia="Times New Roman"/>
      <w:szCs w:val="24"/>
    </w:rPr>
  </w:style>
  <w:style w:type="paragraph" w:customStyle="1" w:styleId="22">
    <w:name w:val="Base_Text"/>
    <w:qFormat/>
    <w:uiPriority w:val="0"/>
    <w:pPr>
      <w:spacing w:before="120"/>
    </w:pPr>
    <w:rPr>
      <w:rFonts w:ascii="Times New Roman" w:hAnsi="Times New Roman" w:eastAsia="Times New Roman" w:cs="Times New Roman"/>
      <w:sz w:val="24"/>
      <w:szCs w:val="24"/>
      <w:lang w:val="en-US" w:eastAsia="en-US" w:bidi="ar-SA"/>
    </w:rPr>
  </w:style>
  <w:style w:type="paragraph" w:customStyle="1" w:styleId="23">
    <w:name w:val="TOC Heading1"/>
    <w:basedOn w:val="2"/>
    <w:next w:val="1"/>
    <w:unhideWhenUsed/>
    <w:qFormat/>
    <w:uiPriority w:val="39"/>
    <w:pPr>
      <w:keepLines/>
      <w:spacing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24">
    <w:name w:val="正文1"/>
    <w:qFormat/>
    <w:uiPriority w:val="0"/>
    <w:pPr>
      <w:jc w:val="both"/>
    </w:pPr>
    <w:rPr>
      <w:rFonts w:ascii="Times New Roman" w:hAnsi="Times New Roman" w:eastAsia="宋体" w:cs="Times New Roman"/>
      <w:sz w:val="24"/>
      <w:szCs w:val="24"/>
      <w:lang w:val="en-US" w:eastAsia="zh-CN" w:bidi="ar-SA"/>
    </w:rPr>
  </w:style>
  <w:style w:type="paragraph" w:customStyle="1" w:styleId="25">
    <w:name w:val="Ref head"/>
    <w:basedOn w:val="1"/>
    <w:qFormat/>
    <w:uiPriority w:val="0"/>
    <w:pPr>
      <w:keepNext/>
      <w:spacing w:before="120" w:after="120"/>
      <w:jc w:val="left"/>
      <w:outlineLvl w:val="0"/>
    </w:pPr>
    <w:rPr>
      <w:rFonts w:eastAsia="Times New Roman"/>
      <w:b/>
      <w:bCs/>
      <w:kern w:val="28"/>
      <w:szCs w:val="24"/>
    </w:rPr>
  </w:style>
  <w:style w:type="paragraph" w:customStyle="1" w:styleId="26">
    <w:name w:val="普通(网站)1"/>
    <w:basedOn w:val="1"/>
    <w:semiHidden/>
    <w:qFormat/>
    <w:uiPriority w:val="0"/>
    <w:pPr>
      <w:spacing w:line="360" w:lineRule="auto"/>
    </w:pPr>
    <w:rPr>
      <w:rFonts w:eastAsia="Times New Roman" w:cs="宋体"/>
      <w:szCs w:val="24"/>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tiff"/><Relationship Id="rId8" Type="http://schemas.openxmlformats.org/officeDocument/2006/relationships/image" Target="media/image4.tiff"/><Relationship Id="rId7" Type="http://schemas.openxmlformats.org/officeDocument/2006/relationships/image" Target="media/image3.tiff"/><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theme" Target="theme/theme1.xml"/><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footer" Target="footer1.xml"/><Relationship Id="rId29" Type="http://schemas.openxmlformats.org/officeDocument/2006/relationships/image" Target="media/image25.tiff"/><Relationship Id="rId28" Type="http://schemas.openxmlformats.org/officeDocument/2006/relationships/image" Target="media/image24.tiff"/><Relationship Id="rId27" Type="http://schemas.openxmlformats.org/officeDocument/2006/relationships/image" Target="media/image23.tiff"/><Relationship Id="rId26" Type="http://schemas.openxmlformats.org/officeDocument/2006/relationships/image" Target="media/image22.tiff"/><Relationship Id="rId25" Type="http://schemas.openxmlformats.org/officeDocument/2006/relationships/image" Target="media/image21.tiff"/><Relationship Id="rId24" Type="http://schemas.openxmlformats.org/officeDocument/2006/relationships/image" Target="media/image20.tiff"/><Relationship Id="rId23" Type="http://schemas.openxmlformats.org/officeDocument/2006/relationships/image" Target="media/image19.tiff"/><Relationship Id="rId22" Type="http://schemas.openxmlformats.org/officeDocument/2006/relationships/image" Target="media/image18.tiff"/><Relationship Id="rId21" Type="http://schemas.openxmlformats.org/officeDocument/2006/relationships/image" Target="media/image17.tiff"/><Relationship Id="rId20" Type="http://schemas.openxmlformats.org/officeDocument/2006/relationships/image" Target="media/image16.tiff"/><Relationship Id="rId2" Type="http://schemas.openxmlformats.org/officeDocument/2006/relationships/settings" Target="settings.xml"/><Relationship Id="rId19" Type="http://schemas.openxmlformats.org/officeDocument/2006/relationships/image" Target="media/image15.tiff"/><Relationship Id="rId18" Type="http://schemas.openxmlformats.org/officeDocument/2006/relationships/image" Target="media/image14.tiff"/><Relationship Id="rId17" Type="http://schemas.openxmlformats.org/officeDocument/2006/relationships/image" Target="media/image13.tiff"/><Relationship Id="rId16" Type="http://schemas.openxmlformats.org/officeDocument/2006/relationships/image" Target="media/image12.tiff"/><Relationship Id="rId15" Type="http://schemas.openxmlformats.org/officeDocument/2006/relationships/image" Target="media/image11.tiff"/><Relationship Id="rId14" Type="http://schemas.openxmlformats.org/officeDocument/2006/relationships/image" Target="media/image10.tiff"/><Relationship Id="rId13" Type="http://schemas.openxmlformats.org/officeDocument/2006/relationships/image" Target="media/image9.tiff"/><Relationship Id="rId12" Type="http://schemas.openxmlformats.org/officeDocument/2006/relationships/image" Target="media/image8.tiff"/><Relationship Id="rId11" Type="http://schemas.openxmlformats.org/officeDocument/2006/relationships/image" Target="media/image7.tiff"/><Relationship Id="rId10" Type="http://schemas.openxmlformats.org/officeDocument/2006/relationships/image" Target="media/image6.tif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881E99-57B6-4220-A129-E8FB1F39EFAD}">
  <ds:schemaRefs/>
</ds:datastoreItem>
</file>

<file path=docProps/app.xml><?xml version="1.0" encoding="utf-8"?>
<Properties xmlns="http://schemas.openxmlformats.org/officeDocument/2006/extended-properties" xmlns:vt="http://schemas.openxmlformats.org/officeDocument/2006/docPropsVTypes">
  <Template>Normal.dotm</Template>
  <Pages>30</Pages>
  <Words>2316</Words>
  <Characters>13281</Characters>
  <Lines>350</Lines>
  <Paragraphs>98</Paragraphs>
  <TotalTime>0</TotalTime>
  <ScaleCrop>false</ScaleCrop>
  <LinksUpToDate>false</LinksUpToDate>
  <CharactersWithSpaces>15552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2023-05-18T12:40:00Z</dcterms:created>
  <dc:creator>liu1919study@163.com</dc:creator>
  <cp:lastModifiedBy>郭天乐</cp:lastModifiedBy>
  <dcterms:modified xsi:type="dcterms:W3CDTF">2025-11-19T05:41:43Z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eyJoZGlkIjoiYjE4YWM1NWIxMzYyZmYyNzdlMDM1MmNkOTEzYzU1ZDMiLCJ1c2VySWQiOiIxNjUyMzE0NTE4In0=</vt:lpwstr>
  </property>
  <property fmtid="{D5CDD505-2E9C-101B-9397-08002B2CF9AE}" pid="3" name="KSOProductBuildVer">
    <vt:lpwstr>2052-12.1.0.23542</vt:lpwstr>
  </property>
  <property fmtid="{D5CDD505-2E9C-101B-9397-08002B2CF9AE}" pid="4" name="ICV">
    <vt:lpwstr>8A5D8F7CCFB54960B9161FD3CD1852F4_13</vt:lpwstr>
  </property>
</Properties>
</file>