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18"/>
          <w:szCs w:val="18"/>
        </w:rPr>
      </w:pPr>
      <w:r w:rsidDel="00000000" w:rsidR="00000000" w:rsidRPr="00000000">
        <w:rPr>
          <w:b w:val="1"/>
          <w:bCs w:val="1"/>
          <w:sz w:val="18"/>
          <w:szCs w:val="18"/>
          <w:rtl w:val="0"/>
        </w:rPr>
        <w:t xml:space="preserve">Supplemental Table 1: Clinical Presentation of Patients</w:t>
      </w:r>
    </w:p>
    <w:tbl>
      <w:tblPr>
        <w:tblStyle w:val="Table1"/>
        <w:tblW w:w="9360.0" w:type="dxa"/>
        <w:jc w:val="left"/>
        <w:tblBorders>
          <w:top w:color="cc0000" w:space="0" w:sz="4" w:val="single"/>
          <w:left w:color="cc0000" w:space="0" w:sz="4" w:val="single"/>
          <w:bottom w:color="cc0000" w:space="0" w:sz="4" w:val="single"/>
          <w:right w:color="cc0000" w:space="0" w:sz="4" w:val="single"/>
          <w:insideH w:color="cc0000" w:space="0" w:sz="4" w:val="single"/>
          <w:insideV w:color="cc0000" w:space="0" w:sz="4" w:val="single"/>
        </w:tblBorders>
        <w:tblLayout w:type="fixed"/>
        <w:tblLook w:val="0600"/>
      </w:tblPr>
      <w:tblGrid>
        <w:gridCol w:w="4682.451545311682"/>
        <w:gridCol w:w="2137.7475117862755"/>
        <w:gridCol w:w="1299.3190151911995"/>
        <w:gridCol w:w="1240.4819277108434"/>
        <w:tblGridChange w:id="0">
          <w:tblGrid>
            <w:gridCol w:w="4682.451545311682"/>
            <w:gridCol w:w="2137.7475117862755"/>
            <w:gridCol w:w="1299.3190151911995"/>
            <w:gridCol w:w="1240.4819277108434"/>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2">
            <w:pPr>
              <w:spacing w:after="0" w:before="0" w:lineRule="auto"/>
              <w:rPr>
                <w:sz w:val="18"/>
                <w:szCs w:val="18"/>
              </w:rPr>
            </w:pPr>
            <w:r w:rsidDel="00000000" w:rsidR="00000000" w:rsidRPr="00000000">
              <w:rPr>
                <w:b w:val="1"/>
                <w:bCs w:val="1"/>
                <w:sz w:val="18"/>
                <w:szCs w:val="18"/>
                <w:rtl w:val="0"/>
              </w:rPr>
              <w:t xml:space="preserve">Variable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3">
            <w:pPr>
              <w:spacing w:after="0" w:before="0" w:lineRule="auto"/>
              <w:rPr>
                <w:sz w:val="18"/>
                <w:szCs w:val="18"/>
              </w:rPr>
            </w:pPr>
            <w:r w:rsidDel="00000000" w:rsidR="00000000" w:rsidRPr="00000000">
              <w:rPr>
                <w:b w:val="1"/>
                <w:bCs w:val="1"/>
                <w:sz w:val="18"/>
                <w:szCs w:val="18"/>
                <w:rtl w:val="0"/>
              </w:rPr>
              <w:t xml:space="preserve">Category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4">
            <w:pPr>
              <w:spacing w:after="0" w:before="0" w:lineRule="auto"/>
              <w:rPr>
                <w:sz w:val="18"/>
                <w:szCs w:val="18"/>
              </w:rPr>
            </w:pPr>
            <w:r w:rsidDel="00000000" w:rsidR="00000000" w:rsidRPr="00000000">
              <w:rPr>
                <w:b w:val="1"/>
                <w:bCs w:val="1"/>
                <w:sz w:val="18"/>
                <w:szCs w:val="18"/>
                <w:rtl w:val="0"/>
              </w:rPr>
              <w:t xml:space="preserve">Frequency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5">
            <w:pPr>
              <w:spacing w:after="0" w:before="0" w:lineRule="auto"/>
              <w:rPr>
                <w:sz w:val="18"/>
                <w:szCs w:val="18"/>
              </w:rPr>
            </w:pPr>
            <w:r w:rsidDel="00000000" w:rsidR="00000000" w:rsidRPr="00000000">
              <w:rPr>
                <w:b w:val="1"/>
                <w:bCs w:val="1"/>
                <w:sz w:val="18"/>
                <w:szCs w:val="18"/>
                <w:rtl w:val="0"/>
              </w:rPr>
              <w:t xml:space="preserve">Percent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6">
            <w:pPr>
              <w:spacing w:after="0" w:before="0" w:lineRule="auto"/>
              <w:rPr>
                <w:sz w:val="18"/>
                <w:szCs w:val="18"/>
              </w:rPr>
            </w:pPr>
            <w:r w:rsidDel="00000000" w:rsidR="00000000" w:rsidRPr="00000000">
              <w:rPr>
                <w:b w:val="1"/>
                <w:bCs w:val="1"/>
                <w:sz w:val="18"/>
                <w:szCs w:val="18"/>
                <w:rtl w:val="0"/>
              </w:rPr>
              <w:t xml:space="preserve">Extent of Spread</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7">
            <w:pPr>
              <w:spacing w:after="0" w:before="0" w:lineRule="auto"/>
              <w:rPr>
                <w:sz w:val="18"/>
                <w:szCs w:val="18"/>
              </w:rPr>
            </w:pPr>
            <w:r w:rsidDel="00000000" w:rsidR="00000000" w:rsidRPr="00000000">
              <w:rPr>
                <w:sz w:val="18"/>
                <w:szCs w:val="18"/>
                <w:rtl w:val="0"/>
              </w:rPr>
              <w:t xml:space="preserve">Sublingual</w:t>
            </w:r>
          </w:p>
        </w:tc>
        <w:tc>
          <w:tcPr>
            <w:tcMar>
              <w:top w:w="100.0" w:type="dxa"/>
              <w:left w:w="100.0" w:type="dxa"/>
              <w:bottom w:w="100.0" w:type="dxa"/>
              <w:right w:w="100.0" w:type="dxa"/>
            </w:tcMar>
            <w:vAlign w:val="top"/>
          </w:tcPr>
          <w:p w:rsidR="00000000" w:rsidDel="00000000" w:rsidP="00000000" w:rsidRDefault="00000000" w:rsidRPr="00000000" w14:paraId="00000008">
            <w:pPr>
              <w:spacing w:after="0" w:before="0" w:lineRule="auto"/>
              <w:rPr>
                <w:sz w:val="18"/>
                <w:szCs w:val="18"/>
              </w:rPr>
            </w:pPr>
            <w:r w:rsidDel="00000000" w:rsidR="00000000" w:rsidRPr="00000000">
              <w:rPr>
                <w:sz w:val="18"/>
                <w:szCs w:val="18"/>
                <w:rtl w:val="0"/>
              </w:rPr>
              <w:t xml:space="preserve">20</w:t>
            </w:r>
          </w:p>
        </w:tc>
        <w:tc>
          <w:tcPr>
            <w:tcMar>
              <w:top w:w="100.0" w:type="dxa"/>
              <w:left w:w="100.0" w:type="dxa"/>
              <w:bottom w:w="100.0" w:type="dxa"/>
              <w:right w:w="100.0" w:type="dxa"/>
            </w:tcMar>
            <w:vAlign w:val="top"/>
          </w:tcPr>
          <w:p w:rsidR="00000000" w:rsidDel="00000000" w:rsidP="00000000" w:rsidRDefault="00000000" w:rsidRPr="00000000" w14:paraId="00000009">
            <w:pPr>
              <w:spacing w:after="0" w:before="0" w:lineRule="auto"/>
              <w:rPr>
                <w:sz w:val="18"/>
                <w:szCs w:val="18"/>
              </w:rPr>
            </w:pPr>
            <w:r w:rsidDel="00000000" w:rsidR="00000000" w:rsidRPr="00000000">
              <w:rPr>
                <w:sz w:val="18"/>
                <w:szCs w:val="18"/>
                <w:rtl w:val="0"/>
              </w:rPr>
              <w:t xml:space="preserve">16.0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B">
            <w:pPr>
              <w:spacing w:after="0" w:before="0" w:lineRule="auto"/>
              <w:rPr>
                <w:sz w:val="18"/>
                <w:szCs w:val="18"/>
              </w:rPr>
            </w:pPr>
            <w:r w:rsidDel="00000000" w:rsidR="00000000" w:rsidRPr="00000000">
              <w:rPr>
                <w:sz w:val="18"/>
                <w:szCs w:val="18"/>
                <w:rtl w:val="0"/>
              </w:rPr>
              <w:t xml:space="preserve">Lateral Neck</w:t>
            </w:r>
          </w:p>
        </w:tc>
        <w:tc>
          <w:tcPr>
            <w:tcMar>
              <w:top w:w="100.0" w:type="dxa"/>
              <w:left w:w="100.0" w:type="dxa"/>
              <w:bottom w:w="100.0" w:type="dxa"/>
              <w:right w:w="100.0" w:type="dxa"/>
            </w:tcMar>
            <w:vAlign w:val="top"/>
          </w:tcPr>
          <w:p w:rsidR="00000000" w:rsidDel="00000000" w:rsidP="00000000" w:rsidRDefault="00000000" w:rsidRPr="00000000" w14:paraId="0000000C">
            <w:pPr>
              <w:spacing w:after="0" w:before="0" w:lineRule="auto"/>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0D">
            <w:pPr>
              <w:spacing w:after="0" w:before="0" w:lineRule="auto"/>
              <w:rPr>
                <w:sz w:val="18"/>
                <w:szCs w:val="18"/>
              </w:rPr>
            </w:pPr>
            <w:r w:rsidDel="00000000" w:rsidR="00000000" w:rsidRPr="00000000">
              <w:rPr>
                <w:sz w:val="18"/>
                <w:szCs w:val="18"/>
                <w:rtl w:val="0"/>
              </w:rPr>
              <w:t xml:space="preserve">2.4</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F">
            <w:pPr>
              <w:spacing w:after="0" w:before="0" w:lineRule="auto"/>
              <w:rPr>
                <w:sz w:val="18"/>
                <w:szCs w:val="18"/>
              </w:rPr>
            </w:pPr>
            <w:r w:rsidDel="00000000" w:rsidR="00000000" w:rsidRPr="00000000">
              <w:rPr>
                <w:sz w:val="18"/>
                <w:szCs w:val="18"/>
                <w:rtl w:val="0"/>
              </w:rPr>
              <w:t xml:space="preserve">Anterior Chest</w:t>
            </w:r>
          </w:p>
        </w:tc>
        <w:tc>
          <w:tcPr>
            <w:tcMar>
              <w:top w:w="100.0" w:type="dxa"/>
              <w:left w:w="100.0" w:type="dxa"/>
              <w:bottom w:w="100.0" w:type="dxa"/>
              <w:right w:w="100.0" w:type="dxa"/>
            </w:tcMar>
            <w:vAlign w:val="top"/>
          </w:tcPr>
          <w:p w:rsidR="00000000" w:rsidDel="00000000" w:rsidP="00000000" w:rsidRDefault="00000000" w:rsidRPr="00000000" w14:paraId="00000010">
            <w:pPr>
              <w:spacing w:after="0" w:before="0" w:lineRule="auto"/>
              <w:rPr>
                <w:sz w:val="18"/>
                <w:szCs w:val="18"/>
              </w:rPr>
            </w:pPr>
            <w:r w:rsidDel="00000000" w:rsidR="00000000" w:rsidRPr="00000000">
              <w:rPr>
                <w:sz w:val="18"/>
                <w:szCs w:val="18"/>
                <w:rtl w:val="0"/>
              </w:rPr>
              <w:t xml:space="preserve">36</w:t>
            </w:r>
          </w:p>
        </w:tc>
        <w:tc>
          <w:tcPr>
            <w:tcMar>
              <w:top w:w="100.0" w:type="dxa"/>
              <w:left w:w="100.0" w:type="dxa"/>
              <w:bottom w:w="100.0" w:type="dxa"/>
              <w:right w:w="100.0" w:type="dxa"/>
            </w:tcMar>
            <w:vAlign w:val="top"/>
          </w:tcPr>
          <w:p w:rsidR="00000000" w:rsidDel="00000000" w:rsidP="00000000" w:rsidRDefault="00000000" w:rsidRPr="00000000" w14:paraId="00000011">
            <w:pPr>
              <w:spacing w:after="0" w:before="0" w:lineRule="auto"/>
              <w:rPr>
                <w:sz w:val="18"/>
                <w:szCs w:val="18"/>
              </w:rPr>
            </w:pPr>
            <w:r w:rsidDel="00000000" w:rsidR="00000000" w:rsidRPr="00000000">
              <w:rPr>
                <w:sz w:val="18"/>
                <w:szCs w:val="18"/>
                <w:rtl w:val="0"/>
              </w:rPr>
              <w:t xml:space="preserve">28.8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3">
            <w:pPr>
              <w:spacing w:after="0" w:before="0" w:lineRule="auto"/>
              <w:rPr>
                <w:sz w:val="18"/>
                <w:szCs w:val="18"/>
              </w:rPr>
            </w:pPr>
            <w:r w:rsidDel="00000000" w:rsidR="00000000" w:rsidRPr="00000000">
              <w:rPr>
                <w:sz w:val="18"/>
                <w:szCs w:val="18"/>
                <w:rtl w:val="0"/>
              </w:rPr>
              <w:t xml:space="preserve">Submasseteric</w:t>
            </w:r>
          </w:p>
        </w:tc>
        <w:tc>
          <w:tcPr>
            <w:tcMar>
              <w:top w:w="100.0" w:type="dxa"/>
              <w:left w:w="100.0" w:type="dxa"/>
              <w:bottom w:w="100.0" w:type="dxa"/>
              <w:right w:w="100.0" w:type="dxa"/>
            </w:tcMar>
            <w:vAlign w:val="top"/>
          </w:tcPr>
          <w:p w:rsidR="00000000" w:rsidDel="00000000" w:rsidP="00000000" w:rsidRDefault="00000000" w:rsidRPr="00000000" w14:paraId="00000014">
            <w:pPr>
              <w:spacing w:after="0" w:before="0" w:lineRule="auto"/>
              <w:rPr>
                <w:sz w:val="18"/>
                <w:szCs w:val="18"/>
              </w:rPr>
            </w:pPr>
            <w:r w:rsidDel="00000000" w:rsidR="00000000" w:rsidRPr="00000000">
              <w:rPr>
                <w:sz w:val="18"/>
                <w:szCs w:val="18"/>
                <w:rtl w:val="0"/>
              </w:rPr>
              <w:t xml:space="preserve">6</w:t>
            </w:r>
          </w:p>
        </w:tc>
        <w:tc>
          <w:tcPr>
            <w:tcMar>
              <w:top w:w="100.0" w:type="dxa"/>
              <w:left w:w="100.0" w:type="dxa"/>
              <w:bottom w:w="100.0" w:type="dxa"/>
              <w:right w:w="100.0" w:type="dxa"/>
            </w:tcMar>
            <w:vAlign w:val="top"/>
          </w:tcPr>
          <w:p w:rsidR="00000000" w:rsidDel="00000000" w:rsidP="00000000" w:rsidRDefault="00000000" w:rsidRPr="00000000" w14:paraId="00000015">
            <w:pPr>
              <w:spacing w:after="0" w:before="0" w:lineRule="auto"/>
              <w:rPr>
                <w:sz w:val="18"/>
                <w:szCs w:val="18"/>
              </w:rPr>
            </w:pPr>
            <w:r w:rsidDel="00000000" w:rsidR="00000000" w:rsidRPr="00000000">
              <w:rPr>
                <w:sz w:val="18"/>
                <w:szCs w:val="18"/>
                <w:rtl w:val="0"/>
              </w:rPr>
              <w:t xml:space="preserve">4.8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7">
            <w:pPr>
              <w:spacing w:after="0" w:before="0" w:lineRule="auto"/>
              <w:rPr>
                <w:sz w:val="18"/>
                <w:szCs w:val="18"/>
              </w:rPr>
            </w:pPr>
            <w:r w:rsidDel="00000000" w:rsidR="00000000" w:rsidRPr="00000000">
              <w:rPr>
                <w:sz w:val="18"/>
                <w:szCs w:val="18"/>
                <w:rtl w:val="0"/>
              </w:rPr>
              <w:t xml:space="preserve">Canine</w:t>
            </w:r>
          </w:p>
        </w:tc>
        <w:tc>
          <w:tcPr>
            <w:tcMar>
              <w:top w:w="100.0" w:type="dxa"/>
              <w:left w:w="100.0" w:type="dxa"/>
              <w:bottom w:w="100.0" w:type="dxa"/>
              <w:right w:w="100.0" w:type="dxa"/>
            </w:tcMar>
            <w:vAlign w:val="top"/>
          </w:tcPr>
          <w:p w:rsidR="00000000" w:rsidDel="00000000" w:rsidP="00000000" w:rsidRDefault="00000000" w:rsidRPr="00000000" w14:paraId="00000018">
            <w:pPr>
              <w:spacing w:after="0" w:before="0" w:lineRule="auto"/>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19">
            <w:pPr>
              <w:spacing w:after="0" w:before="0" w:lineRule="auto"/>
              <w:rPr>
                <w:sz w:val="18"/>
                <w:szCs w:val="18"/>
              </w:rPr>
            </w:pPr>
            <w:r w:rsidDel="00000000" w:rsidR="00000000" w:rsidRPr="00000000">
              <w:rPr>
                <w:sz w:val="18"/>
                <w:szCs w:val="18"/>
                <w:rtl w:val="0"/>
              </w:rPr>
              <w:t xml:space="preserve">3.2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B">
            <w:pPr>
              <w:spacing w:after="0" w:before="0" w:lineRule="auto"/>
              <w:rPr>
                <w:sz w:val="18"/>
                <w:szCs w:val="18"/>
              </w:rPr>
            </w:pPr>
            <w:r w:rsidDel="00000000" w:rsidR="00000000" w:rsidRPr="00000000">
              <w:rPr>
                <w:sz w:val="18"/>
                <w:szCs w:val="18"/>
                <w:rtl w:val="0"/>
              </w:rPr>
              <w:t xml:space="preserve">Supraclavicular</w:t>
            </w:r>
          </w:p>
        </w:tc>
        <w:tc>
          <w:tcPr>
            <w:tcMar>
              <w:top w:w="100.0" w:type="dxa"/>
              <w:left w:w="100.0" w:type="dxa"/>
              <w:bottom w:w="100.0" w:type="dxa"/>
              <w:right w:w="100.0" w:type="dxa"/>
            </w:tcMar>
            <w:vAlign w:val="top"/>
          </w:tcPr>
          <w:p w:rsidR="00000000" w:rsidDel="00000000" w:rsidP="00000000" w:rsidRDefault="00000000" w:rsidRPr="00000000" w14:paraId="0000001C">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1D">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F">
            <w:pPr>
              <w:spacing w:after="0" w:before="0" w:lineRule="auto"/>
              <w:rPr>
                <w:sz w:val="18"/>
                <w:szCs w:val="18"/>
              </w:rPr>
            </w:pPr>
            <w:r w:rsidDel="00000000" w:rsidR="00000000" w:rsidRPr="00000000">
              <w:rPr>
                <w:sz w:val="18"/>
                <w:szCs w:val="18"/>
                <w:rtl w:val="0"/>
              </w:rPr>
              <w:t xml:space="preserve">Pterygomandibular</w:t>
            </w:r>
          </w:p>
        </w:tc>
        <w:tc>
          <w:tcPr>
            <w:tcMar>
              <w:top w:w="100.0" w:type="dxa"/>
              <w:left w:w="100.0" w:type="dxa"/>
              <w:bottom w:w="100.0" w:type="dxa"/>
              <w:right w:w="100.0" w:type="dxa"/>
            </w:tcMar>
            <w:vAlign w:val="top"/>
          </w:tcPr>
          <w:p w:rsidR="00000000" w:rsidDel="00000000" w:rsidP="00000000" w:rsidRDefault="00000000" w:rsidRPr="00000000" w14:paraId="00000020">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21">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3">
            <w:pPr>
              <w:spacing w:after="0" w:before="0" w:lineRule="auto"/>
              <w:rPr>
                <w:sz w:val="18"/>
                <w:szCs w:val="18"/>
              </w:rPr>
            </w:pPr>
            <w:r w:rsidDel="00000000" w:rsidR="00000000" w:rsidRPr="00000000">
              <w:rPr>
                <w:sz w:val="18"/>
                <w:szCs w:val="18"/>
                <w:rtl w:val="0"/>
              </w:rPr>
              <w:t xml:space="preserve">Upper Neck</w:t>
            </w:r>
          </w:p>
        </w:tc>
        <w:tc>
          <w:tcPr>
            <w:tcMar>
              <w:top w:w="100.0" w:type="dxa"/>
              <w:left w:w="100.0" w:type="dxa"/>
              <w:bottom w:w="100.0" w:type="dxa"/>
              <w:right w:w="100.0" w:type="dxa"/>
            </w:tcMar>
            <w:vAlign w:val="top"/>
          </w:tcPr>
          <w:p w:rsidR="00000000" w:rsidDel="00000000" w:rsidP="00000000" w:rsidRDefault="00000000" w:rsidRPr="00000000" w14:paraId="00000024">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25">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7">
            <w:pPr>
              <w:spacing w:after="0" w:before="0" w:lineRule="auto"/>
              <w:rPr>
                <w:sz w:val="18"/>
                <w:szCs w:val="18"/>
              </w:rPr>
            </w:pPr>
            <w:r w:rsidDel="00000000" w:rsidR="00000000" w:rsidRPr="00000000">
              <w:rPr>
                <w:sz w:val="18"/>
                <w:szCs w:val="18"/>
                <w:rtl w:val="0"/>
              </w:rPr>
              <w:t xml:space="preserve">Infratemporal</w:t>
            </w:r>
          </w:p>
        </w:tc>
        <w:tc>
          <w:tcPr>
            <w:tcMar>
              <w:top w:w="100.0" w:type="dxa"/>
              <w:left w:w="100.0" w:type="dxa"/>
              <w:bottom w:w="100.0" w:type="dxa"/>
              <w:right w:w="100.0" w:type="dxa"/>
            </w:tcMar>
            <w:vAlign w:val="top"/>
          </w:tcPr>
          <w:p w:rsidR="00000000" w:rsidDel="00000000" w:rsidP="00000000" w:rsidRDefault="00000000" w:rsidRPr="00000000" w14:paraId="00000028">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29">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B">
            <w:pPr>
              <w:spacing w:after="0" w:before="0" w:lineRule="auto"/>
              <w:rPr>
                <w:sz w:val="18"/>
                <w:szCs w:val="18"/>
              </w:rPr>
            </w:pPr>
            <w:r w:rsidDel="00000000" w:rsidR="00000000" w:rsidRPr="00000000">
              <w:rPr>
                <w:sz w:val="18"/>
                <w:szCs w:val="18"/>
                <w:rtl w:val="0"/>
              </w:rPr>
              <w:t xml:space="preserve">Massenteric</w:t>
            </w:r>
          </w:p>
        </w:tc>
        <w:tc>
          <w:tcPr>
            <w:tcMar>
              <w:top w:w="100.0" w:type="dxa"/>
              <w:left w:w="100.0" w:type="dxa"/>
              <w:bottom w:w="100.0" w:type="dxa"/>
              <w:right w:w="100.0" w:type="dxa"/>
            </w:tcMar>
            <w:vAlign w:val="top"/>
          </w:tcPr>
          <w:p w:rsidR="00000000" w:rsidDel="00000000" w:rsidP="00000000" w:rsidRDefault="00000000" w:rsidRPr="00000000" w14:paraId="0000002C">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2D">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F">
            <w:pPr>
              <w:spacing w:after="0" w:before="0" w:lineRule="auto"/>
              <w:rPr>
                <w:sz w:val="18"/>
                <w:szCs w:val="18"/>
              </w:rPr>
            </w:pPr>
            <w:r w:rsidDel="00000000" w:rsidR="00000000" w:rsidRPr="00000000">
              <w:rPr>
                <w:sz w:val="18"/>
                <w:szCs w:val="18"/>
                <w:rtl w:val="0"/>
              </w:rPr>
              <w:t xml:space="preserve">Anterior Mediastinum</w:t>
            </w:r>
          </w:p>
        </w:tc>
        <w:tc>
          <w:tcPr>
            <w:tcMar>
              <w:top w:w="100.0" w:type="dxa"/>
              <w:left w:w="100.0" w:type="dxa"/>
              <w:bottom w:w="100.0" w:type="dxa"/>
              <w:right w:w="100.0" w:type="dxa"/>
            </w:tcMar>
            <w:vAlign w:val="top"/>
          </w:tcPr>
          <w:p w:rsidR="00000000" w:rsidDel="00000000" w:rsidP="00000000" w:rsidRDefault="00000000" w:rsidRPr="00000000" w14:paraId="00000030">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31">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3">
            <w:pPr>
              <w:spacing w:after="0" w:before="0" w:lineRule="auto"/>
              <w:rPr>
                <w:sz w:val="18"/>
                <w:szCs w:val="18"/>
              </w:rPr>
            </w:pPr>
            <w:r w:rsidDel="00000000" w:rsidR="00000000" w:rsidRPr="00000000">
              <w:rPr>
                <w:sz w:val="18"/>
                <w:szCs w:val="18"/>
                <w:rtl w:val="0"/>
              </w:rPr>
              <w:t xml:space="preserve">Parotid</w:t>
            </w:r>
          </w:p>
        </w:tc>
        <w:tc>
          <w:tcPr>
            <w:tcMar>
              <w:top w:w="100.0" w:type="dxa"/>
              <w:left w:w="100.0" w:type="dxa"/>
              <w:bottom w:w="100.0" w:type="dxa"/>
              <w:right w:w="100.0" w:type="dxa"/>
            </w:tcMar>
            <w:vAlign w:val="top"/>
          </w:tcPr>
          <w:p w:rsidR="00000000" w:rsidDel="00000000" w:rsidP="00000000" w:rsidRDefault="00000000" w:rsidRPr="00000000" w14:paraId="00000034">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35">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7">
            <w:pPr>
              <w:spacing w:after="0" w:before="0" w:lineRule="auto"/>
              <w:rPr>
                <w:sz w:val="18"/>
                <w:szCs w:val="18"/>
              </w:rPr>
            </w:pPr>
            <w:r w:rsidDel="00000000" w:rsidR="00000000" w:rsidRPr="00000000">
              <w:rPr>
                <w:sz w:val="18"/>
                <w:szCs w:val="18"/>
                <w:rtl w:val="0"/>
              </w:rPr>
              <w:t xml:space="preserve">Cranium</w:t>
            </w:r>
          </w:p>
        </w:tc>
        <w:tc>
          <w:tcPr>
            <w:tcMar>
              <w:top w:w="100.0" w:type="dxa"/>
              <w:left w:w="100.0" w:type="dxa"/>
              <w:bottom w:w="100.0" w:type="dxa"/>
              <w:right w:w="100.0" w:type="dxa"/>
            </w:tcMar>
            <w:vAlign w:val="top"/>
          </w:tcPr>
          <w:p w:rsidR="00000000" w:rsidDel="00000000" w:rsidP="00000000" w:rsidRDefault="00000000" w:rsidRPr="00000000" w14:paraId="00000038">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39">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B">
            <w:pPr>
              <w:spacing w:after="0" w:before="0" w:lineRule="auto"/>
              <w:rPr>
                <w:sz w:val="18"/>
                <w:szCs w:val="18"/>
              </w:rPr>
            </w:pPr>
            <w:r w:rsidDel="00000000" w:rsidR="00000000" w:rsidRPr="00000000">
              <w:rPr>
                <w:sz w:val="18"/>
                <w:szCs w:val="18"/>
                <w:rtl w:val="0"/>
              </w:rPr>
              <w:t xml:space="preserve">Temporal</w:t>
            </w:r>
          </w:p>
        </w:tc>
        <w:tc>
          <w:tcPr>
            <w:tcMar>
              <w:top w:w="100.0" w:type="dxa"/>
              <w:left w:w="100.0" w:type="dxa"/>
              <w:bottom w:w="100.0" w:type="dxa"/>
              <w:right w:w="100.0" w:type="dxa"/>
            </w:tcMar>
            <w:vAlign w:val="top"/>
          </w:tcPr>
          <w:p w:rsidR="00000000" w:rsidDel="00000000" w:rsidP="00000000" w:rsidRDefault="00000000" w:rsidRPr="00000000" w14:paraId="0000003C">
            <w:pPr>
              <w:spacing w:after="0" w:before="0" w:lineRule="auto"/>
              <w:rPr>
                <w:sz w:val="18"/>
                <w:szCs w:val="18"/>
              </w:rPr>
            </w:pPr>
            <w:r w:rsidDel="00000000" w:rsidR="00000000" w:rsidRPr="00000000">
              <w:rPr>
                <w:sz w:val="18"/>
                <w:szCs w:val="18"/>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3D">
            <w:pPr>
              <w:spacing w:after="0" w:before="0" w:lineRule="auto"/>
              <w:rPr>
                <w:sz w:val="18"/>
                <w:szCs w:val="18"/>
              </w:rPr>
            </w:pPr>
            <w:r w:rsidDel="00000000" w:rsidR="00000000" w:rsidRPr="00000000">
              <w:rPr>
                <w:sz w:val="18"/>
                <w:szCs w:val="18"/>
                <w:rtl w:val="0"/>
              </w:rPr>
              <w:t xml:space="preserve">4.0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F">
            <w:pPr>
              <w:spacing w:after="0" w:before="0" w:lineRule="auto"/>
              <w:rPr>
                <w:sz w:val="18"/>
                <w:szCs w:val="18"/>
              </w:rPr>
            </w:pPr>
            <w:r w:rsidDel="00000000" w:rsidR="00000000" w:rsidRPr="00000000">
              <w:rPr>
                <w:sz w:val="18"/>
                <w:szCs w:val="18"/>
                <w:rtl w:val="0"/>
              </w:rPr>
              <w:t xml:space="preserve">Anterior Neck</w:t>
            </w:r>
          </w:p>
        </w:tc>
        <w:tc>
          <w:tcPr>
            <w:tcMar>
              <w:top w:w="100.0" w:type="dxa"/>
              <w:left w:w="100.0" w:type="dxa"/>
              <w:bottom w:w="100.0" w:type="dxa"/>
              <w:right w:w="100.0" w:type="dxa"/>
            </w:tcMar>
            <w:vAlign w:val="top"/>
          </w:tcPr>
          <w:p w:rsidR="00000000" w:rsidDel="00000000" w:rsidP="00000000" w:rsidRDefault="00000000" w:rsidRPr="00000000" w14:paraId="00000040">
            <w:pPr>
              <w:spacing w:after="0" w:before="0" w:lineRule="auto"/>
              <w:rPr>
                <w:sz w:val="18"/>
                <w:szCs w:val="18"/>
              </w:rPr>
            </w:pPr>
            <w:r w:rsidDel="00000000" w:rsidR="00000000" w:rsidRPr="00000000">
              <w:rPr>
                <w:sz w:val="18"/>
                <w:szCs w:val="18"/>
                <w:rtl w:val="0"/>
              </w:rPr>
              <w:t xml:space="preserve">20</w:t>
            </w:r>
          </w:p>
        </w:tc>
        <w:tc>
          <w:tcPr>
            <w:tcMar>
              <w:top w:w="100.0" w:type="dxa"/>
              <w:left w:w="100.0" w:type="dxa"/>
              <w:bottom w:w="100.0" w:type="dxa"/>
              <w:right w:w="100.0" w:type="dxa"/>
            </w:tcMar>
            <w:vAlign w:val="top"/>
          </w:tcPr>
          <w:p w:rsidR="00000000" w:rsidDel="00000000" w:rsidP="00000000" w:rsidRDefault="00000000" w:rsidRPr="00000000" w14:paraId="00000041">
            <w:pPr>
              <w:spacing w:after="0" w:before="0" w:lineRule="auto"/>
              <w:rPr>
                <w:sz w:val="18"/>
                <w:szCs w:val="18"/>
              </w:rPr>
            </w:pPr>
            <w:r w:rsidDel="00000000" w:rsidR="00000000" w:rsidRPr="00000000">
              <w:rPr>
                <w:sz w:val="18"/>
                <w:szCs w:val="18"/>
                <w:rtl w:val="0"/>
              </w:rPr>
              <w:t xml:space="preserve">16.0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3">
            <w:pPr>
              <w:spacing w:after="0" w:before="0" w:lineRule="auto"/>
              <w:rPr>
                <w:sz w:val="18"/>
                <w:szCs w:val="18"/>
              </w:rPr>
            </w:pPr>
            <w:r w:rsidDel="00000000" w:rsidR="00000000" w:rsidRPr="00000000">
              <w:rPr>
                <w:sz w:val="18"/>
                <w:szCs w:val="18"/>
                <w:rtl w:val="0"/>
              </w:rPr>
              <w:t xml:space="preserve">Face</w:t>
            </w:r>
          </w:p>
        </w:tc>
        <w:tc>
          <w:tcPr>
            <w:tcMar>
              <w:top w:w="100.0" w:type="dxa"/>
              <w:left w:w="100.0" w:type="dxa"/>
              <w:bottom w:w="100.0" w:type="dxa"/>
              <w:right w:w="100.0" w:type="dxa"/>
            </w:tcMar>
            <w:vAlign w:val="top"/>
          </w:tcPr>
          <w:p w:rsidR="00000000" w:rsidDel="00000000" w:rsidP="00000000" w:rsidRDefault="00000000" w:rsidRPr="00000000" w14:paraId="00000044">
            <w:pPr>
              <w:spacing w:after="0" w:before="0" w:lineRule="auto"/>
              <w:rPr>
                <w:sz w:val="18"/>
                <w:szCs w:val="18"/>
              </w:rPr>
            </w:pPr>
            <w:r w:rsidDel="00000000" w:rsidR="00000000" w:rsidRPr="00000000">
              <w:rPr>
                <w:sz w:val="18"/>
                <w:szCs w:val="18"/>
                <w:rtl w:val="0"/>
              </w:rPr>
              <w:t xml:space="preserve">9</w:t>
            </w:r>
          </w:p>
        </w:tc>
        <w:tc>
          <w:tcPr>
            <w:tcMar>
              <w:top w:w="100.0" w:type="dxa"/>
              <w:left w:w="100.0" w:type="dxa"/>
              <w:bottom w:w="100.0" w:type="dxa"/>
              <w:right w:w="100.0" w:type="dxa"/>
            </w:tcMar>
            <w:vAlign w:val="top"/>
          </w:tcPr>
          <w:p w:rsidR="00000000" w:rsidDel="00000000" w:rsidP="00000000" w:rsidRDefault="00000000" w:rsidRPr="00000000" w14:paraId="00000045">
            <w:pPr>
              <w:spacing w:after="0" w:before="0" w:lineRule="auto"/>
              <w:rPr>
                <w:sz w:val="18"/>
                <w:szCs w:val="18"/>
              </w:rPr>
            </w:pPr>
            <w:r w:rsidDel="00000000" w:rsidR="00000000" w:rsidRPr="00000000">
              <w:rPr>
                <w:sz w:val="18"/>
                <w:szCs w:val="18"/>
                <w:rtl w:val="0"/>
              </w:rPr>
              <w:t xml:space="preserve">7.2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7">
            <w:pPr>
              <w:spacing w:after="0" w:before="0" w:lineRule="auto"/>
              <w:rPr>
                <w:sz w:val="18"/>
                <w:szCs w:val="18"/>
              </w:rPr>
            </w:pPr>
            <w:r w:rsidDel="00000000" w:rsidR="00000000" w:rsidRPr="00000000">
              <w:rPr>
                <w:sz w:val="18"/>
                <w:szCs w:val="18"/>
                <w:rtl w:val="0"/>
              </w:rPr>
              <w:t xml:space="preserve">Buccal</w:t>
            </w:r>
          </w:p>
        </w:tc>
        <w:tc>
          <w:tcPr>
            <w:tcMar>
              <w:top w:w="100.0" w:type="dxa"/>
              <w:left w:w="100.0" w:type="dxa"/>
              <w:bottom w:w="100.0" w:type="dxa"/>
              <w:right w:w="100.0" w:type="dxa"/>
            </w:tcMar>
            <w:vAlign w:val="top"/>
          </w:tcPr>
          <w:p w:rsidR="00000000" w:rsidDel="00000000" w:rsidP="00000000" w:rsidRDefault="00000000" w:rsidRPr="00000000" w14:paraId="00000048">
            <w:pPr>
              <w:spacing w:after="0" w:before="0" w:lineRule="auto"/>
              <w:rPr>
                <w:sz w:val="18"/>
                <w:szCs w:val="18"/>
              </w:rPr>
            </w:pPr>
            <w:r w:rsidDel="00000000" w:rsidR="00000000" w:rsidRPr="00000000">
              <w:rPr>
                <w:sz w:val="18"/>
                <w:szCs w:val="18"/>
                <w:rtl w:val="0"/>
              </w:rPr>
              <w:t xml:space="preserve">17</w:t>
            </w:r>
          </w:p>
        </w:tc>
        <w:tc>
          <w:tcPr>
            <w:tcMar>
              <w:top w:w="100.0" w:type="dxa"/>
              <w:left w:w="100.0" w:type="dxa"/>
              <w:bottom w:w="100.0" w:type="dxa"/>
              <w:right w:w="100.0" w:type="dxa"/>
            </w:tcMar>
            <w:vAlign w:val="top"/>
          </w:tcPr>
          <w:p w:rsidR="00000000" w:rsidDel="00000000" w:rsidP="00000000" w:rsidRDefault="00000000" w:rsidRPr="00000000" w14:paraId="00000049">
            <w:pPr>
              <w:spacing w:after="0" w:before="0" w:lineRule="auto"/>
              <w:rPr>
                <w:sz w:val="18"/>
                <w:szCs w:val="18"/>
              </w:rPr>
            </w:pPr>
            <w:r w:rsidDel="00000000" w:rsidR="00000000" w:rsidRPr="00000000">
              <w:rPr>
                <w:sz w:val="18"/>
                <w:szCs w:val="18"/>
                <w:rtl w:val="0"/>
              </w:rPr>
              <w:t xml:space="preserve">13.6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B">
            <w:pPr>
              <w:spacing w:after="0" w:before="0" w:lineRule="auto"/>
              <w:rPr>
                <w:sz w:val="18"/>
                <w:szCs w:val="18"/>
              </w:rPr>
            </w:pPr>
            <w:r w:rsidDel="00000000" w:rsidR="00000000" w:rsidRPr="00000000">
              <w:rPr>
                <w:sz w:val="18"/>
                <w:szCs w:val="18"/>
                <w:rtl w:val="0"/>
              </w:rPr>
              <w:t xml:space="preserve">Submental</w:t>
            </w:r>
          </w:p>
        </w:tc>
        <w:tc>
          <w:tcPr>
            <w:tcMar>
              <w:top w:w="100.0" w:type="dxa"/>
              <w:left w:w="100.0" w:type="dxa"/>
              <w:bottom w:w="100.0" w:type="dxa"/>
              <w:right w:w="100.0" w:type="dxa"/>
            </w:tcMar>
            <w:vAlign w:val="top"/>
          </w:tcPr>
          <w:p w:rsidR="00000000" w:rsidDel="00000000" w:rsidP="00000000" w:rsidRDefault="00000000" w:rsidRPr="00000000" w14:paraId="0000004C">
            <w:pPr>
              <w:spacing w:after="0" w:before="0" w:lineRule="auto"/>
              <w:rPr>
                <w:sz w:val="18"/>
                <w:szCs w:val="18"/>
              </w:rPr>
            </w:pPr>
            <w:r w:rsidDel="00000000" w:rsidR="00000000" w:rsidRPr="00000000">
              <w:rPr>
                <w:sz w:val="18"/>
                <w:szCs w:val="18"/>
                <w:rtl w:val="0"/>
              </w:rPr>
              <w:t xml:space="preserve">44</w:t>
            </w:r>
          </w:p>
        </w:tc>
        <w:tc>
          <w:tcPr>
            <w:tcMar>
              <w:top w:w="100.0" w:type="dxa"/>
              <w:left w:w="100.0" w:type="dxa"/>
              <w:bottom w:w="100.0" w:type="dxa"/>
              <w:right w:w="100.0" w:type="dxa"/>
            </w:tcMar>
            <w:vAlign w:val="top"/>
          </w:tcPr>
          <w:p w:rsidR="00000000" w:rsidDel="00000000" w:rsidP="00000000" w:rsidRDefault="00000000" w:rsidRPr="00000000" w14:paraId="0000004D">
            <w:pPr>
              <w:spacing w:after="0" w:before="0" w:lineRule="auto"/>
              <w:rPr>
                <w:sz w:val="18"/>
                <w:szCs w:val="18"/>
              </w:rPr>
            </w:pPr>
            <w:r w:rsidDel="00000000" w:rsidR="00000000" w:rsidRPr="00000000">
              <w:rPr>
                <w:sz w:val="18"/>
                <w:szCs w:val="18"/>
                <w:rtl w:val="0"/>
              </w:rPr>
              <w:t xml:space="preserve">35.2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F">
            <w:pPr>
              <w:spacing w:after="0" w:before="0" w:lineRule="auto"/>
              <w:rPr>
                <w:sz w:val="18"/>
                <w:szCs w:val="18"/>
              </w:rPr>
            </w:pPr>
            <w:r w:rsidDel="00000000" w:rsidR="00000000" w:rsidRPr="00000000">
              <w:rPr>
                <w:sz w:val="18"/>
                <w:szCs w:val="18"/>
                <w:rtl w:val="0"/>
              </w:rPr>
              <w:t xml:space="preserve">Submandibular</w:t>
            </w:r>
          </w:p>
        </w:tc>
        <w:tc>
          <w:tcPr>
            <w:tcMar>
              <w:top w:w="100.0" w:type="dxa"/>
              <w:left w:w="100.0" w:type="dxa"/>
              <w:bottom w:w="100.0" w:type="dxa"/>
              <w:right w:w="100.0" w:type="dxa"/>
            </w:tcMar>
            <w:vAlign w:val="top"/>
          </w:tcPr>
          <w:p w:rsidR="00000000" w:rsidDel="00000000" w:rsidP="00000000" w:rsidRDefault="00000000" w:rsidRPr="00000000" w14:paraId="00000050">
            <w:pPr>
              <w:spacing w:after="0" w:before="0" w:lineRule="auto"/>
              <w:rPr>
                <w:sz w:val="18"/>
                <w:szCs w:val="18"/>
              </w:rPr>
            </w:pPr>
            <w:r w:rsidDel="00000000" w:rsidR="00000000" w:rsidRPr="00000000">
              <w:rPr>
                <w:sz w:val="18"/>
                <w:szCs w:val="18"/>
                <w:rtl w:val="0"/>
              </w:rPr>
              <w:t xml:space="preserve">73</w:t>
            </w:r>
          </w:p>
        </w:tc>
        <w:tc>
          <w:tcPr>
            <w:tcMar>
              <w:top w:w="100.0" w:type="dxa"/>
              <w:left w:w="100.0" w:type="dxa"/>
              <w:bottom w:w="100.0" w:type="dxa"/>
              <w:right w:w="100.0" w:type="dxa"/>
            </w:tcMar>
            <w:vAlign w:val="top"/>
          </w:tcPr>
          <w:p w:rsidR="00000000" w:rsidDel="00000000" w:rsidP="00000000" w:rsidRDefault="00000000" w:rsidRPr="00000000" w14:paraId="00000051">
            <w:pPr>
              <w:spacing w:after="0" w:before="0" w:lineRule="auto"/>
              <w:rPr>
                <w:sz w:val="18"/>
                <w:szCs w:val="18"/>
              </w:rPr>
            </w:pPr>
            <w:r w:rsidDel="00000000" w:rsidR="00000000" w:rsidRPr="00000000">
              <w:rPr>
                <w:sz w:val="18"/>
                <w:szCs w:val="18"/>
                <w:rtl w:val="0"/>
              </w:rPr>
              <w:t xml:space="preserve">58.4</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3">
            <w:pPr>
              <w:spacing w:after="0" w:before="0" w:lineRule="auto"/>
              <w:rPr>
                <w:sz w:val="18"/>
                <w:szCs w:val="18"/>
              </w:rPr>
            </w:pPr>
            <w:r w:rsidDel="00000000" w:rsidR="00000000" w:rsidRPr="00000000">
              <w:rPr>
                <w:sz w:val="18"/>
                <w:szCs w:val="18"/>
                <w:rtl w:val="0"/>
              </w:rPr>
              <w:t xml:space="preserve">Neck</w:t>
            </w:r>
          </w:p>
        </w:tc>
        <w:tc>
          <w:tcPr>
            <w:tcMar>
              <w:top w:w="100.0" w:type="dxa"/>
              <w:left w:w="100.0" w:type="dxa"/>
              <w:bottom w:w="100.0" w:type="dxa"/>
              <w:right w:w="100.0" w:type="dxa"/>
            </w:tcMar>
            <w:vAlign w:val="top"/>
          </w:tcPr>
          <w:p w:rsidR="00000000" w:rsidDel="00000000" w:rsidP="00000000" w:rsidRDefault="00000000" w:rsidRPr="00000000" w14:paraId="00000054">
            <w:pPr>
              <w:spacing w:after="0" w:before="0" w:lineRule="auto"/>
              <w:rPr>
                <w:sz w:val="18"/>
                <w:szCs w:val="18"/>
              </w:rPr>
            </w:pPr>
            <w:r w:rsidDel="00000000" w:rsidR="00000000" w:rsidRPr="00000000">
              <w:rPr>
                <w:sz w:val="18"/>
                <w:szCs w:val="18"/>
                <w:rtl w:val="0"/>
              </w:rPr>
              <w:t xml:space="preserve">54</w:t>
            </w:r>
          </w:p>
        </w:tc>
        <w:tc>
          <w:tcPr>
            <w:tcMar>
              <w:top w:w="100.0" w:type="dxa"/>
              <w:left w:w="100.0" w:type="dxa"/>
              <w:bottom w:w="100.0" w:type="dxa"/>
              <w:right w:w="100.0" w:type="dxa"/>
            </w:tcMar>
            <w:vAlign w:val="top"/>
          </w:tcPr>
          <w:p w:rsidR="00000000" w:rsidDel="00000000" w:rsidP="00000000" w:rsidRDefault="00000000" w:rsidRPr="00000000" w14:paraId="00000055">
            <w:pPr>
              <w:spacing w:after="0" w:before="0" w:lineRule="auto"/>
              <w:rPr>
                <w:sz w:val="18"/>
                <w:szCs w:val="18"/>
              </w:rPr>
            </w:pPr>
            <w:r w:rsidDel="00000000" w:rsidR="00000000" w:rsidRPr="00000000">
              <w:rPr>
                <w:sz w:val="18"/>
                <w:szCs w:val="18"/>
                <w:rtl w:val="0"/>
              </w:rPr>
              <w:t xml:space="preserve">43.2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6">
            <w:pPr>
              <w:spacing w:after="0" w:before="0" w:lineRule="auto"/>
              <w:rPr>
                <w:sz w:val="18"/>
                <w:szCs w:val="18"/>
              </w:rPr>
            </w:pPr>
            <w:r w:rsidDel="00000000" w:rsidR="00000000" w:rsidRPr="00000000">
              <w:rPr>
                <w:b w:val="1"/>
                <w:bCs w:val="1"/>
                <w:sz w:val="18"/>
                <w:szCs w:val="18"/>
                <w:rtl w:val="0"/>
              </w:rPr>
              <w:t xml:space="preserve">Most Frequently Involved Tooth</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7">
            <w:pPr>
              <w:spacing w:after="0" w:before="0" w:lineRule="auto"/>
              <w:rPr>
                <w:sz w:val="18"/>
                <w:szCs w:val="18"/>
              </w:rPr>
            </w:pPr>
            <w:r w:rsidDel="00000000" w:rsidR="00000000" w:rsidRPr="00000000">
              <w:rPr>
                <w:sz w:val="18"/>
                <w:szCs w:val="18"/>
                <w:rtl w:val="0"/>
              </w:rPr>
              <w:t xml:space="preserve">38</w:t>
            </w:r>
          </w:p>
        </w:tc>
        <w:tc>
          <w:tcPr>
            <w:tcMar>
              <w:top w:w="100.0" w:type="dxa"/>
              <w:left w:w="100.0" w:type="dxa"/>
              <w:bottom w:w="100.0" w:type="dxa"/>
              <w:right w:w="100.0" w:type="dxa"/>
            </w:tcMar>
            <w:vAlign w:val="top"/>
          </w:tcPr>
          <w:p w:rsidR="00000000" w:rsidDel="00000000" w:rsidP="00000000" w:rsidRDefault="00000000" w:rsidRPr="00000000" w14:paraId="00000058">
            <w:pPr>
              <w:spacing w:after="0" w:before="0" w:lineRule="auto"/>
              <w:rPr>
                <w:sz w:val="18"/>
                <w:szCs w:val="18"/>
              </w:rPr>
            </w:pPr>
            <w:r w:rsidDel="00000000" w:rsidR="00000000" w:rsidRPr="00000000">
              <w:rPr>
                <w:sz w:val="18"/>
                <w:szCs w:val="18"/>
                <w:rtl w:val="0"/>
              </w:rPr>
              <w:t xml:space="preserve">16</w:t>
            </w:r>
          </w:p>
        </w:tc>
        <w:tc>
          <w:tcPr>
            <w:tcMar>
              <w:top w:w="100.0" w:type="dxa"/>
              <w:left w:w="100.0" w:type="dxa"/>
              <w:bottom w:w="100.0" w:type="dxa"/>
              <w:right w:w="100.0" w:type="dxa"/>
            </w:tcMar>
            <w:vAlign w:val="top"/>
          </w:tcPr>
          <w:p w:rsidR="00000000" w:rsidDel="00000000" w:rsidP="00000000" w:rsidRDefault="00000000" w:rsidRPr="00000000" w14:paraId="00000059">
            <w:pPr>
              <w:spacing w:after="0" w:before="0" w:lineRule="auto"/>
              <w:rPr>
                <w:sz w:val="18"/>
                <w:szCs w:val="18"/>
              </w:rPr>
            </w:pPr>
            <w:r w:rsidDel="00000000" w:rsidR="00000000" w:rsidRPr="00000000">
              <w:rPr>
                <w:sz w:val="18"/>
                <w:szCs w:val="18"/>
                <w:rtl w:val="0"/>
              </w:rPr>
              <w:t xml:space="preserve">13.6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B">
            <w:pPr>
              <w:spacing w:after="0" w:before="0" w:lineRule="auto"/>
              <w:rPr>
                <w:sz w:val="18"/>
                <w:szCs w:val="18"/>
              </w:rPr>
            </w:pPr>
            <w:r w:rsidDel="00000000" w:rsidR="00000000" w:rsidRPr="00000000">
              <w:rPr>
                <w:sz w:val="18"/>
                <w:szCs w:val="18"/>
                <w:rtl w:val="0"/>
              </w:rPr>
              <w:t xml:space="preserve">36</w:t>
            </w:r>
          </w:p>
        </w:tc>
        <w:tc>
          <w:tcPr>
            <w:tcMar>
              <w:top w:w="100.0" w:type="dxa"/>
              <w:left w:w="100.0" w:type="dxa"/>
              <w:bottom w:w="100.0" w:type="dxa"/>
              <w:right w:w="100.0" w:type="dxa"/>
            </w:tcMar>
            <w:vAlign w:val="top"/>
          </w:tcPr>
          <w:p w:rsidR="00000000" w:rsidDel="00000000" w:rsidP="00000000" w:rsidRDefault="00000000" w:rsidRPr="00000000" w14:paraId="0000005C">
            <w:pPr>
              <w:spacing w:after="0" w:before="0" w:lineRule="auto"/>
              <w:rPr>
                <w:sz w:val="18"/>
                <w:szCs w:val="18"/>
              </w:rPr>
            </w:pPr>
            <w:r w:rsidDel="00000000" w:rsidR="00000000" w:rsidRPr="00000000">
              <w:rPr>
                <w:sz w:val="18"/>
                <w:szCs w:val="18"/>
                <w:rtl w:val="0"/>
              </w:rPr>
              <w:t xml:space="preserve">15</w:t>
            </w:r>
          </w:p>
        </w:tc>
        <w:tc>
          <w:tcPr>
            <w:tcMar>
              <w:top w:w="100.0" w:type="dxa"/>
              <w:left w:w="100.0" w:type="dxa"/>
              <w:bottom w:w="100.0" w:type="dxa"/>
              <w:right w:w="100.0" w:type="dxa"/>
            </w:tcMar>
            <w:vAlign w:val="top"/>
          </w:tcPr>
          <w:p w:rsidR="00000000" w:rsidDel="00000000" w:rsidP="00000000" w:rsidRDefault="00000000" w:rsidRPr="00000000" w14:paraId="0000005D">
            <w:pPr>
              <w:spacing w:after="0" w:before="0" w:lineRule="auto"/>
              <w:rPr>
                <w:sz w:val="18"/>
                <w:szCs w:val="18"/>
              </w:rPr>
            </w:pPr>
            <w:r w:rsidDel="00000000" w:rsidR="00000000" w:rsidRPr="00000000">
              <w:rPr>
                <w:sz w:val="18"/>
                <w:szCs w:val="18"/>
                <w:rtl w:val="0"/>
              </w:rPr>
              <w:t xml:space="preserve">12.7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F">
            <w:pPr>
              <w:spacing w:after="0" w:before="0" w:lineRule="auto"/>
              <w:rPr>
                <w:sz w:val="18"/>
                <w:szCs w:val="18"/>
              </w:rPr>
            </w:pPr>
            <w:r w:rsidDel="00000000" w:rsidR="00000000" w:rsidRPr="00000000">
              <w:rPr>
                <w:sz w:val="18"/>
                <w:szCs w:val="18"/>
                <w:rtl w:val="0"/>
              </w:rPr>
              <w:t xml:space="preserve">46</w:t>
            </w:r>
          </w:p>
        </w:tc>
        <w:tc>
          <w:tcPr>
            <w:tcMar>
              <w:top w:w="100.0" w:type="dxa"/>
              <w:left w:w="100.0" w:type="dxa"/>
              <w:bottom w:w="100.0" w:type="dxa"/>
              <w:right w:w="100.0" w:type="dxa"/>
            </w:tcMar>
            <w:vAlign w:val="top"/>
          </w:tcPr>
          <w:p w:rsidR="00000000" w:rsidDel="00000000" w:rsidP="00000000" w:rsidRDefault="00000000" w:rsidRPr="00000000" w14:paraId="00000060">
            <w:pPr>
              <w:spacing w:after="0" w:before="0" w:lineRule="auto"/>
              <w:rPr>
                <w:sz w:val="18"/>
                <w:szCs w:val="18"/>
              </w:rPr>
            </w:pPr>
            <w:r w:rsidDel="00000000" w:rsidR="00000000" w:rsidRPr="00000000">
              <w:rPr>
                <w:sz w:val="18"/>
                <w:szCs w:val="18"/>
                <w:rtl w:val="0"/>
              </w:rPr>
              <w:t xml:space="preserve">13</w:t>
            </w:r>
          </w:p>
        </w:tc>
        <w:tc>
          <w:tcPr>
            <w:tcMar>
              <w:top w:w="100.0" w:type="dxa"/>
              <w:left w:w="100.0" w:type="dxa"/>
              <w:bottom w:w="100.0" w:type="dxa"/>
              <w:right w:w="100.0" w:type="dxa"/>
            </w:tcMar>
            <w:vAlign w:val="top"/>
          </w:tcPr>
          <w:p w:rsidR="00000000" w:rsidDel="00000000" w:rsidP="00000000" w:rsidRDefault="00000000" w:rsidRPr="00000000" w14:paraId="00000061">
            <w:pPr>
              <w:spacing w:after="0" w:before="0" w:lineRule="auto"/>
              <w:rPr>
                <w:sz w:val="18"/>
                <w:szCs w:val="18"/>
              </w:rPr>
            </w:pPr>
            <w:r w:rsidDel="00000000" w:rsidR="00000000" w:rsidRPr="00000000">
              <w:rPr>
                <w:sz w:val="18"/>
                <w:szCs w:val="18"/>
                <w:rtl w:val="0"/>
              </w:rPr>
              <w:t xml:space="preserve">11.0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3">
            <w:pPr>
              <w:spacing w:after="0" w:before="0" w:lineRule="auto"/>
              <w:rPr>
                <w:sz w:val="18"/>
                <w:szCs w:val="18"/>
              </w:rPr>
            </w:pPr>
            <w:r w:rsidDel="00000000" w:rsidR="00000000" w:rsidRPr="00000000">
              <w:rPr>
                <w:sz w:val="18"/>
                <w:szCs w:val="18"/>
                <w:rtl w:val="0"/>
              </w:rPr>
              <w:t xml:space="preserve">48</w:t>
            </w:r>
          </w:p>
        </w:tc>
        <w:tc>
          <w:tcPr>
            <w:tcMar>
              <w:top w:w="100.0" w:type="dxa"/>
              <w:left w:w="100.0" w:type="dxa"/>
              <w:bottom w:w="100.0" w:type="dxa"/>
              <w:right w:w="100.0" w:type="dxa"/>
            </w:tcMar>
            <w:vAlign w:val="top"/>
          </w:tcPr>
          <w:p w:rsidR="00000000" w:rsidDel="00000000" w:rsidP="00000000" w:rsidRDefault="00000000" w:rsidRPr="00000000" w14:paraId="00000064">
            <w:pPr>
              <w:spacing w:after="0" w:before="0" w:lineRule="auto"/>
              <w:rPr>
                <w:sz w:val="18"/>
                <w:szCs w:val="18"/>
              </w:rPr>
            </w:pPr>
            <w:r w:rsidDel="00000000" w:rsidR="00000000" w:rsidRPr="00000000">
              <w:rPr>
                <w:sz w:val="18"/>
                <w:szCs w:val="18"/>
                <w:rtl w:val="0"/>
              </w:rPr>
              <w:t xml:space="preserve">13</w:t>
            </w:r>
          </w:p>
        </w:tc>
        <w:tc>
          <w:tcPr>
            <w:tcMar>
              <w:top w:w="100.0" w:type="dxa"/>
              <w:left w:w="100.0" w:type="dxa"/>
              <w:bottom w:w="100.0" w:type="dxa"/>
              <w:right w:w="100.0" w:type="dxa"/>
            </w:tcMar>
            <w:vAlign w:val="top"/>
          </w:tcPr>
          <w:p w:rsidR="00000000" w:rsidDel="00000000" w:rsidP="00000000" w:rsidRDefault="00000000" w:rsidRPr="00000000" w14:paraId="00000065">
            <w:pPr>
              <w:spacing w:after="0" w:before="0" w:lineRule="auto"/>
              <w:rPr>
                <w:sz w:val="18"/>
                <w:szCs w:val="18"/>
              </w:rPr>
            </w:pPr>
            <w:r w:rsidDel="00000000" w:rsidR="00000000" w:rsidRPr="00000000">
              <w:rPr>
                <w:sz w:val="18"/>
                <w:szCs w:val="18"/>
                <w:rtl w:val="0"/>
              </w:rPr>
              <w:t xml:space="preserve">11.0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7">
            <w:pPr>
              <w:spacing w:after="0" w:before="0" w:lineRule="auto"/>
              <w:rPr>
                <w:sz w:val="18"/>
                <w:szCs w:val="18"/>
              </w:rPr>
            </w:pPr>
            <w:r w:rsidDel="00000000" w:rsidR="00000000" w:rsidRPr="00000000">
              <w:rPr>
                <w:sz w:val="18"/>
                <w:szCs w:val="18"/>
                <w:rtl w:val="0"/>
              </w:rPr>
              <w:t xml:space="preserve">37</w:t>
            </w:r>
          </w:p>
        </w:tc>
        <w:tc>
          <w:tcPr>
            <w:tcMar>
              <w:top w:w="100.0" w:type="dxa"/>
              <w:left w:w="100.0" w:type="dxa"/>
              <w:bottom w:w="100.0" w:type="dxa"/>
              <w:right w:w="100.0" w:type="dxa"/>
            </w:tcMar>
            <w:vAlign w:val="top"/>
          </w:tcPr>
          <w:p w:rsidR="00000000" w:rsidDel="00000000" w:rsidP="00000000" w:rsidRDefault="00000000" w:rsidRPr="00000000" w14:paraId="00000068">
            <w:pPr>
              <w:spacing w:after="0" w:before="0" w:lineRule="auto"/>
              <w:rPr>
                <w:sz w:val="18"/>
                <w:szCs w:val="18"/>
              </w:rPr>
            </w:pPr>
            <w:r w:rsidDel="00000000" w:rsidR="00000000" w:rsidRPr="00000000">
              <w:rPr>
                <w:sz w:val="18"/>
                <w:szCs w:val="18"/>
                <w:rtl w:val="0"/>
              </w:rPr>
              <w:t xml:space="preserve">11</w:t>
            </w:r>
          </w:p>
        </w:tc>
        <w:tc>
          <w:tcPr>
            <w:tcMar>
              <w:top w:w="100.0" w:type="dxa"/>
              <w:left w:w="100.0" w:type="dxa"/>
              <w:bottom w:w="100.0" w:type="dxa"/>
              <w:right w:w="100.0" w:type="dxa"/>
            </w:tcMar>
            <w:vAlign w:val="top"/>
          </w:tcPr>
          <w:p w:rsidR="00000000" w:rsidDel="00000000" w:rsidP="00000000" w:rsidRDefault="00000000" w:rsidRPr="00000000" w14:paraId="00000069">
            <w:pPr>
              <w:spacing w:after="0" w:before="0" w:lineRule="auto"/>
              <w:rPr>
                <w:sz w:val="18"/>
                <w:szCs w:val="18"/>
              </w:rPr>
            </w:pPr>
            <w:r w:rsidDel="00000000" w:rsidR="00000000" w:rsidRPr="00000000">
              <w:rPr>
                <w:sz w:val="18"/>
                <w:szCs w:val="18"/>
                <w:rtl w:val="0"/>
              </w:rPr>
              <w:t xml:space="preserve">9.3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B">
            <w:pPr>
              <w:spacing w:after="0" w:before="0" w:lineRule="auto"/>
              <w:rPr>
                <w:sz w:val="18"/>
                <w:szCs w:val="18"/>
              </w:rPr>
            </w:pPr>
            <w:r w:rsidDel="00000000" w:rsidR="00000000" w:rsidRPr="00000000">
              <w:rPr>
                <w:sz w:val="18"/>
                <w:szCs w:val="18"/>
                <w:rtl w:val="0"/>
              </w:rPr>
              <w:t xml:space="preserve">47</w:t>
            </w:r>
          </w:p>
        </w:tc>
        <w:tc>
          <w:tcPr>
            <w:tcMar>
              <w:top w:w="100.0" w:type="dxa"/>
              <w:left w:w="100.0" w:type="dxa"/>
              <w:bottom w:w="100.0" w:type="dxa"/>
              <w:right w:w="100.0" w:type="dxa"/>
            </w:tcMar>
            <w:vAlign w:val="top"/>
          </w:tcPr>
          <w:p w:rsidR="00000000" w:rsidDel="00000000" w:rsidP="00000000" w:rsidRDefault="00000000" w:rsidRPr="00000000" w14:paraId="0000006C">
            <w:pPr>
              <w:spacing w:after="0" w:before="0" w:lineRule="auto"/>
              <w:rPr>
                <w:sz w:val="18"/>
                <w:szCs w:val="18"/>
              </w:rPr>
            </w:pPr>
            <w:r w:rsidDel="00000000" w:rsidR="00000000" w:rsidRPr="00000000">
              <w:rPr>
                <w:sz w:val="18"/>
                <w:szCs w:val="18"/>
                <w:rtl w:val="0"/>
              </w:rPr>
              <w:t xml:space="preserve">8</w:t>
            </w:r>
          </w:p>
        </w:tc>
        <w:tc>
          <w:tcPr>
            <w:tcMar>
              <w:top w:w="100.0" w:type="dxa"/>
              <w:left w:w="100.0" w:type="dxa"/>
              <w:bottom w:w="100.0" w:type="dxa"/>
              <w:right w:w="100.0" w:type="dxa"/>
            </w:tcMar>
            <w:vAlign w:val="top"/>
          </w:tcPr>
          <w:p w:rsidR="00000000" w:rsidDel="00000000" w:rsidP="00000000" w:rsidRDefault="00000000" w:rsidRPr="00000000" w14:paraId="0000006D">
            <w:pPr>
              <w:spacing w:after="0" w:before="0" w:lineRule="auto"/>
              <w:rPr>
                <w:sz w:val="18"/>
                <w:szCs w:val="18"/>
              </w:rPr>
            </w:pPr>
            <w:r w:rsidDel="00000000" w:rsidR="00000000" w:rsidRPr="00000000">
              <w:rPr>
                <w:sz w:val="18"/>
                <w:szCs w:val="18"/>
                <w:rtl w:val="0"/>
              </w:rPr>
              <w:t xml:space="preserve">6.8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F">
            <w:pPr>
              <w:spacing w:after="0" w:before="0" w:lineRule="auto"/>
              <w:rPr>
                <w:sz w:val="18"/>
                <w:szCs w:val="18"/>
              </w:rPr>
            </w:pPr>
            <w:r w:rsidDel="00000000" w:rsidR="00000000" w:rsidRPr="00000000">
              <w:rPr>
                <w:sz w:val="18"/>
                <w:szCs w:val="18"/>
                <w:rtl w:val="0"/>
              </w:rPr>
              <w:t xml:space="preserve">18</w:t>
            </w:r>
          </w:p>
        </w:tc>
        <w:tc>
          <w:tcPr>
            <w:tcMar>
              <w:top w:w="100.0" w:type="dxa"/>
              <w:left w:w="100.0" w:type="dxa"/>
              <w:bottom w:w="100.0" w:type="dxa"/>
              <w:right w:w="100.0" w:type="dxa"/>
            </w:tcMar>
            <w:vAlign w:val="top"/>
          </w:tcPr>
          <w:p w:rsidR="00000000" w:rsidDel="00000000" w:rsidP="00000000" w:rsidRDefault="00000000" w:rsidRPr="00000000" w14:paraId="00000070">
            <w:pPr>
              <w:spacing w:after="0" w:before="0" w:lineRule="auto"/>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71">
            <w:pPr>
              <w:spacing w:after="0" w:before="0" w:lineRule="auto"/>
              <w:rPr>
                <w:sz w:val="18"/>
                <w:szCs w:val="18"/>
              </w:rPr>
            </w:pPr>
            <w:r w:rsidDel="00000000" w:rsidR="00000000" w:rsidRPr="00000000">
              <w:rPr>
                <w:sz w:val="18"/>
                <w:szCs w:val="18"/>
                <w:rtl w:val="0"/>
              </w:rPr>
              <w:t xml:space="preserve">3.4</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3">
            <w:pPr>
              <w:spacing w:after="0" w:before="0" w:lineRule="auto"/>
              <w:rPr>
                <w:sz w:val="18"/>
                <w:szCs w:val="18"/>
              </w:rPr>
            </w:pPr>
            <w:r w:rsidDel="00000000" w:rsidR="00000000" w:rsidRPr="00000000">
              <w:rPr>
                <w:sz w:val="18"/>
                <w:szCs w:val="18"/>
                <w:rtl w:val="0"/>
              </w:rPr>
              <w:t xml:space="preserve">16</w:t>
            </w:r>
          </w:p>
        </w:tc>
        <w:tc>
          <w:tcPr>
            <w:tcMar>
              <w:top w:w="100.0" w:type="dxa"/>
              <w:left w:w="100.0" w:type="dxa"/>
              <w:bottom w:w="100.0" w:type="dxa"/>
              <w:right w:w="100.0" w:type="dxa"/>
            </w:tcMar>
            <w:vAlign w:val="top"/>
          </w:tcPr>
          <w:p w:rsidR="00000000" w:rsidDel="00000000" w:rsidP="00000000" w:rsidRDefault="00000000" w:rsidRPr="00000000" w14:paraId="00000074">
            <w:pPr>
              <w:spacing w:after="0" w:before="0" w:lineRule="auto"/>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75">
            <w:pPr>
              <w:spacing w:after="0" w:before="0" w:lineRule="auto"/>
              <w:rPr>
                <w:sz w:val="18"/>
                <w:szCs w:val="18"/>
              </w:rPr>
            </w:pPr>
            <w:r w:rsidDel="00000000" w:rsidR="00000000" w:rsidRPr="00000000">
              <w:rPr>
                <w:sz w:val="18"/>
                <w:szCs w:val="18"/>
                <w:rtl w:val="0"/>
              </w:rPr>
              <w:t xml:space="preserve">2.5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7">
            <w:pPr>
              <w:spacing w:after="0" w:before="0" w:lineRule="auto"/>
              <w:rPr>
                <w:sz w:val="18"/>
                <w:szCs w:val="18"/>
              </w:rPr>
            </w:pPr>
            <w:r w:rsidDel="00000000" w:rsidR="00000000" w:rsidRPr="00000000">
              <w:rPr>
                <w:sz w:val="18"/>
                <w:szCs w:val="18"/>
                <w:rtl w:val="0"/>
              </w:rPr>
              <w:t xml:space="preserve">19</w:t>
            </w:r>
          </w:p>
        </w:tc>
        <w:tc>
          <w:tcPr>
            <w:tcMar>
              <w:top w:w="100.0" w:type="dxa"/>
              <w:left w:w="100.0" w:type="dxa"/>
              <w:bottom w:w="100.0" w:type="dxa"/>
              <w:right w:w="100.0" w:type="dxa"/>
            </w:tcMar>
            <w:vAlign w:val="top"/>
          </w:tcPr>
          <w:p w:rsidR="00000000" w:rsidDel="00000000" w:rsidP="00000000" w:rsidRDefault="00000000" w:rsidRPr="00000000" w14:paraId="00000078">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79">
            <w:pPr>
              <w:spacing w:after="0" w:before="0" w:lineRule="auto"/>
              <w:rPr>
                <w:sz w:val="18"/>
                <w:szCs w:val="18"/>
              </w:rPr>
            </w:pPr>
            <w:r w:rsidDel="00000000" w:rsidR="00000000" w:rsidRPr="00000000">
              <w:rPr>
                <w:sz w:val="18"/>
                <w:szCs w:val="18"/>
                <w:rtl w:val="0"/>
              </w:rPr>
              <w:t xml:space="preserve">1.7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B">
            <w:pPr>
              <w:spacing w:after="0" w:before="0" w:lineRule="auto"/>
              <w:rPr>
                <w:sz w:val="18"/>
                <w:szCs w:val="18"/>
              </w:rPr>
            </w:pPr>
            <w:r w:rsidDel="00000000" w:rsidR="00000000" w:rsidRPr="00000000">
              <w:rPr>
                <w:sz w:val="18"/>
                <w:szCs w:val="18"/>
                <w:rtl w:val="0"/>
              </w:rPr>
              <w:t xml:space="preserve">25</w:t>
            </w:r>
          </w:p>
        </w:tc>
        <w:tc>
          <w:tcPr>
            <w:tcMar>
              <w:top w:w="100.0" w:type="dxa"/>
              <w:left w:w="100.0" w:type="dxa"/>
              <w:bottom w:w="100.0" w:type="dxa"/>
              <w:right w:w="100.0" w:type="dxa"/>
            </w:tcMar>
            <w:vAlign w:val="top"/>
          </w:tcPr>
          <w:p w:rsidR="00000000" w:rsidDel="00000000" w:rsidP="00000000" w:rsidRDefault="00000000" w:rsidRPr="00000000" w14:paraId="0000007C">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7D">
            <w:pPr>
              <w:spacing w:after="0" w:before="0" w:lineRule="auto"/>
              <w:rPr>
                <w:sz w:val="18"/>
                <w:szCs w:val="18"/>
              </w:rPr>
            </w:pPr>
            <w:r w:rsidDel="00000000" w:rsidR="00000000" w:rsidRPr="00000000">
              <w:rPr>
                <w:sz w:val="18"/>
                <w:szCs w:val="18"/>
                <w:rtl w:val="0"/>
              </w:rPr>
              <w:t xml:space="preserve">1.7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7F">
            <w:pPr>
              <w:spacing w:after="0" w:before="0" w:lineRule="auto"/>
              <w:rPr>
                <w:sz w:val="18"/>
                <w:szCs w:val="18"/>
              </w:rPr>
            </w:pPr>
            <w:r w:rsidDel="00000000" w:rsidR="00000000" w:rsidRPr="00000000">
              <w:rPr>
                <w:sz w:val="18"/>
                <w:szCs w:val="18"/>
                <w:rtl w:val="0"/>
              </w:rPr>
              <w:t xml:space="preserve">35</w:t>
            </w:r>
          </w:p>
        </w:tc>
        <w:tc>
          <w:tcPr>
            <w:tcMar>
              <w:top w:w="100.0" w:type="dxa"/>
              <w:left w:w="100.0" w:type="dxa"/>
              <w:bottom w:w="100.0" w:type="dxa"/>
              <w:right w:w="100.0" w:type="dxa"/>
            </w:tcMar>
            <w:vAlign w:val="top"/>
          </w:tcPr>
          <w:p w:rsidR="00000000" w:rsidDel="00000000" w:rsidP="00000000" w:rsidRDefault="00000000" w:rsidRPr="00000000" w14:paraId="00000080">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81">
            <w:pPr>
              <w:spacing w:after="0" w:before="0" w:lineRule="auto"/>
              <w:rPr>
                <w:sz w:val="18"/>
                <w:szCs w:val="18"/>
              </w:rPr>
            </w:pPr>
            <w:r w:rsidDel="00000000" w:rsidR="00000000" w:rsidRPr="00000000">
              <w:rPr>
                <w:sz w:val="18"/>
                <w:szCs w:val="18"/>
                <w:rtl w:val="0"/>
              </w:rPr>
              <w:t xml:space="preserve">1.7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3">
            <w:pPr>
              <w:spacing w:after="0" w:before="0" w:lineRule="auto"/>
              <w:rPr>
                <w:sz w:val="18"/>
                <w:szCs w:val="18"/>
              </w:rPr>
            </w:pPr>
            <w:r w:rsidDel="00000000" w:rsidR="00000000" w:rsidRPr="00000000">
              <w:rPr>
                <w:sz w:val="18"/>
                <w:szCs w:val="18"/>
                <w:rtl w:val="0"/>
              </w:rPr>
              <w:t xml:space="preserve">15</w:t>
            </w:r>
          </w:p>
        </w:tc>
        <w:tc>
          <w:tcPr>
            <w:tcMar>
              <w:top w:w="100.0" w:type="dxa"/>
              <w:left w:w="100.0" w:type="dxa"/>
              <w:bottom w:w="100.0" w:type="dxa"/>
              <w:right w:w="100.0" w:type="dxa"/>
            </w:tcMar>
            <w:vAlign w:val="top"/>
          </w:tcPr>
          <w:p w:rsidR="00000000" w:rsidDel="00000000" w:rsidP="00000000" w:rsidRDefault="00000000" w:rsidRPr="00000000" w14:paraId="00000084">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85">
            <w:pPr>
              <w:spacing w:after="0" w:before="0" w:lineRule="auto"/>
              <w:rPr>
                <w:sz w:val="18"/>
                <w:szCs w:val="18"/>
              </w:rPr>
            </w:pPr>
            <w:r w:rsidDel="00000000" w:rsidR="00000000" w:rsidRPr="00000000">
              <w:rPr>
                <w:sz w:val="18"/>
                <w:szCs w:val="18"/>
                <w:rtl w:val="0"/>
              </w:rPr>
              <w:t xml:space="preserve">1.7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7">
            <w:pPr>
              <w:spacing w:after="0" w:before="0" w:lineRule="auto"/>
              <w:rPr>
                <w:sz w:val="18"/>
                <w:szCs w:val="18"/>
              </w:rPr>
            </w:pPr>
            <w:r w:rsidDel="00000000" w:rsidR="00000000" w:rsidRPr="00000000">
              <w:rPr>
                <w:sz w:val="18"/>
                <w:szCs w:val="18"/>
                <w:rtl w:val="0"/>
              </w:rPr>
              <w:t xml:space="preserve">32</w:t>
            </w:r>
          </w:p>
        </w:tc>
        <w:tc>
          <w:tcPr>
            <w:tcMar>
              <w:top w:w="100.0" w:type="dxa"/>
              <w:left w:w="100.0" w:type="dxa"/>
              <w:bottom w:w="100.0" w:type="dxa"/>
              <w:right w:w="100.0" w:type="dxa"/>
            </w:tcMar>
            <w:vAlign w:val="top"/>
          </w:tcPr>
          <w:p w:rsidR="00000000" w:rsidDel="00000000" w:rsidP="00000000" w:rsidRDefault="00000000" w:rsidRPr="00000000" w14:paraId="00000088">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89">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B">
            <w:pPr>
              <w:spacing w:after="0" w:before="0" w:lineRule="auto"/>
              <w:rPr>
                <w:sz w:val="18"/>
                <w:szCs w:val="18"/>
              </w:rPr>
            </w:pPr>
            <w:r w:rsidDel="00000000" w:rsidR="00000000" w:rsidRPr="00000000">
              <w:rPr>
                <w:sz w:val="18"/>
                <w:szCs w:val="18"/>
                <w:rtl w:val="0"/>
              </w:rPr>
              <w:t xml:space="preserve">24</w:t>
            </w:r>
          </w:p>
        </w:tc>
        <w:tc>
          <w:tcPr>
            <w:tcMar>
              <w:top w:w="100.0" w:type="dxa"/>
              <w:left w:w="100.0" w:type="dxa"/>
              <w:bottom w:w="100.0" w:type="dxa"/>
              <w:right w:w="100.0" w:type="dxa"/>
            </w:tcMar>
            <w:vAlign w:val="top"/>
          </w:tcPr>
          <w:p w:rsidR="00000000" w:rsidDel="00000000" w:rsidP="00000000" w:rsidRDefault="00000000" w:rsidRPr="00000000" w14:paraId="0000008C">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8D">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8F">
            <w:pPr>
              <w:spacing w:after="0" w:before="0" w:lineRule="auto"/>
              <w:rPr>
                <w:sz w:val="18"/>
                <w:szCs w:val="18"/>
              </w:rPr>
            </w:pPr>
            <w:r w:rsidDel="00000000" w:rsidR="00000000" w:rsidRPr="00000000">
              <w:rPr>
                <w:sz w:val="18"/>
                <w:szCs w:val="18"/>
                <w:rtl w:val="0"/>
              </w:rPr>
              <w:t xml:space="preserve">44</w:t>
            </w:r>
          </w:p>
        </w:tc>
        <w:tc>
          <w:tcPr>
            <w:tcMar>
              <w:top w:w="100.0" w:type="dxa"/>
              <w:left w:w="100.0" w:type="dxa"/>
              <w:bottom w:w="100.0" w:type="dxa"/>
              <w:right w:w="100.0" w:type="dxa"/>
            </w:tcMar>
            <w:vAlign w:val="top"/>
          </w:tcPr>
          <w:p w:rsidR="00000000" w:rsidDel="00000000" w:rsidP="00000000" w:rsidRDefault="00000000" w:rsidRPr="00000000" w14:paraId="00000090">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91">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2">
            <w:pPr>
              <w:spacing w:after="0" w:before="0" w:lineRule="auto"/>
              <w:rPr>
                <w:sz w:val="18"/>
                <w:szCs w:val="18"/>
              </w:rPr>
            </w:pPr>
            <w:r w:rsidDel="00000000" w:rsidR="00000000" w:rsidRPr="00000000">
              <w:rPr>
                <w:b w:val="1"/>
                <w:bCs w:val="1"/>
                <w:sz w:val="18"/>
                <w:szCs w:val="18"/>
                <w:rtl w:val="0"/>
              </w:rPr>
              <w:t xml:space="preserve">Overlying Skin Discoloration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3">
            <w:pPr>
              <w:spacing w:after="0" w:before="0" w:lineRule="auto"/>
              <w:rPr>
                <w:sz w:val="18"/>
                <w:szCs w:val="18"/>
              </w:rPr>
            </w:pPr>
            <w:r w:rsidDel="00000000" w:rsidR="00000000" w:rsidRPr="00000000">
              <w:rPr>
                <w:sz w:val="18"/>
                <w:szCs w:val="18"/>
                <w:rtl w:val="0"/>
              </w:rPr>
              <w:t xml:space="preserve">Absent</w:t>
            </w:r>
          </w:p>
        </w:tc>
        <w:tc>
          <w:tcPr>
            <w:tcMar>
              <w:top w:w="100.0" w:type="dxa"/>
              <w:left w:w="100.0" w:type="dxa"/>
              <w:bottom w:w="100.0" w:type="dxa"/>
              <w:right w:w="100.0" w:type="dxa"/>
            </w:tcMar>
            <w:vAlign w:val="top"/>
          </w:tcPr>
          <w:p w:rsidR="00000000" w:rsidDel="00000000" w:rsidP="00000000" w:rsidRDefault="00000000" w:rsidRPr="00000000" w14:paraId="00000094">
            <w:pPr>
              <w:spacing w:after="0" w:before="0" w:lineRule="auto"/>
              <w:rPr>
                <w:sz w:val="18"/>
                <w:szCs w:val="18"/>
              </w:rPr>
            </w:pPr>
            <w:r w:rsidDel="00000000" w:rsidR="00000000" w:rsidRPr="00000000">
              <w:rPr>
                <w:sz w:val="18"/>
                <w:szCs w:val="18"/>
                <w:rtl w:val="0"/>
              </w:rPr>
              <w:t xml:space="preserve">6</w:t>
            </w:r>
          </w:p>
        </w:tc>
        <w:tc>
          <w:tcPr>
            <w:tcMar>
              <w:top w:w="100.0" w:type="dxa"/>
              <w:left w:w="100.0" w:type="dxa"/>
              <w:bottom w:w="100.0" w:type="dxa"/>
              <w:right w:w="100.0" w:type="dxa"/>
            </w:tcMar>
            <w:vAlign w:val="top"/>
          </w:tcPr>
          <w:p w:rsidR="00000000" w:rsidDel="00000000" w:rsidP="00000000" w:rsidRDefault="00000000" w:rsidRPr="00000000" w14:paraId="00000095">
            <w:pPr>
              <w:spacing w:after="0" w:before="0" w:lineRule="auto"/>
              <w:rPr>
                <w:sz w:val="18"/>
                <w:szCs w:val="18"/>
              </w:rPr>
            </w:pPr>
            <w:r w:rsidDel="00000000" w:rsidR="00000000" w:rsidRPr="00000000">
              <w:rPr>
                <w:sz w:val="18"/>
                <w:szCs w:val="18"/>
                <w:rtl w:val="0"/>
              </w:rPr>
              <w:t xml:space="preserve">5.6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7">
            <w:pPr>
              <w:spacing w:after="0" w:before="0" w:lineRule="auto"/>
              <w:rPr>
                <w:sz w:val="18"/>
                <w:szCs w:val="18"/>
              </w:rPr>
            </w:pPr>
            <w:r w:rsidDel="00000000" w:rsidR="00000000" w:rsidRPr="00000000">
              <w:rPr>
                <w:sz w:val="18"/>
                <w:szCs w:val="18"/>
                <w:rtl w:val="0"/>
              </w:rPr>
              <w:t xml:space="preserve">Dark</w:t>
            </w:r>
          </w:p>
        </w:tc>
        <w:tc>
          <w:tcPr>
            <w:tcMar>
              <w:top w:w="100.0" w:type="dxa"/>
              <w:left w:w="100.0" w:type="dxa"/>
              <w:bottom w:w="100.0" w:type="dxa"/>
              <w:right w:w="100.0" w:type="dxa"/>
            </w:tcMar>
            <w:vAlign w:val="top"/>
          </w:tcPr>
          <w:p w:rsidR="00000000" w:rsidDel="00000000" w:rsidP="00000000" w:rsidRDefault="00000000" w:rsidRPr="00000000" w14:paraId="00000098">
            <w:pPr>
              <w:spacing w:after="0" w:before="0" w:lineRule="auto"/>
              <w:rPr>
                <w:sz w:val="18"/>
                <w:szCs w:val="18"/>
              </w:rPr>
            </w:pPr>
            <w:r w:rsidDel="00000000" w:rsidR="00000000" w:rsidRPr="00000000">
              <w:rPr>
                <w:sz w:val="18"/>
                <w:szCs w:val="18"/>
                <w:rtl w:val="0"/>
              </w:rPr>
              <w:t xml:space="preserve">14</w:t>
            </w:r>
          </w:p>
        </w:tc>
        <w:tc>
          <w:tcPr>
            <w:tcMar>
              <w:top w:w="100.0" w:type="dxa"/>
              <w:left w:w="100.0" w:type="dxa"/>
              <w:bottom w:w="100.0" w:type="dxa"/>
              <w:right w:w="100.0" w:type="dxa"/>
            </w:tcMar>
            <w:vAlign w:val="top"/>
          </w:tcPr>
          <w:p w:rsidR="00000000" w:rsidDel="00000000" w:rsidP="00000000" w:rsidRDefault="00000000" w:rsidRPr="00000000" w14:paraId="00000099">
            <w:pPr>
              <w:spacing w:after="0" w:before="0" w:lineRule="auto"/>
              <w:rPr>
                <w:sz w:val="18"/>
                <w:szCs w:val="18"/>
              </w:rPr>
            </w:pPr>
            <w:r w:rsidDel="00000000" w:rsidR="00000000" w:rsidRPr="00000000">
              <w:rPr>
                <w:sz w:val="18"/>
                <w:szCs w:val="18"/>
                <w:rtl w:val="0"/>
              </w:rPr>
              <w:t xml:space="preserve">13.0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B">
            <w:pPr>
              <w:spacing w:after="0" w:before="0" w:lineRule="auto"/>
              <w:rPr>
                <w:sz w:val="18"/>
                <w:szCs w:val="18"/>
              </w:rPr>
            </w:pPr>
            <w:r w:rsidDel="00000000" w:rsidR="00000000" w:rsidRPr="00000000">
              <w:rPr>
                <w:sz w:val="18"/>
                <w:szCs w:val="18"/>
                <w:rtl w:val="0"/>
              </w:rPr>
              <w:t xml:space="preserve">Dusky Red</w:t>
            </w:r>
          </w:p>
        </w:tc>
        <w:tc>
          <w:tcPr>
            <w:tcMar>
              <w:top w:w="100.0" w:type="dxa"/>
              <w:left w:w="100.0" w:type="dxa"/>
              <w:bottom w:w="100.0" w:type="dxa"/>
              <w:right w:w="100.0" w:type="dxa"/>
            </w:tcMar>
            <w:vAlign w:val="top"/>
          </w:tcPr>
          <w:p w:rsidR="00000000" w:rsidDel="00000000" w:rsidP="00000000" w:rsidRDefault="00000000" w:rsidRPr="00000000" w14:paraId="0000009C">
            <w:pPr>
              <w:spacing w:after="0" w:before="0" w:lineRule="auto"/>
              <w:rPr>
                <w:sz w:val="18"/>
                <w:szCs w:val="18"/>
              </w:rPr>
            </w:pPr>
            <w:r w:rsidDel="00000000" w:rsidR="00000000" w:rsidRPr="00000000">
              <w:rPr>
                <w:sz w:val="18"/>
                <w:szCs w:val="18"/>
                <w:rtl w:val="0"/>
              </w:rPr>
              <w:t xml:space="preserve">14</w:t>
            </w:r>
          </w:p>
        </w:tc>
        <w:tc>
          <w:tcPr>
            <w:tcMar>
              <w:top w:w="100.0" w:type="dxa"/>
              <w:left w:w="100.0" w:type="dxa"/>
              <w:bottom w:w="100.0" w:type="dxa"/>
              <w:right w:w="100.0" w:type="dxa"/>
            </w:tcMar>
            <w:vAlign w:val="top"/>
          </w:tcPr>
          <w:p w:rsidR="00000000" w:rsidDel="00000000" w:rsidP="00000000" w:rsidRDefault="00000000" w:rsidRPr="00000000" w14:paraId="0000009D">
            <w:pPr>
              <w:spacing w:after="0" w:before="0" w:lineRule="auto"/>
              <w:rPr>
                <w:sz w:val="18"/>
                <w:szCs w:val="18"/>
              </w:rPr>
            </w:pPr>
            <w:r w:rsidDel="00000000" w:rsidR="00000000" w:rsidRPr="00000000">
              <w:rPr>
                <w:sz w:val="18"/>
                <w:szCs w:val="18"/>
                <w:rtl w:val="0"/>
              </w:rPr>
              <w:t xml:space="preserve">13.0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9F">
            <w:pPr>
              <w:spacing w:after="0" w:before="0" w:lineRule="auto"/>
              <w:rPr>
                <w:sz w:val="18"/>
                <w:szCs w:val="18"/>
              </w:rPr>
            </w:pPr>
            <w:r w:rsidDel="00000000" w:rsidR="00000000" w:rsidRPr="00000000">
              <w:rPr>
                <w:sz w:val="18"/>
                <w:szCs w:val="18"/>
                <w:rtl w:val="0"/>
              </w:rPr>
              <w:t xml:space="preserve">Erythematous</w:t>
            </w:r>
          </w:p>
        </w:tc>
        <w:tc>
          <w:tcPr>
            <w:tcMar>
              <w:top w:w="100.0" w:type="dxa"/>
              <w:left w:w="100.0" w:type="dxa"/>
              <w:bottom w:w="100.0" w:type="dxa"/>
              <w:right w:w="100.0" w:type="dxa"/>
            </w:tcMar>
            <w:vAlign w:val="top"/>
          </w:tcPr>
          <w:p w:rsidR="00000000" w:rsidDel="00000000" w:rsidP="00000000" w:rsidRDefault="00000000" w:rsidRPr="00000000" w14:paraId="000000A0">
            <w:pPr>
              <w:spacing w:after="0" w:before="0" w:lineRule="auto"/>
              <w:rPr>
                <w:sz w:val="18"/>
                <w:szCs w:val="18"/>
              </w:rPr>
            </w:pPr>
            <w:r w:rsidDel="00000000" w:rsidR="00000000" w:rsidRPr="00000000">
              <w:rPr>
                <w:sz w:val="18"/>
                <w:szCs w:val="18"/>
                <w:rtl w:val="0"/>
              </w:rPr>
              <w:t xml:space="preserve">6</w:t>
            </w:r>
          </w:p>
        </w:tc>
        <w:tc>
          <w:tcPr>
            <w:tcMar>
              <w:top w:w="100.0" w:type="dxa"/>
              <w:left w:w="100.0" w:type="dxa"/>
              <w:bottom w:w="100.0" w:type="dxa"/>
              <w:right w:w="100.0" w:type="dxa"/>
            </w:tcMar>
            <w:vAlign w:val="top"/>
          </w:tcPr>
          <w:p w:rsidR="00000000" w:rsidDel="00000000" w:rsidP="00000000" w:rsidRDefault="00000000" w:rsidRPr="00000000" w14:paraId="000000A1">
            <w:pPr>
              <w:spacing w:after="0" w:before="0" w:lineRule="auto"/>
              <w:rPr>
                <w:sz w:val="18"/>
                <w:szCs w:val="18"/>
              </w:rPr>
            </w:pPr>
            <w:r w:rsidDel="00000000" w:rsidR="00000000" w:rsidRPr="00000000">
              <w:rPr>
                <w:sz w:val="18"/>
                <w:szCs w:val="18"/>
                <w:rtl w:val="0"/>
              </w:rPr>
              <w:t xml:space="preserve">5.6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3">
            <w:pPr>
              <w:spacing w:after="0" w:before="0" w:lineRule="auto"/>
              <w:rPr>
                <w:sz w:val="18"/>
                <w:szCs w:val="18"/>
              </w:rPr>
            </w:pPr>
            <w:r w:rsidDel="00000000" w:rsidR="00000000" w:rsidRPr="00000000">
              <w:rPr>
                <w:sz w:val="18"/>
                <w:szCs w:val="18"/>
                <w:rtl w:val="0"/>
              </w:rPr>
              <w:t xml:space="preserve">Necrosis</w:t>
            </w:r>
          </w:p>
        </w:tc>
        <w:tc>
          <w:tcPr>
            <w:tcMar>
              <w:top w:w="100.0" w:type="dxa"/>
              <w:left w:w="100.0" w:type="dxa"/>
              <w:bottom w:w="100.0" w:type="dxa"/>
              <w:right w:w="100.0" w:type="dxa"/>
            </w:tcMar>
            <w:vAlign w:val="top"/>
          </w:tcPr>
          <w:p w:rsidR="00000000" w:rsidDel="00000000" w:rsidP="00000000" w:rsidRDefault="00000000" w:rsidRPr="00000000" w14:paraId="000000A4">
            <w:pPr>
              <w:spacing w:after="0" w:before="0" w:lineRule="auto"/>
              <w:rPr>
                <w:sz w:val="18"/>
                <w:szCs w:val="18"/>
              </w:rPr>
            </w:pPr>
            <w:r w:rsidDel="00000000" w:rsidR="00000000" w:rsidRPr="00000000">
              <w:rPr>
                <w:sz w:val="18"/>
                <w:szCs w:val="18"/>
                <w:rtl w:val="0"/>
              </w:rPr>
              <w:t xml:space="preserve">32</w:t>
            </w:r>
          </w:p>
        </w:tc>
        <w:tc>
          <w:tcPr>
            <w:tcMar>
              <w:top w:w="100.0" w:type="dxa"/>
              <w:left w:w="100.0" w:type="dxa"/>
              <w:bottom w:w="100.0" w:type="dxa"/>
              <w:right w:w="100.0" w:type="dxa"/>
            </w:tcMar>
            <w:vAlign w:val="top"/>
          </w:tcPr>
          <w:p w:rsidR="00000000" w:rsidDel="00000000" w:rsidP="00000000" w:rsidRDefault="00000000" w:rsidRPr="00000000" w14:paraId="000000A5">
            <w:pPr>
              <w:spacing w:after="0" w:before="0" w:lineRule="auto"/>
              <w:rPr>
                <w:sz w:val="18"/>
                <w:szCs w:val="18"/>
              </w:rPr>
            </w:pPr>
            <w:r w:rsidDel="00000000" w:rsidR="00000000" w:rsidRPr="00000000">
              <w:rPr>
                <w:sz w:val="18"/>
                <w:szCs w:val="18"/>
                <w:rtl w:val="0"/>
              </w:rPr>
              <w:t xml:space="preserve">29.6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7">
            <w:pPr>
              <w:spacing w:after="0" w:before="0" w:lineRule="auto"/>
              <w:rPr>
                <w:sz w:val="18"/>
                <w:szCs w:val="18"/>
              </w:rPr>
            </w:pPr>
            <w:r w:rsidDel="00000000" w:rsidR="00000000" w:rsidRPr="00000000">
              <w:rPr>
                <w:sz w:val="18"/>
                <w:szCs w:val="18"/>
                <w:rtl w:val="0"/>
              </w:rPr>
              <w:t xml:space="preserve">Yes</w:t>
            </w:r>
          </w:p>
        </w:tc>
        <w:tc>
          <w:tcPr>
            <w:tcMar>
              <w:top w:w="100.0" w:type="dxa"/>
              <w:left w:w="100.0" w:type="dxa"/>
              <w:bottom w:w="100.0" w:type="dxa"/>
              <w:right w:w="100.0" w:type="dxa"/>
            </w:tcMar>
            <w:vAlign w:val="top"/>
          </w:tcPr>
          <w:p w:rsidR="00000000" w:rsidDel="00000000" w:rsidP="00000000" w:rsidRDefault="00000000" w:rsidRPr="00000000" w14:paraId="000000A8">
            <w:pPr>
              <w:spacing w:after="0" w:before="0" w:lineRule="auto"/>
              <w:rPr>
                <w:sz w:val="18"/>
                <w:szCs w:val="18"/>
              </w:rPr>
            </w:pPr>
            <w:r w:rsidDel="00000000" w:rsidR="00000000" w:rsidRPr="00000000">
              <w:rPr>
                <w:sz w:val="18"/>
                <w:szCs w:val="18"/>
                <w:rtl w:val="0"/>
              </w:rPr>
              <w:t xml:space="preserve">36</w:t>
            </w:r>
          </w:p>
        </w:tc>
        <w:tc>
          <w:tcPr>
            <w:tcMar>
              <w:top w:w="100.0" w:type="dxa"/>
              <w:left w:w="100.0" w:type="dxa"/>
              <w:bottom w:w="100.0" w:type="dxa"/>
              <w:right w:w="100.0" w:type="dxa"/>
            </w:tcMar>
            <w:vAlign w:val="top"/>
          </w:tcPr>
          <w:p w:rsidR="00000000" w:rsidDel="00000000" w:rsidP="00000000" w:rsidRDefault="00000000" w:rsidRPr="00000000" w14:paraId="000000A9">
            <w:pPr>
              <w:spacing w:after="0" w:before="0" w:lineRule="auto"/>
              <w:rPr>
                <w:sz w:val="18"/>
                <w:szCs w:val="18"/>
              </w:rPr>
            </w:pPr>
            <w:r w:rsidDel="00000000" w:rsidR="00000000" w:rsidRPr="00000000">
              <w:rPr>
                <w:sz w:val="18"/>
                <w:szCs w:val="18"/>
                <w:rtl w:val="0"/>
              </w:rPr>
              <w:t xml:space="preserve">33.3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A">
            <w:pPr>
              <w:spacing w:after="0" w:before="0" w:lineRule="auto"/>
              <w:rPr>
                <w:sz w:val="18"/>
                <w:szCs w:val="18"/>
              </w:rPr>
            </w:pPr>
            <w:r w:rsidDel="00000000" w:rsidR="00000000" w:rsidRPr="00000000">
              <w:rPr>
                <w:b w:val="1"/>
                <w:bCs w:val="1"/>
                <w:sz w:val="18"/>
                <w:szCs w:val="18"/>
                <w:rtl w:val="0"/>
              </w:rPr>
              <w:t xml:space="preserve">History of Self-Medication/Traditional Remedies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B">
            <w:pPr>
              <w:spacing w:after="0" w:before="0" w:lineRule="auto"/>
              <w:rPr>
                <w:sz w:val="18"/>
                <w:szCs w:val="18"/>
              </w:rPr>
            </w:pPr>
            <w:r w:rsidDel="00000000" w:rsidR="00000000" w:rsidRPr="00000000">
              <w:rPr>
                <w:sz w:val="18"/>
                <w:szCs w:val="18"/>
                <w:rtl w:val="0"/>
              </w:rPr>
              <w:t xml:space="preserve">Both</w:t>
            </w:r>
          </w:p>
        </w:tc>
        <w:tc>
          <w:tcPr>
            <w:tcMar>
              <w:top w:w="100.0" w:type="dxa"/>
              <w:left w:w="100.0" w:type="dxa"/>
              <w:bottom w:w="100.0" w:type="dxa"/>
              <w:right w:w="100.0" w:type="dxa"/>
            </w:tcMar>
            <w:vAlign w:val="top"/>
          </w:tcPr>
          <w:p w:rsidR="00000000" w:rsidDel="00000000" w:rsidP="00000000" w:rsidRDefault="00000000" w:rsidRPr="00000000" w14:paraId="000000AC">
            <w:pPr>
              <w:spacing w:after="0" w:before="0" w:lineRule="auto"/>
              <w:rPr>
                <w:sz w:val="18"/>
                <w:szCs w:val="18"/>
              </w:rPr>
            </w:pPr>
            <w:r w:rsidDel="00000000" w:rsidR="00000000" w:rsidRPr="00000000">
              <w:rPr>
                <w:sz w:val="18"/>
                <w:szCs w:val="18"/>
                <w:rtl w:val="0"/>
              </w:rPr>
              <w:t xml:space="preserve">15</w:t>
            </w:r>
          </w:p>
        </w:tc>
        <w:tc>
          <w:tcPr>
            <w:tcMar>
              <w:top w:w="100.0" w:type="dxa"/>
              <w:left w:w="100.0" w:type="dxa"/>
              <w:bottom w:w="100.0" w:type="dxa"/>
              <w:right w:w="100.0" w:type="dxa"/>
            </w:tcMar>
            <w:vAlign w:val="top"/>
          </w:tcPr>
          <w:p w:rsidR="00000000" w:rsidDel="00000000" w:rsidP="00000000" w:rsidRDefault="00000000" w:rsidRPr="00000000" w14:paraId="000000AD">
            <w:pPr>
              <w:spacing w:after="0" w:before="0" w:lineRule="auto"/>
              <w:rPr>
                <w:sz w:val="18"/>
                <w:szCs w:val="18"/>
              </w:rPr>
            </w:pPr>
            <w:r w:rsidDel="00000000" w:rsidR="00000000" w:rsidRPr="00000000">
              <w:rPr>
                <w:sz w:val="18"/>
                <w:szCs w:val="18"/>
                <w:rtl w:val="0"/>
              </w:rPr>
              <w:t xml:space="preserve">12.7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F">
            <w:pPr>
              <w:spacing w:after="0" w:before="0" w:lineRule="auto"/>
              <w:rPr>
                <w:sz w:val="18"/>
                <w:szCs w:val="18"/>
              </w:rPr>
            </w:pPr>
            <w:r w:rsidDel="00000000" w:rsidR="00000000" w:rsidRPr="00000000">
              <w:rPr>
                <w:sz w:val="18"/>
                <w:szCs w:val="18"/>
                <w:rtl w:val="0"/>
              </w:rPr>
              <w:t xml:space="preserve">Herbal Concoction</w:t>
            </w:r>
          </w:p>
        </w:tc>
        <w:tc>
          <w:tcPr>
            <w:tcMar>
              <w:top w:w="100.0" w:type="dxa"/>
              <w:left w:w="100.0" w:type="dxa"/>
              <w:bottom w:w="100.0" w:type="dxa"/>
              <w:right w:w="100.0" w:type="dxa"/>
            </w:tcMar>
            <w:vAlign w:val="top"/>
          </w:tcPr>
          <w:p w:rsidR="00000000" w:rsidDel="00000000" w:rsidP="00000000" w:rsidRDefault="00000000" w:rsidRPr="00000000" w14:paraId="000000B0">
            <w:pPr>
              <w:spacing w:after="0" w:before="0" w:lineRule="auto"/>
              <w:rPr>
                <w:sz w:val="18"/>
                <w:szCs w:val="18"/>
              </w:rPr>
            </w:pPr>
            <w:r w:rsidDel="00000000" w:rsidR="00000000" w:rsidRPr="00000000">
              <w:rPr>
                <w:sz w:val="18"/>
                <w:szCs w:val="18"/>
                <w:rtl w:val="0"/>
              </w:rPr>
              <w:t xml:space="preserve">11</w:t>
            </w:r>
          </w:p>
        </w:tc>
        <w:tc>
          <w:tcPr>
            <w:tcMar>
              <w:top w:w="100.0" w:type="dxa"/>
              <w:left w:w="100.0" w:type="dxa"/>
              <w:bottom w:w="100.0" w:type="dxa"/>
              <w:right w:w="100.0" w:type="dxa"/>
            </w:tcMar>
            <w:vAlign w:val="top"/>
          </w:tcPr>
          <w:p w:rsidR="00000000" w:rsidDel="00000000" w:rsidP="00000000" w:rsidRDefault="00000000" w:rsidRPr="00000000" w14:paraId="000000B1">
            <w:pPr>
              <w:spacing w:after="0" w:before="0" w:lineRule="auto"/>
              <w:rPr>
                <w:sz w:val="18"/>
                <w:szCs w:val="18"/>
              </w:rPr>
            </w:pPr>
            <w:r w:rsidDel="00000000" w:rsidR="00000000" w:rsidRPr="00000000">
              <w:rPr>
                <w:sz w:val="18"/>
                <w:szCs w:val="18"/>
                <w:rtl w:val="0"/>
              </w:rPr>
              <w:t xml:space="preserve">9.3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3">
            <w:pPr>
              <w:spacing w:after="0" w:before="0" w:lineRule="auto"/>
              <w:rPr>
                <w:sz w:val="18"/>
                <w:szCs w:val="18"/>
              </w:rPr>
            </w:pPr>
            <w:r w:rsidDel="00000000" w:rsidR="00000000" w:rsidRPr="00000000">
              <w:rPr>
                <w:sz w:val="18"/>
                <w:szCs w:val="18"/>
                <w:rtl w:val="0"/>
              </w:rPr>
              <w:t xml:space="preserve">No</w:t>
            </w:r>
          </w:p>
        </w:tc>
        <w:tc>
          <w:tcPr>
            <w:tcMar>
              <w:top w:w="100.0" w:type="dxa"/>
              <w:left w:w="100.0" w:type="dxa"/>
              <w:bottom w:w="100.0" w:type="dxa"/>
              <w:right w:w="100.0" w:type="dxa"/>
            </w:tcMar>
            <w:vAlign w:val="top"/>
          </w:tcPr>
          <w:p w:rsidR="00000000" w:rsidDel="00000000" w:rsidP="00000000" w:rsidRDefault="00000000" w:rsidRPr="00000000" w14:paraId="000000B4">
            <w:pPr>
              <w:spacing w:after="0" w:before="0" w:lineRule="auto"/>
              <w:rPr>
                <w:sz w:val="18"/>
                <w:szCs w:val="18"/>
              </w:rPr>
            </w:pPr>
            <w:r w:rsidDel="00000000" w:rsidR="00000000" w:rsidRPr="00000000">
              <w:rPr>
                <w:sz w:val="18"/>
                <w:szCs w:val="18"/>
                <w:rtl w:val="0"/>
              </w:rPr>
              <w:t xml:space="preserve">23</w:t>
            </w:r>
          </w:p>
        </w:tc>
        <w:tc>
          <w:tcPr>
            <w:tcMar>
              <w:top w:w="100.0" w:type="dxa"/>
              <w:left w:w="100.0" w:type="dxa"/>
              <w:bottom w:w="100.0" w:type="dxa"/>
              <w:right w:w="100.0" w:type="dxa"/>
            </w:tcMar>
            <w:vAlign w:val="top"/>
          </w:tcPr>
          <w:p w:rsidR="00000000" w:rsidDel="00000000" w:rsidP="00000000" w:rsidRDefault="00000000" w:rsidRPr="00000000" w14:paraId="000000B5">
            <w:pPr>
              <w:spacing w:after="0" w:before="0" w:lineRule="auto"/>
              <w:rPr>
                <w:sz w:val="18"/>
                <w:szCs w:val="18"/>
              </w:rPr>
            </w:pPr>
            <w:r w:rsidDel="00000000" w:rsidR="00000000" w:rsidRPr="00000000">
              <w:rPr>
                <w:sz w:val="18"/>
                <w:szCs w:val="18"/>
                <w:rtl w:val="0"/>
              </w:rPr>
              <w:t xml:space="preserve">19.5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7">
            <w:pPr>
              <w:spacing w:after="0" w:before="0" w:lineRule="auto"/>
              <w:rPr>
                <w:sz w:val="18"/>
                <w:szCs w:val="18"/>
              </w:rPr>
            </w:pPr>
            <w:r w:rsidDel="00000000" w:rsidR="00000000" w:rsidRPr="00000000">
              <w:rPr>
                <w:sz w:val="18"/>
                <w:szCs w:val="18"/>
                <w:rtl w:val="0"/>
              </w:rPr>
              <w:t xml:space="preserve">Self Medication</w:t>
            </w:r>
          </w:p>
        </w:tc>
        <w:tc>
          <w:tcPr>
            <w:tcMar>
              <w:top w:w="100.0" w:type="dxa"/>
              <w:left w:w="100.0" w:type="dxa"/>
              <w:bottom w:w="100.0" w:type="dxa"/>
              <w:right w:w="100.0" w:type="dxa"/>
            </w:tcMar>
            <w:vAlign w:val="top"/>
          </w:tcPr>
          <w:p w:rsidR="00000000" w:rsidDel="00000000" w:rsidP="00000000" w:rsidRDefault="00000000" w:rsidRPr="00000000" w14:paraId="000000B8">
            <w:pPr>
              <w:spacing w:after="0" w:before="0" w:lineRule="auto"/>
              <w:rPr>
                <w:sz w:val="18"/>
                <w:szCs w:val="18"/>
              </w:rPr>
            </w:pPr>
            <w:r w:rsidDel="00000000" w:rsidR="00000000" w:rsidRPr="00000000">
              <w:rPr>
                <w:sz w:val="18"/>
                <w:szCs w:val="18"/>
                <w:rtl w:val="0"/>
              </w:rPr>
              <w:t xml:space="preserve">69</w:t>
            </w:r>
          </w:p>
        </w:tc>
        <w:tc>
          <w:tcPr>
            <w:tcMar>
              <w:top w:w="100.0" w:type="dxa"/>
              <w:left w:w="100.0" w:type="dxa"/>
              <w:bottom w:w="100.0" w:type="dxa"/>
              <w:right w:w="100.0" w:type="dxa"/>
            </w:tcMar>
            <w:vAlign w:val="top"/>
          </w:tcPr>
          <w:p w:rsidR="00000000" w:rsidDel="00000000" w:rsidP="00000000" w:rsidRDefault="00000000" w:rsidRPr="00000000" w14:paraId="000000B9">
            <w:pPr>
              <w:spacing w:after="0" w:before="0" w:lineRule="auto"/>
              <w:rPr>
                <w:sz w:val="18"/>
                <w:szCs w:val="18"/>
              </w:rPr>
            </w:pPr>
            <w:r w:rsidDel="00000000" w:rsidR="00000000" w:rsidRPr="00000000">
              <w:rPr>
                <w:sz w:val="18"/>
                <w:szCs w:val="18"/>
                <w:rtl w:val="0"/>
              </w:rPr>
              <w:t xml:space="preserve">58.5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A">
            <w:pPr>
              <w:spacing w:after="0" w:before="0" w:lineRule="auto"/>
              <w:rPr>
                <w:sz w:val="18"/>
                <w:szCs w:val="18"/>
              </w:rPr>
            </w:pPr>
            <w:r w:rsidDel="00000000" w:rsidR="00000000" w:rsidRPr="00000000">
              <w:rPr>
                <w:b w:val="1"/>
                <w:bCs w:val="1"/>
                <w:sz w:val="18"/>
                <w:szCs w:val="18"/>
                <w:rtl w:val="0"/>
              </w:rPr>
              <w:t xml:space="preserve">Area of Necrosis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B">
            <w:pPr>
              <w:spacing w:after="0" w:before="0" w:lineRule="auto"/>
              <w:rPr>
                <w:sz w:val="18"/>
                <w:szCs w:val="18"/>
              </w:rPr>
            </w:pPr>
            <w:r w:rsidDel="00000000" w:rsidR="00000000" w:rsidRPr="00000000">
              <w:rPr>
                <w:sz w:val="18"/>
                <w:szCs w:val="18"/>
                <w:rtl w:val="0"/>
              </w:rPr>
              <w:t xml:space="preserve">Mastoid</w:t>
            </w:r>
          </w:p>
        </w:tc>
        <w:tc>
          <w:tcPr>
            <w:tcMar>
              <w:top w:w="100.0" w:type="dxa"/>
              <w:left w:w="100.0" w:type="dxa"/>
              <w:bottom w:w="100.0" w:type="dxa"/>
              <w:right w:w="100.0" w:type="dxa"/>
            </w:tcMar>
            <w:vAlign w:val="top"/>
          </w:tcPr>
          <w:p w:rsidR="00000000" w:rsidDel="00000000" w:rsidP="00000000" w:rsidRDefault="00000000" w:rsidRPr="00000000" w14:paraId="000000BC">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BD">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F">
            <w:pPr>
              <w:spacing w:after="0" w:before="0" w:lineRule="auto"/>
              <w:rPr>
                <w:sz w:val="18"/>
                <w:szCs w:val="18"/>
              </w:rPr>
            </w:pPr>
            <w:r w:rsidDel="00000000" w:rsidR="00000000" w:rsidRPr="00000000">
              <w:rPr>
                <w:sz w:val="18"/>
                <w:szCs w:val="18"/>
                <w:rtl w:val="0"/>
              </w:rPr>
              <w:t xml:space="preserve">Periorbital</w:t>
            </w:r>
          </w:p>
        </w:tc>
        <w:tc>
          <w:tcPr>
            <w:tcMar>
              <w:top w:w="100.0" w:type="dxa"/>
              <w:left w:w="100.0" w:type="dxa"/>
              <w:bottom w:w="100.0" w:type="dxa"/>
              <w:right w:w="100.0" w:type="dxa"/>
            </w:tcMar>
            <w:vAlign w:val="top"/>
          </w:tcPr>
          <w:p w:rsidR="00000000" w:rsidDel="00000000" w:rsidP="00000000" w:rsidRDefault="00000000" w:rsidRPr="00000000" w14:paraId="000000C0">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C1">
            <w:pPr>
              <w:spacing w:after="0" w:before="0" w:lineRule="auto"/>
              <w:rPr>
                <w:sz w:val="18"/>
                <w:szCs w:val="18"/>
              </w:rPr>
            </w:pPr>
            <w:r w:rsidDel="00000000" w:rsidR="00000000" w:rsidRPr="00000000">
              <w:rPr>
                <w:sz w:val="18"/>
                <w:szCs w:val="18"/>
                <w:rtl w:val="0"/>
              </w:rPr>
              <w:t xml:space="preserve">1.6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3">
            <w:pPr>
              <w:spacing w:after="0" w:before="0" w:lineRule="auto"/>
              <w:rPr>
                <w:sz w:val="18"/>
                <w:szCs w:val="18"/>
              </w:rPr>
            </w:pPr>
            <w:r w:rsidDel="00000000" w:rsidR="00000000" w:rsidRPr="00000000">
              <w:rPr>
                <w:sz w:val="18"/>
                <w:szCs w:val="18"/>
                <w:rtl w:val="0"/>
              </w:rPr>
              <w:t xml:space="preserve">Supraclavicular</w:t>
            </w:r>
          </w:p>
        </w:tc>
        <w:tc>
          <w:tcPr>
            <w:tcMar>
              <w:top w:w="100.0" w:type="dxa"/>
              <w:left w:w="100.0" w:type="dxa"/>
              <w:bottom w:w="100.0" w:type="dxa"/>
              <w:right w:w="100.0" w:type="dxa"/>
            </w:tcMar>
            <w:vAlign w:val="top"/>
          </w:tcPr>
          <w:p w:rsidR="00000000" w:rsidDel="00000000" w:rsidP="00000000" w:rsidRDefault="00000000" w:rsidRPr="00000000" w14:paraId="000000C4">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C5">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7">
            <w:pPr>
              <w:spacing w:after="0" w:before="0" w:lineRule="auto"/>
              <w:rPr>
                <w:sz w:val="18"/>
                <w:szCs w:val="18"/>
              </w:rPr>
            </w:pPr>
            <w:r w:rsidDel="00000000" w:rsidR="00000000" w:rsidRPr="00000000">
              <w:rPr>
                <w:sz w:val="18"/>
                <w:szCs w:val="18"/>
                <w:rtl w:val="0"/>
              </w:rPr>
              <w:t xml:space="preserve">Mandible</w:t>
            </w:r>
          </w:p>
        </w:tc>
        <w:tc>
          <w:tcPr>
            <w:tcMar>
              <w:top w:w="100.0" w:type="dxa"/>
              <w:left w:w="100.0" w:type="dxa"/>
              <w:bottom w:w="100.0" w:type="dxa"/>
              <w:right w:w="100.0" w:type="dxa"/>
            </w:tcMar>
            <w:vAlign w:val="top"/>
          </w:tcPr>
          <w:p w:rsidR="00000000" w:rsidDel="00000000" w:rsidP="00000000" w:rsidRDefault="00000000" w:rsidRPr="00000000" w14:paraId="000000C8">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C9">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B">
            <w:pPr>
              <w:spacing w:after="0" w:before="0" w:lineRule="auto"/>
              <w:rPr>
                <w:sz w:val="18"/>
                <w:szCs w:val="18"/>
              </w:rPr>
            </w:pPr>
            <w:r w:rsidDel="00000000" w:rsidR="00000000" w:rsidRPr="00000000">
              <w:rPr>
                <w:sz w:val="18"/>
                <w:szCs w:val="18"/>
                <w:rtl w:val="0"/>
              </w:rPr>
              <w:t xml:space="preserve">Cranium</w:t>
            </w:r>
          </w:p>
        </w:tc>
        <w:tc>
          <w:tcPr>
            <w:tcMar>
              <w:top w:w="100.0" w:type="dxa"/>
              <w:left w:w="100.0" w:type="dxa"/>
              <w:bottom w:w="100.0" w:type="dxa"/>
              <w:right w:w="100.0" w:type="dxa"/>
            </w:tcMar>
            <w:vAlign w:val="top"/>
          </w:tcPr>
          <w:p w:rsidR="00000000" w:rsidDel="00000000" w:rsidP="00000000" w:rsidRDefault="00000000" w:rsidRPr="00000000" w14:paraId="000000CC">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CD">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CF">
            <w:pPr>
              <w:spacing w:after="0" w:before="0" w:lineRule="auto"/>
              <w:rPr>
                <w:sz w:val="18"/>
                <w:szCs w:val="18"/>
              </w:rPr>
            </w:pPr>
            <w:r w:rsidDel="00000000" w:rsidR="00000000" w:rsidRPr="00000000">
              <w:rPr>
                <w:sz w:val="18"/>
                <w:szCs w:val="18"/>
                <w:rtl w:val="0"/>
              </w:rPr>
              <w:t xml:space="preserve">Clavicular</w:t>
            </w:r>
          </w:p>
        </w:tc>
        <w:tc>
          <w:tcPr>
            <w:tcMar>
              <w:top w:w="100.0" w:type="dxa"/>
              <w:left w:w="100.0" w:type="dxa"/>
              <w:bottom w:w="100.0" w:type="dxa"/>
              <w:right w:w="100.0" w:type="dxa"/>
            </w:tcMar>
            <w:vAlign w:val="top"/>
          </w:tcPr>
          <w:p w:rsidR="00000000" w:rsidDel="00000000" w:rsidP="00000000" w:rsidRDefault="00000000" w:rsidRPr="00000000" w14:paraId="000000D0">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D1">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3">
            <w:pPr>
              <w:spacing w:after="0" w:before="0" w:lineRule="auto"/>
              <w:rPr>
                <w:sz w:val="18"/>
                <w:szCs w:val="18"/>
              </w:rPr>
            </w:pPr>
            <w:r w:rsidDel="00000000" w:rsidR="00000000" w:rsidRPr="00000000">
              <w:rPr>
                <w:sz w:val="18"/>
                <w:szCs w:val="18"/>
                <w:rtl w:val="0"/>
              </w:rPr>
              <w:t xml:space="preserve">Parotid</w:t>
            </w:r>
          </w:p>
        </w:tc>
        <w:tc>
          <w:tcPr>
            <w:tcMar>
              <w:top w:w="100.0" w:type="dxa"/>
              <w:left w:w="100.0" w:type="dxa"/>
              <w:bottom w:w="100.0" w:type="dxa"/>
              <w:right w:w="100.0" w:type="dxa"/>
            </w:tcMar>
            <w:vAlign w:val="top"/>
          </w:tcPr>
          <w:p w:rsidR="00000000" w:rsidDel="00000000" w:rsidP="00000000" w:rsidRDefault="00000000" w:rsidRPr="00000000" w14:paraId="000000D4">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D5">
            <w:pPr>
              <w:spacing w:after="0" w:before="0" w:lineRule="auto"/>
              <w:rPr>
                <w:sz w:val="18"/>
                <w:szCs w:val="18"/>
              </w:rPr>
            </w:pPr>
            <w:r w:rsidDel="00000000" w:rsidR="00000000" w:rsidRPr="00000000">
              <w:rPr>
                <w:sz w:val="18"/>
                <w:szCs w:val="18"/>
                <w:rtl w:val="0"/>
              </w:rPr>
              <w:t xml:space="preserve">1.6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7">
            <w:pPr>
              <w:spacing w:after="0" w:before="0" w:lineRule="auto"/>
              <w:rPr>
                <w:sz w:val="18"/>
                <w:szCs w:val="18"/>
              </w:rPr>
            </w:pPr>
            <w:r w:rsidDel="00000000" w:rsidR="00000000" w:rsidRPr="00000000">
              <w:rPr>
                <w:sz w:val="18"/>
                <w:szCs w:val="18"/>
                <w:rtl w:val="0"/>
              </w:rPr>
              <w:t xml:space="preserve">Cheek</w:t>
            </w:r>
          </w:p>
        </w:tc>
        <w:tc>
          <w:tcPr>
            <w:tcMar>
              <w:top w:w="100.0" w:type="dxa"/>
              <w:left w:w="100.0" w:type="dxa"/>
              <w:bottom w:w="100.0" w:type="dxa"/>
              <w:right w:w="100.0" w:type="dxa"/>
            </w:tcMar>
            <w:vAlign w:val="top"/>
          </w:tcPr>
          <w:p w:rsidR="00000000" w:rsidDel="00000000" w:rsidP="00000000" w:rsidRDefault="00000000" w:rsidRPr="00000000" w14:paraId="000000D8">
            <w:pPr>
              <w:spacing w:after="0" w:before="0" w:lineRule="auto"/>
              <w:rPr>
                <w:sz w:val="18"/>
                <w:szCs w:val="18"/>
              </w:rPr>
            </w:pPr>
            <w:r w:rsidDel="00000000" w:rsidR="00000000" w:rsidRPr="00000000">
              <w:rPr>
                <w:sz w:val="18"/>
                <w:szCs w:val="18"/>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D9">
            <w:pPr>
              <w:spacing w:after="0" w:before="0" w:lineRule="auto"/>
              <w:rPr>
                <w:sz w:val="18"/>
                <w:szCs w:val="18"/>
              </w:rPr>
            </w:pPr>
            <w:r w:rsidDel="00000000" w:rsidR="00000000" w:rsidRPr="00000000">
              <w:rPr>
                <w:sz w:val="18"/>
                <w:szCs w:val="18"/>
                <w:rtl w:val="0"/>
              </w:rPr>
              <w:t xml:space="preserve">4.1</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B">
            <w:pPr>
              <w:spacing w:after="0" w:before="0" w:lineRule="auto"/>
              <w:rPr>
                <w:sz w:val="18"/>
                <w:szCs w:val="18"/>
              </w:rPr>
            </w:pPr>
            <w:r w:rsidDel="00000000" w:rsidR="00000000" w:rsidRPr="00000000">
              <w:rPr>
                <w:sz w:val="18"/>
                <w:szCs w:val="18"/>
                <w:rtl w:val="0"/>
              </w:rPr>
              <w:t xml:space="preserve">Mediastinum</w:t>
            </w:r>
          </w:p>
        </w:tc>
        <w:tc>
          <w:tcPr>
            <w:tcMar>
              <w:top w:w="100.0" w:type="dxa"/>
              <w:left w:w="100.0" w:type="dxa"/>
              <w:bottom w:w="100.0" w:type="dxa"/>
              <w:right w:w="100.0" w:type="dxa"/>
            </w:tcMar>
            <w:vAlign w:val="top"/>
          </w:tcPr>
          <w:p w:rsidR="00000000" w:rsidDel="00000000" w:rsidP="00000000" w:rsidRDefault="00000000" w:rsidRPr="00000000" w14:paraId="000000DC">
            <w:pPr>
              <w:spacing w:after="0" w:before="0" w:lineRule="auto"/>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DD">
            <w:pPr>
              <w:spacing w:after="0" w:before="0" w:lineRule="auto"/>
              <w:rPr>
                <w:sz w:val="18"/>
                <w:szCs w:val="18"/>
              </w:rPr>
            </w:pPr>
            <w:r w:rsidDel="00000000" w:rsidR="00000000" w:rsidRPr="00000000">
              <w:rPr>
                <w:sz w:val="18"/>
                <w:szCs w:val="18"/>
                <w:rtl w:val="0"/>
              </w:rPr>
              <w:t xml:space="preserve">2.5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DF">
            <w:pPr>
              <w:spacing w:after="0" w:before="0" w:lineRule="auto"/>
              <w:rPr>
                <w:sz w:val="18"/>
                <w:szCs w:val="18"/>
              </w:rPr>
            </w:pPr>
            <w:r w:rsidDel="00000000" w:rsidR="00000000" w:rsidRPr="00000000">
              <w:rPr>
                <w:sz w:val="18"/>
                <w:szCs w:val="18"/>
                <w:rtl w:val="0"/>
              </w:rPr>
              <w:t xml:space="preserve">Pterygomandibular</w:t>
            </w:r>
          </w:p>
        </w:tc>
        <w:tc>
          <w:tcPr>
            <w:tcMar>
              <w:top w:w="100.0" w:type="dxa"/>
              <w:left w:w="100.0" w:type="dxa"/>
              <w:bottom w:w="100.0" w:type="dxa"/>
              <w:right w:w="100.0" w:type="dxa"/>
            </w:tcMar>
            <w:vAlign w:val="top"/>
          </w:tcPr>
          <w:p w:rsidR="00000000" w:rsidDel="00000000" w:rsidP="00000000" w:rsidRDefault="00000000" w:rsidRPr="00000000" w14:paraId="000000E0">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E1">
            <w:pPr>
              <w:spacing w:after="0" w:before="0" w:lineRule="auto"/>
              <w:rPr>
                <w:sz w:val="18"/>
                <w:szCs w:val="18"/>
              </w:rPr>
            </w:pPr>
            <w:r w:rsidDel="00000000" w:rsidR="00000000" w:rsidRPr="00000000">
              <w:rPr>
                <w:sz w:val="18"/>
                <w:szCs w:val="18"/>
                <w:rtl w:val="0"/>
              </w:rPr>
              <w:t xml:space="preserve">1.6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3">
            <w:pPr>
              <w:spacing w:after="0" w:before="0" w:lineRule="auto"/>
              <w:rPr>
                <w:sz w:val="18"/>
                <w:szCs w:val="18"/>
              </w:rPr>
            </w:pPr>
            <w:r w:rsidDel="00000000" w:rsidR="00000000" w:rsidRPr="00000000">
              <w:rPr>
                <w:sz w:val="18"/>
                <w:szCs w:val="18"/>
                <w:rtl w:val="0"/>
              </w:rPr>
              <w:t xml:space="preserve">Buccal</w:t>
            </w:r>
          </w:p>
        </w:tc>
        <w:tc>
          <w:tcPr>
            <w:tcMar>
              <w:top w:w="100.0" w:type="dxa"/>
              <w:left w:w="100.0" w:type="dxa"/>
              <w:bottom w:w="100.0" w:type="dxa"/>
              <w:right w:w="100.0" w:type="dxa"/>
            </w:tcMar>
            <w:vAlign w:val="top"/>
          </w:tcPr>
          <w:p w:rsidR="00000000" w:rsidDel="00000000" w:rsidP="00000000" w:rsidRDefault="00000000" w:rsidRPr="00000000" w14:paraId="000000E4">
            <w:pPr>
              <w:spacing w:after="0" w:before="0" w:lineRule="auto"/>
              <w:rPr>
                <w:sz w:val="18"/>
                <w:szCs w:val="18"/>
              </w:rPr>
            </w:pPr>
            <w:r w:rsidDel="00000000" w:rsidR="00000000" w:rsidRPr="00000000">
              <w:rPr>
                <w:sz w:val="18"/>
                <w:szCs w:val="18"/>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E5">
            <w:pPr>
              <w:spacing w:after="0" w:before="0" w:lineRule="auto"/>
              <w:rPr>
                <w:sz w:val="18"/>
                <w:szCs w:val="18"/>
              </w:rPr>
            </w:pPr>
            <w:r w:rsidDel="00000000" w:rsidR="00000000" w:rsidRPr="00000000">
              <w:rPr>
                <w:sz w:val="18"/>
                <w:szCs w:val="18"/>
                <w:rtl w:val="0"/>
              </w:rPr>
              <w:t xml:space="preserve">4.1</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7">
            <w:pPr>
              <w:spacing w:after="0" w:before="0" w:lineRule="auto"/>
              <w:rPr>
                <w:sz w:val="18"/>
                <w:szCs w:val="18"/>
              </w:rPr>
            </w:pPr>
            <w:r w:rsidDel="00000000" w:rsidR="00000000" w:rsidRPr="00000000">
              <w:rPr>
                <w:sz w:val="18"/>
                <w:szCs w:val="18"/>
                <w:rtl w:val="0"/>
              </w:rPr>
              <w:t xml:space="preserve">Face</w:t>
            </w:r>
          </w:p>
        </w:tc>
        <w:tc>
          <w:tcPr>
            <w:tcMar>
              <w:top w:w="100.0" w:type="dxa"/>
              <w:left w:w="100.0" w:type="dxa"/>
              <w:bottom w:w="100.0" w:type="dxa"/>
              <w:right w:w="100.0" w:type="dxa"/>
            </w:tcMar>
            <w:vAlign w:val="top"/>
          </w:tcPr>
          <w:p w:rsidR="00000000" w:rsidDel="00000000" w:rsidP="00000000" w:rsidRDefault="00000000" w:rsidRPr="00000000" w14:paraId="000000E8">
            <w:pPr>
              <w:spacing w:after="0" w:before="0" w:lineRule="auto"/>
              <w:rPr>
                <w:sz w:val="18"/>
                <w:szCs w:val="18"/>
              </w:rPr>
            </w:pPr>
            <w:r w:rsidDel="00000000" w:rsidR="00000000" w:rsidRPr="00000000">
              <w:rPr>
                <w:sz w:val="18"/>
                <w:szCs w:val="18"/>
                <w:rtl w:val="0"/>
              </w:rPr>
              <w:t xml:space="preserve">10</w:t>
            </w:r>
          </w:p>
        </w:tc>
        <w:tc>
          <w:tcPr>
            <w:tcMar>
              <w:top w:w="100.0" w:type="dxa"/>
              <w:left w:w="100.0" w:type="dxa"/>
              <w:bottom w:w="100.0" w:type="dxa"/>
              <w:right w:w="100.0" w:type="dxa"/>
            </w:tcMar>
            <w:vAlign w:val="top"/>
          </w:tcPr>
          <w:p w:rsidR="00000000" w:rsidDel="00000000" w:rsidP="00000000" w:rsidRDefault="00000000" w:rsidRPr="00000000" w14:paraId="000000E9">
            <w:pPr>
              <w:spacing w:after="0" w:before="0" w:lineRule="auto"/>
              <w:rPr>
                <w:sz w:val="18"/>
                <w:szCs w:val="18"/>
              </w:rPr>
            </w:pPr>
            <w:r w:rsidDel="00000000" w:rsidR="00000000" w:rsidRPr="00000000">
              <w:rPr>
                <w:sz w:val="18"/>
                <w:szCs w:val="18"/>
                <w:rtl w:val="0"/>
              </w:rPr>
              <w:t xml:space="preserve">8.2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B">
            <w:pPr>
              <w:spacing w:after="0" w:before="0" w:lineRule="auto"/>
              <w:rPr>
                <w:sz w:val="18"/>
                <w:szCs w:val="18"/>
              </w:rPr>
            </w:pPr>
            <w:r w:rsidDel="00000000" w:rsidR="00000000" w:rsidRPr="00000000">
              <w:rPr>
                <w:sz w:val="18"/>
                <w:szCs w:val="18"/>
                <w:rtl w:val="0"/>
              </w:rPr>
              <w:t xml:space="preserve">Lateral Neck</w:t>
            </w:r>
          </w:p>
        </w:tc>
        <w:tc>
          <w:tcPr>
            <w:tcMar>
              <w:top w:w="100.0" w:type="dxa"/>
              <w:left w:w="100.0" w:type="dxa"/>
              <w:bottom w:w="100.0" w:type="dxa"/>
              <w:right w:w="100.0" w:type="dxa"/>
            </w:tcMar>
            <w:vAlign w:val="top"/>
          </w:tcPr>
          <w:p w:rsidR="00000000" w:rsidDel="00000000" w:rsidP="00000000" w:rsidRDefault="00000000" w:rsidRPr="00000000" w14:paraId="000000EC">
            <w:pPr>
              <w:spacing w:after="0" w:before="0" w:lineRule="auto"/>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ED">
            <w:pPr>
              <w:spacing w:after="0" w:before="0" w:lineRule="auto"/>
              <w:rPr>
                <w:sz w:val="18"/>
                <w:szCs w:val="18"/>
              </w:rPr>
            </w:pPr>
            <w:r w:rsidDel="00000000" w:rsidR="00000000" w:rsidRPr="00000000">
              <w:rPr>
                <w:sz w:val="18"/>
                <w:szCs w:val="18"/>
                <w:rtl w:val="0"/>
              </w:rPr>
              <w:t xml:space="preserve">2.5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EF">
            <w:pPr>
              <w:spacing w:after="0" w:before="0" w:lineRule="auto"/>
              <w:rPr>
                <w:sz w:val="18"/>
                <w:szCs w:val="18"/>
              </w:rPr>
            </w:pPr>
            <w:r w:rsidDel="00000000" w:rsidR="00000000" w:rsidRPr="00000000">
              <w:rPr>
                <w:sz w:val="18"/>
                <w:szCs w:val="18"/>
                <w:rtl w:val="0"/>
              </w:rPr>
              <w:t xml:space="preserve">Submental</w:t>
            </w:r>
          </w:p>
        </w:tc>
        <w:tc>
          <w:tcPr>
            <w:tcMar>
              <w:top w:w="100.0" w:type="dxa"/>
              <w:left w:w="100.0" w:type="dxa"/>
              <w:bottom w:w="100.0" w:type="dxa"/>
              <w:right w:w="100.0" w:type="dxa"/>
            </w:tcMar>
            <w:vAlign w:val="top"/>
          </w:tcPr>
          <w:p w:rsidR="00000000" w:rsidDel="00000000" w:rsidP="00000000" w:rsidRDefault="00000000" w:rsidRPr="00000000" w14:paraId="000000F0">
            <w:pPr>
              <w:spacing w:after="0" w:before="0" w:lineRule="auto"/>
              <w:rPr>
                <w:sz w:val="18"/>
                <w:szCs w:val="18"/>
              </w:rPr>
            </w:pPr>
            <w:r w:rsidDel="00000000" w:rsidR="00000000" w:rsidRPr="00000000">
              <w:rPr>
                <w:sz w:val="18"/>
                <w:szCs w:val="18"/>
                <w:rtl w:val="0"/>
              </w:rPr>
              <w:t xml:space="preserve">15</w:t>
            </w:r>
          </w:p>
        </w:tc>
        <w:tc>
          <w:tcPr>
            <w:tcMar>
              <w:top w:w="100.0" w:type="dxa"/>
              <w:left w:w="100.0" w:type="dxa"/>
              <w:bottom w:w="100.0" w:type="dxa"/>
              <w:right w:w="100.0" w:type="dxa"/>
            </w:tcMar>
            <w:vAlign w:val="top"/>
          </w:tcPr>
          <w:p w:rsidR="00000000" w:rsidDel="00000000" w:rsidP="00000000" w:rsidRDefault="00000000" w:rsidRPr="00000000" w14:paraId="000000F1">
            <w:pPr>
              <w:spacing w:after="0" w:before="0" w:lineRule="auto"/>
              <w:rPr>
                <w:sz w:val="18"/>
                <w:szCs w:val="18"/>
              </w:rPr>
            </w:pPr>
            <w:r w:rsidDel="00000000" w:rsidR="00000000" w:rsidRPr="00000000">
              <w:rPr>
                <w:sz w:val="18"/>
                <w:szCs w:val="18"/>
                <w:rtl w:val="0"/>
              </w:rPr>
              <w:t xml:space="preserve">12.3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3">
            <w:pPr>
              <w:spacing w:after="0" w:before="0" w:lineRule="auto"/>
              <w:rPr>
                <w:sz w:val="18"/>
                <w:szCs w:val="18"/>
              </w:rPr>
            </w:pPr>
            <w:r w:rsidDel="00000000" w:rsidR="00000000" w:rsidRPr="00000000">
              <w:rPr>
                <w:sz w:val="18"/>
                <w:szCs w:val="18"/>
                <w:rtl w:val="0"/>
              </w:rPr>
              <w:t xml:space="preserve">Submandibular</w:t>
            </w:r>
          </w:p>
        </w:tc>
        <w:tc>
          <w:tcPr>
            <w:tcMar>
              <w:top w:w="100.0" w:type="dxa"/>
              <w:left w:w="100.0" w:type="dxa"/>
              <w:bottom w:w="100.0" w:type="dxa"/>
              <w:right w:w="100.0" w:type="dxa"/>
            </w:tcMar>
            <w:vAlign w:val="top"/>
          </w:tcPr>
          <w:p w:rsidR="00000000" w:rsidDel="00000000" w:rsidP="00000000" w:rsidRDefault="00000000" w:rsidRPr="00000000" w14:paraId="000000F4">
            <w:pPr>
              <w:spacing w:after="0" w:before="0" w:lineRule="auto"/>
              <w:rPr>
                <w:sz w:val="18"/>
                <w:szCs w:val="18"/>
              </w:rPr>
            </w:pPr>
            <w:r w:rsidDel="00000000" w:rsidR="00000000" w:rsidRPr="00000000">
              <w:rPr>
                <w:sz w:val="18"/>
                <w:szCs w:val="18"/>
                <w:rtl w:val="0"/>
              </w:rPr>
              <w:t xml:space="preserve">41</w:t>
            </w:r>
          </w:p>
        </w:tc>
        <w:tc>
          <w:tcPr>
            <w:tcMar>
              <w:top w:w="100.0" w:type="dxa"/>
              <w:left w:w="100.0" w:type="dxa"/>
              <w:bottom w:w="100.0" w:type="dxa"/>
              <w:right w:w="100.0" w:type="dxa"/>
            </w:tcMar>
            <w:vAlign w:val="top"/>
          </w:tcPr>
          <w:p w:rsidR="00000000" w:rsidDel="00000000" w:rsidP="00000000" w:rsidRDefault="00000000" w:rsidRPr="00000000" w14:paraId="000000F5">
            <w:pPr>
              <w:spacing w:after="0" w:before="0" w:lineRule="auto"/>
              <w:rPr>
                <w:sz w:val="18"/>
                <w:szCs w:val="18"/>
              </w:rPr>
            </w:pPr>
            <w:r w:rsidDel="00000000" w:rsidR="00000000" w:rsidRPr="00000000">
              <w:rPr>
                <w:sz w:val="18"/>
                <w:szCs w:val="18"/>
                <w:rtl w:val="0"/>
              </w:rPr>
              <w:t xml:space="preserve">33.6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7">
            <w:pPr>
              <w:spacing w:after="0" w:before="0" w:lineRule="auto"/>
              <w:rPr>
                <w:sz w:val="18"/>
                <w:szCs w:val="18"/>
              </w:rPr>
            </w:pPr>
            <w:r w:rsidDel="00000000" w:rsidR="00000000" w:rsidRPr="00000000">
              <w:rPr>
                <w:sz w:val="18"/>
                <w:szCs w:val="18"/>
                <w:rtl w:val="0"/>
              </w:rPr>
              <w:t xml:space="preserve">Upper Neck</w:t>
            </w:r>
          </w:p>
        </w:tc>
        <w:tc>
          <w:tcPr>
            <w:tcMar>
              <w:top w:w="100.0" w:type="dxa"/>
              <w:left w:w="100.0" w:type="dxa"/>
              <w:bottom w:w="100.0" w:type="dxa"/>
              <w:right w:w="100.0" w:type="dxa"/>
            </w:tcMar>
            <w:vAlign w:val="top"/>
          </w:tcPr>
          <w:p w:rsidR="00000000" w:rsidDel="00000000" w:rsidP="00000000" w:rsidRDefault="00000000" w:rsidRPr="00000000" w14:paraId="000000F8">
            <w:pPr>
              <w:spacing w:after="0" w:before="0" w:lineRule="auto"/>
              <w:rPr>
                <w:sz w:val="18"/>
                <w:szCs w:val="18"/>
              </w:rPr>
            </w:pPr>
            <w:r w:rsidDel="00000000" w:rsidR="00000000" w:rsidRPr="00000000">
              <w:rPr>
                <w:sz w:val="18"/>
                <w:szCs w:val="18"/>
                <w:rtl w:val="0"/>
              </w:rPr>
              <w:t xml:space="preserve">13</w:t>
            </w:r>
          </w:p>
        </w:tc>
        <w:tc>
          <w:tcPr>
            <w:tcMar>
              <w:top w:w="100.0" w:type="dxa"/>
              <w:left w:w="100.0" w:type="dxa"/>
              <w:bottom w:w="100.0" w:type="dxa"/>
              <w:right w:w="100.0" w:type="dxa"/>
            </w:tcMar>
            <w:vAlign w:val="top"/>
          </w:tcPr>
          <w:p w:rsidR="00000000" w:rsidDel="00000000" w:rsidP="00000000" w:rsidRDefault="00000000" w:rsidRPr="00000000" w14:paraId="000000F9">
            <w:pPr>
              <w:spacing w:after="0" w:before="0" w:lineRule="auto"/>
              <w:rPr>
                <w:sz w:val="18"/>
                <w:szCs w:val="18"/>
              </w:rPr>
            </w:pPr>
            <w:r w:rsidDel="00000000" w:rsidR="00000000" w:rsidRPr="00000000">
              <w:rPr>
                <w:sz w:val="18"/>
                <w:szCs w:val="18"/>
                <w:rtl w:val="0"/>
              </w:rPr>
              <w:t xml:space="preserve">10.7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B">
            <w:pPr>
              <w:spacing w:after="0" w:before="0" w:lineRule="auto"/>
              <w:rPr>
                <w:sz w:val="18"/>
                <w:szCs w:val="18"/>
              </w:rPr>
            </w:pPr>
            <w:r w:rsidDel="00000000" w:rsidR="00000000" w:rsidRPr="00000000">
              <w:rPr>
                <w:sz w:val="18"/>
                <w:szCs w:val="18"/>
                <w:rtl w:val="0"/>
              </w:rPr>
              <w:t xml:space="preserve">Neck</w:t>
            </w:r>
          </w:p>
        </w:tc>
        <w:tc>
          <w:tcPr>
            <w:tcMar>
              <w:top w:w="100.0" w:type="dxa"/>
              <w:left w:w="100.0" w:type="dxa"/>
              <w:bottom w:w="100.0" w:type="dxa"/>
              <w:right w:w="100.0" w:type="dxa"/>
            </w:tcMar>
            <w:vAlign w:val="top"/>
          </w:tcPr>
          <w:p w:rsidR="00000000" w:rsidDel="00000000" w:rsidP="00000000" w:rsidRDefault="00000000" w:rsidRPr="00000000" w14:paraId="000000FC">
            <w:pPr>
              <w:spacing w:after="0" w:before="0" w:lineRule="auto"/>
              <w:rPr>
                <w:sz w:val="18"/>
                <w:szCs w:val="18"/>
              </w:rPr>
            </w:pPr>
            <w:r w:rsidDel="00000000" w:rsidR="00000000" w:rsidRPr="00000000">
              <w:rPr>
                <w:sz w:val="18"/>
                <w:szCs w:val="18"/>
                <w:rtl w:val="0"/>
              </w:rPr>
              <w:t xml:space="preserve">40</w:t>
            </w:r>
          </w:p>
        </w:tc>
        <w:tc>
          <w:tcPr>
            <w:tcMar>
              <w:top w:w="100.0" w:type="dxa"/>
              <w:left w:w="100.0" w:type="dxa"/>
              <w:bottom w:w="100.0" w:type="dxa"/>
              <w:right w:w="100.0" w:type="dxa"/>
            </w:tcMar>
            <w:vAlign w:val="top"/>
          </w:tcPr>
          <w:p w:rsidR="00000000" w:rsidDel="00000000" w:rsidP="00000000" w:rsidRDefault="00000000" w:rsidRPr="00000000" w14:paraId="000000FD">
            <w:pPr>
              <w:spacing w:after="0" w:before="0" w:lineRule="auto"/>
              <w:rPr>
                <w:sz w:val="18"/>
                <w:szCs w:val="18"/>
              </w:rPr>
            </w:pPr>
            <w:r w:rsidDel="00000000" w:rsidR="00000000" w:rsidRPr="00000000">
              <w:rPr>
                <w:sz w:val="18"/>
                <w:szCs w:val="18"/>
                <w:rtl w:val="0"/>
              </w:rPr>
              <w:t xml:space="preserve">32.8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FF">
            <w:pPr>
              <w:spacing w:after="0" w:before="0" w:lineRule="auto"/>
              <w:rPr>
                <w:sz w:val="18"/>
                <w:szCs w:val="18"/>
              </w:rPr>
            </w:pPr>
            <w:r w:rsidDel="00000000" w:rsidR="00000000" w:rsidRPr="00000000">
              <w:rPr>
                <w:sz w:val="18"/>
                <w:szCs w:val="18"/>
                <w:rtl w:val="0"/>
              </w:rPr>
              <w:t xml:space="preserve">Upper Chest</w:t>
            </w:r>
          </w:p>
        </w:tc>
        <w:tc>
          <w:tcPr>
            <w:tcMar>
              <w:top w:w="100.0" w:type="dxa"/>
              <w:left w:w="100.0" w:type="dxa"/>
              <w:bottom w:w="100.0" w:type="dxa"/>
              <w:right w:w="100.0" w:type="dxa"/>
            </w:tcMar>
            <w:vAlign w:val="top"/>
          </w:tcPr>
          <w:p w:rsidR="00000000" w:rsidDel="00000000" w:rsidP="00000000" w:rsidRDefault="00000000" w:rsidRPr="00000000" w14:paraId="00000100">
            <w:pPr>
              <w:spacing w:after="0" w:before="0" w:lineRule="auto"/>
              <w:rPr>
                <w:sz w:val="18"/>
                <w:szCs w:val="18"/>
              </w:rPr>
            </w:pPr>
            <w:r w:rsidDel="00000000" w:rsidR="00000000" w:rsidRPr="00000000">
              <w:rPr>
                <w:sz w:val="18"/>
                <w:szCs w:val="18"/>
                <w:rtl w:val="0"/>
              </w:rPr>
              <w:t xml:space="preserve">12</w:t>
            </w:r>
          </w:p>
        </w:tc>
        <w:tc>
          <w:tcPr>
            <w:tcMar>
              <w:top w:w="100.0" w:type="dxa"/>
              <w:left w:w="100.0" w:type="dxa"/>
              <w:bottom w:w="100.0" w:type="dxa"/>
              <w:right w:w="100.0" w:type="dxa"/>
            </w:tcMar>
            <w:vAlign w:val="top"/>
          </w:tcPr>
          <w:p w:rsidR="00000000" w:rsidDel="00000000" w:rsidP="00000000" w:rsidRDefault="00000000" w:rsidRPr="00000000" w14:paraId="00000101">
            <w:pPr>
              <w:spacing w:after="0" w:before="0" w:lineRule="auto"/>
              <w:rPr>
                <w:sz w:val="18"/>
                <w:szCs w:val="18"/>
              </w:rPr>
            </w:pPr>
            <w:r w:rsidDel="00000000" w:rsidR="00000000" w:rsidRPr="00000000">
              <w:rPr>
                <w:sz w:val="18"/>
                <w:szCs w:val="18"/>
                <w:rtl w:val="0"/>
              </w:rPr>
              <w:t xml:space="preserve">9.8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3">
            <w:pPr>
              <w:spacing w:after="0" w:before="0" w:lineRule="auto"/>
              <w:rPr>
                <w:sz w:val="18"/>
                <w:szCs w:val="18"/>
              </w:rPr>
            </w:pPr>
            <w:r w:rsidDel="00000000" w:rsidR="00000000" w:rsidRPr="00000000">
              <w:rPr>
                <w:sz w:val="18"/>
                <w:szCs w:val="18"/>
                <w:rtl w:val="0"/>
              </w:rPr>
              <w:t xml:space="preserve">Anterior Chest</w:t>
            </w:r>
          </w:p>
        </w:tc>
        <w:tc>
          <w:tcPr>
            <w:tcMar>
              <w:top w:w="100.0" w:type="dxa"/>
              <w:left w:w="100.0" w:type="dxa"/>
              <w:bottom w:w="100.0" w:type="dxa"/>
              <w:right w:w="100.0" w:type="dxa"/>
            </w:tcMar>
            <w:vAlign w:val="top"/>
          </w:tcPr>
          <w:p w:rsidR="00000000" w:rsidDel="00000000" w:rsidP="00000000" w:rsidRDefault="00000000" w:rsidRPr="00000000" w14:paraId="00000104">
            <w:pPr>
              <w:spacing w:after="0" w:before="0" w:lineRule="auto"/>
              <w:rPr>
                <w:sz w:val="18"/>
                <w:szCs w:val="18"/>
              </w:rPr>
            </w:pPr>
            <w:r w:rsidDel="00000000" w:rsidR="00000000" w:rsidRPr="00000000">
              <w:rPr>
                <w:sz w:val="18"/>
                <w:szCs w:val="18"/>
                <w:rtl w:val="0"/>
              </w:rPr>
              <w:t xml:space="preserve">43</w:t>
            </w:r>
          </w:p>
        </w:tc>
        <w:tc>
          <w:tcPr>
            <w:tcMar>
              <w:top w:w="100.0" w:type="dxa"/>
              <w:left w:w="100.0" w:type="dxa"/>
              <w:bottom w:w="100.0" w:type="dxa"/>
              <w:right w:w="100.0" w:type="dxa"/>
            </w:tcMar>
            <w:vAlign w:val="top"/>
          </w:tcPr>
          <w:p w:rsidR="00000000" w:rsidDel="00000000" w:rsidP="00000000" w:rsidRDefault="00000000" w:rsidRPr="00000000" w14:paraId="00000105">
            <w:pPr>
              <w:spacing w:after="0" w:before="0" w:lineRule="auto"/>
              <w:rPr>
                <w:sz w:val="18"/>
                <w:szCs w:val="18"/>
              </w:rPr>
            </w:pPr>
            <w:r w:rsidDel="00000000" w:rsidR="00000000" w:rsidRPr="00000000">
              <w:rPr>
                <w:sz w:val="18"/>
                <w:szCs w:val="18"/>
                <w:rtl w:val="0"/>
              </w:rPr>
              <w:t xml:space="preserve">35.2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7">
            <w:pPr>
              <w:spacing w:after="0" w:before="0" w:lineRule="auto"/>
              <w:rPr>
                <w:sz w:val="18"/>
                <w:szCs w:val="18"/>
              </w:rPr>
            </w:pPr>
            <w:r w:rsidDel="00000000" w:rsidR="00000000" w:rsidRPr="00000000">
              <w:rPr>
                <w:sz w:val="18"/>
                <w:szCs w:val="18"/>
                <w:rtl w:val="0"/>
              </w:rPr>
              <w:t xml:space="preserve">Anterior Neck</w:t>
            </w:r>
          </w:p>
        </w:tc>
        <w:tc>
          <w:tcPr>
            <w:tcMar>
              <w:top w:w="100.0" w:type="dxa"/>
              <w:left w:w="100.0" w:type="dxa"/>
              <w:bottom w:w="100.0" w:type="dxa"/>
              <w:right w:w="100.0" w:type="dxa"/>
            </w:tcMar>
            <w:vAlign w:val="top"/>
          </w:tcPr>
          <w:p w:rsidR="00000000" w:rsidDel="00000000" w:rsidP="00000000" w:rsidRDefault="00000000" w:rsidRPr="00000000" w14:paraId="00000108">
            <w:pPr>
              <w:spacing w:after="0" w:before="0" w:lineRule="auto"/>
              <w:rPr>
                <w:sz w:val="18"/>
                <w:szCs w:val="18"/>
              </w:rPr>
            </w:pPr>
            <w:r w:rsidDel="00000000" w:rsidR="00000000" w:rsidRPr="00000000">
              <w:rPr>
                <w:sz w:val="18"/>
                <w:szCs w:val="18"/>
                <w:rtl w:val="0"/>
              </w:rPr>
              <w:t xml:space="preserve">45</w:t>
            </w:r>
          </w:p>
        </w:tc>
        <w:tc>
          <w:tcPr>
            <w:tcMar>
              <w:top w:w="100.0" w:type="dxa"/>
              <w:left w:w="100.0" w:type="dxa"/>
              <w:bottom w:w="100.0" w:type="dxa"/>
              <w:right w:w="100.0" w:type="dxa"/>
            </w:tcMar>
            <w:vAlign w:val="top"/>
          </w:tcPr>
          <w:p w:rsidR="00000000" w:rsidDel="00000000" w:rsidP="00000000" w:rsidRDefault="00000000" w:rsidRPr="00000000" w14:paraId="00000109">
            <w:pPr>
              <w:spacing w:after="0" w:before="0" w:lineRule="auto"/>
              <w:rPr>
                <w:sz w:val="18"/>
                <w:szCs w:val="18"/>
              </w:rPr>
            </w:pPr>
            <w:r w:rsidDel="00000000" w:rsidR="00000000" w:rsidRPr="00000000">
              <w:rPr>
                <w:sz w:val="18"/>
                <w:szCs w:val="18"/>
                <w:rtl w:val="0"/>
              </w:rPr>
              <w:t xml:space="preserve">36.9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A">
            <w:pPr>
              <w:spacing w:after="0" w:before="0" w:lineRule="auto"/>
              <w:rPr>
                <w:sz w:val="18"/>
                <w:szCs w:val="18"/>
              </w:rPr>
            </w:pPr>
            <w:r w:rsidDel="00000000" w:rsidR="00000000" w:rsidRPr="00000000">
              <w:rPr>
                <w:b w:val="1"/>
                <w:bCs w:val="1"/>
                <w:sz w:val="18"/>
                <w:szCs w:val="18"/>
                <w:rtl w:val="0"/>
              </w:rPr>
              <w:t xml:space="preserve">Co-morbidity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B">
            <w:pPr>
              <w:spacing w:after="0" w:before="0" w:lineRule="auto"/>
              <w:rPr>
                <w:sz w:val="18"/>
                <w:szCs w:val="18"/>
              </w:rPr>
            </w:pPr>
            <w:r w:rsidDel="00000000" w:rsidR="00000000" w:rsidRPr="00000000">
              <w:rPr>
                <w:sz w:val="18"/>
                <w:szCs w:val="18"/>
                <w:rtl w:val="0"/>
              </w:rPr>
              <w:t xml:space="preserve">None</w:t>
            </w:r>
          </w:p>
        </w:tc>
        <w:tc>
          <w:tcPr>
            <w:tcMar>
              <w:top w:w="100.0" w:type="dxa"/>
              <w:left w:w="100.0" w:type="dxa"/>
              <w:bottom w:w="100.0" w:type="dxa"/>
              <w:right w:w="100.0" w:type="dxa"/>
            </w:tcMar>
            <w:vAlign w:val="top"/>
          </w:tcPr>
          <w:p w:rsidR="00000000" w:rsidDel="00000000" w:rsidP="00000000" w:rsidRDefault="00000000" w:rsidRPr="00000000" w14:paraId="0000010C">
            <w:pPr>
              <w:spacing w:after="0" w:before="0" w:lineRule="auto"/>
              <w:rPr>
                <w:sz w:val="18"/>
                <w:szCs w:val="18"/>
              </w:rPr>
            </w:pPr>
            <w:r w:rsidDel="00000000" w:rsidR="00000000" w:rsidRPr="00000000">
              <w:rPr>
                <w:sz w:val="18"/>
                <w:szCs w:val="18"/>
                <w:rtl w:val="0"/>
              </w:rPr>
              <w:t xml:space="preserve">81</w:t>
            </w:r>
          </w:p>
        </w:tc>
        <w:tc>
          <w:tcPr>
            <w:tcMar>
              <w:top w:w="100.0" w:type="dxa"/>
              <w:left w:w="100.0" w:type="dxa"/>
              <w:bottom w:w="100.0" w:type="dxa"/>
              <w:right w:w="100.0" w:type="dxa"/>
            </w:tcMar>
            <w:vAlign w:val="top"/>
          </w:tcPr>
          <w:p w:rsidR="00000000" w:rsidDel="00000000" w:rsidP="00000000" w:rsidRDefault="00000000" w:rsidRPr="00000000" w14:paraId="0000010D">
            <w:pPr>
              <w:spacing w:after="0" w:before="0" w:lineRule="auto"/>
              <w:rPr>
                <w:sz w:val="18"/>
                <w:szCs w:val="18"/>
              </w:rPr>
            </w:pPr>
            <w:r w:rsidDel="00000000" w:rsidR="00000000" w:rsidRPr="00000000">
              <w:rPr>
                <w:sz w:val="18"/>
                <w:szCs w:val="18"/>
                <w:rtl w:val="0"/>
              </w:rPr>
              <w:t xml:space="preserve">60.4</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0F">
            <w:pPr>
              <w:spacing w:after="0" w:before="0" w:lineRule="auto"/>
              <w:rPr>
                <w:sz w:val="18"/>
                <w:szCs w:val="18"/>
              </w:rPr>
            </w:pPr>
            <w:r w:rsidDel="00000000" w:rsidR="00000000" w:rsidRPr="00000000">
              <w:rPr>
                <w:sz w:val="18"/>
                <w:szCs w:val="18"/>
                <w:rtl w:val="0"/>
              </w:rPr>
              <w:t xml:space="preserve">Diabetes Mellitus</w:t>
            </w:r>
          </w:p>
        </w:tc>
        <w:tc>
          <w:tcPr>
            <w:tcMar>
              <w:top w:w="100.0" w:type="dxa"/>
              <w:left w:w="100.0" w:type="dxa"/>
              <w:bottom w:w="100.0" w:type="dxa"/>
              <w:right w:w="100.0" w:type="dxa"/>
            </w:tcMar>
            <w:vAlign w:val="top"/>
          </w:tcPr>
          <w:p w:rsidR="00000000" w:rsidDel="00000000" w:rsidP="00000000" w:rsidRDefault="00000000" w:rsidRPr="00000000" w14:paraId="00000110">
            <w:pPr>
              <w:spacing w:after="0" w:before="0" w:lineRule="auto"/>
              <w:rPr>
                <w:sz w:val="18"/>
                <w:szCs w:val="18"/>
              </w:rPr>
            </w:pPr>
            <w:r w:rsidDel="00000000" w:rsidR="00000000" w:rsidRPr="00000000">
              <w:rPr>
                <w:sz w:val="18"/>
                <w:szCs w:val="18"/>
                <w:rtl w:val="0"/>
              </w:rPr>
              <w:t xml:space="preserve">22</w:t>
            </w:r>
          </w:p>
        </w:tc>
        <w:tc>
          <w:tcPr>
            <w:tcMar>
              <w:top w:w="100.0" w:type="dxa"/>
              <w:left w:w="100.0" w:type="dxa"/>
              <w:bottom w:w="100.0" w:type="dxa"/>
              <w:right w:w="100.0" w:type="dxa"/>
            </w:tcMar>
            <w:vAlign w:val="top"/>
          </w:tcPr>
          <w:p w:rsidR="00000000" w:rsidDel="00000000" w:rsidP="00000000" w:rsidRDefault="00000000" w:rsidRPr="00000000" w14:paraId="00000111">
            <w:pPr>
              <w:spacing w:after="0" w:before="0" w:lineRule="auto"/>
              <w:rPr>
                <w:sz w:val="18"/>
                <w:szCs w:val="18"/>
              </w:rPr>
            </w:pPr>
            <w:r w:rsidDel="00000000" w:rsidR="00000000" w:rsidRPr="00000000">
              <w:rPr>
                <w:sz w:val="18"/>
                <w:szCs w:val="18"/>
                <w:rtl w:val="0"/>
              </w:rPr>
              <w:t xml:space="preserve">16.4</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3">
            <w:pPr>
              <w:spacing w:after="0" w:before="0" w:lineRule="auto"/>
              <w:rPr>
                <w:sz w:val="18"/>
                <w:szCs w:val="18"/>
              </w:rPr>
            </w:pPr>
            <w:r w:rsidDel="00000000" w:rsidR="00000000" w:rsidRPr="00000000">
              <w:rPr>
                <w:sz w:val="18"/>
                <w:szCs w:val="18"/>
                <w:rtl w:val="0"/>
              </w:rPr>
              <w:t xml:space="preserve">Hypertension</w:t>
            </w:r>
          </w:p>
        </w:tc>
        <w:tc>
          <w:tcPr>
            <w:tcMar>
              <w:top w:w="100.0" w:type="dxa"/>
              <w:left w:w="100.0" w:type="dxa"/>
              <w:bottom w:w="100.0" w:type="dxa"/>
              <w:right w:w="100.0" w:type="dxa"/>
            </w:tcMar>
            <w:vAlign w:val="top"/>
          </w:tcPr>
          <w:p w:rsidR="00000000" w:rsidDel="00000000" w:rsidP="00000000" w:rsidRDefault="00000000" w:rsidRPr="00000000" w14:paraId="00000114">
            <w:pPr>
              <w:spacing w:after="0" w:before="0" w:lineRule="auto"/>
              <w:rPr>
                <w:sz w:val="18"/>
                <w:szCs w:val="18"/>
              </w:rPr>
            </w:pPr>
            <w:r w:rsidDel="00000000" w:rsidR="00000000" w:rsidRPr="00000000">
              <w:rPr>
                <w:sz w:val="18"/>
                <w:szCs w:val="18"/>
                <w:rtl w:val="0"/>
              </w:rPr>
              <w:t xml:space="preserve">16</w:t>
            </w:r>
          </w:p>
        </w:tc>
        <w:tc>
          <w:tcPr>
            <w:tcMar>
              <w:top w:w="100.0" w:type="dxa"/>
              <w:left w:w="100.0" w:type="dxa"/>
              <w:bottom w:w="100.0" w:type="dxa"/>
              <w:right w:w="100.0" w:type="dxa"/>
            </w:tcMar>
            <w:vAlign w:val="top"/>
          </w:tcPr>
          <w:p w:rsidR="00000000" w:rsidDel="00000000" w:rsidP="00000000" w:rsidRDefault="00000000" w:rsidRPr="00000000" w14:paraId="00000115">
            <w:pPr>
              <w:spacing w:after="0" w:before="0" w:lineRule="auto"/>
              <w:rPr>
                <w:sz w:val="18"/>
                <w:szCs w:val="18"/>
              </w:rPr>
            </w:pPr>
            <w:r w:rsidDel="00000000" w:rsidR="00000000" w:rsidRPr="00000000">
              <w:rPr>
                <w:sz w:val="18"/>
                <w:szCs w:val="18"/>
                <w:rtl w:val="0"/>
              </w:rPr>
              <w:t xml:space="preserve">11.9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7">
            <w:pPr>
              <w:spacing w:after="0" w:before="0" w:lineRule="auto"/>
              <w:rPr>
                <w:sz w:val="18"/>
                <w:szCs w:val="18"/>
              </w:rPr>
            </w:pPr>
            <w:r w:rsidDel="00000000" w:rsidR="00000000" w:rsidRPr="00000000">
              <w:rPr>
                <w:sz w:val="18"/>
                <w:szCs w:val="18"/>
                <w:rtl w:val="0"/>
              </w:rPr>
              <w:t xml:space="preserve">HIV</w:t>
            </w:r>
          </w:p>
        </w:tc>
        <w:tc>
          <w:tcPr>
            <w:tcMar>
              <w:top w:w="100.0" w:type="dxa"/>
              <w:left w:w="100.0" w:type="dxa"/>
              <w:bottom w:w="100.0" w:type="dxa"/>
              <w:right w:w="100.0" w:type="dxa"/>
            </w:tcMar>
            <w:vAlign w:val="top"/>
          </w:tcPr>
          <w:p w:rsidR="00000000" w:rsidDel="00000000" w:rsidP="00000000" w:rsidRDefault="00000000" w:rsidRPr="00000000" w14:paraId="00000118">
            <w:pPr>
              <w:spacing w:after="0" w:before="0" w:lineRule="auto"/>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119">
            <w:pPr>
              <w:spacing w:after="0" w:before="0" w:lineRule="auto"/>
              <w:rPr>
                <w:sz w:val="18"/>
                <w:szCs w:val="18"/>
              </w:rPr>
            </w:pPr>
            <w:r w:rsidDel="00000000" w:rsidR="00000000" w:rsidRPr="00000000">
              <w:rPr>
                <w:sz w:val="18"/>
                <w:szCs w:val="18"/>
                <w:rtl w:val="0"/>
              </w:rPr>
              <w:t xml:space="preserve">3.0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B">
            <w:pPr>
              <w:spacing w:after="0" w:before="0" w:lineRule="auto"/>
              <w:rPr>
                <w:sz w:val="18"/>
                <w:szCs w:val="18"/>
              </w:rPr>
            </w:pPr>
            <w:r w:rsidDel="00000000" w:rsidR="00000000" w:rsidRPr="00000000">
              <w:rPr>
                <w:sz w:val="18"/>
                <w:szCs w:val="18"/>
                <w:rtl w:val="0"/>
              </w:rPr>
              <w:t xml:space="preserve">Hepatitis</w:t>
            </w:r>
          </w:p>
        </w:tc>
        <w:tc>
          <w:tcPr>
            <w:tcMar>
              <w:top w:w="100.0" w:type="dxa"/>
              <w:left w:w="100.0" w:type="dxa"/>
              <w:bottom w:w="100.0" w:type="dxa"/>
              <w:right w:w="100.0" w:type="dxa"/>
            </w:tcMar>
            <w:vAlign w:val="top"/>
          </w:tcPr>
          <w:p w:rsidR="00000000" w:rsidDel="00000000" w:rsidP="00000000" w:rsidRDefault="00000000" w:rsidRPr="00000000" w14:paraId="0000011C">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11D">
            <w:pPr>
              <w:spacing w:after="0" w:before="0" w:lineRule="auto"/>
              <w:rPr>
                <w:sz w:val="18"/>
                <w:szCs w:val="18"/>
              </w:rPr>
            </w:pPr>
            <w:r w:rsidDel="00000000" w:rsidR="00000000" w:rsidRPr="00000000">
              <w:rPr>
                <w:sz w:val="18"/>
                <w:szCs w:val="18"/>
                <w:rtl w:val="0"/>
              </w:rPr>
              <w:t xml:space="preserve">1.5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1F">
            <w:pPr>
              <w:spacing w:after="0" w:before="0" w:lineRule="auto"/>
              <w:rPr>
                <w:sz w:val="18"/>
                <w:szCs w:val="18"/>
              </w:rPr>
            </w:pPr>
            <w:r w:rsidDel="00000000" w:rsidR="00000000" w:rsidRPr="00000000">
              <w:rPr>
                <w:sz w:val="18"/>
                <w:szCs w:val="18"/>
                <w:rtl w:val="0"/>
              </w:rPr>
              <w:t xml:space="preserve">CKD</w:t>
            </w:r>
          </w:p>
        </w:tc>
        <w:tc>
          <w:tcPr>
            <w:tcMar>
              <w:top w:w="100.0" w:type="dxa"/>
              <w:left w:w="100.0" w:type="dxa"/>
              <w:bottom w:w="100.0" w:type="dxa"/>
              <w:right w:w="100.0" w:type="dxa"/>
            </w:tcMar>
            <w:vAlign w:val="top"/>
          </w:tcPr>
          <w:p w:rsidR="00000000" w:rsidDel="00000000" w:rsidP="00000000" w:rsidRDefault="00000000" w:rsidRPr="00000000" w14:paraId="00000120">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121">
            <w:pPr>
              <w:spacing w:after="0" w:before="0" w:lineRule="auto"/>
              <w:rPr>
                <w:sz w:val="18"/>
                <w:szCs w:val="18"/>
              </w:rPr>
            </w:pPr>
            <w:r w:rsidDel="00000000" w:rsidR="00000000" w:rsidRPr="00000000">
              <w:rPr>
                <w:sz w:val="18"/>
                <w:szCs w:val="18"/>
                <w:rtl w:val="0"/>
              </w:rPr>
              <w:t xml:space="preserve">1.5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3">
            <w:pPr>
              <w:spacing w:after="0" w:before="0" w:lineRule="auto"/>
              <w:rPr>
                <w:sz w:val="18"/>
                <w:szCs w:val="18"/>
              </w:rPr>
            </w:pPr>
            <w:r w:rsidDel="00000000" w:rsidR="00000000" w:rsidRPr="00000000">
              <w:rPr>
                <w:sz w:val="18"/>
                <w:szCs w:val="18"/>
                <w:rtl w:val="0"/>
              </w:rPr>
              <w:t xml:space="preserve">Malnutrition</w:t>
            </w:r>
          </w:p>
        </w:tc>
        <w:tc>
          <w:tcPr>
            <w:tcMar>
              <w:top w:w="100.0" w:type="dxa"/>
              <w:left w:w="100.0" w:type="dxa"/>
              <w:bottom w:w="100.0" w:type="dxa"/>
              <w:right w:w="100.0" w:type="dxa"/>
            </w:tcMar>
            <w:vAlign w:val="top"/>
          </w:tcPr>
          <w:p w:rsidR="00000000" w:rsidDel="00000000" w:rsidP="00000000" w:rsidRDefault="00000000" w:rsidRPr="00000000" w14:paraId="00000124">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125">
            <w:pPr>
              <w:spacing w:after="0" w:before="0" w:lineRule="auto"/>
              <w:rPr>
                <w:sz w:val="18"/>
                <w:szCs w:val="18"/>
              </w:rPr>
            </w:pPr>
            <w:r w:rsidDel="00000000" w:rsidR="00000000" w:rsidRPr="00000000">
              <w:rPr>
                <w:sz w:val="18"/>
                <w:szCs w:val="18"/>
                <w:rtl w:val="0"/>
              </w:rPr>
              <w:t xml:space="preserve">1.5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7">
            <w:pPr>
              <w:spacing w:after="0" w:before="0" w:lineRule="auto"/>
              <w:rPr>
                <w:sz w:val="18"/>
                <w:szCs w:val="18"/>
              </w:rPr>
            </w:pPr>
            <w:r w:rsidDel="00000000" w:rsidR="00000000" w:rsidRPr="00000000">
              <w:rPr>
                <w:sz w:val="18"/>
                <w:szCs w:val="18"/>
                <w:rtl w:val="0"/>
              </w:rPr>
              <w:t xml:space="preserve">Others*</w:t>
            </w:r>
          </w:p>
        </w:tc>
        <w:tc>
          <w:tcPr>
            <w:tcMar>
              <w:top w:w="100.0" w:type="dxa"/>
              <w:left w:w="100.0" w:type="dxa"/>
              <w:bottom w:w="100.0" w:type="dxa"/>
              <w:right w:w="100.0" w:type="dxa"/>
            </w:tcMar>
            <w:vAlign w:val="top"/>
          </w:tcPr>
          <w:p w:rsidR="00000000" w:rsidDel="00000000" w:rsidP="00000000" w:rsidRDefault="00000000" w:rsidRPr="00000000" w14:paraId="00000128">
            <w:pPr>
              <w:spacing w:after="0" w:before="0" w:lineRule="auto"/>
              <w:rPr>
                <w:sz w:val="18"/>
                <w:szCs w:val="18"/>
              </w:rPr>
            </w:pPr>
            <w:r w:rsidDel="00000000" w:rsidR="00000000" w:rsidRPr="00000000">
              <w:rPr>
                <w:sz w:val="18"/>
                <w:szCs w:val="18"/>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129">
            <w:pPr>
              <w:spacing w:after="0" w:before="0" w:lineRule="auto"/>
              <w:rPr>
                <w:sz w:val="18"/>
                <w:szCs w:val="18"/>
              </w:rPr>
            </w:pPr>
            <w:r w:rsidDel="00000000" w:rsidR="00000000" w:rsidRPr="00000000">
              <w:rPr>
                <w:sz w:val="18"/>
                <w:szCs w:val="18"/>
                <w:rtl w:val="0"/>
              </w:rPr>
              <w:t xml:space="preserve">3.7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A">
            <w:pPr>
              <w:spacing w:after="0" w:before="0" w:lineRule="auto"/>
              <w:rPr>
                <w:sz w:val="18"/>
                <w:szCs w:val="18"/>
              </w:rPr>
            </w:pPr>
            <w:r w:rsidDel="00000000" w:rsidR="00000000" w:rsidRPr="00000000">
              <w:rPr>
                <w:b w:val="1"/>
                <w:bCs w:val="1"/>
                <w:sz w:val="18"/>
                <w:szCs w:val="18"/>
                <w:rtl w:val="0"/>
              </w:rPr>
              <w:t xml:space="preserve">Microbial Isolate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B">
            <w:pPr>
              <w:spacing w:after="0" w:before="0" w:lineRule="auto"/>
              <w:rPr>
                <w:sz w:val="18"/>
                <w:szCs w:val="18"/>
              </w:rPr>
            </w:pPr>
            <w:r w:rsidDel="00000000" w:rsidR="00000000" w:rsidRPr="00000000">
              <w:rPr>
                <w:sz w:val="18"/>
                <w:szCs w:val="18"/>
                <w:rtl w:val="0"/>
              </w:rPr>
              <w:t xml:space="preserve">Fusobacterium spp</w:t>
            </w:r>
          </w:p>
        </w:tc>
        <w:tc>
          <w:tcPr>
            <w:tcMar>
              <w:top w:w="100.0" w:type="dxa"/>
              <w:left w:w="100.0" w:type="dxa"/>
              <w:bottom w:w="100.0" w:type="dxa"/>
              <w:right w:w="100.0" w:type="dxa"/>
            </w:tcMar>
            <w:vAlign w:val="top"/>
          </w:tcPr>
          <w:p w:rsidR="00000000" w:rsidDel="00000000" w:rsidP="00000000" w:rsidRDefault="00000000" w:rsidRPr="00000000" w14:paraId="0000012C">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12D">
            <w:pPr>
              <w:spacing w:after="0" w:before="0" w:lineRule="auto"/>
              <w:rPr>
                <w:sz w:val="18"/>
                <w:szCs w:val="18"/>
              </w:rPr>
            </w:pPr>
            <w:r w:rsidDel="00000000" w:rsidR="00000000" w:rsidRPr="00000000">
              <w:rPr>
                <w:sz w:val="18"/>
                <w:szCs w:val="18"/>
                <w:rtl w:val="0"/>
              </w:rPr>
              <w:t xml:space="preserve">1.5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2F">
            <w:pPr>
              <w:spacing w:after="0" w:before="0" w:lineRule="auto"/>
              <w:rPr>
                <w:sz w:val="18"/>
                <w:szCs w:val="18"/>
              </w:rPr>
            </w:pPr>
            <w:r w:rsidDel="00000000" w:rsidR="00000000" w:rsidRPr="00000000">
              <w:rPr>
                <w:sz w:val="18"/>
                <w:szCs w:val="18"/>
                <w:rtl w:val="0"/>
              </w:rPr>
              <w:t xml:space="preserve">Pervotella spp</w:t>
            </w:r>
          </w:p>
        </w:tc>
        <w:tc>
          <w:tcPr>
            <w:tcMar>
              <w:top w:w="100.0" w:type="dxa"/>
              <w:left w:w="100.0" w:type="dxa"/>
              <w:bottom w:w="100.0" w:type="dxa"/>
              <w:right w:w="100.0" w:type="dxa"/>
            </w:tcMar>
            <w:vAlign w:val="top"/>
          </w:tcPr>
          <w:p w:rsidR="00000000" w:rsidDel="00000000" w:rsidP="00000000" w:rsidRDefault="00000000" w:rsidRPr="00000000" w14:paraId="00000130">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131">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3">
            <w:pPr>
              <w:spacing w:after="0" w:before="0" w:lineRule="auto"/>
              <w:rPr>
                <w:sz w:val="18"/>
                <w:szCs w:val="18"/>
              </w:rPr>
            </w:pPr>
            <w:r w:rsidDel="00000000" w:rsidR="00000000" w:rsidRPr="00000000">
              <w:rPr>
                <w:sz w:val="18"/>
                <w:szCs w:val="18"/>
                <w:rtl w:val="0"/>
              </w:rPr>
              <w:t xml:space="preserve">Proteus mirabilis</w:t>
            </w:r>
          </w:p>
        </w:tc>
        <w:tc>
          <w:tcPr>
            <w:tcMar>
              <w:top w:w="100.0" w:type="dxa"/>
              <w:left w:w="100.0" w:type="dxa"/>
              <w:bottom w:w="100.0" w:type="dxa"/>
              <w:right w:w="100.0" w:type="dxa"/>
            </w:tcMar>
            <w:vAlign w:val="top"/>
          </w:tcPr>
          <w:p w:rsidR="00000000" w:rsidDel="00000000" w:rsidP="00000000" w:rsidRDefault="00000000" w:rsidRPr="00000000" w14:paraId="00000134">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135">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7">
            <w:pPr>
              <w:spacing w:after="0" w:before="0" w:lineRule="auto"/>
              <w:rPr>
                <w:sz w:val="18"/>
                <w:szCs w:val="18"/>
              </w:rPr>
            </w:pPr>
            <w:r w:rsidDel="00000000" w:rsidR="00000000" w:rsidRPr="00000000">
              <w:rPr>
                <w:sz w:val="18"/>
                <w:szCs w:val="18"/>
                <w:rtl w:val="0"/>
              </w:rPr>
              <w:t xml:space="preserve">Coliform</w:t>
            </w:r>
          </w:p>
        </w:tc>
        <w:tc>
          <w:tcPr>
            <w:tcMar>
              <w:top w:w="100.0" w:type="dxa"/>
              <w:left w:w="100.0" w:type="dxa"/>
              <w:bottom w:w="100.0" w:type="dxa"/>
              <w:right w:w="100.0" w:type="dxa"/>
            </w:tcMar>
            <w:vAlign w:val="top"/>
          </w:tcPr>
          <w:p w:rsidR="00000000" w:rsidDel="00000000" w:rsidP="00000000" w:rsidRDefault="00000000" w:rsidRPr="00000000" w14:paraId="00000138">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139">
            <w:pPr>
              <w:spacing w:after="0" w:before="0" w:lineRule="auto"/>
              <w:rPr>
                <w:sz w:val="18"/>
                <w:szCs w:val="18"/>
              </w:rPr>
            </w:pPr>
            <w:r w:rsidDel="00000000" w:rsidR="00000000" w:rsidRPr="00000000">
              <w:rPr>
                <w:sz w:val="18"/>
                <w:szCs w:val="18"/>
                <w:rtl w:val="0"/>
              </w:rPr>
              <w:t xml:space="preserve">1.5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B">
            <w:pPr>
              <w:spacing w:after="0" w:before="0" w:lineRule="auto"/>
              <w:rPr>
                <w:sz w:val="18"/>
                <w:szCs w:val="18"/>
              </w:rPr>
            </w:pPr>
            <w:r w:rsidDel="00000000" w:rsidR="00000000" w:rsidRPr="00000000">
              <w:rPr>
                <w:sz w:val="18"/>
                <w:szCs w:val="18"/>
                <w:rtl w:val="0"/>
              </w:rPr>
              <w:t xml:space="preserve">Bacteroides</w:t>
            </w:r>
          </w:p>
        </w:tc>
        <w:tc>
          <w:tcPr>
            <w:tcMar>
              <w:top w:w="100.0" w:type="dxa"/>
              <w:left w:w="100.0" w:type="dxa"/>
              <w:bottom w:w="100.0" w:type="dxa"/>
              <w:right w:w="100.0" w:type="dxa"/>
            </w:tcMar>
            <w:vAlign w:val="top"/>
          </w:tcPr>
          <w:p w:rsidR="00000000" w:rsidDel="00000000" w:rsidP="00000000" w:rsidRDefault="00000000" w:rsidRPr="00000000" w14:paraId="0000013C">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13D">
            <w:pPr>
              <w:spacing w:after="0" w:before="0" w:lineRule="auto"/>
              <w:rPr>
                <w:sz w:val="18"/>
                <w:szCs w:val="18"/>
              </w:rPr>
            </w:pPr>
            <w:r w:rsidDel="00000000" w:rsidR="00000000" w:rsidRPr="00000000">
              <w:rPr>
                <w:sz w:val="18"/>
                <w:szCs w:val="18"/>
                <w:rtl w:val="0"/>
              </w:rPr>
              <w:t xml:space="preserve">1.5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3F">
            <w:pPr>
              <w:spacing w:after="0" w:before="0" w:lineRule="auto"/>
              <w:rPr>
                <w:sz w:val="18"/>
                <w:szCs w:val="18"/>
              </w:rPr>
            </w:pPr>
            <w:r w:rsidDel="00000000" w:rsidR="00000000" w:rsidRPr="00000000">
              <w:rPr>
                <w:sz w:val="18"/>
                <w:szCs w:val="18"/>
                <w:rtl w:val="0"/>
              </w:rPr>
              <w:t xml:space="preserve">E. coli</w:t>
            </w:r>
          </w:p>
        </w:tc>
        <w:tc>
          <w:tcPr>
            <w:tcMar>
              <w:top w:w="100.0" w:type="dxa"/>
              <w:left w:w="100.0" w:type="dxa"/>
              <w:bottom w:w="100.0" w:type="dxa"/>
              <w:right w:w="100.0" w:type="dxa"/>
            </w:tcMar>
            <w:vAlign w:val="top"/>
          </w:tcPr>
          <w:p w:rsidR="00000000" w:rsidDel="00000000" w:rsidP="00000000" w:rsidRDefault="00000000" w:rsidRPr="00000000" w14:paraId="00000140">
            <w:pPr>
              <w:spacing w:after="0" w:before="0" w:lineRule="auto"/>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141">
            <w:pPr>
              <w:spacing w:after="0" w:before="0" w:lineRule="auto"/>
              <w:rPr>
                <w:sz w:val="18"/>
                <w:szCs w:val="18"/>
              </w:rPr>
            </w:pPr>
            <w:r w:rsidDel="00000000" w:rsidR="00000000" w:rsidRPr="00000000">
              <w:rPr>
                <w:sz w:val="18"/>
                <w:szCs w:val="18"/>
                <w:rtl w:val="0"/>
              </w:rPr>
              <w:t xml:space="preserve">2.3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3">
            <w:pPr>
              <w:spacing w:after="0" w:before="0" w:lineRule="auto"/>
              <w:rPr>
                <w:sz w:val="18"/>
                <w:szCs w:val="18"/>
              </w:rPr>
            </w:pPr>
            <w:r w:rsidDel="00000000" w:rsidR="00000000" w:rsidRPr="00000000">
              <w:rPr>
                <w:sz w:val="18"/>
                <w:szCs w:val="18"/>
                <w:rtl w:val="0"/>
              </w:rPr>
              <w:t xml:space="preserve">Klebsiella</w:t>
            </w:r>
          </w:p>
        </w:tc>
        <w:tc>
          <w:tcPr>
            <w:tcMar>
              <w:top w:w="100.0" w:type="dxa"/>
              <w:left w:w="100.0" w:type="dxa"/>
              <w:bottom w:w="100.0" w:type="dxa"/>
              <w:right w:w="100.0" w:type="dxa"/>
            </w:tcMar>
            <w:vAlign w:val="top"/>
          </w:tcPr>
          <w:p w:rsidR="00000000" w:rsidDel="00000000" w:rsidP="00000000" w:rsidRDefault="00000000" w:rsidRPr="00000000" w14:paraId="00000144">
            <w:pPr>
              <w:spacing w:after="0" w:before="0" w:lineRule="auto"/>
              <w:rPr>
                <w:sz w:val="18"/>
                <w:szCs w:val="18"/>
              </w:rPr>
            </w:pPr>
            <w:r w:rsidDel="00000000" w:rsidR="00000000" w:rsidRPr="00000000">
              <w:rPr>
                <w:sz w:val="18"/>
                <w:szCs w:val="18"/>
                <w:rtl w:val="0"/>
              </w:rPr>
              <w:t xml:space="preserve">7</w:t>
            </w:r>
          </w:p>
        </w:tc>
        <w:tc>
          <w:tcPr>
            <w:tcMar>
              <w:top w:w="100.0" w:type="dxa"/>
              <w:left w:w="100.0" w:type="dxa"/>
              <w:bottom w:w="100.0" w:type="dxa"/>
              <w:right w:w="100.0" w:type="dxa"/>
            </w:tcMar>
            <w:vAlign w:val="top"/>
          </w:tcPr>
          <w:p w:rsidR="00000000" w:rsidDel="00000000" w:rsidP="00000000" w:rsidRDefault="00000000" w:rsidRPr="00000000" w14:paraId="00000145">
            <w:pPr>
              <w:spacing w:after="0" w:before="0" w:lineRule="auto"/>
              <w:rPr>
                <w:sz w:val="18"/>
                <w:szCs w:val="18"/>
              </w:rPr>
            </w:pPr>
            <w:r w:rsidDel="00000000" w:rsidR="00000000" w:rsidRPr="00000000">
              <w:rPr>
                <w:sz w:val="18"/>
                <w:szCs w:val="18"/>
                <w:rtl w:val="0"/>
              </w:rPr>
              <w:t xml:space="preserve">5.3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7">
            <w:pPr>
              <w:spacing w:after="0" w:before="0" w:lineRule="auto"/>
              <w:rPr>
                <w:sz w:val="18"/>
                <w:szCs w:val="18"/>
              </w:rPr>
            </w:pPr>
            <w:r w:rsidDel="00000000" w:rsidR="00000000" w:rsidRPr="00000000">
              <w:rPr>
                <w:sz w:val="18"/>
                <w:szCs w:val="18"/>
                <w:rtl w:val="0"/>
              </w:rPr>
              <w:t xml:space="preserve">Gram Negative Rods</w:t>
            </w:r>
          </w:p>
        </w:tc>
        <w:tc>
          <w:tcPr>
            <w:tcMar>
              <w:top w:w="100.0" w:type="dxa"/>
              <w:left w:w="100.0" w:type="dxa"/>
              <w:bottom w:w="100.0" w:type="dxa"/>
              <w:right w:w="100.0" w:type="dxa"/>
            </w:tcMar>
            <w:vAlign w:val="top"/>
          </w:tcPr>
          <w:p w:rsidR="00000000" w:rsidDel="00000000" w:rsidP="00000000" w:rsidRDefault="00000000" w:rsidRPr="00000000" w14:paraId="00000148">
            <w:pPr>
              <w:spacing w:after="0" w:before="0" w:lineRule="auto"/>
              <w:rPr>
                <w:sz w:val="18"/>
                <w:szCs w:val="18"/>
              </w:rPr>
            </w:pPr>
            <w:r w:rsidDel="00000000" w:rsidR="00000000" w:rsidRPr="00000000">
              <w:rPr>
                <w:sz w:val="18"/>
                <w:szCs w:val="18"/>
                <w:rtl w:val="0"/>
              </w:rPr>
              <w:t xml:space="preserve">32</w:t>
            </w:r>
          </w:p>
        </w:tc>
        <w:tc>
          <w:tcPr>
            <w:tcMar>
              <w:top w:w="100.0" w:type="dxa"/>
              <w:left w:w="100.0" w:type="dxa"/>
              <w:bottom w:w="100.0" w:type="dxa"/>
              <w:right w:w="100.0" w:type="dxa"/>
            </w:tcMar>
            <w:vAlign w:val="top"/>
          </w:tcPr>
          <w:p w:rsidR="00000000" w:rsidDel="00000000" w:rsidP="00000000" w:rsidRDefault="00000000" w:rsidRPr="00000000" w14:paraId="00000149">
            <w:pPr>
              <w:spacing w:after="0" w:before="0" w:lineRule="auto"/>
              <w:rPr>
                <w:sz w:val="18"/>
                <w:szCs w:val="18"/>
              </w:rPr>
            </w:pPr>
            <w:r w:rsidDel="00000000" w:rsidR="00000000" w:rsidRPr="00000000">
              <w:rPr>
                <w:sz w:val="18"/>
                <w:szCs w:val="18"/>
                <w:rtl w:val="0"/>
              </w:rPr>
              <w:t xml:space="preserve">24.1</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A">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B">
            <w:pPr>
              <w:spacing w:after="0" w:before="0" w:lineRule="auto"/>
              <w:rPr>
                <w:sz w:val="18"/>
                <w:szCs w:val="18"/>
              </w:rPr>
            </w:pPr>
            <w:r w:rsidDel="00000000" w:rsidR="00000000" w:rsidRPr="00000000">
              <w:rPr>
                <w:sz w:val="18"/>
                <w:szCs w:val="18"/>
                <w:rtl w:val="0"/>
              </w:rPr>
              <w:t xml:space="preserve">Gram Positive Cocci</w:t>
            </w:r>
          </w:p>
        </w:tc>
        <w:tc>
          <w:tcPr>
            <w:tcMar>
              <w:top w:w="100.0" w:type="dxa"/>
              <w:left w:w="100.0" w:type="dxa"/>
              <w:bottom w:w="100.0" w:type="dxa"/>
              <w:right w:w="100.0" w:type="dxa"/>
            </w:tcMar>
            <w:vAlign w:val="top"/>
          </w:tcPr>
          <w:p w:rsidR="00000000" w:rsidDel="00000000" w:rsidP="00000000" w:rsidRDefault="00000000" w:rsidRPr="00000000" w14:paraId="0000014C">
            <w:pPr>
              <w:spacing w:after="0" w:before="0" w:lineRule="auto"/>
              <w:rPr>
                <w:sz w:val="18"/>
                <w:szCs w:val="18"/>
              </w:rPr>
            </w:pPr>
            <w:r w:rsidDel="00000000" w:rsidR="00000000" w:rsidRPr="00000000">
              <w:rPr>
                <w:sz w:val="18"/>
                <w:szCs w:val="18"/>
                <w:rtl w:val="0"/>
              </w:rPr>
              <w:t xml:space="preserve">21</w:t>
            </w:r>
          </w:p>
        </w:tc>
        <w:tc>
          <w:tcPr>
            <w:tcMar>
              <w:top w:w="100.0" w:type="dxa"/>
              <w:left w:w="100.0" w:type="dxa"/>
              <w:bottom w:w="100.0" w:type="dxa"/>
              <w:right w:w="100.0" w:type="dxa"/>
            </w:tcMar>
            <w:vAlign w:val="top"/>
          </w:tcPr>
          <w:p w:rsidR="00000000" w:rsidDel="00000000" w:rsidP="00000000" w:rsidRDefault="00000000" w:rsidRPr="00000000" w14:paraId="0000014D">
            <w:pPr>
              <w:spacing w:after="0" w:before="0" w:lineRule="auto"/>
              <w:rPr>
                <w:sz w:val="18"/>
                <w:szCs w:val="18"/>
              </w:rPr>
            </w:pPr>
            <w:r w:rsidDel="00000000" w:rsidR="00000000" w:rsidRPr="00000000">
              <w:rPr>
                <w:sz w:val="18"/>
                <w:szCs w:val="18"/>
                <w:rtl w:val="0"/>
              </w:rPr>
              <w:t xml:space="preserve">15.8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E">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4F">
            <w:pPr>
              <w:spacing w:after="0" w:before="0" w:lineRule="auto"/>
              <w:rPr>
                <w:sz w:val="18"/>
                <w:szCs w:val="18"/>
              </w:rPr>
            </w:pPr>
            <w:r w:rsidDel="00000000" w:rsidR="00000000" w:rsidRPr="00000000">
              <w:rPr>
                <w:sz w:val="18"/>
                <w:szCs w:val="18"/>
                <w:rtl w:val="0"/>
              </w:rPr>
              <w:t xml:space="preserve">Strep spp</w:t>
            </w:r>
          </w:p>
        </w:tc>
        <w:tc>
          <w:tcPr>
            <w:tcMar>
              <w:top w:w="100.0" w:type="dxa"/>
              <w:left w:w="100.0" w:type="dxa"/>
              <w:bottom w:w="100.0" w:type="dxa"/>
              <w:right w:w="100.0" w:type="dxa"/>
            </w:tcMar>
            <w:vAlign w:val="top"/>
          </w:tcPr>
          <w:p w:rsidR="00000000" w:rsidDel="00000000" w:rsidP="00000000" w:rsidRDefault="00000000" w:rsidRPr="00000000" w14:paraId="00000150">
            <w:pPr>
              <w:spacing w:after="0" w:before="0" w:lineRule="auto"/>
              <w:rPr>
                <w:sz w:val="18"/>
                <w:szCs w:val="18"/>
              </w:rPr>
            </w:pPr>
            <w:r w:rsidDel="00000000" w:rsidR="00000000" w:rsidRPr="00000000">
              <w:rPr>
                <w:sz w:val="18"/>
                <w:szCs w:val="18"/>
                <w:rtl w:val="0"/>
              </w:rPr>
              <w:t xml:space="preserve">13</w:t>
            </w:r>
          </w:p>
        </w:tc>
        <w:tc>
          <w:tcPr>
            <w:tcMar>
              <w:top w:w="100.0" w:type="dxa"/>
              <w:left w:w="100.0" w:type="dxa"/>
              <w:bottom w:w="100.0" w:type="dxa"/>
              <w:right w:w="100.0" w:type="dxa"/>
            </w:tcMar>
            <w:vAlign w:val="top"/>
          </w:tcPr>
          <w:p w:rsidR="00000000" w:rsidDel="00000000" w:rsidP="00000000" w:rsidRDefault="00000000" w:rsidRPr="00000000" w14:paraId="00000151">
            <w:pPr>
              <w:spacing w:after="0" w:before="0" w:lineRule="auto"/>
              <w:rPr>
                <w:sz w:val="18"/>
                <w:szCs w:val="18"/>
              </w:rPr>
            </w:pPr>
            <w:r w:rsidDel="00000000" w:rsidR="00000000" w:rsidRPr="00000000">
              <w:rPr>
                <w:sz w:val="18"/>
                <w:szCs w:val="18"/>
                <w:rtl w:val="0"/>
              </w:rPr>
              <w:t xml:space="preserve">9.8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52">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3">
            <w:pPr>
              <w:spacing w:after="0" w:before="0" w:lineRule="auto"/>
              <w:rPr>
                <w:sz w:val="18"/>
                <w:szCs w:val="18"/>
              </w:rPr>
            </w:pPr>
            <w:r w:rsidDel="00000000" w:rsidR="00000000" w:rsidRPr="00000000">
              <w:rPr>
                <w:sz w:val="18"/>
                <w:szCs w:val="18"/>
                <w:rtl w:val="0"/>
              </w:rPr>
              <w:t xml:space="preserve">Staph spp</w:t>
            </w:r>
          </w:p>
        </w:tc>
        <w:tc>
          <w:tcPr>
            <w:tcMar>
              <w:top w:w="100.0" w:type="dxa"/>
              <w:left w:w="100.0" w:type="dxa"/>
              <w:bottom w:w="100.0" w:type="dxa"/>
              <w:right w:w="100.0" w:type="dxa"/>
            </w:tcMar>
            <w:vAlign w:val="top"/>
          </w:tcPr>
          <w:p w:rsidR="00000000" w:rsidDel="00000000" w:rsidP="00000000" w:rsidRDefault="00000000" w:rsidRPr="00000000" w14:paraId="00000154">
            <w:pPr>
              <w:spacing w:after="0" w:before="0" w:lineRule="auto"/>
              <w:rPr>
                <w:sz w:val="18"/>
                <w:szCs w:val="18"/>
              </w:rPr>
            </w:pPr>
            <w:r w:rsidDel="00000000" w:rsidR="00000000" w:rsidRPr="00000000">
              <w:rPr>
                <w:sz w:val="18"/>
                <w:szCs w:val="18"/>
                <w:rtl w:val="0"/>
              </w:rPr>
              <w:t xml:space="preserve">15</w:t>
            </w:r>
          </w:p>
        </w:tc>
        <w:tc>
          <w:tcPr>
            <w:tcMar>
              <w:top w:w="100.0" w:type="dxa"/>
              <w:left w:w="100.0" w:type="dxa"/>
              <w:bottom w:w="100.0" w:type="dxa"/>
              <w:right w:w="100.0" w:type="dxa"/>
            </w:tcMar>
            <w:vAlign w:val="top"/>
          </w:tcPr>
          <w:p w:rsidR="00000000" w:rsidDel="00000000" w:rsidP="00000000" w:rsidRDefault="00000000" w:rsidRPr="00000000" w14:paraId="00000155">
            <w:pPr>
              <w:spacing w:after="0" w:before="0" w:lineRule="auto"/>
              <w:rPr>
                <w:sz w:val="18"/>
                <w:szCs w:val="18"/>
              </w:rPr>
            </w:pPr>
            <w:r w:rsidDel="00000000" w:rsidR="00000000" w:rsidRPr="00000000">
              <w:rPr>
                <w:sz w:val="18"/>
                <w:szCs w:val="18"/>
                <w:rtl w:val="0"/>
              </w:rPr>
              <w:t xml:space="preserve">11.3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56">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57">
            <w:pPr>
              <w:spacing w:after="0" w:before="0" w:lineRule="auto"/>
              <w:rPr>
                <w:sz w:val="18"/>
                <w:szCs w:val="18"/>
              </w:rPr>
            </w:pPr>
            <w:r w:rsidDel="00000000" w:rsidR="00000000" w:rsidRPr="00000000">
              <w:rPr>
                <w:sz w:val="18"/>
                <w:szCs w:val="18"/>
                <w:rtl w:val="0"/>
              </w:rPr>
              <w:t xml:space="preserve">No culture</w:t>
            </w:r>
          </w:p>
        </w:tc>
        <w:tc>
          <w:tcPr>
            <w:tcMar>
              <w:top w:w="100.0" w:type="dxa"/>
              <w:left w:w="100.0" w:type="dxa"/>
              <w:bottom w:w="100.0" w:type="dxa"/>
              <w:right w:w="100.0" w:type="dxa"/>
            </w:tcMar>
            <w:vAlign w:val="top"/>
          </w:tcPr>
          <w:p w:rsidR="00000000" w:rsidDel="00000000" w:rsidP="00000000" w:rsidRDefault="00000000" w:rsidRPr="00000000" w14:paraId="00000158">
            <w:pPr>
              <w:spacing w:after="0" w:before="0" w:lineRule="auto"/>
              <w:rPr>
                <w:sz w:val="18"/>
                <w:szCs w:val="18"/>
              </w:rPr>
            </w:pPr>
            <w:r w:rsidDel="00000000" w:rsidR="00000000" w:rsidRPr="00000000">
              <w:rPr>
                <w:sz w:val="18"/>
                <w:szCs w:val="18"/>
                <w:rtl w:val="0"/>
              </w:rPr>
              <w:t xml:space="preserve">34</w:t>
            </w:r>
          </w:p>
        </w:tc>
        <w:tc>
          <w:tcPr>
            <w:tcMar>
              <w:top w:w="100.0" w:type="dxa"/>
              <w:left w:w="100.0" w:type="dxa"/>
              <w:bottom w:w="100.0" w:type="dxa"/>
              <w:right w:w="100.0" w:type="dxa"/>
            </w:tcMar>
            <w:vAlign w:val="top"/>
          </w:tcPr>
          <w:p w:rsidR="00000000" w:rsidDel="00000000" w:rsidP="00000000" w:rsidRDefault="00000000" w:rsidRPr="00000000" w14:paraId="00000159">
            <w:pPr>
              <w:spacing w:after="0" w:before="0" w:lineRule="auto"/>
              <w:rPr>
                <w:sz w:val="18"/>
                <w:szCs w:val="18"/>
              </w:rPr>
            </w:pPr>
            <w:r w:rsidDel="00000000" w:rsidR="00000000" w:rsidRPr="00000000">
              <w:rPr>
                <w:sz w:val="18"/>
                <w:szCs w:val="18"/>
                <w:rtl w:val="0"/>
              </w:rPr>
              <w:t xml:space="preserve">25.6</w:t>
            </w:r>
          </w:p>
        </w:tc>
      </w:tr>
    </w:tbl>
    <w:p w:rsidR="00000000" w:rsidDel="00000000" w:rsidP="00000000" w:rsidRDefault="00000000" w:rsidRPr="00000000" w14:paraId="0000015A">
      <w:pPr>
        <w:spacing w:after="240" w:before="240" w:lineRule="auto"/>
        <w:rPr>
          <w:sz w:val="18"/>
          <w:szCs w:val="18"/>
        </w:rPr>
      </w:pPr>
      <w:r w:rsidDel="00000000" w:rsidR="00000000" w:rsidRPr="00000000">
        <w:rPr>
          <w:sz w:val="18"/>
          <w:szCs w:val="18"/>
          <w:rtl w:val="0"/>
        </w:rPr>
        <w:t xml:space="preserve">*Others include thrombocytopenia, neutrophilia, AKI, platelet clumping, PUD, obesity, CCF, anemia</w:t>
      </w:r>
    </w:p>
    <w:p w:rsidR="00000000" w:rsidDel="00000000" w:rsidP="00000000" w:rsidRDefault="00000000" w:rsidRPr="00000000" w14:paraId="0000015B">
      <w:pPr>
        <w:spacing w:after="0" w:before="0" w:lineRule="auto"/>
        <w:rPr>
          <w:sz w:val="18"/>
          <w:szCs w:val="18"/>
        </w:rPr>
      </w:pPr>
      <w:r w:rsidDel="00000000" w:rsidR="00000000" w:rsidRPr="00000000">
        <w:rPr>
          <w:rtl w:val="0"/>
        </w:rPr>
      </w:r>
    </w:p>
    <w:p w:rsidR="00000000" w:rsidDel="00000000" w:rsidP="00000000" w:rsidRDefault="00000000" w:rsidRPr="00000000" w14:paraId="0000015C">
      <w:pPr>
        <w:spacing w:after="0" w:before="0" w:lineRule="auto"/>
        <w:rPr>
          <w:sz w:val="18"/>
          <w:szCs w:val="18"/>
        </w:rPr>
      </w:pPr>
      <w:r w:rsidDel="00000000" w:rsidR="00000000" w:rsidRPr="00000000">
        <w:rPr>
          <w:rtl w:val="0"/>
        </w:rPr>
      </w:r>
    </w:p>
    <w:p w:rsidR="00000000" w:rsidDel="00000000" w:rsidP="00000000" w:rsidRDefault="00000000" w:rsidRPr="00000000" w14:paraId="0000015D">
      <w:pPr>
        <w:spacing w:after="0" w:before="0" w:lineRule="auto"/>
        <w:rPr>
          <w:sz w:val="18"/>
          <w:szCs w:val="18"/>
        </w:rPr>
      </w:pPr>
      <w:r w:rsidDel="00000000" w:rsidR="00000000" w:rsidRPr="00000000">
        <w:rPr>
          <w:rtl w:val="0"/>
        </w:rPr>
      </w:r>
    </w:p>
    <w:p w:rsidR="00000000" w:rsidDel="00000000" w:rsidP="00000000" w:rsidRDefault="00000000" w:rsidRPr="00000000" w14:paraId="0000015E">
      <w:pPr>
        <w:spacing w:after="0" w:before="0" w:lineRule="auto"/>
        <w:rPr>
          <w:sz w:val="18"/>
          <w:szCs w:val="18"/>
        </w:rPr>
      </w:pPr>
      <w:r w:rsidDel="00000000" w:rsidR="00000000" w:rsidRPr="00000000">
        <w:rPr>
          <w:rtl w:val="0"/>
        </w:rPr>
      </w:r>
    </w:p>
    <w:p w:rsidR="00000000" w:rsidDel="00000000" w:rsidP="00000000" w:rsidRDefault="00000000" w:rsidRPr="00000000" w14:paraId="0000015F">
      <w:pPr>
        <w:spacing w:after="0" w:before="0" w:lineRule="auto"/>
        <w:rPr>
          <w:b w:val="1"/>
          <w:bCs w:val="1"/>
          <w:sz w:val="18"/>
          <w:szCs w:val="18"/>
        </w:rPr>
      </w:pPr>
      <w:r w:rsidDel="00000000" w:rsidR="00000000" w:rsidRPr="00000000">
        <w:rPr>
          <w:b w:val="1"/>
          <w:bCs w:val="1"/>
          <w:sz w:val="18"/>
          <w:szCs w:val="18"/>
          <w:rtl w:val="0"/>
        </w:rPr>
        <w:t xml:space="preserve">Supplemental Table 2A: Management Strategies</w:t>
      </w:r>
    </w:p>
    <w:p w:rsidR="00000000" w:rsidDel="00000000" w:rsidP="00000000" w:rsidRDefault="00000000" w:rsidRPr="00000000" w14:paraId="00000160">
      <w:pPr>
        <w:spacing w:after="0" w:before="0" w:lineRule="auto"/>
        <w:rPr>
          <w:b w:val="1"/>
          <w:bCs w:val="1"/>
          <w:sz w:val="18"/>
          <w:szCs w:val="18"/>
        </w:rPr>
      </w:pPr>
      <w:r w:rsidDel="00000000" w:rsidR="00000000" w:rsidRPr="00000000">
        <w:rPr>
          <w:rtl w:val="0"/>
        </w:rPr>
      </w:r>
    </w:p>
    <w:tbl>
      <w:tblPr>
        <w:tblStyle w:val="Table2"/>
        <w:tblW w:w="9360.0" w:type="dxa"/>
        <w:jc w:val="left"/>
        <w:tblBorders>
          <w:top w:color="cc0000" w:space="0" w:sz="4" w:val="single"/>
          <w:left w:color="cc0000" w:space="0" w:sz="4" w:val="single"/>
          <w:bottom w:color="cc0000" w:space="0" w:sz="4" w:val="single"/>
          <w:right w:color="cc0000" w:space="0" w:sz="4" w:val="single"/>
          <w:insideH w:color="cc0000" w:space="0" w:sz="4" w:val="single"/>
          <w:insideV w:color="cc0000" w:space="0" w:sz="4" w:val="single"/>
        </w:tblBorders>
        <w:tblLayout w:type="fixed"/>
        <w:tblLook w:val="0600"/>
      </w:tblPr>
      <w:tblGrid>
        <w:gridCol w:w="2579.0256678889473"/>
        <w:gridCol w:w="4314.719748559455"/>
        <w:gridCol w:w="1299.3190151911995"/>
        <w:gridCol w:w="1166.935568360398"/>
        <w:tblGridChange w:id="0">
          <w:tblGrid>
            <w:gridCol w:w="2579.0256678889473"/>
            <w:gridCol w:w="4314.719748559455"/>
            <w:gridCol w:w="1299.3190151911995"/>
            <w:gridCol w:w="1166.935568360398"/>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1">
            <w:pPr>
              <w:spacing w:after="0" w:before="0" w:lineRule="auto"/>
              <w:rPr>
                <w:sz w:val="18"/>
                <w:szCs w:val="18"/>
              </w:rPr>
            </w:pPr>
            <w:r w:rsidDel="00000000" w:rsidR="00000000" w:rsidRPr="00000000">
              <w:rPr>
                <w:b w:val="1"/>
                <w:bCs w:val="1"/>
                <w:sz w:val="18"/>
                <w:szCs w:val="18"/>
                <w:rtl w:val="0"/>
              </w:rPr>
              <w:t xml:space="preserve">Variable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2">
            <w:pPr>
              <w:spacing w:after="0" w:before="0" w:lineRule="auto"/>
              <w:rPr>
                <w:sz w:val="18"/>
                <w:szCs w:val="18"/>
              </w:rPr>
            </w:pPr>
            <w:r w:rsidDel="00000000" w:rsidR="00000000" w:rsidRPr="00000000">
              <w:rPr>
                <w:b w:val="1"/>
                <w:bCs w:val="1"/>
                <w:sz w:val="18"/>
                <w:szCs w:val="18"/>
                <w:rtl w:val="0"/>
              </w:rPr>
              <w:t xml:space="preserve">Category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3">
            <w:pPr>
              <w:spacing w:after="0" w:before="0" w:lineRule="auto"/>
              <w:rPr>
                <w:sz w:val="18"/>
                <w:szCs w:val="18"/>
              </w:rPr>
            </w:pPr>
            <w:r w:rsidDel="00000000" w:rsidR="00000000" w:rsidRPr="00000000">
              <w:rPr>
                <w:b w:val="1"/>
                <w:bCs w:val="1"/>
                <w:sz w:val="18"/>
                <w:szCs w:val="18"/>
                <w:rtl w:val="0"/>
              </w:rPr>
              <w:t xml:space="preserve">Frequency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4">
            <w:pPr>
              <w:spacing w:after="0" w:before="0" w:lineRule="auto"/>
              <w:rPr>
                <w:sz w:val="18"/>
                <w:szCs w:val="18"/>
              </w:rPr>
            </w:pPr>
            <w:r w:rsidDel="00000000" w:rsidR="00000000" w:rsidRPr="00000000">
              <w:rPr>
                <w:b w:val="1"/>
                <w:bCs w:val="1"/>
                <w:sz w:val="18"/>
                <w:szCs w:val="18"/>
                <w:rtl w:val="0"/>
              </w:rPr>
              <w:t xml:space="preserve">Percent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5">
            <w:pPr>
              <w:spacing w:after="0" w:before="0" w:lineRule="auto"/>
              <w:rPr>
                <w:sz w:val="18"/>
                <w:szCs w:val="18"/>
              </w:rPr>
            </w:pPr>
            <w:r w:rsidDel="00000000" w:rsidR="00000000" w:rsidRPr="00000000">
              <w:rPr>
                <w:b w:val="1"/>
                <w:bCs w:val="1"/>
                <w:sz w:val="18"/>
                <w:szCs w:val="18"/>
                <w:rtl w:val="0"/>
              </w:rPr>
              <w:t xml:space="preserve">Primary specialty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6">
            <w:pPr>
              <w:spacing w:after="0" w:before="0" w:lineRule="auto"/>
              <w:rPr>
                <w:sz w:val="18"/>
                <w:szCs w:val="18"/>
              </w:rPr>
            </w:pPr>
            <w:r w:rsidDel="00000000" w:rsidR="00000000" w:rsidRPr="00000000">
              <w:rPr>
                <w:sz w:val="18"/>
                <w:szCs w:val="18"/>
                <w:rtl w:val="0"/>
              </w:rPr>
              <w:t xml:space="preserve">Nephrology</w:t>
            </w:r>
          </w:p>
        </w:tc>
        <w:tc>
          <w:tcPr>
            <w:tcMar>
              <w:top w:w="100.0" w:type="dxa"/>
              <w:left w:w="100.0" w:type="dxa"/>
              <w:bottom w:w="100.0" w:type="dxa"/>
              <w:right w:w="100.0" w:type="dxa"/>
            </w:tcMar>
            <w:vAlign w:val="top"/>
          </w:tcPr>
          <w:p w:rsidR="00000000" w:rsidDel="00000000" w:rsidP="00000000" w:rsidRDefault="00000000" w:rsidRPr="00000000" w14:paraId="00000167">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168">
            <w:pPr>
              <w:spacing w:after="0" w:before="0" w:lineRule="auto"/>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9">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A">
            <w:pPr>
              <w:spacing w:after="0" w:before="0" w:lineRule="auto"/>
              <w:rPr>
                <w:sz w:val="18"/>
                <w:szCs w:val="18"/>
              </w:rPr>
            </w:pPr>
            <w:r w:rsidDel="00000000" w:rsidR="00000000" w:rsidRPr="00000000">
              <w:rPr>
                <w:sz w:val="18"/>
                <w:szCs w:val="18"/>
                <w:rtl w:val="0"/>
              </w:rPr>
              <w:t xml:space="preserve">Oral &amp; Maxillofacial Surgery (OMFS)</w:t>
            </w:r>
          </w:p>
        </w:tc>
        <w:tc>
          <w:tcPr>
            <w:tcMar>
              <w:top w:w="100.0" w:type="dxa"/>
              <w:left w:w="100.0" w:type="dxa"/>
              <w:bottom w:w="100.0" w:type="dxa"/>
              <w:right w:w="100.0" w:type="dxa"/>
            </w:tcMar>
            <w:vAlign w:val="top"/>
          </w:tcPr>
          <w:p w:rsidR="00000000" w:rsidDel="00000000" w:rsidP="00000000" w:rsidRDefault="00000000" w:rsidRPr="00000000" w14:paraId="0000016B">
            <w:pPr>
              <w:spacing w:after="0" w:before="0" w:lineRule="auto"/>
              <w:rPr>
                <w:sz w:val="18"/>
                <w:szCs w:val="18"/>
              </w:rPr>
            </w:pPr>
            <w:r w:rsidDel="00000000" w:rsidR="00000000" w:rsidRPr="00000000">
              <w:rPr>
                <w:sz w:val="18"/>
                <w:szCs w:val="18"/>
                <w:rtl w:val="0"/>
              </w:rPr>
              <w:t xml:space="preserve">128</w:t>
            </w:r>
          </w:p>
        </w:tc>
        <w:tc>
          <w:tcPr>
            <w:tcMar>
              <w:top w:w="100.0" w:type="dxa"/>
              <w:left w:w="100.0" w:type="dxa"/>
              <w:bottom w:w="100.0" w:type="dxa"/>
              <w:right w:w="100.0" w:type="dxa"/>
            </w:tcMar>
            <w:vAlign w:val="top"/>
          </w:tcPr>
          <w:p w:rsidR="00000000" w:rsidDel="00000000" w:rsidP="00000000" w:rsidRDefault="00000000" w:rsidRPr="00000000" w14:paraId="0000016C">
            <w:pPr>
              <w:spacing w:after="0" w:before="0" w:lineRule="auto"/>
              <w:rPr>
                <w:sz w:val="18"/>
                <w:szCs w:val="18"/>
              </w:rPr>
            </w:pPr>
            <w:r w:rsidDel="00000000" w:rsidR="00000000" w:rsidRPr="00000000">
              <w:rPr>
                <w:sz w:val="18"/>
                <w:szCs w:val="18"/>
                <w:rtl w:val="0"/>
              </w:rPr>
              <w:t xml:space="preserve">99.2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D">
            <w:pPr>
              <w:spacing w:after="0" w:before="0" w:lineRule="auto"/>
              <w:rPr>
                <w:sz w:val="18"/>
                <w:szCs w:val="18"/>
              </w:rPr>
            </w:pPr>
            <w:r w:rsidDel="00000000" w:rsidR="00000000" w:rsidRPr="00000000">
              <w:rPr>
                <w:b w:val="1"/>
                <w:bCs w:val="1"/>
                <w:sz w:val="18"/>
                <w:szCs w:val="18"/>
                <w:rtl w:val="0"/>
              </w:rPr>
              <w:t xml:space="preserve">Co-management teams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6E">
            <w:pPr>
              <w:spacing w:after="0" w:before="0" w:lineRule="auto"/>
              <w:rPr>
                <w:sz w:val="18"/>
                <w:szCs w:val="18"/>
              </w:rPr>
            </w:pPr>
            <w:r w:rsidDel="00000000" w:rsidR="00000000" w:rsidRPr="00000000">
              <w:rPr>
                <w:sz w:val="18"/>
                <w:szCs w:val="18"/>
                <w:rtl w:val="0"/>
              </w:rPr>
              <w:t xml:space="preserve">None</w:t>
            </w:r>
          </w:p>
        </w:tc>
        <w:tc>
          <w:tcPr>
            <w:tcMar>
              <w:top w:w="100.0" w:type="dxa"/>
              <w:left w:w="100.0" w:type="dxa"/>
              <w:bottom w:w="100.0" w:type="dxa"/>
              <w:right w:w="100.0" w:type="dxa"/>
            </w:tcMar>
            <w:vAlign w:val="top"/>
          </w:tcPr>
          <w:p w:rsidR="00000000" w:rsidDel="00000000" w:rsidP="00000000" w:rsidRDefault="00000000" w:rsidRPr="00000000" w14:paraId="0000016F">
            <w:pPr>
              <w:spacing w:after="0" w:before="0" w:lineRule="auto"/>
              <w:rPr>
                <w:sz w:val="18"/>
                <w:szCs w:val="18"/>
              </w:rPr>
            </w:pPr>
            <w:r w:rsidDel="00000000" w:rsidR="00000000" w:rsidRPr="00000000">
              <w:rPr>
                <w:sz w:val="18"/>
                <w:szCs w:val="18"/>
                <w:rtl w:val="0"/>
              </w:rPr>
              <w:t xml:space="preserve">52</w:t>
            </w:r>
          </w:p>
        </w:tc>
        <w:tc>
          <w:tcPr>
            <w:tcMar>
              <w:top w:w="100.0" w:type="dxa"/>
              <w:left w:w="100.0" w:type="dxa"/>
              <w:bottom w:w="100.0" w:type="dxa"/>
              <w:right w:w="100.0" w:type="dxa"/>
            </w:tcMar>
            <w:vAlign w:val="top"/>
          </w:tcPr>
          <w:p w:rsidR="00000000" w:rsidDel="00000000" w:rsidP="00000000" w:rsidRDefault="00000000" w:rsidRPr="00000000" w14:paraId="00000170">
            <w:pPr>
              <w:spacing w:after="0" w:before="0" w:lineRule="auto"/>
              <w:rPr>
                <w:sz w:val="18"/>
                <w:szCs w:val="18"/>
              </w:rPr>
            </w:pPr>
            <w:r w:rsidDel="00000000" w:rsidR="00000000" w:rsidRPr="00000000">
              <w:rPr>
                <w:sz w:val="18"/>
                <w:szCs w:val="18"/>
                <w:rtl w:val="0"/>
              </w:rPr>
              <w:t xml:space="preserve">49.5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1">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2">
            <w:pPr>
              <w:spacing w:after="0" w:before="0" w:lineRule="auto"/>
              <w:rPr>
                <w:sz w:val="18"/>
                <w:szCs w:val="18"/>
              </w:rPr>
            </w:pPr>
            <w:r w:rsidDel="00000000" w:rsidR="00000000" w:rsidRPr="00000000">
              <w:rPr>
                <w:sz w:val="18"/>
                <w:szCs w:val="18"/>
                <w:rtl w:val="0"/>
              </w:rPr>
              <w:t xml:space="preserve">Endocrinology</w:t>
            </w:r>
          </w:p>
        </w:tc>
        <w:tc>
          <w:tcPr>
            <w:tcMar>
              <w:top w:w="100.0" w:type="dxa"/>
              <w:left w:w="100.0" w:type="dxa"/>
              <w:bottom w:w="100.0" w:type="dxa"/>
              <w:right w:w="100.0" w:type="dxa"/>
            </w:tcMar>
            <w:vAlign w:val="top"/>
          </w:tcPr>
          <w:p w:rsidR="00000000" w:rsidDel="00000000" w:rsidP="00000000" w:rsidRDefault="00000000" w:rsidRPr="00000000" w14:paraId="00000173">
            <w:pPr>
              <w:spacing w:after="0" w:before="0" w:lineRule="auto"/>
              <w:rPr>
                <w:sz w:val="18"/>
                <w:szCs w:val="18"/>
              </w:rPr>
            </w:pPr>
            <w:r w:rsidDel="00000000" w:rsidR="00000000" w:rsidRPr="00000000">
              <w:rPr>
                <w:sz w:val="18"/>
                <w:szCs w:val="18"/>
                <w:rtl w:val="0"/>
              </w:rPr>
              <w:t xml:space="preserve">20</w:t>
            </w:r>
          </w:p>
        </w:tc>
        <w:tc>
          <w:tcPr>
            <w:tcMar>
              <w:top w:w="100.0" w:type="dxa"/>
              <w:left w:w="100.0" w:type="dxa"/>
              <w:bottom w:w="100.0" w:type="dxa"/>
              <w:right w:w="100.0" w:type="dxa"/>
            </w:tcMar>
            <w:vAlign w:val="top"/>
          </w:tcPr>
          <w:p w:rsidR="00000000" w:rsidDel="00000000" w:rsidP="00000000" w:rsidRDefault="00000000" w:rsidRPr="00000000" w14:paraId="00000174">
            <w:pPr>
              <w:spacing w:after="0" w:before="0" w:lineRule="auto"/>
              <w:rPr>
                <w:sz w:val="18"/>
                <w:szCs w:val="18"/>
              </w:rPr>
            </w:pPr>
            <w:r w:rsidDel="00000000" w:rsidR="00000000" w:rsidRPr="00000000">
              <w:rPr>
                <w:sz w:val="18"/>
                <w:szCs w:val="18"/>
                <w:rtl w:val="0"/>
              </w:rPr>
              <w:t xml:space="preserve">19.0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5">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6">
            <w:pPr>
              <w:spacing w:after="0" w:before="0" w:lineRule="auto"/>
              <w:rPr>
                <w:sz w:val="18"/>
                <w:szCs w:val="18"/>
              </w:rPr>
            </w:pPr>
            <w:r w:rsidDel="00000000" w:rsidR="00000000" w:rsidRPr="00000000">
              <w:rPr>
                <w:sz w:val="18"/>
                <w:szCs w:val="18"/>
                <w:rtl w:val="0"/>
              </w:rPr>
              <w:t xml:space="preserve">Plastic Surgery</w:t>
            </w:r>
          </w:p>
        </w:tc>
        <w:tc>
          <w:tcPr>
            <w:tcMar>
              <w:top w:w="100.0" w:type="dxa"/>
              <w:left w:w="100.0" w:type="dxa"/>
              <w:bottom w:w="100.0" w:type="dxa"/>
              <w:right w:w="100.0" w:type="dxa"/>
            </w:tcMar>
            <w:vAlign w:val="top"/>
          </w:tcPr>
          <w:p w:rsidR="00000000" w:rsidDel="00000000" w:rsidP="00000000" w:rsidRDefault="00000000" w:rsidRPr="00000000" w14:paraId="00000177">
            <w:pPr>
              <w:spacing w:after="0" w:before="0" w:lineRule="auto"/>
              <w:rPr>
                <w:sz w:val="18"/>
                <w:szCs w:val="18"/>
              </w:rPr>
            </w:pPr>
            <w:r w:rsidDel="00000000" w:rsidR="00000000" w:rsidRPr="00000000">
              <w:rPr>
                <w:sz w:val="18"/>
                <w:szCs w:val="18"/>
                <w:rtl w:val="0"/>
              </w:rPr>
              <w:t xml:space="preserve">17</w:t>
            </w:r>
          </w:p>
        </w:tc>
        <w:tc>
          <w:tcPr>
            <w:tcMar>
              <w:top w:w="100.0" w:type="dxa"/>
              <w:left w:w="100.0" w:type="dxa"/>
              <w:bottom w:w="100.0" w:type="dxa"/>
              <w:right w:w="100.0" w:type="dxa"/>
            </w:tcMar>
            <w:vAlign w:val="top"/>
          </w:tcPr>
          <w:p w:rsidR="00000000" w:rsidDel="00000000" w:rsidP="00000000" w:rsidRDefault="00000000" w:rsidRPr="00000000" w14:paraId="00000178">
            <w:pPr>
              <w:spacing w:after="0" w:before="0" w:lineRule="auto"/>
              <w:rPr>
                <w:sz w:val="18"/>
                <w:szCs w:val="18"/>
              </w:rPr>
            </w:pPr>
            <w:r w:rsidDel="00000000" w:rsidR="00000000" w:rsidRPr="00000000">
              <w:rPr>
                <w:sz w:val="18"/>
                <w:szCs w:val="18"/>
                <w:rtl w:val="0"/>
              </w:rPr>
              <w:t xml:space="preserve">16.2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9">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A">
            <w:pPr>
              <w:spacing w:after="0" w:before="0" w:lineRule="auto"/>
              <w:rPr>
                <w:sz w:val="18"/>
                <w:szCs w:val="18"/>
              </w:rPr>
            </w:pPr>
            <w:r w:rsidDel="00000000" w:rsidR="00000000" w:rsidRPr="00000000">
              <w:rPr>
                <w:sz w:val="18"/>
                <w:szCs w:val="18"/>
                <w:rtl w:val="0"/>
              </w:rPr>
              <w:t xml:space="preserve">Nephrology</w:t>
            </w:r>
          </w:p>
        </w:tc>
        <w:tc>
          <w:tcPr>
            <w:tcMar>
              <w:top w:w="100.0" w:type="dxa"/>
              <w:left w:w="100.0" w:type="dxa"/>
              <w:bottom w:w="100.0" w:type="dxa"/>
              <w:right w:w="100.0" w:type="dxa"/>
            </w:tcMar>
            <w:vAlign w:val="top"/>
          </w:tcPr>
          <w:p w:rsidR="00000000" w:rsidDel="00000000" w:rsidP="00000000" w:rsidRDefault="00000000" w:rsidRPr="00000000" w14:paraId="0000017B">
            <w:pPr>
              <w:spacing w:after="0" w:before="0" w:lineRule="auto"/>
              <w:rPr>
                <w:sz w:val="18"/>
                <w:szCs w:val="18"/>
              </w:rPr>
            </w:pPr>
            <w:r w:rsidDel="00000000" w:rsidR="00000000" w:rsidRPr="00000000">
              <w:rPr>
                <w:sz w:val="18"/>
                <w:szCs w:val="18"/>
                <w:rtl w:val="0"/>
              </w:rPr>
              <w:t xml:space="preserve">10</w:t>
            </w:r>
          </w:p>
        </w:tc>
        <w:tc>
          <w:tcPr>
            <w:tcMar>
              <w:top w:w="100.0" w:type="dxa"/>
              <w:left w:w="100.0" w:type="dxa"/>
              <w:bottom w:w="100.0" w:type="dxa"/>
              <w:right w:w="100.0" w:type="dxa"/>
            </w:tcMar>
            <w:vAlign w:val="top"/>
          </w:tcPr>
          <w:p w:rsidR="00000000" w:rsidDel="00000000" w:rsidP="00000000" w:rsidRDefault="00000000" w:rsidRPr="00000000" w14:paraId="0000017C">
            <w:pPr>
              <w:spacing w:after="0" w:before="0" w:lineRule="auto"/>
              <w:rPr>
                <w:sz w:val="18"/>
                <w:szCs w:val="18"/>
              </w:rPr>
            </w:pPr>
            <w:r w:rsidDel="00000000" w:rsidR="00000000" w:rsidRPr="00000000">
              <w:rPr>
                <w:sz w:val="18"/>
                <w:szCs w:val="18"/>
                <w:rtl w:val="0"/>
              </w:rPr>
              <w:t xml:space="preserve">9.5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D">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7E">
            <w:pPr>
              <w:spacing w:after="0" w:before="0" w:lineRule="auto"/>
              <w:rPr>
                <w:sz w:val="18"/>
                <w:szCs w:val="18"/>
              </w:rPr>
            </w:pPr>
            <w:r w:rsidDel="00000000" w:rsidR="00000000" w:rsidRPr="00000000">
              <w:rPr>
                <w:sz w:val="18"/>
                <w:szCs w:val="18"/>
                <w:rtl w:val="0"/>
              </w:rPr>
              <w:t xml:space="preserve">CTU/Critical Care</w:t>
            </w:r>
          </w:p>
        </w:tc>
        <w:tc>
          <w:tcPr>
            <w:tcMar>
              <w:top w:w="100.0" w:type="dxa"/>
              <w:left w:w="100.0" w:type="dxa"/>
              <w:bottom w:w="100.0" w:type="dxa"/>
              <w:right w:w="100.0" w:type="dxa"/>
            </w:tcMar>
            <w:vAlign w:val="top"/>
          </w:tcPr>
          <w:p w:rsidR="00000000" w:rsidDel="00000000" w:rsidP="00000000" w:rsidRDefault="00000000" w:rsidRPr="00000000" w14:paraId="0000017F">
            <w:pPr>
              <w:spacing w:after="0" w:before="0" w:lineRule="auto"/>
              <w:rPr>
                <w:sz w:val="18"/>
                <w:szCs w:val="18"/>
              </w:rPr>
            </w:pPr>
            <w:r w:rsidDel="00000000" w:rsidR="00000000" w:rsidRPr="00000000">
              <w:rPr>
                <w:sz w:val="18"/>
                <w:szCs w:val="18"/>
                <w:rtl w:val="0"/>
              </w:rPr>
              <w:t xml:space="preserve">10</w:t>
            </w:r>
          </w:p>
        </w:tc>
        <w:tc>
          <w:tcPr>
            <w:tcMar>
              <w:top w:w="100.0" w:type="dxa"/>
              <w:left w:w="100.0" w:type="dxa"/>
              <w:bottom w:w="100.0" w:type="dxa"/>
              <w:right w:w="100.0" w:type="dxa"/>
            </w:tcMar>
            <w:vAlign w:val="top"/>
          </w:tcPr>
          <w:p w:rsidR="00000000" w:rsidDel="00000000" w:rsidP="00000000" w:rsidRDefault="00000000" w:rsidRPr="00000000" w14:paraId="00000180">
            <w:pPr>
              <w:spacing w:after="0" w:before="0" w:lineRule="auto"/>
              <w:rPr>
                <w:sz w:val="18"/>
                <w:szCs w:val="18"/>
              </w:rPr>
            </w:pPr>
            <w:r w:rsidDel="00000000" w:rsidR="00000000" w:rsidRPr="00000000">
              <w:rPr>
                <w:sz w:val="18"/>
                <w:szCs w:val="18"/>
                <w:rtl w:val="0"/>
              </w:rPr>
              <w:t xml:space="preserve">9.5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1">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2">
            <w:pPr>
              <w:spacing w:after="0" w:before="0" w:lineRule="auto"/>
              <w:rPr>
                <w:sz w:val="18"/>
                <w:szCs w:val="18"/>
              </w:rPr>
            </w:pPr>
            <w:r w:rsidDel="00000000" w:rsidR="00000000" w:rsidRPr="00000000">
              <w:rPr>
                <w:sz w:val="18"/>
                <w:szCs w:val="18"/>
                <w:rtl w:val="0"/>
              </w:rPr>
              <w:t xml:space="preserve">Infectious Disease</w:t>
            </w:r>
          </w:p>
        </w:tc>
        <w:tc>
          <w:tcPr>
            <w:tcMar>
              <w:top w:w="100.0" w:type="dxa"/>
              <w:left w:w="100.0" w:type="dxa"/>
              <w:bottom w:w="100.0" w:type="dxa"/>
              <w:right w:w="100.0" w:type="dxa"/>
            </w:tcMar>
            <w:vAlign w:val="top"/>
          </w:tcPr>
          <w:p w:rsidR="00000000" w:rsidDel="00000000" w:rsidP="00000000" w:rsidRDefault="00000000" w:rsidRPr="00000000" w14:paraId="00000183">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184">
            <w:pPr>
              <w:spacing w:after="0" w:before="0" w:lineRule="auto"/>
              <w:rPr>
                <w:sz w:val="18"/>
                <w:szCs w:val="18"/>
              </w:rPr>
            </w:pPr>
            <w:r w:rsidDel="00000000" w:rsidR="00000000" w:rsidRPr="00000000">
              <w:rPr>
                <w:sz w:val="18"/>
                <w:szCs w:val="18"/>
                <w:rtl w:val="0"/>
              </w:rPr>
              <w:t xml:space="preserve">1.9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5">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6">
            <w:pPr>
              <w:spacing w:after="0" w:before="0" w:lineRule="auto"/>
              <w:rPr>
                <w:sz w:val="18"/>
                <w:szCs w:val="18"/>
              </w:rPr>
            </w:pPr>
            <w:r w:rsidDel="00000000" w:rsidR="00000000" w:rsidRPr="00000000">
              <w:rPr>
                <w:sz w:val="18"/>
                <w:szCs w:val="18"/>
                <w:rtl w:val="0"/>
              </w:rPr>
              <w:t xml:space="preserve">Pediatrics</w:t>
            </w:r>
          </w:p>
        </w:tc>
        <w:tc>
          <w:tcPr>
            <w:tcMar>
              <w:top w:w="100.0" w:type="dxa"/>
              <w:left w:w="100.0" w:type="dxa"/>
              <w:bottom w:w="100.0" w:type="dxa"/>
              <w:right w:w="100.0" w:type="dxa"/>
            </w:tcMar>
            <w:vAlign w:val="top"/>
          </w:tcPr>
          <w:p w:rsidR="00000000" w:rsidDel="00000000" w:rsidP="00000000" w:rsidRDefault="00000000" w:rsidRPr="00000000" w14:paraId="00000187">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188">
            <w:pPr>
              <w:spacing w:after="0" w:before="0" w:lineRule="auto"/>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9">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A">
            <w:pPr>
              <w:spacing w:after="0" w:before="0" w:lineRule="auto"/>
              <w:rPr>
                <w:sz w:val="18"/>
                <w:szCs w:val="18"/>
              </w:rPr>
            </w:pPr>
            <w:r w:rsidDel="00000000" w:rsidR="00000000" w:rsidRPr="00000000">
              <w:rPr>
                <w:sz w:val="18"/>
                <w:szCs w:val="18"/>
                <w:rtl w:val="0"/>
              </w:rPr>
              <w:t xml:space="preserve">Gastroenterology</w:t>
            </w:r>
          </w:p>
        </w:tc>
        <w:tc>
          <w:tcPr>
            <w:tcMar>
              <w:top w:w="100.0" w:type="dxa"/>
              <w:left w:w="100.0" w:type="dxa"/>
              <w:bottom w:w="100.0" w:type="dxa"/>
              <w:right w:w="100.0" w:type="dxa"/>
            </w:tcMar>
            <w:vAlign w:val="top"/>
          </w:tcPr>
          <w:p w:rsidR="00000000" w:rsidDel="00000000" w:rsidP="00000000" w:rsidRDefault="00000000" w:rsidRPr="00000000" w14:paraId="0000018B">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18C">
            <w:pPr>
              <w:spacing w:after="0" w:before="0" w:lineRule="auto"/>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D">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8E">
            <w:pPr>
              <w:spacing w:after="0" w:before="0" w:lineRule="auto"/>
              <w:rPr>
                <w:sz w:val="18"/>
                <w:szCs w:val="18"/>
              </w:rPr>
            </w:pPr>
            <w:r w:rsidDel="00000000" w:rsidR="00000000" w:rsidRPr="00000000">
              <w:rPr>
                <w:sz w:val="18"/>
                <w:szCs w:val="18"/>
                <w:rtl w:val="0"/>
              </w:rPr>
              <w:t xml:space="preserve">Hematology</w:t>
            </w:r>
          </w:p>
        </w:tc>
        <w:tc>
          <w:tcPr>
            <w:tcMar>
              <w:top w:w="100.0" w:type="dxa"/>
              <w:left w:w="100.0" w:type="dxa"/>
              <w:bottom w:w="100.0" w:type="dxa"/>
              <w:right w:w="100.0" w:type="dxa"/>
            </w:tcMar>
            <w:vAlign w:val="top"/>
          </w:tcPr>
          <w:p w:rsidR="00000000" w:rsidDel="00000000" w:rsidP="00000000" w:rsidRDefault="00000000" w:rsidRPr="00000000" w14:paraId="0000018F">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190">
            <w:pPr>
              <w:spacing w:after="0" w:before="0" w:lineRule="auto"/>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1">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2">
            <w:pPr>
              <w:spacing w:after="0" w:before="0" w:lineRule="auto"/>
              <w:rPr>
                <w:sz w:val="18"/>
                <w:szCs w:val="18"/>
              </w:rPr>
            </w:pPr>
            <w:r w:rsidDel="00000000" w:rsidR="00000000" w:rsidRPr="00000000">
              <w:rPr>
                <w:sz w:val="18"/>
                <w:szCs w:val="18"/>
                <w:rtl w:val="0"/>
              </w:rPr>
              <w:t xml:space="preserve">Intensivist</w:t>
            </w:r>
          </w:p>
        </w:tc>
        <w:tc>
          <w:tcPr>
            <w:tcMar>
              <w:top w:w="100.0" w:type="dxa"/>
              <w:left w:w="100.0" w:type="dxa"/>
              <w:bottom w:w="100.0" w:type="dxa"/>
              <w:right w:w="100.0" w:type="dxa"/>
            </w:tcMar>
            <w:vAlign w:val="top"/>
          </w:tcPr>
          <w:p w:rsidR="00000000" w:rsidDel="00000000" w:rsidP="00000000" w:rsidRDefault="00000000" w:rsidRPr="00000000" w14:paraId="00000193">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194">
            <w:pPr>
              <w:spacing w:after="0" w:before="0" w:lineRule="auto"/>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5">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6">
            <w:pPr>
              <w:spacing w:after="0" w:before="0" w:lineRule="auto"/>
              <w:rPr>
                <w:sz w:val="18"/>
                <w:szCs w:val="18"/>
              </w:rPr>
            </w:pPr>
            <w:r w:rsidDel="00000000" w:rsidR="00000000" w:rsidRPr="00000000">
              <w:rPr>
                <w:sz w:val="18"/>
                <w:szCs w:val="18"/>
                <w:rtl w:val="0"/>
              </w:rPr>
              <w:t xml:space="preserve">Neurosurgery</w:t>
            </w:r>
          </w:p>
        </w:tc>
        <w:tc>
          <w:tcPr>
            <w:tcMar>
              <w:top w:w="100.0" w:type="dxa"/>
              <w:left w:w="100.0" w:type="dxa"/>
              <w:bottom w:w="100.0" w:type="dxa"/>
              <w:right w:w="100.0" w:type="dxa"/>
            </w:tcMar>
            <w:vAlign w:val="top"/>
          </w:tcPr>
          <w:p w:rsidR="00000000" w:rsidDel="00000000" w:rsidP="00000000" w:rsidRDefault="00000000" w:rsidRPr="00000000" w14:paraId="00000197">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198">
            <w:pPr>
              <w:spacing w:after="0" w:before="0" w:lineRule="auto"/>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9">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A">
            <w:pPr>
              <w:spacing w:after="0" w:before="0" w:lineRule="auto"/>
              <w:rPr>
                <w:sz w:val="18"/>
                <w:szCs w:val="18"/>
              </w:rPr>
            </w:pPr>
            <w:r w:rsidDel="00000000" w:rsidR="00000000" w:rsidRPr="00000000">
              <w:rPr>
                <w:sz w:val="18"/>
                <w:szCs w:val="18"/>
                <w:rtl w:val="0"/>
              </w:rPr>
              <w:t xml:space="preserve">ENT</w:t>
            </w:r>
          </w:p>
        </w:tc>
        <w:tc>
          <w:tcPr>
            <w:tcMar>
              <w:top w:w="100.0" w:type="dxa"/>
              <w:left w:w="100.0" w:type="dxa"/>
              <w:bottom w:w="100.0" w:type="dxa"/>
              <w:right w:w="100.0" w:type="dxa"/>
            </w:tcMar>
            <w:vAlign w:val="top"/>
          </w:tcPr>
          <w:p w:rsidR="00000000" w:rsidDel="00000000" w:rsidP="00000000" w:rsidRDefault="00000000" w:rsidRPr="00000000" w14:paraId="0000019B">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19C">
            <w:pPr>
              <w:spacing w:after="0" w:before="0" w:lineRule="auto"/>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D">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9E">
            <w:pPr>
              <w:spacing w:after="0" w:before="0" w:lineRule="auto"/>
              <w:rPr>
                <w:sz w:val="18"/>
                <w:szCs w:val="18"/>
              </w:rPr>
            </w:pPr>
            <w:r w:rsidDel="00000000" w:rsidR="00000000" w:rsidRPr="00000000">
              <w:rPr>
                <w:sz w:val="18"/>
                <w:szCs w:val="18"/>
                <w:rtl w:val="0"/>
              </w:rPr>
              <w:t xml:space="preserve">Medical Nutritional Therapy Unit</w:t>
            </w:r>
          </w:p>
        </w:tc>
        <w:tc>
          <w:tcPr>
            <w:tcMar>
              <w:top w:w="100.0" w:type="dxa"/>
              <w:left w:w="100.0" w:type="dxa"/>
              <w:bottom w:w="100.0" w:type="dxa"/>
              <w:right w:w="100.0" w:type="dxa"/>
            </w:tcMar>
            <w:vAlign w:val="top"/>
          </w:tcPr>
          <w:p w:rsidR="00000000" w:rsidDel="00000000" w:rsidP="00000000" w:rsidRDefault="00000000" w:rsidRPr="00000000" w14:paraId="0000019F">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1A0">
            <w:pPr>
              <w:spacing w:after="0" w:before="0" w:lineRule="auto"/>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A1">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A2">
            <w:pPr>
              <w:spacing w:after="0" w:before="0" w:lineRule="auto"/>
              <w:rPr>
                <w:sz w:val="18"/>
                <w:szCs w:val="18"/>
              </w:rPr>
            </w:pPr>
            <w:r w:rsidDel="00000000" w:rsidR="00000000" w:rsidRPr="00000000">
              <w:rPr>
                <w:sz w:val="18"/>
                <w:szCs w:val="18"/>
                <w:rtl w:val="0"/>
              </w:rPr>
              <w:t xml:space="preserve">Cardiology</w:t>
            </w:r>
          </w:p>
        </w:tc>
        <w:tc>
          <w:tcPr>
            <w:tcMar>
              <w:top w:w="100.0" w:type="dxa"/>
              <w:left w:w="100.0" w:type="dxa"/>
              <w:bottom w:w="100.0" w:type="dxa"/>
              <w:right w:w="100.0" w:type="dxa"/>
            </w:tcMar>
            <w:vAlign w:val="top"/>
          </w:tcPr>
          <w:p w:rsidR="00000000" w:rsidDel="00000000" w:rsidP="00000000" w:rsidRDefault="00000000" w:rsidRPr="00000000" w14:paraId="000001A3">
            <w:pPr>
              <w:spacing w:after="0" w:before="0" w:lineRule="auto"/>
              <w:rPr>
                <w:sz w:val="18"/>
                <w:szCs w:val="18"/>
              </w:rPr>
            </w:pPr>
            <w:r w:rsidDel="00000000" w:rsidR="00000000" w:rsidRPr="00000000">
              <w:rPr>
                <w:sz w:val="18"/>
                <w:szCs w:val="18"/>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1A4">
            <w:pPr>
              <w:spacing w:after="0" w:before="0" w:lineRule="auto"/>
              <w:rPr>
                <w:sz w:val="18"/>
                <w:szCs w:val="18"/>
              </w:rPr>
            </w:pPr>
            <w:r w:rsidDel="00000000" w:rsidR="00000000" w:rsidRPr="00000000">
              <w:rPr>
                <w:sz w:val="18"/>
                <w:szCs w:val="18"/>
                <w:rtl w:val="0"/>
              </w:rPr>
              <w:t xml:space="preserve">4.8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A5">
            <w:pPr>
              <w:spacing w:after="0" w:before="0" w:lineRule="auto"/>
              <w:rPr>
                <w:sz w:val="18"/>
                <w:szCs w:val="18"/>
              </w:rPr>
            </w:pPr>
            <w:r w:rsidDel="00000000" w:rsidR="00000000" w:rsidRPr="00000000">
              <w:rPr>
                <w:b w:val="1"/>
                <w:bCs w:val="1"/>
                <w:sz w:val="18"/>
                <w:szCs w:val="18"/>
                <w:rtl w:val="0"/>
              </w:rPr>
              <w:t xml:space="preserve">Technique of repair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A6">
            <w:pPr>
              <w:spacing w:after="0" w:before="0" w:lineRule="auto"/>
              <w:rPr>
                <w:sz w:val="18"/>
                <w:szCs w:val="18"/>
              </w:rPr>
            </w:pPr>
            <w:r w:rsidDel="00000000" w:rsidR="00000000" w:rsidRPr="00000000">
              <w:rPr>
                <w:sz w:val="18"/>
                <w:szCs w:val="18"/>
                <w:rtl w:val="0"/>
              </w:rPr>
              <w:t xml:space="preserve">Healing by secondary intention</w:t>
            </w:r>
          </w:p>
        </w:tc>
        <w:tc>
          <w:tcPr>
            <w:tcMar>
              <w:top w:w="100.0" w:type="dxa"/>
              <w:left w:w="100.0" w:type="dxa"/>
              <w:bottom w:w="100.0" w:type="dxa"/>
              <w:right w:w="100.0" w:type="dxa"/>
            </w:tcMar>
            <w:vAlign w:val="top"/>
          </w:tcPr>
          <w:p w:rsidR="00000000" w:rsidDel="00000000" w:rsidP="00000000" w:rsidRDefault="00000000" w:rsidRPr="00000000" w14:paraId="000001A7">
            <w:pPr>
              <w:spacing w:after="0" w:before="0" w:lineRule="auto"/>
              <w:rPr>
                <w:sz w:val="18"/>
                <w:szCs w:val="18"/>
              </w:rPr>
            </w:pPr>
            <w:r w:rsidDel="00000000" w:rsidR="00000000" w:rsidRPr="00000000">
              <w:rPr>
                <w:sz w:val="18"/>
                <w:szCs w:val="18"/>
                <w:rtl w:val="0"/>
              </w:rPr>
              <w:t xml:space="preserve">81</w:t>
            </w:r>
          </w:p>
        </w:tc>
        <w:tc>
          <w:tcPr>
            <w:tcMar>
              <w:top w:w="100.0" w:type="dxa"/>
              <w:left w:w="100.0" w:type="dxa"/>
              <w:bottom w:w="100.0" w:type="dxa"/>
              <w:right w:w="100.0" w:type="dxa"/>
            </w:tcMar>
            <w:vAlign w:val="top"/>
          </w:tcPr>
          <w:p w:rsidR="00000000" w:rsidDel="00000000" w:rsidP="00000000" w:rsidRDefault="00000000" w:rsidRPr="00000000" w14:paraId="000001A8">
            <w:pPr>
              <w:spacing w:after="0" w:before="0" w:lineRule="auto"/>
              <w:rPr>
                <w:sz w:val="18"/>
                <w:szCs w:val="18"/>
              </w:rPr>
            </w:pPr>
            <w:r w:rsidDel="00000000" w:rsidR="00000000" w:rsidRPr="00000000">
              <w:rPr>
                <w:sz w:val="18"/>
                <w:szCs w:val="18"/>
                <w:rtl w:val="0"/>
              </w:rPr>
              <w:t xml:space="preserve">70.4</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A9">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AA">
            <w:pPr>
              <w:spacing w:after="0" w:before="0" w:lineRule="auto"/>
              <w:rPr>
                <w:sz w:val="18"/>
                <w:szCs w:val="18"/>
              </w:rPr>
            </w:pPr>
            <w:r w:rsidDel="00000000" w:rsidR="00000000" w:rsidRPr="00000000">
              <w:rPr>
                <w:sz w:val="18"/>
                <w:szCs w:val="18"/>
                <w:rtl w:val="0"/>
              </w:rPr>
              <w:t xml:space="preserve">Skin grafting</w:t>
            </w:r>
          </w:p>
        </w:tc>
        <w:tc>
          <w:tcPr>
            <w:tcMar>
              <w:top w:w="100.0" w:type="dxa"/>
              <w:left w:w="100.0" w:type="dxa"/>
              <w:bottom w:w="100.0" w:type="dxa"/>
              <w:right w:w="100.0" w:type="dxa"/>
            </w:tcMar>
            <w:vAlign w:val="top"/>
          </w:tcPr>
          <w:p w:rsidR="00000000" w:rsidDel="00000000" w:rsidP="00000000" w:rsidRDefault="00000000" w:rsidRPr="00000000" w14:paraId="000001AB">
            <w:pPr>
              <w:spacing w:after="0" w:before="0" w:lineRule="auto"/>
              <w:rPr>
                <w:sz w:val="18"/>
                <w:szCs w:val="18"/>
              </w:rPr>
            </w:pPr>
            <w:r w:rsidDel="00000000" w:rsidR="00000000" w:rsidRPr="00000000">
              <w:rPr>
                <w:sz w:val="18"/>
                <w:szCs w:val="18"/>
                <w:rtl w:val="0"/>
              </w:rPr>
              <w:t xml:space="preserve">24</w:t>
            </w:r>
          </w:p>
        </w:tc>
        <w:tc>
          <w:tcPr>
            <w:tcMar>
              <w:top w:w="100.0" w:type="dxa"/>
              <w:left w:w="100.0" w:type="dxa"/>
              <w:bottom w:w="100.0" w:type="dxa"/>
              <w:right w:w="100.0" w:type="dxa"/>
            </w:tcMar>
            <w:vAlign w:val="top"/>
          </w:tcPr>
          <w:p w:rsidR="00000000" w:rsidDel="00000000" w:rsidP="00000000" w:rsidRDefault="00000000" w:rsidRPr="00000000" w14:paraId="000001AC">
            <w:pPr>
              <w:spacing w:after="0" w:before="0" w:lineRule="auto"/>
              <w:rPr>
                <w:sz w:val="18"/>
                <w:szCs w:val="18"/>
              </w:rPr>
            </w:pPr>
            <w:r w:rsidDel="00000000" w:rsidR="00000000" w:rsidRPr="00000000">
              <w:rPr>
                <w:sz w:val="18"/>
                <w:szCs w:val="18"/>
                <w:rtl w:val="0"/>
              </w:rPr>
              <w:t xml:space="preserve">20.9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AD">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AE">
            <w:pPr>
              <w:spacing w:after="0" w:before="0" w:lineRule="auto"/>
              <w:rPr>
                <w:sz w:val="18"/>
                <w:szCs w:val="18"/>
              </w:rPr>
            </w:pPr>
            <w:r w:rsidDel="00000000" w:rsidR="00000000" w:rsidRPr="00000000">
              <w:rPr>
                <w:sz w:val="18"/>
                <w:szCs w:val="18"/>
                <w:rtl w:val="0"/>
              </w:rPr>
              <w:t xml:space="preserve">Direct closure</w:t>
            </w:r>
          </w:p>
        </w:tc>
        <w:tc>
          <w:tcPr>
            <w:tcMar>
              <w:top w:w="100.0" w:type="dxa"/>
              <w:left w:w="100.0" w:type="dxa"/>
              <w:bottom w:w="100.0" w:type="dxa"/>
              <w:right w:w="100.0" w:type="dxa"/>
            </w:tcMar>
            <w:vAlign w:val="top"/>
          </w:tcPr>
          <w:p w:rsidR="00000000" w:rsidDel="00000000" w:rsidP="00000000" w:rsidRDefault="00000000" w:rsidRPr="00000000" w14:paraId="000001AF">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1B0">
            <w:pPr>
              <w:spacing w:after="0" w:before="0" w:lineRule="auto"/>
              <w:rPr>
                <w:sz w:val="18"/>
                <w:szCs w:val="18"/>
              </w:rPr>
            </w:pPr>
            <w:r w:rsidDel="00000000" w:rsidR="00000000" w:rsidRPr="00000000">
              <w:rPr>
                <w:sz w:val="18"/>
                <w:szCs w:val="18"/>
                <w:rtl w:val="0"/>
              </w:rPr>
              <w:t xml:space="preserve">0.9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B1">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B2">
            <w:pPr>
              <w:spacing w:after="0" w:before="0" w:lineRule="auto"/>
              <w:rPr>
                <w:sz w:val="18"/>
                <w:szCs w:val="18"/>
              </w:rPr>
            </w:pPr>
            <w:r w:rsidDel="00000000" w:rsidR="00000000" w:rsidRPr="00000000">
              <w:rPr>
                <w:sz w:val="18"/>
                <w:szCs w:val="18"/>
                <w:rtl w:val="0"/>
              </w:rPr>
              <w:t xml:space="preserve">Planned for local flap</w:t>
            </w:r>
          </w:p>
        </w:tc>
        <w:tc>
          <w:tcPr>
            <w:tcMar>
              <w:top w:w="100.0" w:type="dxa"/>
              <w:left w:w="100.0" w:type="dxa"/>
              <w:bottom w:w="100.0" w:type="dxa"/>
              <w:right w:w="100.0" w:type="dxa"/>
            </w:tcMar>
            <w:vAlign w:val="top"/>
          </w:tcPr>
          <w:p w:rsidR="00000000" w:rsidDel="00000000" w:rsidP="00000000" w:rsidRDefault="00000000" w:rsidRPr="00000000" w14:paraId="000001B3">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1B4">
            <w:pPr>
              <w:spacing w:after="0" w:before="0" w:lineRule="auto"/>
              <w:rPr>
                <w:sz w:val="18"/>
                <w:szCs w:val="18"/>
              </w:rPr>
            </w:pPr>
            <w:r w:rsidDel="00000000" w:rsidR="00000000" w:rsidRPr="00000000">
              <w:rPr>
                <w:sz w:val="18"/>
                <w:szCs w:val="18"/>
                <w:rtl w:val="0"/>
              </w:rPr>
              <w:t xml:space="preserve">0.9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B5">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B6">
            <w:pPr>
              <w:spacing w:after="0" w:before="0" w:lineRule="auto"/>
              <w:rPr>
                <w:sz w:val="18"/>
                <w:szCs w:val="18"/>
              </w:rPr>
            </w:pPr>
            <w:r w:rsidDel="00000000" w:rsidR="00000000" w:rsidRPr="00000000">
              <w:rPr>
                <w:sz w:val="18"/>
                <w:szCs w:val="18"/>
                <w:rtl w:val="0"/>
              </w:rPr>
              <w:t xml:space="preserve">None</w:t>
            </w:r>
          </w:p>
        </w:tc>
        <w:tc>
          <w:tcPr>
            <w:tcMar>
              <w:top w:w="100.0" w:type="dxa"/>
              <w:left w:w="100.0" w:type="dxa"/>
              <w:bottom w:w="100.0" w:type="dxa"/>
              <w:right w:w="100.0" w:type="dxa"/>
            </w:tcMar>
            <w:vAlign w:val="top"/>
          </w:tcPr>
          <w:p w:rsidR="00000000" w:rsidDel="00000000" w:rsidP="00000000" w:rsidRDefault="00000000" w:rsidRPr="00000000" w14:paraId="000001B7">
            <w:pPr>
              <w:spacing w:after="0" w:before="0" w:lineRule="auto"/>
              <w:rPr>
                <w:sz w:val="18"/>
                <w:szCs w:val="18"/>
              </w:rPr>
            </w:pPr>
            <w:r w:rsidDel="00000000" w:rsidR="00000000" w:rsidRPr="00000000">
              <w:rPr>
                <w:sz w:val="18"/>
                <w:szCs w:val="18"/>
                <w:rtl w:val="0"/>
              </w:rPr>
              <w:t xml:space="preserve">8</w:t>
            </w:r>
          </w:p>
        </w:tc>
        <w:tc>
          <w:tcPr>
            <w:tcMar>
              <w:top w:w="100.0" w:type="dxa"/>
              <w:left w:w="100.0" w:type="dxa"/>
              <w:bottom w:w="100.0" w:type="dxa"/>
              <w:right w:w="100.0" w:type="dxa"/>
            </w:tcMar>
            <w:vAlign w:val="top"/>
          </w:tcPr>
          <w:p w:rsidR="00000000" w:rsidDel="00000000" w:rsidP="00000000" w:rsidRDefault="00000000" w:rsidRPr="00000000" w14:paraId="000001B8">
            <w:pPr>
              <w:spacing w:after="0" w:before="0" w:lineRule="auto"/>
              <w:rPr>
                <w:sz w:val="18"/>
                <w:szCs w:val="18"/>
              </w:rPr>
            </w:pPr>
            <w:r w:rsidDel="00000000" w:rsidR="00000000" w:rsidRPr="00000000">
              <w:rPr>
                <w:sz w:val="18"/>
                <w:szCs w:val="18"/>
                <w:rtl w:val="0"/>
              </w:rPr>
              <w:t xml:space="preserve">7.0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B9">
            <w:pPr>
              <w:spacing w:after="0" w:before="0" w:lineRule="auto"/>
              <w:rPr>
                <w:sz w:val="18"/>
                <w:szCs w:val="18"/>
              </w:rPr>
            </w:pPr>
            <w:r w:rsidDel="00000000" w:rsidR="00000000" w:rsidRPr="00000000">
              <w:rPr>
                <w:b w:val="1"/>
                <w:bCs w:val="1"/>
                <w:sz w:val="18"/>
                <w:szCs w:val="18"/>
                <w:rtl w:val="0"/>
              </w:rPr>
              <w:t xml:space="preserve">Setting of care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BA">
            <w:pPr>
              <w:spacing w:after="0" w:before="0" w:lineRule="auto"/>
              <w:rPr>
                <w:sz w:val="18"/>
                <w:szCs w:val="18"/>
              </w:rPr>
            </w:pPr>
            <w:r w:rsidDel="00000000" w:rsidR="00000000" w:rsidRPr="00000000">
              <w:rPr>
                <w:sz w:val="18"/>
                <w:szCs w:val="18"/>
                <w:rtl w:val="0"/>
              </w:rPr>
              <w:t xml:space="preserve">Inpatient</w:t>
            </w:r>
          </w:p>
        </w:tc>
        <w:tc>
          <w:tcPr>
            <w:tcMar>
              <w:top w:w="100.0" w:type="dxa"/>
              <w:left w:w="100.0" w:type="dxa"/>
              <w:bottom w:w="100.0" w:type="dxa"/>
              <w:right w:w="100.0" w:type="dxa"/>
            </w:tcMar>
            <w:vAlign w:val="top"/>
          </w:tcPr>
          <w:p w:rsidR="00000000" w:rsidDel="00000000" w:rsidP="00000000" w:rsidRDefault="00000000" w:rsidRPr="00000000" w14:paraId="000001BB">
            <w:pPr>
              <w:spacing w:after="0" w:before="0" w:lineRule="auto"/>
              <w:rPr>
                <w:sz w:val="18"/>
                <w:szCs w:val="18"/>
              </w:rPr>
            </w:pPr>
            <w:r w:rsidDel="00000000" w:rsidR="00000000" w:rsidRPr="00000000">
              <w:rPr>
                <w:sz w:val="18"/>
                <w:szCs w:val="18"/>
                <w:rtl w:val="0"/>
              </w:rPr>
              <w:t xml:space="preserve">93</w:t>
            </w:r>
          </w:p>
        </w:tc>
        <w:tc>
          <w:tcPr>
            <w:tcMar>
              <w:top w:w="100.0" w:type="dxa"/>
              <w:left w:w="100.0" w:type="dxa"/>
              <w:bottom w:w="100.0" w:type="dxa"/>
              <w:right w:w="100.0" w:type="dxa"/>
            </w:tcMar>
            <w:vAlign w:val="top"/>
          </w:tcPr>
          <w:p w:rsidR="00000000" w:rsidDel="00000000" w:rsidP="00000000" w:rsidRDefault="00000000" w:rsidRPr="00000000" w14:paraId="000001BC">
            <w:pPr>
              <w:spacing w:after="0" w:before="0" w:lineRule="auto"/>
              <w:rPr>
                <w:sz w:val="18"/>
                <w:szCs w:val="18"/>
              </w:rPr>
            </w:pPr>
            <w:r w:rsidDel="00000000" w:rsidR="00000000" w:rsidRPr="00000000">
              <w:rPr>
                <w:sz w:val="18"/>
                <w:szCs w:val="18"/>
                <w:rtl w:val="0"/>
              </w:rPr>
              <w:t xml:space="preserve">73.2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BD">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BE">
            <w:pPr>
              <w:spacing w:after="0" w:before="0" w:lineRule="auto"/>
              <w:rPr>
                <w:sz w:val="18"/>
                <w:szCs w:val="18"/>
              </w:rPr>
            </w:pPr>
            <w:r w:rsidDel="00000000" w:rsidR="00000000" w:rsidRPr="00000000">
              <w:rPr>
                <w:sz w:val="18"/>
                <w:szCs w:val="18"/>
                <w:rtl w:val="0"/>
              </w:rPr>
              <w:t xml:space="preserve">Open ward</w:t>
            </w:r>
          </w:p>
        </w:tc>
        <w:tc>
          <w:tcPr>
            <w:tcMar>
              <w:top w:w="100.0" w:type="dxa"/>
              <w:left w:w="100.0" w:type="dxa"/>
              <w:bottom w:w="100.0" w:type="dxa"/>
              <w:right w:w="100.0" w:type="dxa"/>
            </w:tcMar>
            <w:vAlign w:val="top"/>
          </w:tcPr>
          <w:p w:rsidR="00000000" w:rsidDel="00000000" w:rsidP="00000000" w:rsidRDefault="00000000" w:rsidRPr="00000000" w14:paraId="000001BF">
            <w:pPr>
              <w:spacing w:after="0" w:before="0" w:lineRule="auto"/>
              <w:rPr>
                <w:sz w:val="18"/>
                <w:szCs w:val="18"/>
              </w:rPr>
            </w:pPr>
            <w:r w:rsidDel="00000000" w:rsidR="00000000" w:rsidRPr="00000000">
              <w:rPr>
                <w:sz w:val="18"/>
                <w:szCs w:val="18"/>
                <w:rtl w:val="0"/>
              </w:rPr>
              <w:t xml:space="preserve">21</w:t>
            </w:r>
          </w:p>
        </w:tc>
        <w:tc>
          <w:tcPr>
            <w:tcMar>
              <w:top w:w="100.0" w:type="dxa"/>
              <w:left w:w="100.0" w:type="dxa"/>
              <w:bottom w:w="100.0" w:type="dxa"/>
              <w:right w:w="100.0" w:type="dxa"/>
            </w:tcMar>
            <w:vAlign w:val="top"/>
          </w:tcPr>
          <w:p w:rsidR="00000000" w:rsidDel="00000000" w:rsidP="00000000" w:rsidRDefault="00000000" w:rsidRPr="00000000" w14:paraId="000001C0">
            <w:pPr>
              <w:spacing w:after="0" w:before="0" w:lineRule="auto"/>
              <w:rPr>
                <w:sz w:val="18"/>
                <w:szCs w:val="18"/>
              </w:rPr>
            </w:pPr>
            <w:r w:rsidDel="00000000" w:rsidR="00000000" w:rsidRPr="00000000">
              <w:rPr>
                <w:sz w:val="18"/>
                <w:szCs w:val="18"/>
                <w:rtl w:val="0"/>
              </w:rPr>
              <w:t xml:space="preserve">16.5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C1">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C2">
            <w:pPr>
              <w:spacing w:after="0" w:before="0" w:lineRule="auto"/>
              <w:rPr>
                <w:sz w:val="18"/>
                <w:szCs w:val="18"/>
              </w:rPr>
            </w:pPr>
            <w:r w:rsidDel="00000000" w:rsidR="00000000" w:rsidRPr="00000000">
              <w:rPr>
                <w:sz w:val="18"/>
                <w:szCs w:val="18"/>
                <w:rtl w:val="0"/>
              </w:rPr>
              <w:t xml:space="preserve">Tertiary</w:t>
            </w:r>
          </w:p>
        </w:tc>
        <w:tc>
          <w:tcPr>
            <w:tcMar>
              <w:top w:w="100.0" w:type="dxa"/>
              <w:left w:w="100.0" w:type="dxa"/>
              <w:bottom w:w="100.0" w:type="dxa"/>
              <w:right w:w="100.0" w:type="dxa"/>
            </w:tcMar>
            <w:vAlign w:val="top"/>
          </w:tcPr>
          <w:p w:rsidR="00000000" w:rsidDel="00000000" w:rsidP="00000000" w:rsidRDefault="00000000" w:rsidRPr="00000000" w14:paraId="000001C3">
            <w:pPr>
              <w:spacing w:after="0" w:before="0" w:lineRule="auto"/>
              <w:rPr>
                <w:sz w:val="18"/>
                <w:szCs w:val="18"/>
              </w:rPr>
            </w:pPr>
            <w:r w:rsidDel="00000000" w:rsidR="00000000" w:rsidRPr="00000000">
              <w:rPr>
                <w:sz w:val="18"/>
                <w:szCs w:val="18"/>
                <w:rtl w:val="0"/>
              </w:rPr>
              <w:t xml:space="preserve">10</w:t>
            </w:r>
          </w:p>
        </w:tc>
        <w:tc>
          <w:tcPr>
            <w:tcMar>
              <w:top w:w="100.0" w:type="dxa"/>
              <w:left w:w="100.0" w:type="dxa"/>
              <w:bottom w:w="100.0" w:type="dxa"/>
              <w:right w:w="100.0" w:type="dxa"/>
            </w:tcMar>
            <w:vAlign w:val="top"/>
          </w:tcPr>
          <w:p w:rsidR="00000000" w:rsidDel="00000000" w:rsidP="00000000" w:rsidRDefault="00000000" w:rsidRPr="00000000" w14:paraId="000001C4">
            <w:pPr>
              <w:spacing w:after="0" w:before="0" w:lineRule="auto"/>
              <w:rPr>
                <w:sz w:val="18"/>
                <w:szCs w:val="18"/>
              </w:rPr>
            </w:pPr>
            <w:r w:rsidDel="00000000" w:rsidR="00000000" w:rsidRPr="00000000">
              <w:rPr>
                <w:sz w:val="18"/>
                <w:szCs w:val="18"/>
                <w:rtl w:val="0"/>
              </w:rPr>
              <w:t xml:space="preserve">7.9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C5">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C6">
            <w:pPr>
              <w:spacing w:after="0" w:before="0" w:lineRule="auto"/>
              <w:rPr>
                <w:sz w:val="18"/>
                <w:szCs w:val="18"/>
              </w:rPr>
            </w:pPr>
            <w:r w:rsidDel="00000000" w:rsidR="00000000" w:rsidRPr="00000000">
              <w:rPr>
                <w:sz w:val="18"/>
                <w:szCs w:val="18"/>
                <w:rtl w:val="0"/>
              </w:rPr>
              <w:t xml:space="preserve">ICU</w:t>
            </w:r>
          </w:p>
        </w:tc>
        <w:tc>
          <w:tcPr>
            <w:tcMar>
              <w:top w:w="100.0" w:type="dxa"/>
              <w:left w:w="100.0" w:type="dxa"/>
              <w:bottom w:w="100.0" w:type="dxa"/>
              <w:right w:w="100.0" w:type="dxa"/>
            </w:tcMar>
            <w:vAlign w:val="top"/>
          </w:tcPr>
          <w:p w:rsidR="00000000" w:rsidDel="00000000" w:rsidP="00000000" w:rsidRDefault="00000000" w:rsidRPr="00000000" w14:paraId="000001C7">
            <w:pPr>
              <w:spacing w:after="0" w:before="0" w:lineRule="auto"/>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1C8">
            <w:pPr>
              <w:spacing w:after="0" w:before="0" w:lineRule="auto"/>
              <w:rPr>
                <w:sz w:val="18"/>
                <w:szCs w:val="18"/>
              </w:rPr>
            </w:pPr>
            <w:r w:rsidDel="00000000" w:rsidR="00000000" w:rsidRPr="00000000">
              <w:rPr>
                <w:sz w:val="18"/>
                <w:szCs w:val="18"/>
                <w:rtl w:val="0"/>
              </w:rPr>
              <w:t xml:space="preserve">2.4</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C9">
            <w:pPr>
              <w:spacing w:after="0" w:before="0" w:lineRule="auto"/>
              <w:rPr>
                <w:sz w:val="18"/>
                <w:szCs w:val="18"/>
              </w:rPr>
            </w:pPr>
            <w:r w:rsidDel="00000000" w:rsidR="00000000" w:rsidRPr="00000000">
              <w:rPr>
                <w:b w:val="1"/>
                <w:bCs w:val="1"/>
                <w:sz w:val="18"/>
                <w:szCs w:val="18"/>
                <w:rtl w:val="0"/>
              </w:rPr>
              <w:t xml:space="preserve">Mode of anaesthesia</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CA">
            <w:pPr>
              <w:spacing w:after="0" w:before="0" w:lineRule="auto"/>
              <w:rPr>
                <w:sz w:val="18"/>
                <w:szCs w:val="18"/>
              </w:rPr>
            </w:pPr>
            <w:r w:rsidDel="00000000" w:rsidR="00000000" w:rsidRPr="00000000">
              <w:rPr>
                <w:sz w:val="18"/>
                <w:szCs w:val="18"/>
                <w:rtl w:val="0"/>
              </w:rPr>
              <w:t xml:space="preserve">Local anaesthesia</w:t>
            </w:r>
          </w:p>
        </w:tc>
        <w:tc>
          <w:tcPr>
            <w:tcMar>
              <w:top w:w="100.0" w:type="dxa"/>
              <w:left w:w="100.0" w:type="dxa"/>
              <w:bottom w:w="100.0" w:type="dxa"/>
              <w:right w:w="100.0" w:type="dxa"/>
            </w:tcMar>
            <w:vAlign w:val="top"/>
          </w:tcPr>
          <w:p w:rsidR="00000000" w:rsidDel="00000000" w:rsidP="00000000" w:rsidRDefault="00000000" w:rsidRPr="00000000" w14:paraId="000001CB">
            <w:pPr>
              <w:spacing w:after="0" w:before="0" w:lineRule="auto"/>
              <w:rPr>
                <w:sz w:val="18"/>
                <w:szCs w:val="18"/>
              </w:rPr>
            </w:pPr>
            <w:r w:rsidDel="00000000" w:rsidR="00000000" w:rsidRPr="00000000">
              <w:rPr>
                <w:sz w:val="18"/>
                <w:szCs w:val="18"/>
                <w:rtl w:val="0"/>
              </w:rPr>
              <w:t xml:space="preserve">118</w:t>
            </w:r>
          </w:p>
        </w:tc>
        <w:tc>
          <w:tcPr>
            <w:tcMar>
              <w:top w:w="100.0" w:type="dxa"/>
              <w:left w:w="100.0" w:type="dxa"/>
              <w:bottom w:w="100.0" w:type="dxa"/>
              <w:right w:w="100.0" w:type="dxa"/>
            </w:tcMar>
            <w:vAlign w:val="top"/>
          </w:tcPr>
          <w:p w:rsidR="00000000" w:rsidDel="00000000" w:rsidP="00000000" w:rsidRDefault="00000000" w:rsidRPr="00000000" w14:paraId="000001CC">
            <w:pPr>
              <w:spacing w:after="0" w:before="0" w:lineRule="auto"/>
              <w:rPr>
                <w:sz w:val="18"/>
                <w:szCs w:val="18"/>
              </w:rPr>
            </w:pPr>
            <w:r w:rsidDel="00000000" w:rsidR="00000000" w:rsidRPr="00000000">
              <w:rPr>
                <w:sz w:val="18"/>
                <w:szCs w:val="18"/>
                <w:rtl w:val="0"/>
              </w:rPr>
              <w:t xml:space="preserve">92.2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CD">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CE">
            <w:pPr>
              <w:spacing w:after="0" w:before="0" w:lineRule="auto"/>
              <w:rPr>
                <w:sz w:val="18"/>
                <w:szCs w:val="18"/>
              </w:rPr>
            </w:pPr>
            <w:r w:rsidDel="00000000" w:rsidR="00000000" w:rsidRPr="00000000">
              <w:rPr>
                <w:sz w:val="18"/>
                <w:szCs w:val="18"/>
                <w:rtl w:val="0"/>
              </w:rPr>
              <w:t xml:space="preserve">General anaesthesia (GA)</w:t>
            </w:r>
          </w:p>
        </w:tc>
        <w:tc>
          <w:tcPr>
            <w:tcMar>
              <w:top w:w="100.0" w:type="dxa"/>
              <w:left w:w="100.0" w:type="dxa"/>
              <w:bottom w:w="100.0" w:type="dxa"/>
              <w:right w:w="100.0" w:type="dxa"/>
            </w:tcMar>
            <w:vAlign w:val="top"/>
          </w:tcPr>
          <w:p w:rsidR="00000000" w:rsidDel="00000000" w:rsidP="00000000" w:rsidRDefault="00000000" w:rsidRPr="00000000" w14:paraId="000001CF">
            <w:pPr>
              <w:spacing w:after="0" w:before="0" w:lineRule="auto"/>
              <w:rPr>
                <w:sz w:val="18"/>
                <w:szCs w:val="18"/>
              </w:rPr>
            </w:pPr>
            <w:r w:rsidDel="00000000" w:rsidR="00000000" w:rsidRPr="00000000">
              <w:rPr>
                <w:sz w:val="18"/>
                <w:szCs w:val="18"/>
                <w:rtl w:val="0"/>
              </w:rPr>
              <w:t xml:space="preserve">7</w:t>
            </w:r>
          </w:p>
        </w:tc>
        <w:tc>
          <w:tcPr>
            <w:tcMar>
              <w:top w:w="100.0" w:type="dxa"/>
              <w:left w:w="100.0" w:type="dxa"/>
              <w:bottom w:w="100.0" w:type="dxa"/>
              <w:right w:w="100.0" w:type="dxa"/>
            </w:tcMar>
            <w:vAlign w:val="top"/>
          </w:tcPr>
          <w:p w:rsidR="00000000" w:rsidDel="00000000" w:rsidP="00000000" w:rsidRDefault="00000000" w:rsidRPr="00000000" w14:paraId="000001D0">
            <w:pPr>
              <w:spacing w:after="0" w:before="0" w:lineRule="auto"/>
              <w:rPr>
                <w:sz w:val="18"/>
                <w:szCs w:val="18"/>
              </w:rPr>
            </w:pPr>
            <w:r w:rsidDel="00000000" w:rsidR="00000000" w:rsidRPr="00000000">
              <w:rPr>
                <w:sz w:val="18"/>
                <w:szCs w:val="18"/>
                <w:rtl w:val="0"/>
              </w:rPr>
              <w:t xml:space="preserve">5.5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D1">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D2">
            <w:pPr>
              <w:spacing w:after="0" w:before="0" w:lineRule="auto"/>
              <w:rPr>
                <w:sz w:val="18"/>
                <w:szCs w:val="18"/>
              </w:rPr>
            </w:pPr>
            <w:r w:rsidDel="00000000" w:rsidR="00000000" w:rsidRPr="00000000">
              <w:rPr>
                <w:sz w:val="18"/>
                <w:szCs w:val="18"/>
                <w:rtl w:val="0"/>
              </w:rPr>
              <w:t xml:space="preserve">GA + LA</w:t>
            </w:r>
          </w:p>
        </w:tc>
        <w:tc>
          <w:tcPr>
            <w:tcMar>
              <w:top w:w="100.0" w:type="dxa"/>
              <w:left w:w="100.0" w:type="dxa"/>
              <w:bottom w:w="100.0" w:type="dxa"/>
              <w:right w:w="100.0" w:type="dxa"/>
            </w:tcMar>
            <w:vAlign w:val="top"/>
          </w:tcPr>
          <w:p w:rsidR="00000000" w:rsidDel="00000000" w:rsidP="00000000" w:rsidRDefault="00000000" w:rsidRPr="00000000" w14:paraId="000001D3">
            <w:pPr>
              <w:spacing w:after="0" w:before="0" w:lineRule="auto"/>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1D4">
            <w:pPr>
              <w:spacing w:after="0" w:before="0" w:lineRule="auto"/>
              <w:rPr>
                <w:sz w:val="18"/>
                <w:szCs w:val="18"/>
              </w:rPr>
            </w:pPr>
            <w:r w:rsidDel="00000000" w:rsidR="00000000" w:rsidRPr="00000000">
              <w:rPr>
                <w:sz w:val="18"/>
                <w:szCs w:val="18"/>
                <w:rtl w:val="0"/>
              </w:rPr>
              <w:t xml:space="preserve">2.3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D5">
            <w:pPr>
              <w:spacing w:after="0" w:before="0" w:lineRule="auto"/>
              <w:rPr>
                <w:sz w:val="18"/>
                <w:szCs w:val="18"/>
              </w:rPr>
            </w:pPr>
            <w:r w:rsidDel="00000000" w:rsidR="00000000" w:rsidRPr="00000000">
              <w:rPr>
                <w:b w:val="1"/>
                <w:bCs w:val="1"/>
                <w:sz w:val="18"/>
                <w:szCs w:val="18"/>
                <w:rtl w:val="0"/>
              </w:rPr>
              <w:t xml:space="preserve">Debridement solution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D6">
            <w:pPr>
              <w:spacing w:after="0" w:before="0" w:lineRule="auto"/>
              <w:rPr>
                <w:sz w:val="18"/>
                <w:szCs w:val="18"/>
              </w:rPr>
            </w:pPr>
            <w:r w:rsidDel="00000000" w:rsidR="00000000" w:rsidRPr="00000000">
              <w:rPr>
                <w:sz w:val="18"/>
                <w:szCs w:val="18"/>
                <w:rtl w:val="0"/>
              </w:rPr>
              <w:t xml:space="preserve">Normal saline + povidone iodine</w:t>
            </w:r>
          </w:p>
        </w:tc>
        <w:tc>
          <w:tcPr>
            <w:tcMar>
              <w:top w:w="100.0" w:type="dxa"/>
              <w:left w:w="100.0" w:type="dxa"/>
              <w:bottom w:w="100.0" w:type="dxa"/>
              <w:right w:w="100.0" w:type="dxa"/>
            </w:tcMar>
            <w:vAlign w:val="top"/>
          </w:tcPr>
          <w:p w:rsidR="00000000" w:rsidDel="00000000" w:rsidP="00000000" w:rsidRDefault="00000000" w:rsidRPr="00000000" w14:paraId="000001D7">
            <w:pPr>
              <w:spacing w:after="0" w:before="0" w:lineRule="auto"/>
              <w:rPr>
                <w:sz w:val="18"/>
                <w:szCs w:val="18"/>
              </w:rPr>
            </w:pPr>
            <w:r w:rsidDel="00000000" w:rsidR="00000000" w:rsidRPr="00000000">
              <w:rPr>
                <w:sz w:val="18"/>
                <w:szCs w:val="18"/>
                <w:rtl w:val="0"/>
              </w:rPr>
              <w:t xml:space="preserve">34</w:t>
            </w:r>
          </w:p>
        </w:tc>
        <w:tc>
          <w:tcPr>
            <w:tcMar>
              <w:top w:w="100.0" w:type="dxa"/>
              <w:left w:w="100.0" w:type="dxa"/>
              <w:bottom w:w="100.0" w:type="dxa"/>
              <w:right w:w="100.0" w:type="dxa"/>
            </w:tcMar>
            <w:vAlign w:val="top"/>
          </w:tcPr>
          <w:p w:rsidR="00000000" w:rsidDel="00000000" w:rsidP="00000000" w:rsidRDefault="00000000" w:rsidRPr="00000000" w14:paraId="000001D8">
            <w:pPr>
              <w:spacing w:after="0" w:before="0" w:lineRule="auto"/>
              <w:rPr>
                <w:sz w:val="18"/>
                <w:szCs w:val="18"/>
              </w:rPr>
            </w:pPr>
            <w:r w:rsidDel="00000000" w:rsidR="00000000" w:rsidRPr="00000000">
              <w:rPr>
                <w:sz w:val="18"/>
                <w:szCs w:val="18"/>
                <w:rtl w:val="0"/>
              </w:rPr>
              <w:t xml:space="preserve">27.0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D9">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DA">
            <w:pPr>
              <w:spacing w:after="0" w:before="0" w:lineRule="auto"/>
              <w:rPr>
                <w:sz w:val="18"/>
                <w:szCs w:val="18"/>
              </w:rPr>
            </w:pPr>
            <w:r w:rsidDel="00000000" w:rsidR="00000000" w:rsidRPr="00000000">
              <w:rPr>
                <w:sz w:val="18"/>
                <w:szCs w:val="18"/>
                <w:rtl w:val="0"/>
              </w:rPr>
              <w:t xml:space="preserve">Antibiotic-compounded solution (SuperSolution)</w:t>
            </w:r>
          </w:p>
        </w:tc>
        <w:tc>
          <w:tcPr>
            <w:tcMar>
              <w:top w:w="100.0" w:type="dxa"/>
              <w:left w:w="100.0" w:type="dxa"/>
              <w:bottom w:w="100.0" w:type="dxa"/>
              <w:right w:w="100.0" w:type="dxa"/>
            </w:tcMar>
            <w:vAlign w:val="top"/>
          </w:tcPr>
          <w:p w:rsidR="00000000" w:rsidDel="00000000" w:rsidP="00000000" w:rsidRDefault="00000000" w:rsidRPr="00000000" w14:paraId="000001DB">
            <w:pPr>
              <w:spacing w:after="0" w:before="0" w:lineRule="auto"/>
              <w:rPr>
                <w:sz w:val="18"/>
                <w:szCs w:val="18"/>
              </w:rPr>
            </w:pPr>
            <w:r w:rsidDel="00000000" w:rsidR="00000000" w:rsidRPr="00000000">
              <w:rPr>
                <w:sz w:val="18"/>
                <w:szCs w:val="18"/>
                <w:rtl w:val="0"/>
              </w:rPr>
              <w:t xml:space="preserve">29</w:t>
            </w:r>
          </w:p>
        </w:tc>
        <w:tc>
          <w:tcPr>
            <w:tcMar>
              <w:top w:w="100.0" w:type="dxa"/>
              <w:left w:w="100.0" w:type="dxa"/>
              <w:bottom w:w="100.0" w:type="dxa"/>
              <w:right w:w="100.0" w:type="dxa"/>
            </w:tcMar>
            <w:vAlign w:val="top"/>
          </w:tcPr>
          <w:p w:rsidR="00000000" w:rsidDel="00000000" w:rsidP="00000000" w:rsidRDefault="00000000" w:rsidRPr="00000000" w14:paraId="000001DC">
            <w:pPr>
              <w:spacing w:after="0" w:before="0" w:lineRule="auto"/>
              <w:rPr>
                <w:sz w:val="18"/>
                <w:szCs w:val="18"/>
              </w:rPr>
            </w:pPr>
            <w:r w:rsidDel="00000000" w:rsidR="00000000" w:rsidRPr="00000000">
              <w:rPr>
                <w:sz w:val="18"/>
                <w:szCs w:val="18"/>
                <w:rtl w:val="0"/>
              </w:rPr>
              <w:t xml:space="preserve">23.0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DD">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DE">
            <w:pPr>
              <w:spacing w:after="0" w:before="0" w:lineRule="auto"/>
              <w:rPr>
                <w:sz w:val="18"/>
                <w:szCs w:val="18"/>
              </w:rPr>
            </w:pPr>
            <w:r w:rsidDel="00000000" w:rsidR="00000000" w:rsidRPr="00000000">
              <w:rPr>
                <w:sz w:val="18"/>
                <w:szCs w:val="18"/>
                <w:rtl w:val="0"/>
              </w:rPr>
              <w:t xml:space="preserve">Eusol variants</w:t>
            </w:r>
          </w:p>
        </w:tc>
        <w:tc>
          <w:tcPr>
            <w:tcMar>
              <w:top w:w="100.0" w:type="dxa"/>
              <w:left w:w="100.0" w:type="dxa"/>
              <w:bottom w:w="100.0" w:type="dxa"/>
              <w:right w:w="100.0" w:type="dxa"/>
            </w:tcMar>
            <w:vAlign w:val="top"/>
          </w:tcPr>
          <w:p w:rsidR="00000000" w:rsidDel="00000000" w:rsidP="00000000" w:rsidRDefault="00000000" w:rsidRPr="00000000" w14:paraId="000001DF">
            <w:pPr>
              <w:spacing w:after="0" w:before="0" w:lineRule="auto"/>
              <w:rPr>
                <w:sz w:val="18"/>
                <w:szCs w:val="18"/>
              </w:rPr>
            </w:pPr>
            <w:r w:rsidDel="00000000" w:rsidR="00000000" w:rsidRPr="00000000">
              <w:rPr>
                <w:sz w:val="18"/>
                <w:szCs w:val="18"/>
                <w:rtl w:val="0"/>
              </w:rPr>
              <w:t xml:space="preserve">22</w:t>
            </w:r>
          </w:p>
        </w:tc>
        <w:tc>
          <w:tcPr>
            <w:tcMar>
              <w:top w:w="100.0" w:type="dxa"/>
              <w:left w:w="100.0" w:type="dxa"/>
              <w:bottom w:w="100.0" w:type="dxa"/>
              <w:right w:w="100.0" w:type="dxa"/>
            </w:tcMar>
            <w:vAlign w:val="top"/>
          </w:tcPr>
          <w:p w:rsidR="00000000" w:rsidDel="00000000" w:rsidP="00000000" w:rsidRDefault="00000000" w:rsidRPr="00000000" w14:paraId="000001E0">
            <w:pPr>
              <w:spacing w:after="0" w:before="0" w:lineRule="auto"/>
              <w:rPr>
                <w:sz w:val="18"/>
                <w:szCs w:val="18"/>
              </w:rPr>
            </w:pPr>
            <w:r w:rsidDel="00000000" w:rsidR="00000000" w:rsidRPr="00000000">
              <w:rPr>
                <w:sz w:val="18"/>
                <w:szCs w:val="18"/>
                <w:rtl w:val="0"/>
              </w:rPr>
              <w:t xml:space="preserve">17.5*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E1">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E2">
            <w:pPr>
              <w:spacing w:after="0" w:before="0" w:lineRule="auto"/>
              <w:rPr>
                <w:sz w:val="18"/>
                <w:szCs w:val="18"/>
              </w:rPr>
            </w:pPr>
            <w:r w:rsidDel="00000000" w:rsidR="00000000" w:rsidRPr="00000000">
              <w:rPr>
                <w:sz w:val="18"/>
                <w:szCs w:val="18"/>
                <w:rtl w:val="0"/>
              </w:rPr>
              <w:t xml:space="preserve">Honey-based solutions</w:t>
            </w:r>
          </w:p>
        </w:tc>
        <w:tc>
          <w:tcPr>
            <w:tcMar>
              <w:top w:w="100.0" w:type="dxa"/>
              <w:left w:w="100.0" w:type="dxa"/>
              <w:bottom w:w="100.0" w:type="dxa"/>
              <w:right w:w="100.0" w:type="dxa"/>
            </w:tcMar>
            <w:vAlign w:val="top"/>
          </w:tcPr>
          <w:p w:rsidR="00000000" w:rsidDel="00000000" w:rsidP="00000000" w:rsidRDefault="00000000" w:rsidRPr="00000000" w14:paraId="000001E3">
            <w:pPr>
              <w:spacing w:after="0" w:before="0" w:lineRule="auto"/>
              <w:rPr>
                <w:sz w:val="18"/>
                <w:szCs w:val="18"/>
              </w:rPr>
            </w:pPr>
            <w:r w:rsidDel="00000000" w:rsidR="00000000" w:rsidRPr="00000000">
              <w:rPr>
                <w:sz w:val="18"/>
                <w:szCs w:val="18"/>
                <w:rtl w:val="0"/>
              </w:rPr>
              <w:t xml:space="preserve">18</w:t>
            </w:r>
          </w:p>
        </w:tc>
        <w:tc>
          <w:tcPr>
            <w:tcMar>
              <w:top w:w="100.0" w:type="dxa"/>
              <w:left w:w="100.0" w:type="dxa"/>
              <w:bottom w:w="100.0" w:type="dxa"/>
              <w:right w:w="100.0" w:type="dxa"/>
            </w:tcMar>
            <w:vAlign w:val="top"/>
          </w:tcPr>
          <w:p w:rsidR="00000000" w:rsidDel="00000000" w:rsidP="00000000" w:rsidRDefault="00000000" w:rsidRPr="00000000" w14:paraId="000001E4">
            <w:pPr>
              <w:spacing w:after="0" w:before="0" w:lineRule="auto"/>
              <w:rPr>
                <w:sz w:val="18"/>
                <w:szCs w:val="18"/>
              </w:rPr>
            </w:pPr>
            <w:r w:rsidDel="00000000" w:rsidR="00000000" w:rsidRPr="00000000">
              <w:rPr>
                <w:sz w:val="18"/>
                <w:szCs w:val="18"/>
                <w:rtl w:val="0"/>
              </w:rPr>
              <w:t xml:space="preserve">14.3*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E5">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E6">
            <w:pPr>
              <w:spacing w:after="0" w:before="0" w:lineRule="auto"/>
              <w:rPr>
                <w:sz w:val="18"/>
                <w:szCs w:val="18"/>
              </w:rPr>
            </w:pPr>
            <w:r w:rsidDel="00000000" w:rsidR="00000000" w:rsidRPr="00000000">
              <w:rPr>
                <w:sz w:val="18"/>
                <w:szCs w:val="18"/>
                <w:rtl w:val="0"/>
              </w:rPr>
              <w:t xml:space="preserve">Normal saline alone or combinations</w:t>
            </w:r>
          </w:p>
        </w:tc>
        <w:tc>
          <w:tcPr>
            <w:tcMar>
              <w:top w:w="100.0" w:type="dxa"/>
              <w:left w:w="100.0" w:type="dxa"/>
              <w:bottom w:w="100.0" w:type="dxa"/>
              <w:right w:w="100.0" w:type="dxa"/>
            </w:tcMar>
            <w:vAlign w:val="top"/>
          </w:tcPr>
          <w:p w:rsidR="00000000" w:rsidDel="00000000" w:rsidP="00000000" w:rsidRDefault="00000000" w:rsidRPr="00000000" w14:paraId="000001E7">
            <w:pPr>
              <w:spacing w:after="0" w:before="0" w:lineRule="auto"/>
              <w:rPr>
                <w:sz w:val="18"/>
                <w:szCs w:val="18"/>
              </w:rPr>
            </w:pPr>
            <w:r w:rsidDel="00000000" w:rsidR="00000000" w:rsidRPr="00000000">
              <w:rPr>
                <w:sz w:val="18"/>
                <w:szCs w:val="18"/>
                <w:rtl w:val="0"/>
              </w:rPr>
              <w:t xml:space="preserve">14</w:t>
            </w:r>
          </w:p>
        </w:tc>
        <w:tc>
          <w:tcPr>
            <w:tcMar>
              <w:top w:w="100.0" w:type="dxa"/>
              <w:left w:w="100.0" w:type="dxa"/>
              <w:bottom w:w="100.0" w:type="dxa"/>
              <w:right w:w="100.0" w:type="dxa"/>
            </w:tcMar>
            <w:vAlign w:val="top"/>
          </w:tcPr>
          <w:p w:rsidR="00000000" w:rsidDel="00000000" w:rsidP="00000000" w:rsidRDefault="00000000" w:rsidRPr="00000000" w14:paraId="000001E8">
            <w:pPr>
              <w:spacing w:after="0" w:before="0" w:lineRule="auto"/>
              <w:rPr>
                <w:sz w:val="18"/>
                <w:szCs w:val="18"/>
              </w:rPr>
            </w:pPr>
            <w:r w:rsidDel="00000000" w:rsidR="00000000" w:rsidRPr="00000000">
              <w:rPr>
                <w:sz w:val="18"/>
                <w:szCs w:val="18"/>
                <w:rtl w:val="0"/>
              </w:rPr>
              <w:t xml:space="preserve">11.2*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E9">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EA">
            <w:pPr>
              <w:spacing w:after="0" w:before="0" w:lineRule="auto"/>
              <w:rPr>
                <w:sz w:val="18"/>
                <w:szCs w:val="18"/>
              </w:rPr>
            </w:pPr>
            <w:r w:rsidDel="00000000" w:rsidR="00000000" w:rsidRPr="00000000">
              <w:rPr>
                <w:sz w:val="18"/>
                <w:szCs w:val="18"/>
                <w:rtl w:val="0"/>
              </w:rPr>
              <w:t xml:space="preserve">Other solutions</w:t>
            </w:r>
          </w:p>
        </w:tc>
        <w:tc>
          <w:tcPr>
            <w:tcMar>
              <w:top w:w="100.0" w:type="dxa"/>
              <w:left w:w="100.0" w:type="dxa"/>
              <w:bottom w:w="100.0" w:type="dxa"/>
              <w:right w:w="100.0" w:type="dxa"/>
            </w:tcMar>
            <w:vAlign w:val="top"/>
          </w:tcPr>
          <w:p w:rsidR="00000000" w:rsidDel="00000000" w:rsidP="00000000" w:rsidRDefault="00000000" w:rsidRPr="00000000" w14:paraId="000001EB">
            <w:pPr>
              <w:spacing w:after="0" w:before="0" w:lineRule="auto"/>
              <w:rPr>
                <w:sz w:val="18"/>
                <w:szCs w:val="18"/>
              </w:rPr>
            </w:pPr>
            <w:r w:rsidDel="00000000" w:rsidR="00000000" w:rsidRPr="00000000">
              <w:rPr>
                <w:sz w:val="18"/>
                <w:szCs w:val="18"/>
                <w:rtl w:val="0"/>
              </w:rPr>
              <w:t xml:space="preserve">7</w:t>
            </w:r>
          </w:p>
        </w:tc>
        <w:tc>
          <w:tcPr>
            <w:tcMar>
              <w:top w:w="100.0" w:type="dxa"/>
              <w:left w:w="100.0" w:type="dxa"/>
              <w:bottom w:w="100.0" w:type="dxa"/>
              <w:right w:w="100.0" w:type="dxa"/>
            </w:tcMar>
            <w:vAlign w:val="top"/>
          </w:tcPr>
          <w:p w:rsidR="00000000" w:rsidDel="00000000" w:rsidP="00000000" w:rsidRDefault="00000000" w:rsidRPr="00000000" w14:paraId="000001EC">
            <w:pPr>
              <w:spacing w:after="0" w:before="0" w:lineRule="auto"/>
              <w:rPr>
                <w:sz w:val="18"/>
                <w:szCs w:val="18"/>
              </w:rPr>
            </w:pPr>
            <w:r w:rsidDel="00000000" w:rsidR="00000000" w:rsidRPr="00000000">
              <w:rPr>
                <w:sz w:val="18"/>
                <w:szCs w:val="18"/>
                <w:rtl w:val="0"/>
              </w:rPr>
              <w:t xml:space="preserve">5.6*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ED">
            <w:pPr>
              <w:spacing w:after="0" w:before="0" w:lineRule="auto"/>
              <w:rPr>
                <w:sz w:val="18"/>
                <w:szCs w:val="18"/>
              </w:rPr>
            </w:pPr>
            <w:r w:rsidDel="00000000" w:rsidR="00000000" w:rsidRPr="00000000">
              <w:rPr>
                <w:b w:val="1"/>
                <w:bCs w:val="1"/>
                <w:sz w:val="18"/>
                <w:szCs w:val="18"/>
                <w:rtl w:val="0"/>
              </w:rPr>
              <w:t xml:space="preserve">Frequency of debridement</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EE">
            <w:pPr>
              <w:spacing w:after="0" w:before="0" w:lineRule="auto"/>
              <w:rPr>
                <w:sz w:val="18"/>
                <w:szCs w:val="18"/>
              </w:rPr>
            </w:pPr>
            <w:r w:rsidDel="00000000" w:rsidR="00000000" w:rsidRPr="00000000">
              <w:rPr>
                <w:sz w:val="18"/>
                <w:szCs w:val="18"/>
                <w:rtl w:val="0"/>
              </w:rPr>
              <w:t xml:space="preserve">Once daily</w:t>
            </w:r>
          </w:p>
        </w:tc>
        <w:tc>
          <w:tcPr>
            <w:tcMar>
              <w:top w:w="100.0" w:type="dxa"/>
              <w:left w:w="100.0" w:type="dxa"/>
              <w:bottom w:w="100.0" w:type="dxa"/>
              <w:right w:w="100.0" w:type="dxa"/>
            </w:tcMar>
            <w:vAlign w:val="top"/>
          </w:tcPr>
          <w:p w:rsidR="00000000" w:rsidDel="00000000" w:rsidP="00000000" w:rsidRDefault="00000000" w:rsidRPr="00000000" w14:paraId="000001EF">
            <w:pPr>
              <w:spacing w:after="0" w:before="0" w:lineRule="auto"/>
              <w:rPr>
                <w:sz w:val="18"/>
                <w:szCs w:val="18"/>
              </w:rPr>
            </w:pPr>
            <w:r w:rsidDel="00000000" w:rsidR="00000000" w:rsidRPr="00000000">
              <w:rPr>
                <w:sz w:val="18"/>
                <w:szCs w:val="18"/>
                <w:rtl w:val="0"/>
              </w:rPr>
              <w:t xml:space="preserve">88</w:t>
            </w:r>
          </w:p>
        </w:tc>
        <w:tc>
          <w:tcPr>
            <w:tcMar>
              <w:top w:w="100.0" w:type="dxa"/>
              <w:left w:w="100.0" w:type="dxa"/>
              <w:bottom w:w="100.0" w:type="dxa"/>
              <w:right w:w="100.0" w:type="dxa"/>
            </w:tcMar>
            <w:vAlign w:val="top"/>
          </w:tcPr>
          <w:p w:rsidR="00000000" w:rsidDel="00000000" w:rsidP="00000000" w:rsidRDefault="00000000" w:rsidRPr="00000000" w14:paraId="000001F0">
            <w:pPr>
              <w:spacing w:after="0" w:before="0" w:lineRule="auto"/>
              <w:rPr>
                <w:sz w:val="18"/>
                <w:szCs w:val="18"/>
              </w:rPr>
            </w:pPr>
            <w:r w:rsidDel="00000000" w:rsidR="00000000" w:rsidRPr="00000000">
              <w:rPr>
                <w:sz w:val="18"/>
                <w:szCs w:val="18"/>
                <w:rtl w:val="0"/>
              </w:rPr>
              <w:t xml:space="preserve">69.3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F1">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F2">
            <w:pPr>
              <w:spacing w:after="0" w:before="0" w:lineRule="auto"/>
              <w:rPr>
                <w:sz w:val="18"/>
                <w:szCs w:val="18"/>
              </w:rPr>
            </w:pPr>
            <w:r w:rsidDel="00000000" w:rsidR="00000000" w:rsidRPr="00000000">
              <w:rPr>
                <w:sz w:val="18"/>
                <w:szCs w:val="18"/>
                <w:rtl w:val="0"/>
              </w:rPr>
              <w:t xml:space="preserve">Twice daily</w:t>
            </w:r>
          </w:p>
        </w:tc>
        <w:tc>
          <w:tcPr>
            <w:tcMar>
              <w:top w:w="100.0" w:type="dxa"/>
              <w:left w:w="100.0" w:type="dxa"/>
              <w:bottom w:w="100.0" w:type="dxa"/>
              <w:right w:w="100.0" w:type="dxa"/>
            </w:tcMar>
            <w:vAlign w:val="top"/>
          </w:tcPr>
          <w:p w:rsidR="00000000" w:rsidDel="00000000" w:rsidP="00000000" w:rsidRDefault="00000000" w:rsidRPr="00000000" w14:paraId="000001F3">
            <w:pPr>
              <w:spacing w:after="0" w:before="0" w:lineRule="auto"/>
              <w:rPr>
                <w:sz w:val="18"/>
                <w:szCs w:val="18"/>
              </w:rPr>
            </w:pPr>
            <w:r w:rsidDel="00000000" w:rsidR="00000000" w:rsidRPr="00000000">
              <w:rPr>
                <w:sz w:val="18"/>
                <w:szCs w:val="18"/>
                <w:rtl w:val="0"/>
              </w:rPr>
              <w:t xml:space="preserve">39</w:t>
            </w:r>
          </w:p>
        </w:tc>
        <w:tc>
          <w:tcPr>
            <w:tcMar>
              <w:top w:w="100.0" w:type="dxa"/>
              <w:left w:w="100.0" w:type="dxa"/>
              <w:bottom w:w="100.0" w:type="dxa"/>
              <w:right w:w="100.0" w:type="dxa"/>
            </w:tcMar>
            <w:vAlign w:val="top"/>
          </w:tcPr>
          <w:p w:rsidR="00000000" w:rsidDel="00000000" w:rsidP="00000000" w:rsidRDefault="00000000" w:rsidRPr="00000000" w14:paraId="000001F4">
            <w:pPr>
              <w:spacing w:after="0" w:before="0" w:lineRule="auto"/>
              <w:rPr>
                <w:sz w:val="18"/>
                <w:szCs w:val="18"/>
              </w:rPr>
            </w:pPr>
            <w:r w:rsidDel="00000000" w:rsidR="00000000" w:rsidRPr="00000000">
              <w:rPr>
                <w:sz w:val="18"/>
                <w:szCs w:val="18"/>
                <w:rtl w:val="0"/>
              </w:rPr>
              <w:t xml:space="preserve">30.7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F5">
            <w:pPr>
              <w:spacing w:after="0" w:before="0" w:lineRule="auto"/>
              <w:rPr>
                <w:sz w:val="18"/>
                <w:szCs w:val="18"/>
              </w:rPr>
            </w:pPr>
            <w:r w:rsidDel="00000000" w:rsidR="00000000" w:rsidRPr="00000000">
              <w:rPr>
                <w:b w:val="1"/>
                <w:bCs w:val="1"/>
                <w:sz w:val="18"/>
                <w:szCs w:val="18"/>
                <w:rtl w:val="0"/>
              </w:rPr>
              <w:t xml:space="preserve">Dressing material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F6">
            <w:pPr>
              <w:spacing w:after="0" w:before="0" w:lineRule="auto"/>
              <w:rPr>
                <w:sz w:val="18"/>
                <w:szCs w:val="18"/>
              </w:rPr>
            </w:pPr>
            <w:r w:rsidDel="00000000" w:rsidR="00000000" w:rsidRPr="00000000">
              <w:rPr>
                <w:sz w:val="18"/>
                <w:szCs w:val="18"/>
                <w:rtl w:val="0"/>
              </w:rPr>
              <w:t xml:space="preserve">Gauze</w:t>
            </w:r>
          </w:p>
        </w:tc>
        <w:tc>
          <w:tcPr>
            <w:tcMar>
              <w:top w:w="100.0" w:type="dxa"/>
              <w:left w:w="100.0" w:type="dxa"/>
              <w:bottom w:w="100.0" w:type="dxa"/>
              <w:right w:w="100.0" w:type="dxa"/>
            </w:tcMar>
            <w:vAlign w:val="top"/>
          </w:tcPr>
          <w:p w:rsidR="00000000" w:rsidDel="00000000" w:rsidP="00000000" w:rsidRDefault="00000000" w:rsidRPr="00000000" w14:paraId="000001F7">
            <w:pPr>
              <w:spacing w:after="0" w:before="0" w:lineRule="auto"/>
              <w:rPr>
                <w:sz w:val="18"/>
                <w:szCs w:val="18"/>
              </w:rPr>
            </w:pPr>
            <w:r w:rsidDel="00000000" w:rsidR="00000000" w:rsidRPr="00000000">
              <w:rPr>
                <w:sz w:val="18"/>
                <w:szCs w:val="18"/>
                <w:rtl w:val="0"/>
              </w:rPr>
              <w:t xml:space="preserve">47</w:t>
            </w:r>
          </w:p>
        </w:tc>
        <w:tc>
          <w:tcPr>
            <w:tcMar>
              <w:top w:w="100.0" w:type="dxa"/>
              <w:left w:w="100.0" w:type="dxa"/>
              <w:bottom w:w="100.0" w:type="dxa"/>
              <w:right w:w="100.0" w:type="dxa"/>
            </w:tcMar>
            <w:vAlign w:val="top"/>
          </w:tcPr>
          <w:p w:rsidR="00000000" w:rsidDel="00000000" w:rsidP="00000000" w:rsidRDefault="00000000" w:rsidRPr="00000000" w14:paraId="000001F8">
            <w:pPr>
              <w:spacing w:after="0" w:before="0" w:lineRule="auto"/>
              <w:rPr>
                <w:sz w:val="18"/>
                <w:szCs w:val="18"/>
              </w:rPr>
            </w:pPr>
            <w:r w:rsidDel="00000000" w:rsidR="00000000" w:rsidRPr="00000000">
              <w:rPr>
                <w:sz w:val="18"/>
                <w:szCs w:val="18"/>
                <w:rtl w:val="0"/>
              </w:rPr>
              <w:t xml:space="preserve">37.3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F9">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FA">
            <w:pPr>
              <w:spacing w:after="0" w:before="0" w:lineRule="auto"/>
              <w:rPr>
                <w:sz w:val="18"/>
                <w:szCs w:val="18"/>
              </w:rPr>
            </w:pPr>
            <w:r w:rsidDel="00000000" w:rsidR="00000000" w:rsidRPr="00000000">
              <w:rPr>
                <w:sz w:val="18"/>
                <w:szCs w:val="18"/>
                <w:rtl w:val="0"/>
              </w:rPr>
              <w:t xml:space="preserve">Gauze + crepe bandage</w:t>
            </w:r>
          </w:p>
        </w:tc>
        <w:tc>
          <w:tcPr>
            <w:tcMar>
              <w:top w:w="100.0" w:type="dxa"/>
              <w:left w:w="100.0" w:type="dxa"/>
              <w:bottom w:w="100.0" w:type="dxa"/>
              <w:right w:w="100.0" w:type="dxa"/>
            </w:tcMar>
            <w:vAlign w:val="top"/>
          </w:tcPr>
          <w:p w:rsidR="00000000" w:rsidDel="00000000" w:rsidP="00000000" w:rsidRDefault="00000000" w:rsidRPr="00000000" w14:paraId="000001FB">
            <w:pPr>
              <w:spacing w:after="0" w:before="0" w:lineRule="auto"/>
              <w:rPr>
                <w:sz w:val="18"/>
                <w:szCs w:val="18"/>
              </w:rPr>
            </w:pPr>
            <w:r w:rsidDel="00000000" w:rsidR="00000000" w:rsidRPr="00000000">
              <w:rPr>
                <w:sz w:val="18"/>
                <w:szCs w:val="18"/>
                <w:rtl w:val="0"/>
              </w:rPr>
              <w:t xml:space="preserve">26</w:t>
            </w:r>
          </w:p>
        </w:tc>
        <w:tc>
          <w:tcPr>
            <w:tcMar>
              <w:top w:w="100.0" w:type="dxa"/>
              <w:left w:w="100.0" w:type="dxa"/>
              <w:bottom w:w="100.0" w:type="dxa"/>
              <w:right w:w="100.0" w:type="dxa"/>
            </w:tcMar>
            <w:vAlign w:val="top"/>
          </w:tcPr>
          <w:p w:rsidR="00000000" w:rsidDel="00000000" w:rsidP="00000000" w:rsidRDefault="00000000" w:rsidRPr="00000000" w14:paraId="000001FC">
            <w:pPr>
              <w:spacing w:after="0" w:before="0" w:lineRule="auto"/>
              <w:rPr>
                <w:sz w:val="18"/>
                <w:szCs w:val="18"/>
              </w:rPr>
            </w:pPr>
            <w:r w:rsidDel="00000000" w:rsidR="00000000" w:rsidRPr="00000000">
              <w:rPr>
                <w:sz w:val="18"/>
                <w:szCs w:val="18"/>
                <w:rtl w:val="0"/>
              </w:rPr>
              <w:t xml:space="preserve">20.6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FD">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1FE">
            <w:pPr>
              <w:spacing w:after="0" w:before="0" w:lineRule="auto"/>
              <w:rPr>
                <w:sz w:val="18"/>
                <w:szCs w:val="18"/>
              </w:rPr>
            </w:pPr>
            <w:r w:rsidDel="00000000" w:rsidR="00000000" w:rsidRPr="00000000">
              <w:rPr>
                <w:sz w:val="18"/>
                <w:szCs w:val="18"/>
                <w:rtl w:val="0"/>
              </w:rPr>
              <w:t xml:space="preserve">Sufratulle ± gauze</w:t>
            </w:r>
          </w:p>
        </w:tc>
        <w:tc>
          <w:tcPr>
            <w:tcMar>
              <w:top w:w="100.0" w:type="dxa"/>
              <w:left w:w="100.0" w:type="dxa"/>
              <w:bottom w:w="100.0" w:type="dxa"/>
              <w:right w:w="100.0" w:type="dxa"/>
            </w:tcMar>
            <w:vAlign w:val="top"/>
          </w:tcPr>
          <w:p w:rsidR="00000000" w:rsidDel="00000000" w:rsidP="00000000" w:rsidRDefault="00000000" w:rsidRPr="00000000" w14:paraId="000001FF">
            <w:pPr>
              <w:spacing w:after="0" w:before="0" w:lineRule="auto"/>
              <w:rPr>
                <w:sz w:val="18"/>
                <w:szCs w:val="18"/>
              </w:rPr>
            </w:pPr>
            <w:r w:rsidDel="00000000" w:rsidR="00000000" w:rsidRPr="00000000">
              <w:rPr>
                <w:sz w:val="18"/>
                <w:szCs w:val="18"/>
                <w:rtl w:val="0"/>
              </w:rPr>
              <w:t xml:space="preserve">20</w:t>
            </w:r>
          </w:p>
        </w:tc>
        <w:tc>
          <w:tcPr>
            <w:tcMar>
              <w:top w:w="100.0" w:type="dxa"/>
              <w:left w:w="100.0" w:type="dxa"/>
              <w:bottom w:w="100.0" w:type="dxa"/>
              <w:right w:w="100.0" w:type="dxa"/>
            </w:tcMar>
            <w:vAlign w:val="top"/>
          </w:tcPr>
          <w:p w:rsidR="00000000" w:rsidDel="00000000" w:rsidP="00000000" w:rsidRDefault="00000000" w:rsidRPr="00000000" w14:paraId="00000200">
            <w:pPr>
              <w:spacing w:after="0" w:before="0" w:lineRule="auto"/>
              <w:rPr>
                <w:sz w:val="18"/>
                <w:szCs w:val="18"/>
              </w:rPr>
            </w:pPr>
            <w:r w:rsidDel="00000000" w:rsidR="00000000" w:rsidRPr="00000000">
              <w:rPr>
                <w:sz w:val="18"/>
                <w:szCs w:val="18"/>
                <w:rtl w:val="0"/>
              </w:rPr>
              <w:t xml:space="preserve">15.8*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01">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02">
            <w:pPr>
              <w:spacing w:after="0" w:before="0" w:lineRule="auto"/>
              <w:rPr>
                <w:sz w:val="18"/>
                <w:szCs w:val="18"/>
              </w:rPr>
            </w:pPr>
            <w:r w:rsidDel="00000000" w:rsidR="00000000" w:rsidRPr="00000000">
              <w:rPr>
                <w:sz w:val="18"/>
                <w:szCs w:val="18"/>
                <w:rtl w:val="0"/>
              </w:rPr>
              <w:t xml:space="preserve">Honey-based dressings</w:t>
            </w:r>
          </w:p>
        </w:tc>
        <w:tc>
          <w:tcPr>
            <w:tcMar>
              <w:top w:w="100.0" w:type="dxa"/>
              <w:left w:w="100.0" w:type="dxa"/>
              <w:bottom w:w="100.0" w:type="dxa"/>
              <w:right w:w="100.0" w:type="dxa"/>
            </w:tcMar>
            <w:vAlign w:val="top"/>
          </w:tcPr>
          <w:p w:rsidR="00000000" w:rsidDel="00000000" w:rsidP="00000000" w:rsidRDefault="00000000" w:rsidRPr="00000000" w14:paraId="00000203">
            <w:pPr>
              <w:spacing w:after="0" w:before="0" w:lineRule="auto"/>
              <w:rPr>
                <w:sz w:val="18"/>
                <w:szCs w:val="18"/>
              </w:rPr>
            </w:pPr>
            <w:r w:rsidDel="00000000" w:rsidR="00000000" w:rsidRPr="00000000">
              <w:rPr>
                <w:sz w:val="18"/>
                <w:szCs w:val="18"/>
                <w:rtl w:val="0"/>
              </w:rPr>
              <w:t xml:space="preserve">21</w:t>
            </w:r>
          </w:p>
        </w:tc>
        <w:tc>
          <w:tcPr>
            <w:tcMar>
              <w:top w:w="100.0" w:type="dxa"/>
              <w:left w:w="100.0" w:type="dxa"/>
              <w:bottom w:w="100.0" w:type="dxa"/>
              <w:right w:w="100.0" w:type="dxa"/>
            </w:tcMar>
            <w:vAlign w:val="top"/>
          </w:tcPr>
          <w:p w:rsidR="00000000" w:rsidDel="00000000" w:rsidP="00000000" w:rsidRDefault="00000000" w:rsidRPr="00000000" w14:paraId="00000204">
            <w:pPr>
              <w:spacing w:after="0" w:before="0" w:lineRule="auto"/>
              <w:rPr>
                <w:sz w:val="18"/>
                <w:szCs w:val="18"/>
              </w:rPr>
            </w:pPr>
            <w:r w:rsidDel="00000000" w:rsidR="00000000" w:rsidRPr="00000000">
              <w:rPr>
                <w:sz w:val="18"/>
                <w:szCs w:val="18"/>
                <w:rtl w:val="0"/>
              </w:rPr>
              <w:t xml:space="preserve">16.7*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05">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06">
            <w:pPr>
              <w:spacing w:after="0" w:before="0" w:lineRule="auto"/>
              <w:rPr>
                <w:sz w:val="18"/>
                <w:szCs w:val="18"/>
              </w:rPr>
            </w:pPr>
            <w:r w:rsidDel="00000000" w:rsidR="00000000" w:rsidRPr="00000000">
              <w:rPr>
                <w:sz w:val="18"/>
                <w:szCs w:val="18"/>
                <w:rtl w:val="0"/>
              </w:rPr>
              <w:t xml:space="preserve">Povidone iodine ± honey</w:t>
            </w:r>
          </w:p>
        </w:tc>
        <w:tc>
          <w:tcPr>
            <w:tcMar>
              <w:top w:w="100.0" w:type="dxa"/>
              <w:left w:w="100.0" w:type="dxa"/>
              <w:bottom w:w="100.0" w:type="dxa"/>
              <w:right w:w="100.0" w:type="dxa"/>
            </w:tcMar>
            <w:vAlign w:val="top"/>
          </w:tcPr>
          <w:p w:rsidR="00000000" w:rsidDel="00000000" w:rsidP="00000000" w:rsidRDefault="00000000" w:rsidRPr="00000000" w14:paraId="00000207">
            <w:pPr>
              <w:spacing w:after="0" w:before="0" w:lineRule="auto"/>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208">
            <w:pPr>
              <w:spacing w:after="0" w:before="0" w:lineRule="auto"/>
              <w:rPr>
                <w:sz w:val="18"/>
                <w:szCs w:val="18"/>
              </w:rPr>
            </w:pPr>
            <w:r w:rsidDel="00000000" w:rsidR="00000000" w:rsidRPr="00000000">
              <w:rPr>
                <w:sz w:val="18"/>
                <w:szCs w:val="18"/>
                <w:rtl w:val="0"/>
              </w:rPr>
              <w:t xml:space="preserve">3.2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09">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0A">
            <w:pPr>
              <w:spacing w:after="0" w:before="0" w:lineRule="auto"/>
              <w:rPr>
                <w:sz w:val="18"/>
                <w:szCs w:val="18"/>
              </w:rPr>
            </w:pPr>
            <w:r w:rsidDel="00000000" w:rsidR="00000000" w:rsidRPr="00000000">
              <w:rPr>
                <w:sz w:val="18"/>
                <w:szCs w:val="18"/>
                <w:rtl w:val="0"/>
              </w:rPr>
              <w:t xml:space="preserve">Dichlohexidine / Eusol A&amp;B</w:t>
            </w:r>
          </w:p>
        </w:tc>
        <w:tc>
          <w:tcPr>
            <w:tcMar>
              <w:top w:w="100.0" w:type="dxa"/>
              <w:left w:w="100.0" w:type="dxa"/>
              <w:bottom w:w="100.0" w:type="dxa"/>
              <w:right w:w="100.0" w:type="dxa"/>
            </w:tcMar>
            <w:vAlign w:val="top"/>
          </w:tcPr>
          <w:p w:rsidR="00000000" w:rsidDel="00000000" w:rsidP="00000000" w:rsidRDefault="00000000" w:rsidRPr="00000000" w14:paraId="0000020B">
            <w:pPr>
              <w:spacing w:after="0" w:before="0" w:lineRule="auto"/>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20C">
            <w:pPr>
              <w:spacing w:after="0" w:before="0" w:lineRule="auto"/>
              <w:rPr>
                <w:sz w:val="18"/>
                <w:szCs w:val="18"/>
              </w:rPr>
            </w:pPr>
            <w:r w:rsidDel="00000000" w:rsidR="00000000" w:rsidRPr="00000000">
              <w:rPr>
                <w:sz w:val="18"/>
                <w:szCs w:val="18"/>
                <w:rtl w:val="0"/>
              </w:rPr>
              <w:t xml:space="preserve">1.6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0D">
            <w:pPr>
              <w:spacing w:after="0" w:before="0" w:lineRule="auto"/>
              <w:rPr>
                <w:sz w:val="18"/>
                <w:szCs w:val="18"/>
              </w:rPr>
            </w:pPr>
            <w:r w:rsidDel="00000000" w:rsidR="00000000" w:rsidRPr="00000000">
              <w:rPr>
                <w:b w:val="1"/>
                <w:bCs w:val="1"/>
                <w:sz w:val="18"/>
                <w:szCs w:val="18"/>
                <w:rtl w:val="0"/>
              </w:rPr>
              <w:t xml:space="preserve">Nutritional prescription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0E">
            <w:pPr>
              <w:spacing w:after="0" w:before="0" w:lineRule="auto"/>
              <w:rPr>
                <w:sz w:val="18"/>
                <w:szCs w:val="18"/>
              </w:rPr>
            </w:pPr>
            <w:r w:rsidDel="00000000" w:rsidR="00000000" w:rsidRPr="00000000">
              <w:rPr>
                <w:sz w:val="18"/>
                <w:szCs w:val="18"/>
                <w:rtl w:val="0"/>
              </w:rPr>
              <w:t xml:space="preserve">High protein diet</w:t>
            </w:r>
          </w:p>
        </w:tc>
        <w:tc>
          <w:tcPr>
            <w:tcMar>
              <w:top w:w="100.0" w:type="dxa"/>
              <w:left w:w="100.0" w:type="dxa"/>
              <w:bottom w:w="100.0" w:type="dxa"/>
              <w:right w:w="100.0" w:type="dxa"/>
            </w:tcMar>
            <w:vAlign w:val="top"/>
          </w:tcPr>
          <w:p w:rsidR="00000000" w:rsidDel="00000000" w:rsidP="00000000" w:rsidRDefault="00000000" w:rsidRPr="00000000" w14:paraId="0000020F">
            <w:pPr>
              <w:spacing w:after="0" w:before="0" w:lineRule="auto"/>
              <w:rPr>
                <w:sz w:val="18"/>
                <w:szCs w:val="18"/>
              </w:rPr>
            </w:pPr>
            <w:r w:rsidDel="00000000" w:rsidR="00000000" w:rsidRPr="00000000">
              <w:rPr>
                <w:sz w:val="18"/>
                <w:szCs w:val="18"/>
                <w:rtl w:val="0"/>
              </w:rPr>
              <w:t xml:space="preserve">44</w:t>
            </w:r>
          </w:p>
        </w:tc>
        <w:tc>
          <w:tcPr>
            <w:tcMar>
              <w:top w:w="100.0" w:type="dxa"/>
              <w:left w:w="100.0" w:type="dxa"/>
              <w:bottom w:w="100.0" w:type="dxa"/>
              <w:right w:w="100.0" w:type="dxa"/>
            </w:tcMar>
            <w:vAlign w:val="top"/>
          </w:tcPr>
          <w:p w:rsidR="00000000" w:rsidDel="00000000" w:rsidP="00000000" w:rsidRDefault="00000000" w:rsidRPr="00000000" w14:paraId="00000210">
            <w:pPr>
              <w:spacing w:after="0" w:before="0" w:lineRule="auto"/>
              <w:rPr>
                <w:sz w:val="18"/>
                <w:szCs w:val="18"/>
              </w:rPr>
            </w:pPr>
            <w:r w:rsidDel="00000000" w:rsidR="00000000" w:rsidRPr="00000000">
              <w:rPr>
                <w:sz w:val="18"/>
                <w:szCs w:val="18"/>
                <w:rtl w:val="0"/>
              </w:rPr>
              <w:t xml:space="preserve">40.0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11">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12">
            <w:pPr>
              <w:spacing w:after="0" w:before="0" w:lineRule="auto"/>
              <w:rPr>
                <w:sz w:val="18"/>
                <w:szCs w:val="18"/>
              </w:rPr>
            </w:pPr>
            <w:r w:rsidDel="00000000" w:rsidR="00000000" w:rsidRPr="00000000">
              <w:rPr>
                <w:sz w:val="18"/>
                <w:szCs w:val="18"/>
                <w:rtl w:val="0"/>
              </w:rPr>
              <w:t xml:space="preserve">High protein + high calorie</w:t>
            </w:r>
          </w:p>
        </w:tc>
        <w:tc>
          <w:tcPr>
            <w:tcMar>
              <w:top w:w="100.0" w:type="dxa"/>
              <w:left w:w="100.0" w:type="dxa"/>
              <w:bottom w:w="100.0" w:type="dxa"/>
              <w:right w:w="100.0" w:type="dxa"/>
            </w:tcMar>
            <w:vAlign w:val="top"/>
          </w:tcPr>
          <w:p w:rsidR="00000000" w:rsidDel="00000000" w:rsidP="00000000" w:rsidRDefault="00000000" w:rsidRPr="00000000" w14:paraId="00000213">
            <w:pPr>
              <w:spacing w:after="0" w:before="0" w:lineRule="auto"/>
              <w:rPr>
                <w:sz w:val="18"/>
                <w:szCs w:val="18"/>
              </w:rPr>
            </w:pPr>
            <w:r w:rsidDel="00000000" w:rsidR="00000000" w:rsidRPr="00000000">
              <w:rPr>
                <w:sz w:val="18"/>
                <w:szCs w:val="18"/>
                <w:rtl w:val="0"/>
              </w:rPr>
              <w:t xml:space="preserve">34</w:t>
            </w:r>
          </w:p>
        </w:tc>
        <w:tc>
          <w:tcPr>
            <w:tcMar>
              <w:top w:w="100.0" w:type="dxa"/>
              <w:left w:w="100.0" w:type="dxa"/>
              <w:bottom w:w="100.0" w:type="dxa"/>
              <w:right w:w="100.0" w:type="dxa"/>
            </w:tcMar>
            <w:vAlign w:val="top"/>
          </w:tcPr>
          <w:p w:rsidR="00000000" w:rsidDel="00000000" w:rsidP="00000000" w:rsidRDefault="00000000" w:rsidRPr="00000000" w14:paraId="00000214">
            <w:pPr>
              <w:spacing w:after="0" w:before="0" w:lineRule="auto"/>
              <w:rPr>
                <w:sz w:val="18"/>
                <w:szCs w:val="18"/>
              </w:rPr>
            </w:pPr>
            <w:r w:rsidDel="00000000" w:rsidR="00000000" w:rsidRPr="00000000">
              <w:rPr>
                <w:sz w:val="18"/>
                <w:szCs w:val="18"/>
                <w:rtl w:val="0"/>
              </w:rPr>
              <w:t xml:space="preserve">30.9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15">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16">
            <w:pPr>
              <w:spacing w:after="0" w:before="0" w:lineRule="auto"/>
              <w:rPr>
                <w:sz w:val="18"/>
                <w:szCs w:val="18"/>
              </w:rPr>
            </w:pPr>
            <w:r w:rsidDel="00000000" w:rsidR="00000000" w:rsidRPr="00000000">
              <w:rPr>
                <w:sz w:val="18"/>
                <w:szCs w:val="18"/>
                <w:rtl w:val="0"/>
              </w:rPr>
              <w:t xml:space="preserve">High protein pap</w:t>
            </w:r>
          </w:p>
        </w:tc>
        <w:tc>
          <w:tcPr>
            <w:tcMar>
              <w:top w:w="100.0" w:type="dxa"/>
              <w:left w:w="100.0" w:type="dxa"/>
              <w:bottom w:w="100.0" w:type="dxa"/>
              <w:right w:w="100.0" w:type="dxa"/>
            </w:tcMar>
            <w:vAlign w:val="top"/>
          </w:tcPr>
          <w:p w:rsidR="00000000" w:rsidDel="00000000" w:rsidP="00000000" w:rsidRDefault="00000000" w:rsidRPr="00000000" w14:paraId="00000217">
            <w:pPr>
              <w:spacing w:after="0" w:before="0" w:lineRule="auto"/>
              <w:rPr>
                <w:sz w:val="18"/>
                <w:szCs w:val="18"/>
              </w:rPr>
            </w:pPr>
            <w:r w:rsidDel="00000000" w:rsidR="00000000" w:rsidRPr="00000000">
              <w:rPr>
                <w:sz w:val="18"/>
                <w:szCs w:val="18"/>
                <w:rtl w:val="0"/>
              </w:rPr>
              <w:t xml:space="preserve">18</w:t>
            </w:r>
          </w:p>
        </w:tc>
        <w:tc>
          <w:tcPr>
            <w:tcMar>
              <w:top w:w="100.0" w:type="dxa"/>
              <w:left w:w="100.0" w:type="dxa"/>
              <w:bottom w:w="100.0" w:type="dxa"/>
              <w:right w:w="100.0" w:type="dxa"/>
            </w:tcMar>
            <w:vAlign w:val="top"/>
          </w:tcPr>
          <w:p w:rsidR="00000000" w:rsidDel="00000000" w:rsidP="00000000" w:rsidRDefault="00000000" w:rsidRPr="00000000" w14:paraId="00000218">
            <w:pPr>
              <w:spacing w:after="0" w:before="0" w:lineRule="auto"/>
              <w:rPr>
                <w:sz w:val="18"/>
                <w:szCs w:val="18"/>
              </w:rPr>
            </w:pPr>
            <w:r w:rsidDel="00000000" w:rsidR="00000000" w:rsidRPr="00000000">
              <w:rPr>
                <w:sz w:val="18"/>
                <w:szCs w:val="18"/>
                <w:rtl w:val="0"/>
              </w:rPr>
              <w:t xml:space="preserve">16.4</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19">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1A">
            <w:pPr>
              <w:spacing w:after="0" w:before="0" w:lineRule="auto"/>
              <w:rPr>
                <w:sz w:val="18"/>
                <w:szCs w:val="18"/>
              </w:rPr>
            </w:pPr>
            <w:r w:rsidDel="00000000" w:rsidR="00000000" w:rsidRPr="00000000">
              <w:rPr>
                <w:sz w:val="18"/>
                <w:szCs w:val="18"/>
                <w:rtl w:val="0"/>
              </w:rPr>
              <w:t xml:space="preserve">Oral diet</w:t>
            </w:r>
          </w:p>
        </w:tc>
        <w:tc>
          <w:tcPr>
            <w:tcMar>
              <w:top w:w="100.0" w:type="dxa"/>
              <w:left w:w="100.0" w:type="dxa"/>
              <w:bottom w:w="100.0" w:type="dxa"/>
              <w:right w:w="100.0" w:type="dxa"/>
            </w:tcMar>
            <w:vAlign w:val="top"/>
          </w:tcPr>
          <w:p w:rsidR="00000000" w:rsidDel="00000000" w:rsidP="00000000" w:rsidRDefault="00000000" w:rsidRPr="00000000" w14:paraId="0000021B">
            <w:pPr>
              <w:spacing w:after="0" w:before="0" w:lineRule="auto"/>
              <w:rPr>
                <w:sz w:val="18"/>
                <w:szCs w:val="18"/>
              </w:rPr>
            </w:pPr>
            <w:r w:rsidDel="00000000" w:rsidR="00000000" w:rsidRPr="00000000">
              <w:rPr>
                <w:sz w:val="18"/>
                <w:szCs w:val="18"/>
                <w:rtl w:val="0"/>
              </w:rPr>
              <w:t xml:space="preserve">9</w:t>
            </w:r>
          </w:p>
        </w:tc>
        <w:tc>
          <w:tcPr>
            <w:tcMar>
              <w:top w:w="100.0" w:type="dxa"/>
              <w:left w:w="100.0" w:type="dxa"/>
              <w:bottom w:w="100.0" w:type="dxa"/>
              <w:right w:w="100.0" w:type="dxa"/>
            </w:tcMar>
            <w:vAlign w:val="top"/>
          </w:tcPr>
          <w:p w:rsidR="00000000" w:rsidDel="00000000" w:rsidP="00000000" w:rsidRDefault="00000000" w:rsidRPr="00000000" w14:paraId="0000021C">
            <w:pPr>
              <w:spacing w:after="0" w:before="0" w:lineRule="auto"/>
              <w:rPr>
                <w:sz w:val="18"/>
                <w:szCs w:val="18"/>
              </w:rPr>
            </w:pPr>
            <w:r w:rsidDel="00000000" w:rsidR="00000000" w:rsidRPr="00000000">
              <w:rPr>
                <w:sz w:val="18"/>
                <w:szCs w:val="18"/>
                <w:rtl w:val="0"/>
              </w:rPr>
              <w:t xml:space="preserve">8.2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1D">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1E">
            <w:pPr>
              <w:spacing w:after="0" w:before="0" w:lineRule="auto"/>
              <w:rPr>
                <w:sz w:val="18"/>
                <w:szCs w:val="18"/>
              </w:rPr>
            </w:pPr>
            <w:r w:rsidDel="00000000" w:rsidR="00000000" w:rsidRPr="00000000">
              <w:rPr>
                <w:sz w:val="18"/>
                <w:szCs w:val="18"/>
                <w:rtl w:val="0"/>
              </w:rPr>
              <w:t xml:space="preserve">Intensive breast milk + Complan</w:t>
            </w:r>
          </w:p>
        </w:tc>
        <w:tc>
          <w:tcPr>
            <w:tcMar>
              <w:top w:w="100.0" w:type="dxa"/>
              <w:left w:w="100.0" w:type="dxa"/>
              <w:bottom w:w="100.0" w:type="dxa"/>
              <w:right w:w="100.0" w:type="dxa"/>
            </w:tcMar>
            <w:vAlign w:val="top"/>
          </w:tcPr>
          <w:p w:rsidR="00000000" w:rsidDel="00000000" w:rsidP="00000000" w:rsidRDefault="00000000" w:rsidRPr="00000000" w14:paraId="0000021F">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20">
            <w:pPr>
              <w:spacing w:after="0" w:before="0" w:lineRule="auto"/>
              <w:rPr>
                <w:sz w:val="18"/>
                <w:szCs w:val="18"/>
              </w:rPr>
            </w:pPr>
            <w:r w:rsidDel="00000000" w:rsidR="00000000" w:rsidRPr="00000000">
              <w:rPr>
                <w:sz w:val="18"/>
                <w:szCs w:val="18"/>
                <w:rtl w:val="0"/>
              </w:rPr>
              <w:t xml:space="preserve">0.9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21">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22">
            <w:pPr>
              <w:spacing w:after="0" w:before="0" w:lineRule="auto"/>
              <w:rPr>
                <w:sz w:val="18"/>
                <w:szCs w:val="18"/>
              </w:rPr>
            </w:pPr>
            <w:r w:rsidDel="00000000" w:rsidR="00000000" w:rsidRPr="00000000">
              <w:rPr>
                <w:sz w:val="18"/>
                <w:szCs w:val="18"/>
                <w:rtl w:val="0"/>
              </w:rPr>
              <w:t xml:space="preserve">Parenteral</w:t>
            </w:r>
          </w:p>
        </w:tc>
        <w:tc>
          <w:tcPr>
            <w:tcMar>
              <w:top w:w="100.0" w:type="dxa"/>
              <w:left w:w="100.0" w:type="dxa"/>
              <w:bottom w:w="100.0" w:type="dxa"/>
              <w:right w:w="100.0" w:type="dxa"/>
            </w:tcMar>
            <w:vAlign w:val="top"/>
          </w:tcPr>
          <w:p w:rsidR="00000000" w:rsidDel="00000000" w:rsidP="00000000" w:rsidRDefault="00000000" w:rsidRPr="00000000" w14:paraId="00000223">
            <w:pPr>
              <w:spacing w:after="0" w:before="0" w:lineRule="auto"/>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24">
            <w:pPr>
              <w:spacing w:after="0" w:before="0" w:lineRule="auto"/>
              <w:rPr>
                <w:sz w:val="18"/>
                <w:szCs w:val="18"/>
              </w:rPr>
            </w:pPr>
            <w:r w:rsidDel="00000000" w:rsidR="00000000" w:rsidRPr="00000000">
              <w:rPr>
                <w:sz w:val="18"/>
                <w:szCs w:val="18"/>
                <w:rtl w:val="0"/>
              </w:rPr>
              <w:t xml:space="preserve">0.9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25">
            <w:pPr>
              <w:spacing w:after="0" w:before="0" w:lineRule="auto"/>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26">
            <w:pPr>
              <w:spacing w:after="0" w:before="0" w:lineRule="auto"/>
              <w:rPr>
                <w:sz w:val="18"/>
                <w:szCs w:val="18"/>
              </w:rPr>
            </w:pPr>
            <w:r w:rsidDel="00000000" w:rsidR="00000000" w:rsidRPr="00000000">
              <w:rPr>
                <w:sz w:val="18"/>
                <w:szCs w:val="18"/>
                <w:rtl w:val="0"/>
              </w:rPr>
              <w:t xml:space="preserve">Not available</w:t>
            </w:r>
          </w:p>
        </w:tc>
        <w:tc>
          <w:tcPr>
            <w:tcMar>
              <w:top w:w="100.0" w:type="dxa"/>
              <w:left w:w="100.0" w:type="dxa"/>
              <w:bottom w:w="100.0" w:type="dxa"/>
              <w:right w:w="100.0" w:type="dxa"/>
            </w:tcMar>
            <w:vAlign w:val="top"/>
          </w:tcPr>
          <w:p w:rsidR="00000000" w:rsidDel="00000000" w:rsidP="00000000" w:rsidRDefault="00000000" w:rsidRPr="00000000" w14:paraId="00000227">
            <w:pPr>
              <w:spacing w:after="0" w:before="0" w:lineRule="auto"/>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228">
            <w:pPr>
              <w:spacing w:after="0" w:before="0" w:lineRule="auto"/>
              <w:rPr>
                <w:sz w:val="18"/>
                <w:szCs w:val="18"/>
              </w:rPr>
            </w:pPr>
            <w:r w:rsidDel="00000000" w:rsidR="00000000" w:rsidRPr="00000000">
              <w:rPr>
                <w:sz w:val="18"/>
                <w:szCs w:val="18"/>
                <w:rtl w:val="0"/>
              </w:rPr>
              <w:t xml:space="preserve">2.7</w:t>
            </w:r>
          </w:p>
        </w:tc>
      </w:tr>
    </w:tbl>
    <w:p w:rsidR="00000000" w:rsidDel="00000000" w:rsidP="00000000" w:rsidRDefault="00000000" w:rsidRPr="00000000" w14:paraId="00000229">
      <w:pPr>
        <w:spacing w:after="0" w:before="0" w:lineRule="auto"/>
        <w:rPr>
          <w:sz w:val="18"/>
          <w:szCs w:val="18"/>
        </w:rPr>
      </w:pPr>
      <w:r w:rsidDel="00000000" w:rsidR="00000000" w:rsidRPr="00000000">
        <w:rPr>
          <w:sz w:val="18"/>
          <w:szCs w:val="18"/>
          <w:rtl w:val="0"/>
        </w:rPr>
        <w:t xml:space="preserve">*Grouped combinations for clarity.</w:t>
      </w:r>
    </w:p>
    <w:p w:rsidR="00000000" w:rsidDel="00000000" w:rsidP="00000000" w:rsidRDefault="00000000" w:rsidRPr="00000000" w14:paraId="0000022A">
      <w:pPr>
        <w:spacing w:after="0" w:before="0" w:lineRule="auto"/>
        <w:rPr>
          <w:b w:val="1"/>
          <w:bCs w:val="1"/>
          <w:sz w:val="18"/>
          <w:szCs w:val="18"/>
        </w:rPr>
      </w:pPr>
      <w:r w:rsidDel="00000000" w:rsidR="00000000" w:rsidRPr="00000000">
        <w:rPr>
          <w:rtl w:val="0"/>
        </w:rPr>
      </w:r>
    </w:p>
    <w:p w:rsidR="00000000" w:rsidDel="00000000" w:rsidP="00000000" w:rsidRDefault="00000000" w:rsidRPr="00000000" w14:paraId="0000022B">
      <w:pPr>
        <w:spacing w:after="0" w:before="0" w:lineRule="auto"/>
        <w:jc w:val="both"/>
        <w:rPr>
          <w:sz w:val="18"/>
          <w:szCs w:val="18"/>
        </w:rPr>
      </w:pPr>
      <w:r w:rsidDel="00000000" w:rsidR="00000000" w:rsidRPr="00000000">
        <w:rPr>
          <w:sz w:val="18"/>
          <w:szCs w:val="18"/>
          <w:rtl w:val="0"/>
        </w:rPr>
        <w:t xml:space="preserve">Nearly all patients (99.2%) were managed primarily by the OMFS team, with co-management uncommon (49.5% had no additional team). Endocrinology, plastic surgery, nephrology, and critical care were the most frequent co-managing services. Healing by secondary intention predominated (70.4%), followed by skin grafting (20.9%). Inpatient care was the main setting (73.2%), with ICU admission rare (2.4%). Local anaesthesia was used in the majority of procedures (92.2%). Debridement most commonly used normal saline ± povidone iodine (27.0%) or antibiotic-compounded solutions (23.0%) and was performed once daily in 69.3% of patients. Gauze-based dressings predominated, and nutritional management emphasized high-protein diets, alone or combined with high-calorie supplementation.</w:t>
      </w:r>
    </w:p>
    <w:p w:rsidR="00000000" w:rsidDel="00000000" w:rsidP="00000000" w:rsidRDefault="00000000" w:rsidRPr="00000000" w14:paraId="0000022C">
      <w:pPr>
        <w:spacing w:after="0" w:before="0" w:lineRule="auto"/>
        <w:rPr>
          <w:sz w:val="18"/>
          <w:szCs w:val="18"/>
        </w:rPr>
      </w:pPr>
      <w:r w:rsidDel="00000000" w:rsidR="00000000" w:rsidRPr="00000000">
        <w:rPr>
          <w:rtl w:val="0"/>
        </w:rPr>
      </w:r>
    </w:p>
    <w:p w:rsidR="00000000" w:rsidDel="00000000" w:rsidP="00000000" w:rsidRDefault="00000000" w:rsidRPr="00000000" w14:paraId="0000022D">
      <w:pPr>
        <w:spacing w:after="0" w:before="0" w:lineRule="auto"/>
        <w:rPr>
          <w:sz w:val="18"/>
          <w:szCs w:val="18"/>
        </w:rPr>
      </w:pPr>
      <w:r w:rsidDel="00000000" w:rsidR="00000000" w:rsidRPr="00000000">
        <w:rPr>
          <w:rtl w:val="0"/>
        </w:rPr>
      </w:r>
    </w:p>
    <w:p w:rsidR="00000000" w:rsidDel="00000000" w:rsidP="00000000" w:rsidRDefault="00000000" w:rsidRPr="00000000" w14:paraId="0000022E">
      <w:pPr>
        <w:spacing w:after="0" w:before="0" w:lineRule="auto"/>
        <w:rPr>
          <w:sz w:val="18"/>
          <w:szCs w:val="18"/>
        </w:rPr>
      </w:pPr>
      <w:r w:rsidDel="00000000" w:rsidR="00000000" w:rsidRPr="00000000">
        <w:rPr>
          <w:rtl w:val="0"/>
        </w:rPr>
      </w:r>
    </w:p>
    <w:p w:rsidR="00000000" w:rsidDel="00000000" w:rsidP="00000000" w:rsidRDefault="00000000" w:rsidRPr="00000000" w14:paraId="0000022F">
      <w:pPr>
        <w:spacing w:after="0" w:before="0" w:lineRule="auto"/>
        <w:rPr>
          <w:sz w:val="18"/>
          <w:szCs w:val="18"/>
        </w:rPr>
      </w:pPr>
      <w:r w:rsidDel="00000000" w:rsidR="00000000" w:rsidRPr="00000000">
        <w:rPr>
          <w:rtl w:val="0"/>
        </w:rPr>
      </w:r>
    </w:p>
    <w:p w:rsidR="00000000" w:rsidDel="00000000" w:rsidP="00000000" w:rsidRDefault="00000000" w:rsidRPr="00000000" w14:paraId="00000230">
      <w:pPr>
        <w:spacing w:after="0" w:before="0" w:lineRule="auto"/>
        <w:rPr>
          <w:sz w:val="18"/>
          <w:szCs w:val="18"/>
        </w:rPr>
      </w:pPr>
      <w:r w:rsidDel="00000000" w:rsidR="00000000" w:rsidRPr="00000000">
        <w:rPr>
          <w:rtl w:val="0"/>
        </w:rPr>
      </w:r>
    </w:p>
    <w:p w:rsidR="00000000" w:rsidDel="00000000" w:rsidP="00000000" w:rsidRDefault="00000000" w:rsidRPr="00000000" w14:paraId="00000231">
      <w:pPr>
        <w:spacing w:after="0" w:before="0" w:lineRule="auto"/>
        <w:rPr>
          <w:sz w:val="18"/>
          <w:szCs w:val="18"/>
        </w:rPr>
      </w:pPr>
      <w:r w:rsidDel="00000000" w:rsidR="00000000" w:rsidRPr="00000000">
        <w:rPr>
          <w:rtl w:val="0"/>
        </w:rPr>
      </w:r>
    </w:p>
    <w:p w:rsidR="00000000" w:rsidDel="00000000" w:rsidP="00000000" w:rsidRDefault="00000000" w:rsidRPr="00000000" w14:paraId="00000232">
      <w:pPr>
        <w:spacing w:after="0" w:before="0" w:lineRule="auto"/>
        <w:rPr>
          <w:sz w:val="18"/>
          <w:szCs w:val="18"/>
        </w:rPr>
      </w:pPr>
      <w:r w:rsidDel="00000000" w:rsidR="00000000" w:rsidRPr="00000000">
        <w:rPr>
          <w:rtl w:val="0"/>
        </w:rPr>
      </w:r>
    </w:p>
    <w:p w:rsidR="00000000" w:rsidDel="00000000" w:rsidP="00000000" w:rsidRDefault="00000000" w:rsidRPr="00000000" w14:paraId="00000233">
      <w:pPr>
        <w:spacing w:after="0" w:before="0" w:lineRule="auto"/>
        <w:rPr>
          <w:sz w:val="18"/>
          <w:szCs w:val="18"/>
        </w:rPr>
      </w:pPr>
      <w:r w:rsidDel="00000000" w:rsidR="00000000" w:rsidRPr="00000000">
        <w:rPr>
          <w:rtl w:val="0"/>
        </w:rPr>
      </w:r>
    </w:p>
    <w:p w:rsidR="00000000" w:rsidDel="00000000" w:rsidP="00000000" w:rsidRDefault="00000000" w:rsidRPr="00000000" w14:paraId="00000234">
      <w:pPr>
        <w:spacing w:after="0" w:before="0" w:lineRule="auto"/>
        <w:rPr>
          <w:sz w:val="18"/>
          <w:szCs w:val="18"/>
        </w:rPr>
      </w:pPr>
      <w:r w:rsidDel="00000000" w:rsidR="00000000" w:rsidRPr="00000000">
        <w:rPr>
          <w:rtl w:val="0"/>
        </w:rPr>
      </w:r>
    </w:p>
    <w:p w:rsidR="00000000" w:rsidDel="00000000" w:rsidP="00000000" w:rsidRDefault="00000000" w:rsidRPr="00000000" w14:paraId="00000235">
      <w:pPr>
        <w:spacing w:after="240" w:before="240" w:lineRule="auto"/>
        <w:rPr>
          <w:b w:val="1"/>
          <w:bCs w:val="1"/>
          <w:sz w:val="18"/>
          <w:szCs w:val="18"/>
        </w:rPr>
      </w:pPr>
      <w:r w:rsidDel="00000000" w:rsidR="00000000" w:rsidRPr="00000000">
        <w:rPr>
          <w:b w:val="1"/>
          <w:bCs w:val="1"/>
          <w:sz w:val="18"/>
          <w:szCs w:val="18"/>
          <w:rtl w:val="0"/>
        </w:rPr>
        <w:t xml:space="preserve">Supplemental Table 2B: Empirical Antibiotics Administered on Presentation</w:t>
      </w:r>
    </w:p>
    <w:tbl>
      <w:tblPr>
        <w:tblStyle w:val="Table3"/>
        <w:tblW w:w="9360.0" w:type="dxa"/>
        <w:jc w:val="left"/>
        <w:tblBorders>
          <w:top w:color="cc0000" w:space="0" w:sz="4" w:val="single"/>
          <w:left w:color="cc0000" w:space="0" w:sz="4" w:val="single"/>
          <w:bottom w:color="cc0000" w:space="0" w:sz="4" w:val="single"/>
          <w:right w:color="cc0000" w:space="0" w:sz="4" w:val="single"/>
          <w:insideH w:color="cc0000" w:space="0" w:sz="4" w:val="single"/>
          <w:insideV w:color="cc0000" w:space="0" w:sz="4" w:val="single"/>
        </w:tblBorders>
        <w:tblLayout w:type="fixed"/>
        <w:tblLook w:val="0600"/>
      </w:tblPr>
      <w:tblGrid>
        <w:gridCol w:w="6729.216"/>
        <w:gridCol w:w="1322.8799999999999"/>
        <w:gridCol w:w="1307.904"/>
        <w:tblGridChange w:id="0">
          <w:tblGrid>
            <w:gridCol w:w="6729.216"/>
            <w:gridCol w:w="1322.8799999999999"/>
            <w:gridCol w:w="1307.904"/>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36">
            <w:pPr>
              <w:rPr>
                <w:sz w:val="18"/>
                <w:szCs w:val="18"/>
              </w:rPr>
            </w:pPr>
            <w:r w:rsidDel="00000000" w:rsidR="00000000" w:rsidRPr="00000000">
              <w:rPr>
                <w:b w:val="1"/>
                <w:bCs w:val="1"/>
                <w:sz w:val="18"/>
                <w:szCs w:val="18"/>
                <w:rtl w:val="0"/>
              </w:rPr>
              <w:t xml:space="preserve">Antibiotic Regimen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37">
            <w:pPr>
              <w:rPr>
                <w:sz w:val="18"/>
                <w:szCs w:val="18"/>
              </w:rPr>
            </w:pPr>
            <w:r w:rsidDel="00000000" w:rsidR="00000000" w:rsidRPr="00000000">
              <w:rPr>
                <w:b w:val="1"/>
                <w:bCs w:val="1"/>
                <w:sz w:val="18"/>
                <w:szCs w:val="18"/>
                <w:rtl w:val="0"/>
              </w:rPr>
              <w:t xml:space="preserve">Frequency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38">
            <w:pPr>
              <w:rPr>
                <w:sz w:val="18"/>
                <w:szCs w:val="18"/>
              </w:rPr>
            </w:pPr>
            <w:r w:rsidDel="00000000" w:rsidR="00000000" w:rsidRPr="00000000">
              <w:rPr>
                <w:b w:val="1"/>
                <w:bCs w:val="1"/>
                <w:sz w:val="18"/>
                <w:szCs w:val="18"/>
                <w:rtl w:val="0"/>
              </w:rPr>
              <w:t xml:space="preserve">Percent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39">
            <w:pPr>
              <w:rPr>
                <w:sz w:val="18"/>
                <w:szCs w:val="18"/>
              </w:rPr>
            </w:pPr>
            <w:r w:rsidDel="00000000" w:rsidR="00000000" w:rsidRPr="00000000">
              <w:rPr>
                <w:sz w:val="18"/>
                <w:szCs w:val="18"/>
                <w:rtl w:val="0"/>
              </w:rPr>
              <w:t xml:space="preserve">Combination 1 (Meronem + Metronidazole)</w:t>
            </w:r>
          </w:p>
        </w:tc>
        <w:tc>
          <w:tcPr>
            <w:tcMar>
              <w:top w:w="100.0" w:type="dxa"/>
              <w:left w:w="100.0" w:type="dxa"/>
              <w:bottom w:w="100.0" w:type="dxa"/>
              <w:right w:w="100.0" w:type="dxa"/>
            </w:tcMar>
            <w:vAlign w:val="top"/>
          </w:tcPr>
          <w:p w:rsidR="00000000" w:rsidDel="00000000" w:rsidP="00000000" w:rsidRDefault="00000000" w:rsidRPr="00000000" w14:paraId="0000023A">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23B">
            <w:pPr>
              <w:rPr>
                <w:sz w:val="18"/>
                <w:szCs w:val="18"/>
              </w:rPr>
            </w:pPr>
            <w:r w:rsidDel="00000000" w:rsidR="00000000" w:rsidRPr="00000000">
              <w:rPr>
                <w:sz w:val="18"/>
                <w:szCs w:val="18"/>
                <w:rtl w:val="0"/>
              </w:rPr>
              <w:t xml:space="preserve">1.7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3C">
            <w:pPr>
              <w:rPr>
                <w:sz w:val="18"/>
                <w:szCs w:val="18"/>
              </w:rPr>
            </w:pPr>
            <w:r w:rsidDel="00000000" w:rsidR="00000000" w:rsidRPr="00000000">
              <w:rPr>
                <w:sz w:val="18"/>
                <w:szCs w:val="18"/>
                <w:rtl w:val="0"/>
              </w:rPr>
              <w:t xml:space="preserve">Combination 2 (Meronem + Ceftriaxone)</w:t>
            </w:r>
          </w:p>
        </w:tc>
        <w:tc>
          <w:tcPr>
            <w:tcMar>
              <w:top w:w="100.0" w:type="dxa"/>
              <w:left w:w="100.0" w:type="dxa"/>
              <w:bottom w:w="100.0" w:type="dxa"/>
              <w:right w:w="100.0" w:type="dxa"/>
            </w:tcMar>
            <w:vAlign w:val="top"/>
          </w:tcPr>
          <w:p w:rsidR="00000000" w:rsidDel="00000000" w:rsidP="00000000" w:rsidRDefault="00000000" w:rsidRPr="00000000" w14:paraId="0000023D">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3E">
            <w:pPr>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3F">
            <w:pPr>
              <w:rPr>
                <w:sz w:val="18"/>
                <w:szCs w:val="18"/>
              </w:rPr>
            </w:pPr>
            <w:r w:rsidDel="00000000" w:rsidR="00000000" w:rsidRPr="00000000">
              <w:rPr>
                <w:sz w:val="18"/>
                <w:szCs w:val="18"/>
                <w:rtl w:val="0"/>
              </w:rPr>
              <w:t xml:space="preserve">Combination 3 (Meronem + Dalacin C + Metronidazole + Levofloxacin)</w:t>
            </w:r>
          </w:p>
        </w:tc>
        <w:tc>
          <w:tcPr>
            <w:tcMar>
              <w:top w:w="100.0" w:type="dxa"/>
              <w:left w:w="100.0" w:type="dxa"/>
              <w:bottom w:w="100.0" w:type="dxa"/>
              <w:right w:w="100.0" w:type="dxa"/>
            </w:tcMar>
            <w:vAlign w:val="top"/>
          </w:tcPr>
          <w:p w:rsidR="00000000" w:rsidDel="00000000" w:rsidP="00000000" w:rsidRDefault="00000000" w:rsidRPr="00000000" w14:paraId="00000240">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41">
            <w:pPr>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42">
            <w:pPr>
              <w:rPr>
                <w:sz w:val="18"/>
                <w:szCs w:val="18"/>
              </w:rPr>
            </w:pPr>
            <w:r w:rsidDel="00000000" w:rsidR="00000000" w:rsidRPr="00000000">
              <w:rPr>
                <w:sz w:val="18"/>
                <w:szCs w:val="18"/>
                <w:rtl w:val="0"/>
              </w:rPr>
              <w:t xml:space="preserve">Combination 4 (Meronem + Levofloxacin)</w:t>
            </w:r>
          </w:p>
        </w:tc>
        <w:tc>
          <w:tcPr>
            <w:tcMar>
              <w:top w:w="100.0" w:type="dxa"/>
              <w:left w:w="100.0" w:type="dxa"/>
              <w:bottom w:w="100.0" w:type="dxa"/>
              <w:right w:w="100.0" w:type="dxa"/>
            </w:tcMar>
            <w:vAlign w:val="top"/>
          </w:tcPr>
          <w:p w:rsidR="00000000" w:rsidDel="00000000" w:rsidP="00000000" w:rsidRDefault="00000000" w:rsidRPr="00000000" w14:paraId="00000243">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44">
            <w:pPr>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45">
            <w:pPr>
              <w:rPr>
                <w:sz w:val="18"/>
                <w:szCs w:val="18"/>
              </w:rPr>
            </w:pPr>
            <w:r w:rsidDel="00000000" w:rsidR="00000000" w:rsidRPr="00000000">
              <w:rPr>
                <w:sz w:val="18"/>
                <w:szCs w:val="18"/>
                <w:rtl w:val="0"/>
              </w:rPr>
              <w:t xml:space="preserve">Combination 5 (Dalacin + Metronidazole + Levofloxacin)</w:t>
            </w:r>
          </w:p>
        </w:tc>
        <w:tc>
          <w:tcPr>
            <w:tcMar>
              <w:top w:w="100.0" w:type="dxa"/>
              <w:left w:w="100.0" w:type="dxa"/>
              <w:bottom w:w="100.0" w:type="dxa"/>
              <w:right w:w="100.0" w:type="dxa"/>
            </w:tcMar>
            <w:vAlign w:val="top"/>
          </w:tcPr>
          <w:p w:rsidR="00000000" w:rsidDel="00000000" w:rsidP="00000000" w:rsidRDefault="00000000" w:rsidRPr="00000000" w14:paraId="00000246">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47">
            <w:pPr>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48">
            <w:pPr>
              <w:rPr>
                <w:sz w:val="18"/>
                <w:szCs w:val="18"/>
              </w:rPr>
            </w:pPr>
            <w:r w:rsidDel="00000000" w:rsidR="00000000" w:rsidRPr="00000000">
              <w:rPr>
                <w:sz w:val="18"/>
                <w:szCs w:val="18"/>
                <w:rtl w:val="0"/>
              </w:rPr>
              <w:t xml:space="preserve">Combination 6 (Ceftriaxone + Metronidazole)</w:t>
            </w:r>
          </w:p>
        </w:tc>
        <w:tc>
          <w:tcPr>
            <w:tcMar>
              <w:top w:w="100.0" w:type="dxa"/>
              <w:left w:w="100.0" w:type="dxa"/>
              <w:bottom w:w="100.0" w:type="dxa"/>
              <w:right w:w="100.0" w:type="dxa"/>
            </w:tcMar>
            <w:vAlign w:val="top"/>
          </w:tcPr>
          <w:p w:rsidR="00000000" w:rsidDel="00000000" w:rsidP="00000000" w:rsidRDefault="00000000" w:rsidRPr="00000000" w14:paraId="00000249">
            <w:pPr>
              <w:rPr>
                <w:sz w:val="18"/>
                <w:szCs w:val="18"/>
              </w:rPr>
            </w:pPr>
            <w:r w:rsidDel="00000000" w:rsidR="00000000" w:rsidRPr="00000000">
              <w:rPr>
                <w:sz w:val="18"/>
                <w:szCs w:val="18"/>
                <w:rtl w:val="0"/>
              </w:rPr>
              <w:t xml:space="preserve">89</w:t>
            </w:r>
          </w:p>
        </w:tc>
        <w:tc>
          <w:tcPr>
            <w:tcMar>
              <w:top w:w="100.0" w:type="dxa"/>
              <w:left w:w="100.0" w:type="dxa"/>
              <w:bottom w:w="100.0" w:type="dxa"/>
              <w:right w:w="100.0" w:type="dxa"/>
            </w:tcMar>
            <w:vAlign w:val="top"/>
          </w:tcPr>
          <w:p w:rsidR="00000000" w:rsidDel="00000000" w:rsidP="00000000" w:rsidRDefault="00000000" w:rsidRPr="00000000" w14:paraId="0000024A">
            <w:pPr>
              <w:rPr>
                <w:sz w:val="18"/>
                <w:szCs w:val="18"/>
              </w:rPr>
            </w:pPr>
            <w:r w:rsidDel="00000000" w:rsidR="00000000" w:rsidRPr="00000000">
              <w:rPr>
                <w:sz w:val="18"/>
                <w:szCs w:val="18"/>
                <w:rtl w:val="0"/>
              </w:rPr>
              <w:t xml:space="preserve">74.8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4B">
            <w:pPr>
              <w:rPr>
                <w:sz w:val="18"/>
                <w:szCs w:val="18"/>
              </w:rPr>
            </w:pPr>
            <w:r w:rsidDel="00000000" w:rsidR="00000000" w:rsidRPr="00000000">
              <w:rPr>
                <w:sz w:val="18"/>
                <w:szCs w:val="18"/>
                <w:rtl w:val="0"/>
              </w:rPr>
              <w:t xml:space="preserve">Combination 7 (Ceftriaxone + Metronidazole + Levofloxacin)</w:t>
            </w:r>
          </w:p>
        </w:tc>
        <w:tc>
          <w:tcPr>
            <w:tcMar>
              <w:top w:w="100.0" w:type="dxa"/>
              <w:left w:w="100.0" w:type="dxa"/>
              <w:bottom w:w="100.0" w:type="dxa"/>
              <w:right w:w="100.0" w:type="dxa"/>
            </w:tcMar>
            <w:vAlign w:val="top"/>
          </w:tcPr>
          <w:p w:rsidR="00000000" w:rsidDel="00000000" w:rsidP="00000000" w:rsidRDefault="00000000" w:rsidRPr="00000000" w14:paraId="0000024C">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24D">
            <w:pPr>
              <w:rPr>
                <w:sz w:val="18"/>
                <w:szCs w:val="18"/>
              </w:rPr>
            </w:pPr>
            <w:r w:rsidDel="00000000" w:rsidR="00000000" w:rsidRPr="00000000">
              <w:rPr>
                <w:sz w:val="18"/>
                <w:szCs w:val="18"/>
                <w:rtl w:val="0"/>
              </w:rPr>
              <w:t xml:space="preserve">1.7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4E">
            <w:pPr>
              <w:rPr>
                <w:sz w:val="18"/>
                <w:szCs w:val="18"/>
              </w:rPr>
            </w:pPr>
            <w:r w:rsidDel="00000000" w:rsidR="00000000" w:rsidRPr="00000000">
              <w:rPr>
                <w:sz w:val="18"/>
                <w:szCs w:val="18"/>
                <w:rtl w:val="0"/>
              </w:rPr>
              <w:t xml:space="preserve">Combination 8 (Ceftriaxone + Clindamycin)</w:t>
            </w:r>
          </w:p>
        </w:tc>
        <w:tc>
          <w:tcPr>
            <w:tcMar>
              <w:top w:w="100.0" w:type="dxa"/>
              <w:left w:w="100.0" w:type="dxa"/>
              <w:bottom w:w="100.0" w:type="dxa"/>
              <w:right w:w="100.0" w:type="dxa"/>
            </w:tcMar>
            <w:vAlign w:val="top"/>
          </w:tcPr>
          <w:p w:rsidR="00000000" w:rsidDel="00000000" w:rsidP="00000000" w:rsidRDefault="00000000" w:rsidRPr="00000000" w14:paraId="0000024F">
            <w:pPr>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250">
            <w:pPr>
              <w:rPr>
                <w:sz w:val="18"/>
                <w:szCs w:val="18"/>
              </w:rPr>
            </w:pPr>
            <w:r w:rsidDel="00000000" w:rsidR="00000000" w:rsidRPr="00000000">
              <w:rPr>
                <w:sz w:val="18"/>
                <w:szCs w:val="18"/>
                <w:rtl w:val="0"/>
              </w:rPr>
              <w:t xml:space="preserve">3.4</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51">
            <w:pPr>
              <w:rPr>
                <w:sz w:val="18"/>
                <w:szCs w:val="18"/>
              </w:rPr>
            </w:pPr>
            <w:r w:rsidDel="00000000" w:rsidR="00000000" w:rsidRPr="00000000">
              <w:rPr>
                <w:sz w:val="18"/>
                <w:szCs w:val="18"/>
                <w:rtl w:val="0"/>
              </w:rPr>
              <w:t xml:space="preserve">Combination 9 (Ceftriaxone + Tinidazole)</w:t>
            </w:r>
          </w:p>
        </w:tc>
        <w:tc>
          <w:tcPr>
            <w:tcMar>
              <w:top w:w="100.0" w:type="dxa"/>
              <w:left w:w="100.0" w:type="dxa"/>
              <w:bottom w:w="100.0" w:type="dxa"/>
              <w:right w:w="100.0" w:type="dxa"/>
            </w:tcMar>
            <w:vAlign w:val="top"/>
          </w:tcPr>
          <w:p w:rsidR="00000000" w:rsidDel="00000000" w:rsidP="00000000" w:rsidRDefault="00000000" w:rsidRPr="00000000" w14:paraId="00000252">
            <w:pPr>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253">
            <w:pPr>
              <w:rPr>
                <w:sz w:val="18"/>
                <w:szCs w:val="18"/>
              </w:rPr>
            </w:pPr>
            <w:r w:rsidDel="00000000" w:rsidR="00000000" w:rsidRPr="00000000">
              <w:rPr>
                <w:sz w:val="18"/>
                <w:szCs w:val="18"/>
                <w:rtl w:val="0"/>
              </w:rPr>
              <w:t xml:space="preserve">2.5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54">
            <w:pPr>
              <w:rPr>
                <w:sz w:val="18"/>
                <w:szCs w:val="18"/>
              </w:rPr>
            </w:pPr>
            <w:r w:rsidDel="00000000" w:rsidR="00000000" w:rsidRPr="00000000">
              <w:rPr>
                <w:sz w:val="18"/>
                <w:szCs w:val="18"/>
                <w:rtl w:val="0"/>
              </w:rPr>
              <w:t xml:space="preserve">Combination 10 (Ceftriaxone + Metronidazole + Dalacin)</w:t>
            </w:r>
          </w:p>
        </w:tc>
        <w:tc>
          <w:tcPr>
            <w:tcMar>
              <w:top w:w="100.0" w:type="dxa"/>
              <w:left w:w="100.0" w:type="dxa"/>
              <w:bottom w:w="100.0" w:type="dxa"/>
              <w:right w:w="100.0" w:type="dxa"/>
            </w:tcMar>
            <w:vAlign w:val="top"/>
          </w:tcPr>
          <w:p w:rsidR="00000000" w:rsidDel="00000000" w:rsidP="00000000" w:rsidRDefault="00000000" w:rsidRPr="00000000" w14:paraId="00000255">
            <w:pPr>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256">
            <w:pPr>
              <w:rPr>
                <w:sz w:val="18"/>
                <w:szCs w:val="18"/>
              </w:rPr>
            </w:pPr>
            <w:r w:rsidDel="00000000" w:rsidR="00000000" w:rsidRPr="00000000">
              <w:rPr>
                <w:sz w:val="18"/>
                <w:szCs w:val="18"/>
                <w:rtl w:val="0"/>
              </w:rPr>
              <w:t xml:space="preserve">2.5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57">
            <w:pPr>
              <w:rPr>
                <w:sz w:val="18"/>
                <w:szCs w:val="18"/>
              </w:rPr>
            </w:pPr>
            <w:r w:rsidDel="00000000" w:rsidR="00000000" w:rsidRPr="00000000">
              <w:rPr>
                <w:sz w:val="18"/>
                <w:szCs w:val="18"/>
                <w:rtl w:val="0"/>
              </w:rPr>
              <w:t xml:space="preserve">Combination 11 (Ceftriaxone + Clindamycin + Metronidazole)</w:t>
            </w:r>
          </w:p>
        </w:tc>
        <w:tc>
          <w:tcPr>
            <w:tcMar>
              <w:top w:w="100.0" w:type="dxa"/>
              <w:left w:w="100.0" w:type="dxa"/>
              <w:bottom w:w="100.0" w:type="dxa"/>
              <w:right w:w="100.0" w:type="dxa"/>
            </w:tcMar>
            <w:vAlign w:val="top"/>
          </w:tcPr>
          <w:p w:rsidR="00000000" w:rsidDel="00000000" w:rsidP="00000000" w:rsidRDefault="00000000" w:rsidRPr="00000000" w14:paraId="00000258">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259">
            <w:pPr>
              <w:rPr>
                <w:sz w:val="18"/>
                <w:szCs w:val="18"/>
              </w:rPr>
            </w:pPr>
            <w:r w:rsidDel="00000000" w:rsidR="00000000" w:rsidRPr="00000000">
              <w:rPr>
                <w:sz w:val="18"/>
                <w:szCs w:val="18"/>
                <w:rtl w:val="0"/>
              </w:rPr>
              <w:t xml:space="preserve">1.7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5A">
            <w:pPr>
              <w:rPr>
                <w:sz w:val="18"/>
                <w:szCs w:val="18"/>
              </w:rPr>
            </w:pPr>
            <w:r w:rsidDel="00000000" w:rsidR="00000000" w:rsidRPr="00000000">
              <w:rPr>
                <w:sz w:val="18"/>
                <w:szCs w:val="18"/>
                <w:rtl w:val="0"/>
              </w:rPr>
              <w:t xml:space="preserve">Combination 12 (Ceftriaxone + Levofloxacin)</w:t>
            </w:r>
          </w:p>
        </w:tc>
        <w:tc>
          <w:tcPr>
            <w:tcMar>
              <w:top w:w="100.0" w:type="dxa"/>
              <w:left w:w="100.0" w:type="dxa"/>
              <w:bottom w:w="100.0" w:type="dxa"/>
              <w:right w:w="100.0" w:type="dxa"/>
            </w:tcMar>
            <w:vAlign w:val="top"/>
          </w:tcPr>
          <w:p w:rsidR="00000000" w:rsidDel="00000000" w:rsidP="00000000" w:rsidRDefault="00000000" w:rsidRPr="00000000" w14:paraId="0000025B">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5C">
            <w:pPr>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5D">
            <w:pPr>
              <w:rPr>
                <w:sz w:val="18"/>
                <w:szCs w:val="18"/>
              </w:rPr>
            </w:pPr>
            <w:r w:rsidDel="00000000" w:rsidR="00000000" w:rsidRPr="00000000">
              <w:rPr>
                <w:sz w:val="18"/>
                <w:szCs w:val="18"/>
                <w:rtl w:val="0"/>
              </w:rPr>
              <w:t xml:space="preserve">Combination 13 (Bacqure + Metronidazole)</w:t>
            </w:r>
          </w:p>
        </w:tc>
        <w:tc>
          <w:tcPr>
            <w:tcMar>
              <w:top w:w="100.0" w:type="dxa"/>
              <w:left w:w="100.0" w:type="dxa"/>
              <w:bottom w:w="100.0" w:type="dxa"/>
              <w:right w:w="100.0" w:type="dxa"/>
            </w:tcMar>
            <w:vAlign w:val="top"/>
          </w:tcPr>
          <w:p w:rsidR="00000000" w:rsidDel="00000000" w:rsidP="00000000" w:rsidRDefault="00000000" w:rsidRPr="00000000" w14:paraId="0000025E">
            <w:pPr>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25F">
            <w:pPr>
              <w:rPr>
                <w:sz w:val="18"/>
                <w:szCs w:val="18"/>
              </w:rPr>
            </w:pPr>
            <w:r w:rsidDel="00000000" w:rsidR="00000000" w:rsidRPr="00000000">
              <w:rPr>
                <w:sz w:val="18"/>
                <w:szCs w:val="18"/>
                <w:rtl w:val="0"/>
              </w:rPr>
              <w:t xml:space="preserve">3.4</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60">
            <w:pPr>
              <w:rPr>
                <w:sz w:val="18"/>
                <w:szCs w:val="18"/>
              </w:rPr>
            </w:pPr>
            <w:r w:rsidDel="00000000" w:rsidR="00000000" w:rsidRPr="00000000">
              <w:rPr>
                <w:sz w:val="18"/>
                <w:szCs w:val="18"/>
                <w:rtl w:val="0"/>
              </w:rPr>
              <w:t xml:space="preserve">Combination 14 (Bacqure + Metronidazole + Ciprofloxacin)</w:t>
            </w:r>
          </w:p>
        </w:tc>
        <w:tc>
          <w:tcPr>
            <w:tcMar>
              <w:top w:w="100.0" w:type="dxa"/>
              <w:left w:w="100.0" w:type="dxa"/>
              <w:bottom w:w="100.0" w:type="dxa"/>
              <w:right w:w="100.0" w:type="dxa"/>
            </w:tcMar>
            <w:vAlign w:val="top"/>
          </w:tcPr>
          <w:p w:rsidR="00000000" w:rsidDel="00000000" w:rsidP="00000000" w:rsidRDefault="00000000" w:rsidRPr="00000000" w14:paraId="00000261">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62">
            <w:pPr>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63">
            <w:pPr>
              <w:rPr>
                <w:sz w:val="18"/>
                <w:szCs w:val="18"/>
              </w:rPr>
            </w:pPr>
            <w:r w:rsidDel="00000000" w:rsidR="00000000" w:rsidRPr="00000000">
              <w:rPr>
                <w:sz w:val="18"/>
                <w:szCs w:val="18"/>
                <w:rtl w:val="0"/>
              </w:rPr>
              <w:t xml:space="preserve">Combination 15 (Augmentin + Metronidazole)</w:t>
            </w:r>
          </w:p>
        </w:tc>
        <w:tc>
          <w:tcPr>
            <w:tcMar>
              <w:top w:w="100.0" w:type="dxa"/>
              <w:left w:w="100.0" w:type="dxa"/>
              <w:bottom w:w="100.0" w:type="dxa"/>
              <w:right w:w="100.0" w:type="dxa"/>
            </w:tcMar>
            <w:vAlign w:val="top"/>
          </w:tcPr>
          <w:p w:rsidR="00000000" w:rsidDel="00000000" w:rsidP="00000000" w:rsidRDefault="00000000" w:rsidRPr="00000000" w14:paraId="00000264">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65">
            <w:pPr>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66">
            <w:pPr>
              <w:rPr>
                <w:sz w:val="18"/>
                <w:szCs w:val="18"/>
              </w:rPr>
            </w:pPr>
            <w:r w:rsidDel="00000000" w:rsidR="00000000" w:rsidRPr="00000000">
              <w:rPr>
                <w:sz w:val="18"/>
                <w:szCs w:val="18"/>
                <w:rtl w:val="0"/>
              </w:rPr>
              <w:t xml:space="preserve">Combination 16 (Ceftriaxone + Dalacin)</w:t>
            </w:r>
          </w:p>
        </w:tc>
        <w:tc>
          <w:tcPr>
            <w:tcMar>
              <w:top w:w="100.0" w:type="dxa"/>
              <w:left w:w="100.0" w:type="dxa"/>
              <w:bottom w:w="100.0" w:type="dxa"/>
              <w:right w:w="100.0" w:type="dxa"/>
            </w:tcMar>
            <w:vAlign w:val="top"/>
          </w:tcPr>
          <w:p w:rsidR="00000000" w:rsidDel="00000000" w:rsidP="00000000" w:rsidRDefault="00000000" w:rsidRPr="00000000" w14:paraId="00000267">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68">
            <w:pPr>
              <w:rPr>
                <w:sz w:val="18"/>
                <w:szCs w:val="18"/>
              </w:rPr>
            </w:pPr>
            <w:r w:rsidDel="00000000" w:rsidR="00000000" w:rsidRPr="00000000">
              <w:rPr>
                <w:sz w:val="18"/>
                <w:szCs w:val="18"/>
                <w:rtl w:val="0"/>
              </w:rPr>
              <w:t xml:space="preserve">0.8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69">
            <w:pPr>
              <w:rPr>
                <w:sz w:val="18"/>
                <w:szCs w:val="18"/>
              </w:rPr>
            </w:pPr>
            <w:r w:rsidDel="00000000" w:rsidR="00000000" w:rsidRPr="00000000">
              <w:rPr>
                <w:sz w:val="18"/>
                <w:szCs w:val="18"/>
                <w:rtl w:val="0"/>
              </w:rPr>
              <w:t xml:space="preserve">Vancomycin (monotherapy)</w:t>
            </w:r>
          </w:p>
        </w:tc>
        <w:tc>
          <w:tcPr>
            <w:tcMar>
              <w:top w:w="100.0" w:type="dxa"/>
              <w:left w:w="100.0" w:type="dxa"/>
              <w:bottom w:w="100.0" w:type="dxa"/>
              <w:right w:w="100.0" w:type="dxa"/>
            </w:tcMar>
            <w:vAlign w:val="top"/>
          </w:tcPr>
          <w:p w:rsidR="00000000" w:rsidDel="00000000" w:rsidP="00000000" w:rsidRDefault="00000000" w:rsidRPr="00000000" w14:paraId="0000026A">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26B">
            <w:pPr>
              <w:rPr>
                <w:sz w:val="18"/>
                <w:szCs w:val="18"/>
              </w:rPr>
            </w:pPr>
            <w:r w:rsidDel="00000000" w:rsidR="00000000" w:rsidRPr="00000000">
              <w:rPr>
                <w:sz w:val="18"/>
                <w:szCs w:val="18"/>
                <w:rtl w:val="0"/>
              </w:rPr>
              <w:t xml:space="preserve">1.7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6C">
            <w:pPr>
              <w:rPr>
                <w:sz w:val="18"/>
                <w:szCs w:val="18"/>
              </w:rPr>
            </w:pPr>
            <w:r w:rsidDel="00000000" w:rsidR="00000000" w:rsidRPr="00000000">
              <w:rPr>
                <w:b w:val="1"/>
                <w:bCs w:val="1"/>
                <w:sz w:val="18"/>
                <w:szCs w:val="18"/>
                <w:rtl w:val="0"/>
              </w:rPr>
              <w:t xml:space="preserve">Total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6D">
            <w:pPr>
              <w:rPr>
                <w:sz w:val="18"/>
                <w:szCs w:val="18"/>
              </w:rPr>
            </w:pPr>
            <w:r w:rsidDel="00000000" w:rsidR="00000000" w:rsidRPr="00000000">
              <w:rPr>
                <w:sz w:val="18"/>
                <w:szCs w:val="18"/>
                <w:rtl w:val="0"/>
              </w:rPr>
              <w:t xml:space="preserve">119</w:t>
            </w:r>
          </w:p>
        </w:tc>
        <w:tc>
          <w:tcPr>
            <w:tcMar>
              <w:top w:w="100.0" w:type="dxa"/>
              <w:left w:w="100.0" w:type="dxa"/>
              <w:bottom w:w="100.0" w:type="dxa"/>
              <w:right w:w="100.0" w:type="dxa"/>
            </w:tcMar>
            <w:vAlign w:val="top"/>
          </w:tcPr>
          <w:p w:rsidR="00000000" w:rsidDel="00000000" w:rsidP="00000000" w:rsidRDefault="00000000" w:rsidRPr="00000000" w14:paraId="0000026E">
            <w:pPr>
              <w:rPr>
                <w:sz w:val="18"/>
                <w:szCs w:val="18"/>
              </w:rPr>
            </w:pPr>
            <w:r w:rsidDel="00000000" w:rsidR="00000000" w:rsidRPr="00000000">
              <w:rPr>
                <w:sz w:val="18"/>
                <w:szCs w:val="18"/>
                <w:rtl w:val="0"/>
              </w:rPr>
              <w:t xml:space="preserve">100.0</w:t>
            </w:r>
          </w:p>
        </w:tc>
      </w:tr>
    </w:tbl>
    <w:p w:rsidR="00000000" w:rsidDel="00000000" w:rsidP="00000000" w:rsidRDefault="00000000" w:rsidRPr="00000000" w14:paraId="0000026F">
      <w:pPr>
        <w:spacing w:after="240" w:before="240" w:lineRule="auto"/>
        <w:rPr>
          <w:sz w:val="18"/>
          <w:szCs w:val="18"/>
        </w:rPr>
      </w:pPr>
      <w:r w:rsidDel="00000000" w:rsidR="00000000" w:rsidRPr="00000000">
        <w:rPr>
          <w:b w:val="1"/>
          <w:bCs w:val="1"/>
          <w:sz w:val="18"/>
          <w:szCs w:val="18"/>
          <w:rtl w:val="0"/>
        </w:rPr>
        <w:t xml:space="preserve">Summary:</w:t>
        <w:br w:type="textWrapping"/>
      </w:r>
      <w:r w:rsidDel="00000000" w:rsidR="00000000" w:rsidRPr="00000000">
        <w:rPr>
          <w:sz w:val="18"/>
          <w:szCs w:val="18"/>
          <w:rtl w:val="0"/>
        </w:rPr>
        <w:t xml:space="preserve">The most frequently prescribed empirical antibiotic regimen was </w:t>
      </w:r>
      <w:r w:rsidDel="00000000" w:rsidR="00000000" w:rsidRPr="00000000">
        <w:rPr>
          <w:b w:val="1"/>
          <w:bCs w:val="1"/>
          <w:sz w:val="18"/>
          <w:szCs w:val="18"/>
          <w:rtl w:val="0"/>
        </w:rPr>
        <w:t xml:space="preserve">Ceftriaxone + Metronidazole</w:t>
      </w:r>
      <w:r w:rsidDel="00000000" w:rsidR="00000000" w:rsidRPr="00000000">
        <w:rPr>
          <w:sz w:val="18"/>
          <w:szCs w:val="18"/>
          <w:rtl w:val="0"/>
        </w:rPr>
        <w:t xml:space="preserve">, administered to 74.8% of patients. The remaining prescriptions involved various combinations of broad-spectrum antibiotics, reflecting tailored coverage for polymicrobial infections on presentation.</w:t>
      </w:r>
    </w:p>
    <w:p w:rsidR="00000000" w:rsidDel="00000000" w:rsidP="00000000" w:rsidRDefault="00000000" w:rsidRPr="00000000" w14:paraId="00000270">
      <w:pPr>
        <w:spacing w:after="0" w:before="0" w:lineRule="auto"/>
        <w:rPr>
          <w:sz w:val="18"/>
          <w:szCs w:val="18"/>
        </w:rPr>
      </w:pPr>
      <w:r w:rsidDel="00000000" w:rsidR="00000000" w:rsidRPr="00000000">
        <w:rPr>
          <w:rtl w:val="0"/>
        </w:rPr>
      </w:r>
    </w:p>
    <w:p w:rsidR="00000000" w:rsidDel="00000000" w:rsidP="00000000" w:rsidRDefault="00000000" w:rsidRPr="00000000" w14:paraId="00000271">
      <w:pPr>
        <w:spacing w:after="0" w:before="0" w:lineRule="auto"/>
        <w:rPr>
          <w:sz w:val="18"/>
          <w:szCs w:val="18"/>
        </w:rPr>
      </w:pPr>
      <w:r w:rsidDel="00000000" w:rsidR="00000000" w:rsidRPr="00000000">
        <w:rPr>
          <w:rtl w:val="0"/>
        </w:rPr>
      </w:r>
    </w:p>
    <w:p w:rsidR="00000000" w:rsidDel="00000000" w:rsidP="00000000" w:rsidRDefault="00000000" w:rsidRPr="00000000" w14:paraId="00000272">
      <w:pPr>
        <w:spacing w:after="0" w:before="0" w:lineRule="auto"/>
        <w:rPr>
          <w:sz w:val="18"/>
          <w:szCs w:val="18"/>
        </w:rPr>
      </w:pPr>
      <w:r w:rsidDel="00000000" w:rsidR="00000000" w:rsidRPr="00000000">
        <w:rPr>
          <w:rtl w:val="0"/>
        </w:rPr>
      </w:r>
    </w:p>
    <w:p w:rsidR="00000000" w:rsidDel="00000000" w:rsidP="00000000" w:rsidRDefault="00000000" w:rsidRPr="00000000" w14:paraId="00000273">
      <w:pPr>
        <w:spacing w:after="0" w:before="0" w:lineRule="auto"/>
        <w:rPr>
          <w:sz w:val="18"/>
          <w:szCs w:val="18"/>
        </w:rPr>
      </w:pPr>
      <w:r w:rsidDel="00000000" w:rsidR="00000000" w:rsidRPr="00000000">
        <w:rPr>
          <w:rtl w:val="0"/>
        </w:rPr>
      </w:r>
    </w:p>
    <w:p w:rsidR="00000000" w:rsidDel="00000000" w:rsidP="00000000" w:rsidRDefault="00000000" w:rsidRPr="00000000" w14:paraId="00000274">
      <w:pPr>
        <w:spacing w:after="0" w:before="0" w:lineRule="auto"/>
        <w:rPr>
          <w:sz w:val="18"/>
          <w:szCs w:val="18"/>
        </w:rPr>
      </w:pPr>
      <w:r w:rsidDel="00000000" w:rsidR="00000000" w:rsidRPr="00000000">
        <w:rPr>
          <w:rtl w:val="0"/>
        </w:rPr>
      </w:r>
    </w:p>
    <w:p w:rsidR="00000000" w:rsidDel="00000000" w:rsidP="00000000" w:rsidRDefault="00000000" w:rsidRPr="00000000" w14:paraId="00000275">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276">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277">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278">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279">
      <w:pPr>
        <w:spacing w:after="240" w:before="240" w:lineRule="auto"/>
        <w:rPr>
          <w:b w:val="1"/>
          <w:bCs w:val="1"/>
          <w:sz w:val="18"/>
          <w:szCs w:val="18"/>
        </w:rPr>
      </w:pPr>
      <w:r w:rsidDel="00000000" w:rsidR="00000000" w:rsidRPr="00000000">
        <w:rPr>
          <w:b w:val="1"/>
          <w:bCs w:val="1"/>
          <w:sz w:val="18"/>
          <w:szCs w:val="18"/>
          <w:rtl w:val="0"/>
        </w:rPr>
        <w:t xml:space="preserve">Supplemental Table 3: Drug Sensitivity Patterns of Microbial Isolates</w:t>
      </w:r>
    </w:p>
    <w:tbl>
      <w:tblPr>
        <w:tblStyle w:val="Table4"/>
        <w:tblW w:w="9360.0" w:type="dxa"/>
        <w:jc w:val="left"/>
        <w:tblBorders>
          <w:top w:color="cc0000" w:space="0" w:sz="4" w:val="single"/>
          <w:left w:color="cc0000" w:space="0" w:sz="4" w:val="single"/>
          <w:bottom w:color="cc0000" w:space="0" w:sz="4" w:val="single"/>
          <w:right w:color="cc0000" w:space="0" w:sz="4" w:val="single"/>
          <w:insideH w:color="cc0000" w:space="0" w:sz="4" w:val="single"/>
          <w:insideV w:color="cc0000" w:space="0" w:sz="4" w:val="single"/>
        </w:tblBorders>
        <w:tblLayout w:type="fixed"/>
        <w:tblLook w:val="0600"/>
      </w:tblPr>
      <w:tblGrid>
        <w:gridCol w:w="1385.3974895397491"/>
        <w:gridCol w:w="5688.451882845188"/>
        <w:gridCol w:w="1297.2803347280337"/>
        <w:gridCol w:w="988.8702928870293"/>
        <w:tblGridChange w:id="0">
          <w:tblGrid>
            <w:gridCol w:w="1385.3974895397491"/>
            <w:gridCol w:w="5688.451882845188"/>
            <w:gridCol w:w="1297.2803347280337"/>
            <w:gridCol w:w="988.8702928870293"/>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7A">
            <w:pPr>
              <w:jc w:val="center"/>
              <w:rPr>
                <w:sz w:val="18"/>
                <w:szCs w:val="18"/>
              </w:rPr>
            </w:pPr>
            <w:r w:rsidDel="00000000" w:rsidR="00000000" w:rsidRPr="00000000">
              <w:rPr>
                <w:b w:val="1"/>
                <w:bCs w:val="1"/>
                <w:sz w:val="18"/>
                <w:szCs w:val="18"/>
                <w:rtl w:val="0"/>
              </w:rPr>
              <w:t xml:space="preserve">Sensitivity Code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7B">
            <w:pPr>
              <w:jc w:val="center"/>
              <w:rPr>
                <w:sz w:val="18"/>
                <w:szCs w:val="18"/>
              </w:rPr>
            </w:pPr>
            <w:r w:rsidDel="00000000" w:rsidR="00000000" w:rsidRPr="00000000">
              <w:rPr>
                <w:b w:val="1"/>
                <w:bCs w:val="1"/>
                <w:sz w:val="18"/>
                <w:szCs w:val="18"/>
                <w:rtl w:val="0"/>
              </w:rPr>
              <w:t xml:space="preserve">Drug Combination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7C">
            <w:pPr>
              <w:jc w:val="center"/>
              <w:rPr>
                <w:sz w:val="18"/>
                <w:szCs w:val="18"/>
              </w:rPr>
            </w:pPr>
            <w:r w:rsidDel="00000000" w:rsidR="00000000" w:rsidRPr="00000000">
              <w:rPr>
                <w:b w:val="1"/>
                <w:bCs w:val="1"/>
                <w:sz w:val="18"/>
                <w:szCs w:val="18"/>
                <w:rtl w:val="0"/>
              </w:rPr>
              <w:t xml:space="preserve">Frequency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27D">
            <w:pPr>
              <w:jc w:val="center"/>
              <w:rPr>
                <w:sz w:val="18"/>
                <w:szCs w:val="18"/>
              </w:rPr>
            </w:pPr>
            <w:r w:rsidDel="00000000" w:rsidR="00000000" w:rsidRPr="00000000">
              <w:rPr>
                <w:b w:val="1"/>
                <w:bCs w:val="1"/>
                <w:sz w:val="18"/>
                <w:szCs w:val="18"/>
                <w:rtl w:val="0"/>
              </w:rPr>
              <w:t xml:space="preserve">Percent (%)</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7E">
            <w:pPr>
              <w:rPr>
                <w:sz w:val="18"/>
                <w:szCs w:val="18"/>
              </w:rPr>
            </w:pPr>
            <w:r w:rsidDel="00000000" w:rsidR="00000000" w:rsidRPr="00000000">
              <w:rPr>
                <w:sz w:val="18"/>
                <w:szCs w:val="18"/>
                <w:rtl w:val="0"/>
              </w:rPr>
              <w:t xml:space="preserve">S1A</w:t>
            </w:r>
          </w:p>
        </w:tc>
        <w:tc>
          <w:tcPr>
            <w:tcMar>
              <w:top w:w="100.0" w:type="dxa"/>
              <w:left w:w="100.0" w:type="dxa"/>
              <w:bottom w:w="100.0" w:type="dxa"/>
              <w:right w:w="100.0" w:type="dxa"/>
            </w:tcMar>
            <w:vAlign w:val="top"/>
          </w:tcPr>
          <w:p w:rsidR="00000000" w:rsidDel="00000000" w:rsidP="00000000" w:rsidRDefault="00000000" w:rsidRPr="00000000" w14:paraId="0000027F">
            <w:pPr>
              <w:rPr>
                <w:sz w:val="18"/>
                <w:szCs w:val="18"/>
              </w:rPr>
            </w:pPr>
            <w:r w:rsidDel="00000000" w:rsidR="00000000" w:rsidRPr="00000000">
              <w:rPr>
                <w:sz w:val="18"/>
                <w:szCs w:val="18"/>
                <w:rtl w:val="0"/>
              </w:rPr>
              <w:t xml:space="preserve">Amikacin</w:t>
            </w:r>
          </w:p>
        </w:tc>
        <w:tc>
          <w:tcPr>
            <w:tcMar>
              <w:top w:w="100.0" w:type="dxa"/>
              <w:left w:w="100.0" w:type="dxa"/>
              <w:bottom w:w="100.0" w:type="dxa"/>
              <w:right w:w="100.0" w:type="dxa"/>
            </w:tcMar>
            <w:vAlign w:val="top"/>
          </w:tcPr>
          <w:p w:rsidR="00000000" w:rsidDel="00000000" w:rsidP="00000000" w:rsidRDefault="00000000" w:rsidRPr="00000000" w14:paraId="00000280">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81">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82">
            <w:pPr>
              <w:rPr>
                <w:sz w:val="18"/>
                <w:szCs w:val="18"/>
              </w:rPr>
            </w:pPr>
            <w:r w:rsidDel="00000000" w:rsidR="00000000" w:rsidRPr="00000000">
              <w:rPr>
                <w:sz w:val="18"/>
                <w:szCs w:val="18"/>
                <w:rtl w:val="0"/>
              </w:rPr>
              <w:t xml:space="preserve">S1B</w:t>
            </w:r>
          </w:p>
        </w:tc>
        <w:tc>
          <w:tcPr>
            <w:tcMar>
              <w:top w:w="100.0" w:type="dxa"/>
              <w:left w:w="100.0" w:type="dxa"/>
              <w:bottom w:w="100.0" w:type="dxa"/>
              <w:right w:w="100.0" w:type="dxa"/>
            </w:tcMar>
            <w:vAlign w:val="top"/>
          </w:tcPr>
          <w:p w:rsidR="00000000" w:rsidDel="00000000" w:rsidP="00000000" w:rsidRDefault="00000000" w:rsidRPr="00000000" w14:paraId="00000283">
            <w:pPr>
              <w:rPr>
                <w:sz w:val="18"/>
                <w:szCs w:val="18"/>
              </w:rPr>
            </w:pPr>
            <w:r w:rsidDel="00000000" w:rsidR="00000000" w:rsidRPr="00000000">
              <w:rPr>
                <w:sz w:val="18"/>
                <w:szCs w:val="18"/>
                <w:rtl w:val="0"/>
              </w:rPr>
              <w:t xml:space="preserve">Amoxicillin</w:t>
            </w:r>
          </w:p>
        </w:tc>
        <w:tc>
          <w:tcPr>
            <w:tcMar>
              <w:top w:w="100.0" w:type="dxa"/>
              <w:left w:w="100.0" w:type="dxa"/>
              <w:bottom w:w="100.0" w:type="dxa"/>
              <w:right w:w="100.0" w:type="dxa"/>
            </w:tcMar>
            <w:vAlign w:val="top"/>
          </w:tcPr>
          <w:p w:rsidR="00000000" w:rsidDel="00000000" w:rsidP="00000000" w:rsidRDefault="00000000" w:rsidRPr="00000000" w14:paraId="00000284">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85">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86">
            <w:pPr>
              <w:rPr>
                <w:sz w:val="18"/>
                <w:szCs w:val="18"/>
              </w:rPr>
            </w:pPr>
            <w:r w:rsidDel="00000000" w:rsidR="00000000" w:rsidRPr="00000000">
              <w:rPr>
                <w:sz w:val="18"/>
                <w:szCs w:val="18"/>
                <w:rtl w:val="0"/>
              </w:rPr>
              <w:t xml:space="preserve">S1C</w:t>
            </w:r>
          </w:p>
        </w:tc>
        <w:tc>
          <w:tcPr>
            <w:tcMar>
              <w:top w:w="100.0" w:type="dxa"/>
              <w:left w:w="100.0" w:type="dxa"/>
              <w:bottom w:w="100.0" w:type="dxa"/>
              <w:right w:w="100.0" w:type="dxa"/>
            </w:tcMar>
            <w:vAlign w:val="top"/>
          </w:tcPr>
          <w:p w:rsidR="00000000" w:rsidDel="00000000" w:rsidP="00000000" w:rsidRDefault="00000000" w:rsidRPr="00000000" w14:paraId="00000287">
            <w:pPr>
              <w:rPr>
                <w:sz w:val="18"/>
                <w:szCs w:val="18"/>
              </w:rPr>
            </w:pPr>
            <w:r w:rsidDel="00000000" w:rsidR="00000000" w:rsidRPr="00000000">
              <w:rPr>
                <w:sz w:val="18"/>
                <w:szCs w:val="18"/>
                <w:rtl w:val="0"/>
              </w:rPr>
              <w:t xml:space="preserve">Gentamicin</w:t>
            </w:r>
          </w:p>
        </w:tc>
        <w:tc>
          <w:tcPr>
            <w:tcMar>
              <w:top w:w="100.0" w:type="dxa"/>
              <w:left w:w="100.0" w:type="dxa"/>
              <w:bottom w:w="100.0" w:type="dxa"/>
              <w:right w:w="100.0" w:type="dxa"/>
            </w:tcMar>
            <w:vAlign w:val="top"/>
          </w:tcPr>
          <w:p w:rsidR="00000000" w:rsidDel="00000000" w:rsidP="00000000" w:rsidRDefault="00000000" w:rsidRPr="00000000" w14:paraId="00000288">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89">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8A">
            <w:pPr>
              <w:rPr>
                <w:sz w:val="18"/>
                <w:szCs w:val="18"/>
              </w:rPr>
            </w:pPr>
            <w:r w:rsidDel="00000000" w:rsidR="00000000" w:rsidRPr="00000000">
              <w:rPr>
                <w:sz w:val="18"/>
                <w:szCs w:val="18"/>
                <w:rtl w:val="0"/>
              </w:rPr>
              <w:t xml:space="preserve">S1D</w:t>
            </w:r>
          </w:p>
        </w:tc>
        <w:tc>
          <w:tcPr>
            <w:tcMar>
              <w:top w:w="100.0" w:type="dxa"/>
              <w:left w:w="100.0" w:type="dxa"/>
              <w:bottom w:w="100.0" w:type="dxa"/>
              <w:right w:w="100.0" w:type="dxa"/>
            </w:tcMar>
            <w:vAlign w:val="top"/>
          </w:tcPr>
          <w:p w:rsidR="00000000" w:rsidDel="00000000" w:rsidP="00000000" w:rsidRDefault="00000000" w:rsidRPr="00000000" w14:paraId="0000028B">
            <w:pPr>
              <w:rPr>
                <w:sz w:val="18"/>
                <w:szCs w:val="18"/>
              </w:rPr>
            </w:pPr>
            <w:r w:rsidDel="00000000" w:rsidR="00000000" w:rsidRPr="00000000">
              <w:rPr>
                <w:sz w:val="18"/>
                <w:szCs w:val="18"/>
                <w:rtl w:val="0"/>
              </w:rPr>
              <w:t xml:space="preserve">Piperacillin</w:t>
            </w:r>
          </w:p>
        </w:tc>
        <w:tc>
          <w:tcPr>
            <w:tcMar>
              <w:top w:w="100.0" w:type="dxa"/>
              <w:left w:w="100.0" w:type="dxa"/>
              <w:bottom w:w="100.0" w:type="dxa"/>
              <w:right w:w="100.0" w:type="dxa"/>
            </w:tcMar>
            <w:vAlign w:val="top"/>
          </w:tcPr>
          <w:p w:rsidR="00000000" w:rsidDel="00000000" w:rsidP="00000000" w:rsidRDefault="00000000" w:rsidRPr="00000000" w14:paraId="0000028C">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8D">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8E">
            <w:pPr>
              <w:rPr>
                <w:sz w:val="18"/>
                <w:szCs w:val="18"/>
              </w:rPr>
            </w:pPr>
            <w:r w:rsidDel="00000000" w:rsidR="00000000" w:rsidRPr="00000000">
              <w:rPr>
                <w:sz w:val="18"/>
                <w:szCs w:val="18"/>
                <w:rtl w:val="0"/>
              </w:rPr>
              <w:t xml:space="preserve">S2A</w:t>
            </w:r>
          </w:p>
        </w:tc>
        <w:tc>
          <w:tcPr>
            <w:tcMar>
              <w:top w:w="100.0" w:type="dxa"/>
              <w:left w:w="100.0" w:type="dxa"/>
              <w:bottom w:w="100.0" w:type="dxa"/>
              <w:right w:w="100.0" w:type="dxa"/>
            </w:tcMar>
            <w:vAlign w:val="top"/>
          </w:tcPr>
          <w:p w:rsidR="00000000" w:rsidDel="00000000" w:rsidP="00000000" w:rsidRDefault="00000000" w:rsidRPr="00000000" w14:paraId="0000028F">
            <w:pPr>
              <w:rPr>
                <w:sz w:val="18"/>
                <w:szCs w:val="18"/>
              </w:rPr>
            </w:pPr>
            <w:r w:rsidDel="00000000" w:rsidR="00000000" w:rsidRPr="00000000">
              <w:rPr>
                <w:sz w:val="18"/>
                <w:szCs w:val="18"/>
                <w:rtl w:val="0"/>
              </w:rPr>
              <w:t xml:space="preserve">Amoxiclav + Amikacin</w:t>
            </w:r>
          </w:p>
        </w:tc>
        <w:tc>
          <w:tcPr>
            <w:tcMar>
              <w:top w:w="100.0" w:type="dxa"/>
              <w:left w:w="100.0" w:type="dxa"/>
              <w:bottom w:w="100.0" w:type="dxa"/>
              <w:right w:w="100.0" w:type="dxa"/>
            </w:tcMar>
            <w:vAlign w:val="top"/>
          </w:tcPr>
          <w:p w:rsidR="00000000" w:rsidDel="00000000" w:rsidP="00000000" w:rsidRDefault="00000000" w:rsidRPr="00000000" w14:paraId="00000290">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91">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92">
            <w:pPr>
              <w:rPr>
                <w:sz w:val="18"/>
                <w:szCs w:val="18"/>
              </w:rPr>
            </w:pPr>
            <w:r w:rsidDel="00000000" w:rsidR="00000000" w:rsidRPr="00000000">
              <w:rPr>
                <w:sz w:val="18"/>
                <w:szCs w:val="18"/>
                <w:rtl w:val="0"/>
              </w:rPr>
              <w:t xml:space="preserve">S2B</w:t>
            </w:r>
          </w:p>
        </w:tc>
        <w:tc>
          <w:tcPr>
            <w:tcMar>
              <w:top w:w="100.0" w:type="dxa"/>
              <w:left w:w="100.0" w:type="dxa"/>
              <w:bottom w:w="100.0" w:type="dxa"/>
              <w:right w:w="100.0" w:type="dxa"/>
            </w:tcMar>
            <w:vAlign w:val="top"/>
          </w:tcPr>
          <w:p w:rsidR="00000000" w:rsidDel="00000000" w:rsidP="00000000" w:rsidRDefault="00000000" w:rsidRPr="00000000" w14:paraId="00000293">
            <w:pPr>
              <w:rPr>
                <w:sz w:val="18"/>
                <w:szCs w:val="18"/>
              </w:rPr>
            </w:pPr>
            <w:r w:rsidDel="00000000" w:rsidR="00000000" w:rsidRPr="00000000">
              <w:rPr>
                <w:sz w:val="18"/>
                <w:szCs w:val="18"/>
                <w:rtl w:val="0"/>
              </w:rPr>
              <w:t xml:space="preserve">Augmentin + Streptomycin</w:t>
            </w:r>
          </w:p>
        </w:tc>
        <w:tc>
          <w:tcPr>
            <w:tcMar>
              <w:top w:w="100.0" w:type="dxa"/>
              <w:left w:w="100.0" w:type="dxa"/>
              <w:bottom w:w="100.0" w:type="dxa"/>
              <w:right w:w="100.0" w:type="dxa"/>
            </w:tcMar>
            <w:vAlign w:val="top"/>
          </w:tcPr>
          <w:p w:rsidR="00000000" w:rsidDel="00000000" w:rsidP="00000000" w:rsidRDefault="00000000" w:rsidRPr="00000000" w14:paraId="00000294">
            <w:pPr>
              <w:rPr>
                <w:sz w:val="18"/>
                <w:szCs w:val="18"/>
              </w:rPr>
            </w:pPr>
            <w:r w:rsidDel="00000000" w:rsidR="00000000" w:rsidRPr="00000000">
              <w:rPr>
                <w:sz w:val="18"/>
                <w:szCs w:val="18"/>
                <w:rtl w:val="0"/>
              </w:rPr>
              <w:t xml:space="preserve">7</w:t>
            </w:r>
          </w:p>
        </w:tc>
        <w:tc>
          <w:tcPr>
            <w:tcMar>
              <w:top w:w="100.0" w:type="dxa"/>
              <w:left w:w="100.0" w:type="dxa"/>
              <w:bottom w:w="100.0" w:type="dxa"/>
              <w:right w:w="100.0" w:type="dxa"/>
            </w:tcMar>
            <w:vAlign w:val="top"/>
          </w:tcPr>
          <w:p w:rsidR="00000000" w:rsidDel="00000000" w:rsidP="00000000" w:rsidRDefault="00000000" w:rsidRPr="00000000" w14:paraId="00000295">
            <w:pPr>
              <w:rPr>
                <w:sz w:val="18"/>
                <w:szCs w:val="18"/>
              </w:rPr>
            </w:pPr>
            <w:r w:rsidDel="00000000" w:rsidR="00000000" w:rsidRPr="00000000">
              <w:rPr>
                <w:sz w:val="18"/>
                <w:szCs w:val="18"/>
                <w:rtl w:val="0"/>
              </w:rPr>
              <w:t xml:space="preserve">6.8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96">
            <w:pPr>
              <w:rPr>
                <w:sz w:val="18"/>
                <w:szCs w:val="18"/>
              </w:rPr>
            </w:pPr>
            <w:r w:rsidDel="00000000" w:rsidR="00000000" w:rsidRPr="00000000">
              <w:rPr>
                <w:sz w:val="18"/>
                <w:szCs w:val="18"/>
                <w:rtl w:val="0"/>
              </w:rPr>
              <w:t xml:space="preserve">S2C</w:t>
            </w:r>
          </w:p>
        </w:tc>
        <w:tc>
          <w:tcPr>
            <w:tcMar>
              <w:top w:w="100.0" w:type="dxa"/>
              <w:left w:w="100.0" w:type="dxa"/>
              <w:bottom w:w="100.0" w:type="dxa"/>
              <w:right w:w="100.0" w:type="dxa"/>
            </w:tcMar>
            <w:vAlign w:val="top"/>
          </w:tcPr>
          <w:p w:rsidR="00000000" w:rsidDel="00000000" w:rsidP="00000000" w:rsidRDefault="00000000" w:rsidRPr="00000000" w14:paraId="00000297">
            <w:pPr>
              <w:rPr>
                <w:sz w:val="18"/>
                <w:szCs w:val="18"/>
              </w:rPr>
            </w:pPr>
            <w:r w:rsidDel="00000000" w:rsidR="00000000" w:rsidRPr="00000000">
              <w:rPr>
                <w:sz w:val="18"/>
                <w:szCs w:val="18"/>
                <w:rtl w:val="0"/>
              </w:rPr>
              <w:t xml:space="preserve">Ceftriaxone + Cefuroxime</w:t>
            </w:r>
          </w:p>
        </w:tc>
        <w:tc>
          <w:tcPr>
            <w:tcMar>
              <w:top w:w="100.0" w:type="dxa"/>
              <w:left w:w="100.0" w:type="dxa"/>
              <w:bottom w:w="100.0" w:type="dxa"/>
              <w:right w:w="100.0" w:type="dxa"/>
            </w:tcMar>
            <w:vAlign w:val="top"/>
          </w:tcPr>
          <w:p w:rsidR="00000000" w:rsidDel="00000000" w:rsidP="00000000" w:rsidRDefault="00000000" w:rsidRPr="00000000" w14:paraId="00000298">
            <w:pPr>
              <w:rPr>
                <w:sz w:val="18"/>
                <w:szCs w:val="18"/>
              </w:rPr>
            </w:pPr>
            <w:r w:rsidDel="00000000" w:rsidR="00000000" w:rsidRPr="00000000">
              <w:rPr>
                <w:sz w:val="18"/>
                <w:szCs w:val="18"/>
                <w:rtl w:val="0"/>
              </w:rPr>
              <w:t xml:space="preserve">18</w:t>
            </w:r>
          </w:p>
        </w:tc>
        <w:tc>
          <w:tcPr>
            <w:tcMar>
              <w:top w:w="100.0" w:type="dxa"/>
              <w:left w:w="100.0" w:type="dxa"/>
              <w:bottom w:w="100.0" w:type="dxa"/>
              <w:right w:w="100.0" w:type="dxa"/>
            </w:tcMar>
            <w:vAlign w:val="top"/>
          </w:tcPr>
          <w:p w:rsidR="00000000" w:rsidDel="00000000" w:rsidP="00000000" w:rsidRDefault="00000000" w:rsidRPr="00000000" w14:paraId="00000299">
            <w:pPr>
              <w:rPr>
                <w:sz w:val="18"/>
                <w:szCs w:val="18"/>
              </w:rPr>
            </w:pPr>
            <w:r w:rsidDel="00000000" w:rsidR="00000000" w:rsidRPr="00000000">
              <w:rPr>
                <w:sz w:val="18"/>
                <w:szCs w:val="18"/>
                <w:rtl w:val="0"/>
              </w:rPr>
              <w:t xml:space="preserve">17.5</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9A">
            <w:pPr>
              <w:rPr>
                <w:sz w:val="18"/>
                <w:szCs w:val="18"/>
              </w:rPr>
            </w:pPr>
            <w:r w:rsidDel="00000000" w:rsidR="00000000" w:rsidRPr="00000000">
              <w:rPr>
                <w:sz w:val="18"/>
                <w:szCs w:val="18"/>
                <w:rtl w:val="0"/>
              </w:rPr>
              <w:t xml:space="preserve">S2D</w:t>
            </w:r>
          </w:p>
        </w:tc>
        <w:tc>
          <w:tcPr>
            <w:tcMar>
              <w:top w:w="100.0" w:type="dxa"/>
              <w:left w:w="100.0" w:type="dxa"/>
              <w:bottom w:w="100.0" w:type="dxa"/>
              <w:right w:w="100.0" w:type="dxa"/>
            </w:tcMar>
            <w:vAlign w:val="top"/>
          </w:tcPr>
          <w:p w:rsidR="00000000" w:rsidDel="00000000" w:rsidP="00000000" w:rsidRDefault="00000000" w:rsidRPr="00000000" w14:paraId="0000029B">
            <w:pPr>
              <w:rPr>
                <w:sz w:val="18"/>
                <w:szCs w:val="18"/>
              </w:rPr>
            </w:pPr>
            <w:r w:rsidDel="00000000" w:rsidR="00000000" w:rsidRPr="00000000">
              <w:rPr>
                <w:sz w:val="18"/>
                <w:szCs w:val="18"/>
                <w:rtl w:val="0"/>
              </w:rPr>
              <w:t xml:space="preserve">Ceftriaxone + Clindamycin</w:t>
            </w:r>
          </w:p>
        </w:tc>
        <w:tc>
          <w:tcPr>
            <w:tcMar>
              <w:top w:w="100.0" w:type="dxa"/>
              <w:left w:w="100.0" w:type="dxa"/>
              <w:bottom w:w="100.0" w:type="dxa"/>
              <w:right w:w="100.0" w:type="dxa"/>
            </w:tcMar>
            <w:vAlign w:val="top"/>
          </w:tcPr>
          <w:p w:rsidR="00000000" w:rsidDel="00000000" w:rsidP="00000000" w:rsidRDefault="00000000" w:rsidRPr="00000000" w14:paraId="0000029C">
            <w:pPr>
              <w:rPr>
                <w:sz w:val="18"/>
                <w:szCs w:val="18"/>
              </w:rPr>
            </w:pPr>
            <w:r w:rsidDel="00000000" w:rsidR="00000000" w:rsidRPr="00000000">
              <w:rPr>
                <w:sz w:val="18"/>
                <w:szCs w:val="18"/>
                <w:rtl w:val="0"/>
              </w:rPr>
              <w:t xml:space="preserve">12</w:t>
            </w:r>
          </w:p>
        </w:tc>
        <w:tc>
          <w:tcPr>
            <w:tcMar>
              <w:top w:w="100.0" w:type="dxa"/>
              <w:left w:w="100.0" w:type="dxa"/>
              <w:bottom w:w="100.0" w:type="dxa"/>
              <w:right w:w="100.0" w:type="dxa"/>
            </w:tcMar>
            <w:vAlign w:val="top"/>
          </w:tcPr>
          <w:p w:rsidR="00000000" w:rsidDel="00000000" w:rsidP="00000000" w:rsidRDefault="00000000" w:rsidRPr="00000000" w14:paraId="0000029D">
            <w:pPr>
              <w:rPr>
                <w:sz w:val="18"/>
                <w:szCs w:val="18"/>
              </w:rPr>
            </w:pPr>
            <w:r w:rsidDel="00000000" w:rsidR="00000000" w:rsidRPr="00000000">
              <w:rPr>
                <w:sz w:val="18"/>
                <w:szCs w:val="18"/>
                <w:rtl w:val="0"/>
              </w:rPr>
              <w:t xml:space="preserve">11.7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9E">
            <w:pPr>
              <w:rPr>
                <w:sz w:val="18"/>
                <w:szCs w:val="18"/>
              </w:rPr>
            </w:pPr>
            <w:r w:rsidDel="00000000" w:rsidR="00000000" w:rsidRPr="00000000">
              <w:rPr>
                <w:sz w:val="18"/>
                <w:szCs w:val="18"/>
                <w:rtl w:val="0"/>
              </w:rPr>
              <w:t xml:space="preserve">S2E</w:t>
            </w:r>
          </w:p>
        </w:tc>
        <w:tc>
          <w:tcPr>
            <w:tcMar>
              <w:top w:w="100.0" w:type="dxa"/>
              <w:left w:w="100.0" w:type="dxa"/>
              <w:bottom w:w="100.0" w:type="dxa"/>
              <w:right w:w="100.0" w:type="dxa"/>
            </w:tcMar>
            <w:vAlign w:val="top"/>
          </w:tcPr>
          <w:p w:rsidR="00000000" w:rsidDel="00000000" w:rsidP="00000000" w:rsidRDefault="00000000" w:rsidRPr="00000000" w14:paraId="0000029F">
            <w:pPr>
              <w:rPr>
                <w:sz w:val="18"/>
                <w:szCs w:val="18"/>
              </w:rPr>
            </w:pPr>
            <w:r w:rsidDel="00000000" w:rsidR="00000000" w:rsidRPr="00000000">
              <w:rPr>
                <w:sz w:val="18"/>
                <w:szCs w:val="18"/>
                <w:rtl w:val="0"/>
              </w:rPr>
              <w:t xml:space="preserve">Ceftriaxone + Clindamycin</w:t>
            </w:r>
          </w:p>
        </w:tc>
        <w:tc>
          <w:tcPr>
            <w:tcMar>
              <w:top w:w="100.0" w:type="dxa"/>
              <w:left w:w="100.0" w:type="dxa"/>
              <w:bottom w:w="100.0" w:type="dxa"/>
              <w:right w:w="100.0" w:type="dxa"/>
            </w:tcMar>
            <w:vAlign w:val="top"/>
          </w:tcPr>
          <w:p w:rsidR="00000000" w:rsidDel="00000000" w:rsidP="00000000" w:rsidRDefault="00000000" w:rsidRPr="00000000" w14:paraId="000002A0">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2A1">
            <w:pPr>
              <w:rPr>
                <w:sz w:val="18"/>
                <w:szCs w:val="18"/>
              </w:rPr>
            </w:pPr>
            <w:r w:rsidDel="00000000" w:rsidR="00000000" w:rsidRPr="00000000">
              <w:rPr>
                <w:sz w:val="18"/>
                <w:szCs w:val="18"/>
                <w:rtl w:val="0"/>
              </w:rPr>
              <w:t xml:space="preserve">1.9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A2">
            <w:pPr>
              <w:rPr>
                <w:sz w:val="18"/>
                <w:szCs w:val="18"/>
              </w:rPr>
            </w:pPr>
            <w:r w:rsidDel="00000000" w:rsidR="00000000" w:rsidRPr="00000000">
              <w:rPr>
                <w:sz w:val="18"/>
                <w:szCs w:val="18"/>
                <w:rtl w:val="0"/>
              </w:rPr>
              <w:t xml:space="preserve">S2F</w:t>
            </w:r>
          </w:p>
        </w:tc>
        <w:tc>
          <w:tcPr>
            <w:tcMar>
              <w:top w:w="100.0" w:type="dxa"/>
              <w:left w:w="100.0" w:type="dxa"/>
              <w:bottom w:w="100.0" w:type="dxa"/>
              <w:right w:w="100.0" w:type="dxa"/>
            </w:tcMar>
            <w:vAlign w:val="top"/>
          </w:tcPr>
          <w:p w:rsidR="00000000" w:rsidDel="00000000" w:rsidP="00000000" w:rsidRDefault="00000000" w:rsidRPr="00000000" w14:paraId="000002A3">
            <w:pPr>
              <w:rPr>
                <w:sz w:val="18"/>
                <w:szCs w:val="18"/>
              </w:rPr>
            </w:pPr>
            <w:r w:rsidDel="00000000" w:rsidR="00000000" w:rsidRPr="00000000">
              <w:rPr>
                <w:sz w:val="18"/>
                <w:szCs w:val="18"/>
                <w:rtl w:val="0"/>
              </w:rPr>
              <w:t xml:space="preserve">Clindamycin + Augmentin</w:t>
            </w:r>
          </w:p>
        </w:tc>
        <w:tc>
          <w:tcPr>
            <w:tcMar>
              <w:top w:w="100.0" w:type="dxa"/>
              <w:left w:w="100.0" w:type="dxa"/>
              <w:bottom w:w="100.0" w:type="dxa"/>
              <w:right w:w="100.0" w:type="dxa"/>
            </w:tcMar>
            <w:vAlign w:val="top"/>
          </w:tcPr>
          <w:p w:rsidR="00000000" w:rsidDel="00000000" w:rsidP="00000000" w:rsidRDefault="00000000" w:rsidRPr="00000000" w14:paraId="000002A4">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A5">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A6">
            <w:pPr>
              <w:rPr>
                <w:sz w:val="18"/>
                <w:szCs w:val="18"/>
              </w:rPr>
            </w:pPr>
            <w:r w:rsidDel="00000000" w:rsidR="00000000" w:rsidRPr="00000000">
              <w:rPr>
                <w:sz w:val="18"/>
                <w:szCs w:val="18"/>
                <w:rtl w:val="0"/>
              </w:rPr>
              <w:t xml:space="preserve">S2G</w:t>
            </w:r>
          </w:p>
        </w:tc>
        <w:tc>
          <w:tcPr>
            <w:tcMar>
              <w:top w:w="100.0" w:type="dxa"/>
              <w:left w:w="100.0" w:type="dxa"/>
              <w:bottom w:w="100.0" w:type="dxa"/>
              <w:right w:w="100.0" w:type="dxa"/>
            </w:tcMar>
            <w:vAlign w:val="top"/>
          </w:tcPr>
          <w:p w:rsidR="00000000" w:rsidDel="00000000" w:rsidP="00000000" w:rsidRDefault="00000000" w:rsidRPr="00000000" w14:paraId="000002A7">
            <w:pPr>
              <w:rPr>
                <w:sz w:val="18"/>
                <w:szCs w:val="18"/>
              </w:rPr>
            </w:pPr>
            <w:r w:rsidDel="00000000" w:rsidR="00000000" w:rsidRPr="00000000">
              <w:rPr>
                <w:sz w:val="18"/>
                <w:szCs w:val="18"/>
                <w:rtl w:val="0"/>
              </w:rPr>
              <w:t xml:space="preserve">Ciprofloxacin + Cefuroxime</w:t>
            </w:r>
          </w:p>
        </w:tc>
        <w:tc>
          <w:tcPr>
            <w:tcMar>
              <w:top w:w="100.0" w:type="dxa"/>
              <w:left w:w="100.0" w:type="dxa"/>
              <w:bottom w:w="100.0" w:type="dxa"/>
              <w:right w:w="100.0" w:type="dxa"/>
            </w:tcMar>
            <w:vAlign w:val="top"/>
          </w:tcPr>
          <w:p w:rsidR="00000000" w:rsidDel="00000000" w:rsidP="00000000" w:rsidRDefault="00000000" w:rsidRPr="00000000" w14:paraId="000002A8">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2A9">
            <w:pPr>
              <w:rPr>
                <w:sz w:val="18"/>
                <w:szCs w:val="18"/>
              </w:rPr>
            </w:pPr>
            <w:r w:rsidDel="00000000" w:rsidR="00000000" w:rsidRPr="00000000">
              <w:rPr>
                <w:sz w:val="18"/>
                <w:szCs w:val="18"/>
                <w:rtl w:val="0"/>
              </w:rPr>
              <w:t xml:space="preserve">1.9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AA">
            <w:pPr>
              <w:rPr>
                <w:sz w:val="18"/>
                <w:szCs w:val="18"/>
              </w:rPr>
            </w:pPr>
            <w:r w:rsidDel="00000000" w:rsidR="00000000" w:rsidRPr="00000000">
              <w:rPr>
                <w:sz w:val="18"/>
                <w:szCs w:val="18"/>
                <w:rtl w:val="0"/>
              </w:rPr>
              <w:t xml:space="preserve">S2H</w:t>
            </w:r>
          </w:p>
        </w:tc>
        <w:tc>
          <w:tcPr>
            <w:tcMar>
              <w:top w:w="100.0" w:type="dxa"/>
              <w:left w:w="100.0" w:type="dxa"/>
              <w:bottom w:w="100.0" w:type="dxa"/>
              <w:right w:w="100.0" w:type="dxa"/>
            </w:tcMar>
            <w:vAlign w:val="top"/>
          </w:tcPr>
          <w:p w:rsidR="00000000" w:rsidDel="00000000" w:rsidP="00000000" w:rsidRDefault="00000000" w:rsidRPr="00000000" w14:paraId="000002AB">
            <w:pPr>
              <w:rPr>
                <w:sz w:val="18"/>
                <w:szCs w:val="18"/>
              </w:rPr>
            </w:pPr>
            <w:r w:rsidDel="00000000" w:rsidR="00000000" w:rsidRPr="00000000">
              <w:rPr>
                <w:sz w:val="18"/>
                <w:szCs w:val="18"/>
                <w:rtl w:val="0"/>
              </w:rPr>
              <w:t xml:space="preserve">Gentamicin + Chloramphenicol</w:t>
            </w:r>
          </w:p>
        </w:tc>
        <w:tc>
          <w:tcPr>
            <w:tcMar>
              <w:top w:w="100.0" w:type="dxa"/>
              <w:left w:w="100.0" w:type="dxa"/>
              <w:bottom w:w="100.0" w:type="dxa"/>
              <w:right w:w="100.0" w:type="dxa"/>
            </w:tcMar>
            <w:vAlign w:val="top"/>
          </w:tcPr>
          <w:p w:rsidR="00000000" w:rsidDel="00000000" w:rsidP="00000000" w:rsidRDefault="00000000" w:rsidRPr="00000000" w14:paraId="000002AC">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AD">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AE">
            <w:pPr>
              <w:rPr>
                <w:sz w:val="18"/>
                <w:szCs w:val="18"/>
              </w:rPr>
            </w:pPr>
            <w:r w:rsidDel="00000000" w:rsidR="00000000" w:rsidRPr="00000000">
              <w:rPr>
                <w:sz w:val="18"/>
                <w:szCs w:val="18"/>
                <w:rtl w:val="0"/>
              </w:rPr>
              <w:t xml:space="preserve">S2I</w:t>
            </w:r>
          </w:p>
        </w:tc>
        <w:tc>
          <w:tcPr>
            <w:tcMar>
              <w:top w:w="100.0" w:type="dxa"/>
              <w:left w:w="100.0" w:type="dxa"/>
              <w:bottom w:w="100.0" w:type="dxa"/>
              <w:right w:w="100.0" w:type="dxa"/>
            </w:tcMar>
            <w:vAlign w:val="top"/>
          </w:tcPr>
          <w:p w:rsidR="00000000" w:rsidDel="00000000" w:rsidP="00000000" w:rsidRDefault="00000000" w:rsidRPr="00000000" w14:paraId="000002AF">
            <w:pPr>
              <w:rPr>
                <w:sz w:val="18"/>
                <w:szCs w:val="18"/>
              </w:rPr>
            </w:pPr>
            <w:r w:rsidDel="00000000" w:rsidR="00000000" w:rsidRPr="00000000">
              <w:rPr>
                <w:sz w:val="18"/>
                <w:szCs w:val="18"/>
                <w:rtl w:val="0"/>
              </w:rPr>
              <w:t xml:space="preserve">Gentamicin + Ciprofloxacin</w:t>
            </w:r>
          </w:p>
        </w:tc>
        <w:tc>
          <w:tcPr>
            <w:tcMar>
              <w:top w:w="100.0" w:type="dxa"/>
              <w:left w:w="100.0" w:type="dxa"/>
              <w:bottom w:w="100.0" w:type="dxa"/>
              <w:right w:w="100.0" w:type="dxa"/>
            </w:tcMar>
            <w:vAlign w:val="top"/>
          </w:tcPr>
          <w:p w:rsidR="00000000" w:rsidDel="00000000" w:rsidP="00000000" w:rsidRDefault="00000000" w:rsidRPr="00000000" w14:paraId="000002B0">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2B1">
            <w:pPr>
              <w:rPr>
                <w:sz w:val="18"/>
                <w:szCs w:val="18"/>
              </w:rPr>
            </w:pPr>
            <w:r w:rsidDel="00000000" w:rsidR="00000000" w:rsidRPr="00000000">
              <w:rPr>
                <w:sz w:val="18"/>
                <w:szCs w:val="18"/>
                <w:rtl w:val="0"/>
              </w:rPr>
              <w:t xml:space="preserve">1.9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B2">
            <w:pPr>
              <w:rPr>
                <w:sz w:val="18"/>
                <w:szCs w:val="18"/>
              </w:rPr>
            </w:pPr>
            <w:r w:rsidDel="00000000" w:rsidR="00000000" w:rsidRPr="00000000">
              <w:rPr>
                <w:sz w:val="18"/>
                <w:szCs w:val="18"/>
                <w:rtl w:val="0"/>
              </w:rPr>
              <w:t xml:space="preserve">S2J</w:t>
            </w:r>
          </w:p>
        </w:tc>
        <w:tc>
          <w:tcPr>
            <w:tcMar>
              <w:top w:w="100.0" w:type="dxa"/>
              <w:left w:w="100.0" w:type="dxa"/>
              <w:bottom w:w="100.0" w:type="dxa"/>
              <w:right w:w="100.0" w:type="dxa"/>
            </w:tcMar>
            <w:vAlign w:val="top"/>
          </w:tcPr>
          <w:p w:rsidR="00000000" w:rsidDel="00000000" w:rsidP="00000000" w:rsidRDefault="00000000" w:rsidRPr="00000000" w14:paraId="000002B3">
            <w:pPr>
              <w:rPr>
                <w:sz w:val="18"/>
                <w:szCs w:val="18"/>
              </w:rPr>
            </w:pPr>
            <w:r w:rsidDel="00000000" w:rsidR="00000000" w:rsidRPr="00000000">
              <w:rPr>
                <w:sz w:val="18"/>
                <w:szCs w:val="18"/>
                <w:rtl w:val="0"/>
              </w:rPr>
              <w:t xml:space="preserve">Levofloxacin + Ciprofloxacin</w:t>
            </w:r>
          </w:p>
        </w:tc>
        <w:tc>
          <w:tcPr>
            <w:tcMar>
              <w:top w:w="100.0" w:type="dxa"/>
              <w:left w:w="100.0" w:type="dxa"/>
              <w:bottom w:w="100.0" w:type="dxa"/>
              <w:right w:w="100.0" w:type="dxa"/>
            </w:tcMar>
            <w:vAlign w:val="top"/>
          </w:tcPr>
          <w:p w:rsidR="00000000" w:rsidDel="00000000" w:rsidP="00000000" w:rsidRDefault="00000000" w:rsidRPr="00000000" w14:paraId="000002B4">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B5">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B6">
            <w:pPr>
              <w:rPr>
                <w:sz w:val="18"/>
                <w:szCs w:val="18"/>
              </w:rPr>
            </w:pPr>
            <w:r w:rsidDel="00000000" w:rsidR="00000000" w:rsidRPr="00000000">
              <w:rPr>
                <w:sz w:val="18"/>
                <w:szCs w:val="18"/>
                <w:rtl w:val="0"/>
              </w:rPr>
              <w:t xml:space="preserve">S2K</w:t>
            </w:r>
          </w:p>
        </w:tc>
        <w:tc>
          <w:tcPr>
            <w:tcMar>
              <w:top w:w="100.0" w:type="dxa"/>
              <w:left w:w="100.0" w:type="dxa"/>
              <w:bottom w:w="100.0" w:type="dxa"/>
              <w:right w:w="100.0" w:type="dxa"/>
            </w:tcMar>
            <w:vAlign w:val="top"/>
          </w:tcPr>
          <w:p w:rsidR="00000000" w:rsidDel="00000000" w:rsidP="00000000" w:rsidRDefault="00000000" w:rsidRPr="00000000" w14:paraId="000002B7">
            <w:pPr>
              <w:rPr>
                <w:sz w:val="18"/>
                <w:szCs w:val="18"/>
              </w:rPr>
            </w:pPr>
            <w:r w:rsidDel="00000000" w:rsidR="00000000" w:rsidRPr="00000000">
              <w:rPr>
                <w:sz w:val="18"/>
                <w:szCs w:val="18"/>
                <w:rtl w:val="0"/>
              </w:rPr>
              <w:t xml:space="preserve">Meropenem + Levofloxacin</w:t>
            </w:r>
          </w:p>
        </w:tc>
        <w:tc>
          <w:tcPr>
            <w:tcMar>
              <w:top w:w="100.0" w:type="dxa"/>
              <w:left w:w="100.0" w:type="dxa"/>
              <w:bottom w:w="100.0" w:type="dxa"/>
              <w:right w:w="100.0" w:type="dxa"/>
            </w:tcMar>
            <w:vAlign w:val="top"/>
          </w:tcPr>
          <w:p w:rsidR="00000000" w:rsidDel="00000000" w:rsidP="00000000" w:rsidRDefault="00000000" w:rsidRPr="00000000" w14:paraId="000002B8">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B9">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BA">
            <w:pPr>
              <w:rPr>
                <w:sz w:val="18"/>
                <w:szCs w:val="18"/>
              </w:rPr>
            </w:pPr>
            <w:r w:rsidDel="00000000" w:rsidR="00000000" w:rsidRPr="00000000">
              <w:rPr>
                <w:sz w:val="18"/>
                <w:szCs w:val="18"/>
                <w:rtl w:val="0"/>
              </w:rPr>
              <w:t xml:space="preserve">S2J</w:t>
            </w:r>
          </w:p>
        </w:tc>
        <w:tc>
          <w:tcPr>
            <w:tcMar>
              <w:top w:w="100.0" w:type="dxa"/>
              <w:left w:w="100.0" w:type="dxa"/>
              <w:bottom w:w="100.0" w:type="dxa"/>
              <w:right w:w="100.0" w:type="dxa"/>
            </w:tcMar>
            <w:vAlign w:val="top"/>
          </w:tcPr>
          <w:p w:rsidR="00000000" w:rsidDel="00000000" w:rsidP="00000000" w:rsidRDefault="00000000" w:rsidRPr="00000000" w14:paraId="000002BB">
            <w:pPr>
              <w:rPr>
                <w:sz w:val="18"/>
                <w:szCs w:val="18"/>
              </w:rPr>
            </w:pPr>
            <w:r w:rsidDel="00000000" w:rsidR="00000000" w:rsidRPr="00000000">
              <w:rPr>
                <w:sz w:val="18"/>
                <w:szCs w:val="18"/>
                <w:rtl w:val="0"/>
              </w:rPr>
              <w:t xml:space="preserve">Piperacillin + Ceftriaxone</w:t>
            </w:r>
          </w:p>
        </w:tc>
        <w:tc>
          <w:tcPr>
            <w:tcMar>
              <w:top w:w="100.0" w:type="dxa"/>
              <w:left w:w="100.0" w:type="dxa"/>
              <w:bottom w:w="100.0" w:type="dxa"/>
              <w:right w:w="100.0" w:type="dxa"/>
            </w:tcMar>
            <w:vAlign w:val="top"/>
          </w:tcPr>
          <w:p w:rsidR="00000000" w:rsidDel="00000000" w:rsidP="00000000" w:rsidRDefault="00000000" w:rsidRPr="00000000" w14:paraId="000002BC">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BD">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BE">
            <w:pPr>
              <w:rPr>
                <w:sz w:val="18"/>
                <w:szCs w:val="18"/>
              </w:rPr>
            </w:pPr>
            <w:r w:rsidDel="00000000" w:rsidR="00000000" w:rsidRPr="00000000">
              <w:rPr>
                <w:sz w:val="18"/>
                <w:szCs w:val="18"/>
                <w:rtl w:val="0"/>
              </w:rPr>
              <w:t xml:space="preserve">S3A</w:t>
            </w:r>
          </w:p>
        </w:tc>
        <w:tc>
          <w:tcPr>
            <w:tcMar>
              <w:top w:w="100.0" w:type="dxa"/>
              <w:left w:w="100.0" w:type="dxa"/>
              <w:bottom w:w="100.0" w:type="dxa"/>
              <w:right w:w="100.0" w:type="dxa"/>
            </w:tcMar>
            <w:vAlign w:val="top"/>
          </w:tcPr>
          <w:p w:rsidR="00000000" w:rsidDel="00000000" w:rsidP="00000000" w:rsidRDefault="00000000" w:rsidRPr="00000000" w14:paraId="000002BF">
            <w:pPr>
              <w:rPr>
                <w:sz w:val="18"/>
                <w:szCs w:val="18"/>
              </w:rPr>
            </w:pPr>
            <w:r w:rsidDel="00000000" w:rsidR="00000000" w:rsidRPr="00000000">
              <w:rPr>
                <w:sz w:val="18"/>
                <w:szCs w:val="18"/>
                <w:rtl w:val="0"/>
              </w:rPr>
              <w:t xml:space="preserve">Cefixime + Gentamicin + Erythromycin</w:t>
            </w:r>
          </w:p>
        </w:tc>
        <w:tc>
          <w:tcPr>
            <w:tcMar>
              <w:top w:w="100.0" w:type="dxa"/>
              <w:left w:w="100.0" w:type="dxa"/>
              <w:bottom w:w="100.0" w:type="dxa"/>
              <w:right w:w="100.0" w:type="dxa"/>
            </w:tcMar>
            <w:vAlign w:val="top"/>
          </w:tcPr>
          <w:p w:rsidR="00000000" w:rsidDel="00000000" w:rsidP="00000000" w:rsidRDefault="00000000" w:rsidRPr="00000000" w14:paraId="000002C0">
            <w:pPr>
              <w:rPr>
                <w:sz w:val="18"/>
                <w:szCs w:val="18"/>
              </w:rPr>
            </w:pPr>
            <w:r w:rsidDel="00000000" w:rsidR="00000000" w:rsidRPr="00000000">
              <w:rPr>
                <w:sz w:val="18"/>
                <w:szCs w:val="18"/>
                <w:rtl w:val="0"/>
              </w:rPr>
              <w:t xml:space="preserve">10</w:t>
            </w:r>
          </w:p>
        </w:tc>
        <w:tc>
          <w:tcPr>
            <w:tcMar>
              <w:top w:w="100.0" w:type="dxa"/>
              <w:left w:w="100.0" w:type="dxa"/>
              <w:bottom w:w="100.0" w:type="dxa"/>
              <w:right w:w="100.0" w:type="dxa"/>
            </w:tcMar>
            <w:vAlign w:val="top"/>
          </w:tcPr>
          <w:p w:rsidR="00000000" w:rsidDel="00000000" w:rsidP="00000000" w:rsidRDefault="00000000" w:rsidRPr="00000000" w14:paraId="000002C1">
            <w:pPr>
              <w:rPr>
                <w:sz w:val="18"/>
                <w:szCs w:val="18"/>
              </w:rPr>
            </w:pPr>
            <w:r w:rsidDel="00000000" w:rsidR="00000000" w:rsidRPr="00000000">
              <w:rPr>
                <w:sz w:val="18"/>
                <w:szCs w:val="18"/>
                <w:rtl w:val="0"/>
              </w:rPr>
              <w:t xml:space="preserve">9.7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C2">
            <w:pPr>
              <w:rPr>
                <w:sz w:val="18"/>
                <w:szCs w:val="18"/>
              </w:rPr>
            </w:pPr>
            <w:r w:rsidDel="00000000" w:rsidR="00000000" w:rsidRPr="00000000">
              <w:rPr>
                <w:sz w:val="18"/>
                <w:szCs w:val="18"/>
                <w:rtl w:val="0"/>
              </w:rPr>
              <w:t xml:space="preserve">S3B</w:t>
            </w:r>
          </w:p>
        </w:tc>
        <w:tc>
          <w:tcPr>
            <w:tcMar>
              <w:top w:w="100.0" w:type="dxa"/>
              <w:left w:w="100.0" w:type="dxa"/>
              <w:bottom w:w="100.0" w:type="dxa"/>
              <w:right w:w="100.0" w:type="dxa"/>
            </w:tcMar>
            <w:vAlign w:val="top"/>
          </w:tcPr>
          <w:p w:rsidR="00000000" w:rsidDel="00000000" w:rsidP="00000000" w:rsidRDefault="00000000" w:rsidRPr="00000000" w14:paraId="000002C3">
            <w:pPr>
              <w:rPr>
                <w:sz w:val="18"/>
                <w:szCs w:val="18"/>
              </w:rPr>
            </w:pPr>
            <w:r w:rsidDel="00000000" w:rsidR="00000000" w:rsidRPr="00000000">
              <w:rPr>
                <w:sz w:val="18"/>
                <w:szCs w:val="18"/>
                <w:rtl w:val="0"/>
              </w:rPr>
              <w:t xml:space="preserve">Cefixime + Gentamicin + Levofloxacin</w:t>
            </w:r>
          </w:p>
        </w:tc>
        <w:tc>
          <w:tcPr>
            <w:tcMar>
              <w:top w:w="100.0" w:type="dxa"/>
              <w:left w:w="100.0" w:type="dxa"/>
              <w:bottom w:w="100.0" w:type="dxa"/>
              <w:right w:w="100.0" w:type="dxa"/>
            </w:tcMar>
            <w:vAlign w:val="top"/>
          </w:tcPr>
          <w:p w:rsidR="00000000" w:rsidDel="00000000" w:rsidP="00000000" w:rsidRDefault="00000000" w:rsidRPr="00000000" w14:paraId="000002C4">
            <w:pPr>
              <w:rPr>
                <w:sz w:val="18"/>
                <w:szCs w:val="18"/>
              </w:rPr>
            </w:pPr>
            <w:r w:rsidDel="00000000" w:rsidR="00000000" w:rsidRPr="00000000">
              <w:rPr>
                <w:sz w:val="18"/>
                <w:szCs w:val="18"/>
                <w:rtl w:val="0"/>
              </w:rPr>
              <w:t xml:space="preserve">8</w:t>
            </w:r>
          </w:p>
        </w:tc>
        <w:tc>
          <w:tcPr>
            <w:tcMar>
              <w:top w:w="100.0" w:type="dxa"/>
              <w:left w:w="100.0" w:type="dxa"/>
              <w:bottom w:w="100.0" w:type="dxa"/>
              <w:right w:w="100.0" w:type="dxa"/>
            </w:tcMar>
            <w:vAlign w:val="top"/>
          </w:tcPr>
          <w:p w:rsidR="00000000" w:rsidDel="00000000" w:rsidP="00000000" w:rsidRDefault="00000000" w:rsidRPr="00000000" w14:paraId="000002C5">
            <w:pPr>
              <w:rPr>
                <w:sz w:val="18"/>
                <w:szCs w:val="18"/>
              </w:rPr>
            </w:pPr>
            <w:r w:rsidDel="00000000" w:rsidR="00000000" w:rsidRPr="00000000">
              <w:rPr>
                <w:sz w:val="18"/>
                <w:szCs w:val="18"/>
                <w:rtl w:val="0"/>
              </w:rPr>
              <w:t xml:space="preserve">7.8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C6">
            <w:pPr>
              <w:rPr>
                <w:sz w:val="18"/>
                <w:szCs w:val="18"/>
              </w:rPr>
            </w:pPr>
            <w:r w:rsidDel="00000000" w:rsidR="00000000" w:rsidRPr="00000000">
              <w:rPr>
                <w:sz w:val="18"/>
                <w:szCs w:val="18"/>
                <w:rtl w:val="0"/>
              </w:rPr>
              <w:t xml:space="preserve">S3C</w:t>
            </w:r>
          </w:p>
        </w:tc>
        <w:tc>
          <w:tcPr>
            <w:tcMar>
              <w:top w:w="100.0" w:type="dxa"/>
              <w:left w:w="100.0" w:type="dxa"/>
              <w:bottom w:w="100.0" w:type="dxa"/>
              <w:right w:w="100.0" w:type="dxa"/>
            </w:tcMar>
            <w:vAlign w:val="top"/>
          </w:tcPr>
          <w:p w:rsidR="00000000" w:rsidDel="00000000" w:rsidP="00000000" w:rsidRDefault="00000000" w:rsidRPr="00000000" w14:paraId="000002C7">
            <w:pPr>
              <w:rPr>
                <w:sz w:val="18"/>
                <w:szCs w:val="18"/>
              </w:rPr>
            </w:pPr>
            <w:r w:rsidDel="00000000" w:rsidR="00000000" w:rsidRPr="00000000">
              <w:rPr>
                <w:sz w:val="18"/>
                <w:szCs w:val="18"/>
                <w:rtl w:val="0"/>
              </w:rPr>
              <w:t xml:space="preserve">Ceftriaxone + Ciprofloxacin + Gentamicin</w:t>
            </w:r>
          </w:p>
        </w:tc>
        <w:tc>
          <w:tcPr>
            <w:tcMar>
              <w:top w:w="100.0" w:type="dxa"/>
              <w:left w:w="100.0" w:type="dxa"/>
              <w:bottom w:w="100.0" w:type="dxa"/>
              <w:right w:w="100.0" w:type="dxa"/>
            </w:tcMar>
            <w:vAlign w:val="top"/>
          </w:tcPr>
          <w:p w:rsidR="00000000" w:rsidDel="00000000" w:rsidP="00000000" w:rsidRDefault="00000000" w:rsidRPr="00000000" w14:paraId="000002C8">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2C9">
            <w:pPr>
              <w:rPr>
                <w:sz w:val="18"/>
                <w:szCs w:val="18"/>
              </w:rPr>
            </w:pPr>
            <w:r w:rsidDel="00000000" w:rsidR="00000000" w:rsidRPr="00000000">
              <w:rPr>
                <w:sz w:val="18"/>
                <w:szCs w:val="18"/>
                <w:rtl w:val="0"/>
              </w:rPr>
              <w:t xml:space="preserve">1.9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CA">
            <w:pPr>
              <w:rPr>
                <w:sz w:val="18"/>
                <w:szCs w:val="18"/>
              </w:rPr>
            </w:pPr>
            <w:r w:rsidDel="00000000" w:rsidR="00000000" w:rsidRPr="00000000">
              <w:rPr>
                <w:sz w:val="18"/>
                <w:szCs w:val="18"/>
                <w:rtl w:val="0"/>
              </w:rPr>
              <w:t xml:space="preserve">S3D</w:t>
            </w:r>
          </w:p>
        </w:tc>
        <w:tc>
          <w:tcPr>
            <w:tcMar>
              <w:top w:w="100.0" w:type="dxa"/>
              <w:left w:w="100.0" w:type="dxa"/>
              <w:bottom w:w="100.0" w:type="dxa"/>
              <w:right w:w="100.0" w:type="dxa"/>
            </w:tcMar>
            <w:vAlign w:val="top"/>
          </w:tcPr>
          <w:p w:rsidR="00000000" w:rsidDel="00000000" w:rsidP="00000000" w:rsidRDefault="00000000" w:rsidRPr="00000000" w14:paraId="000002CB">
            <w:pPr>
              <w:rPr>
                <w:sz w:val="18"/>
                <w:szCs w:val="18"/>
              </w:rPr>
            </w:pPr>
            <w:r w:rsidDel="00000000" w:rsidR="00000000" w:rsidRPr="00000000">
              <w:rPr>
                <w:sz w:val="18"/>
                <w:szCs w:val="18"/>
                <w:rtl w:val="0"/>
              </w:rPr>
              <w:t xml:space="preserve">Ceftriaxone + Amikacin + Imipenem</w:t>
            </w:r>
          </w:p>
        </w:tc>
        <w:tc>
          <w:tcPr>
            <w:tcMar>
              <w:top w:w="100.0" w:type="dxa"/>
              <w:left w:w="100.0" w:type="dxa"/>
              <w:bottom w:w="100.0" w:type="dxa"/>
              <w:right w:w="100.0" w:type="dxa"/>
            </w:tcMar>
            <w:vAlign w:val="top"/>
          </w:tcPr>
          <w:p w:rsidR="00000000" w:rsidDel="00000000" w:rsidP="00000000" w:rsidRDefault="00000000" w:rsidRPr="00000000" w14:paraId="000002CC">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2CD">
            <w:pPr>
              <w:rPr>
                <w:sz w:val="18"/>
                <w:szCs w:val="18"/>
              </w:rPr>
            </w:pPr>
            <w:r w:rsidDel="00000000" w:rsidR="00000000" w:rsidRPr="00000000">
              <w:rPr>
                <w:sz w:val="18"/>
                <w:szCs w:val="18"/>
                <w:rtl w:val="0"/>
              </w:rPr>
              <w:t xml:space="preserve">1.9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CE">
            <w:pPr>
              <w:rPr>
                <w:sz w:val="18"/>
                <w:szCs w:val="18"/>
              </w:rPr>
            </w:pPr>
            <w:r w:rsidDel="00000000" w:rsidR="00000000" w:rsidRPr="00000000">
              <w:rPr>
                <w:sz w:val="18"/>
                <w:szCs w:val="18"/>
                <w:rtl w:val="0"/>
              </w:rPr>
              <w:t xml:space="preserve">S3E</w:t>
            </w:r>
          </w:p>
        </w:tc>
        <w:tc>
          <w:tcPr>
            <w:tcMar>
              <w:top w:w="100.0" w:type="dxa"/>
              <w:left w:w="100.0" w:type="dxa"/>
              <w:bottom w:w="100.0" w:type="dxa"/>
              <w:right w:w="100.0" w:type="dxa"/>
            </w:tcMar>
            <w:vAlign w:val="top"/>
          </w:tcPr>
          <w:p w:rsidR="00000000" w:rsidDel="00000000" w:rsidP="00000000" w:rsidRDefault="00000000" w:rsidRPr="00000000" w14:paraId="000002CF">
            <w:pPr>
              <w:rPr>
                <w:sz w:val="18"/>
                <w:szCs w:val="18"/>
              </w:rPr>
            </w:pPr>
            <w:r w:rsidDel="00000000" w:rsidR="00000000" w:rsidRPr="00000000">
              <w:rPr>
                <w:sz w:val="18"/>
                <w:szCs w:val="18"/>
                <w:rtl w:val="0"/>
              </w:rPr>
              <w:t xml:space="preserve">Gentamicin + Ceftazidime + Ciprofloxacin</w:t>
            </w:r>
          </w:p>
        </w:tc>
        <w:tc>
          <w:tcPr>
            <w:tcMar>
              <w:top w:w="100.0" w:type="dxa"/>
              <w:left w:w="100.0" w:type="dxa"/>
              <w:bottom w:w="100.0" w:type="dxa"/>
              <w:right w:w="100.0" w:type="dxa"/>
            </w:tcMar>
            <w:vAlign w:val="top"/>
          </w:tcPr>
          <w:p w:rsidR="00000000" w:rsidDel="00000000" w:rsidP="00000000" w:rsidRDefault="00000000" w:rsidRPr="00000000" w14:paraId="000002D0">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2D1">
            <w:pPr>
              <w:rPr>
                <w:sz w:val="18"/>
                <w:szCs w:val="18"/>
              </w:rPr>
            </w:pPr>
            <w:r w:rsidDel="00000000" w:rsidR="00000000" w:rsidRPr="00000000">
              <w:rPr>
                <w:sz w:val="18"/>
                <w:szCs w:val="18"/>
                <w:rtl w:val="0"/>
              </w:rPr>
              <w:t xml:space="preserve">1.9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D2">
            <w:pPr>
              <w:rPr>
                <w:sz w:val="18"/>
                <w:szCs w:val="18"/>
              </w:rPr>
            </w:pPr>
            <w:r w:rsidDel="00000000" w:rsidR="00000000" w:rsidRPr="00000000">
              <w:rPr>
                <w:sz w:val="18"/>
                <w:szCs w:val="18"/>
                <w:rtl w:val="0"/>
              </w:rPr>
              <w:t xml:space="preserve">S3F</w:t>
            </w:r>
          </w:p>
        </w:tc>
        <w:tc>
          <w:tcPr>
            <w:tcMar>
              <w:top w:w="100.0" w:type="dxa"/>
              <w:left w:w="100.0" w:type="dxa"/>
              <w:bottom w:w="100.0" w:type="dxa"/>
              <w:right w:w="100.0" w:type="dxa"/>
            </w:tcMar>
            <w:vAlign w:val="top"/>
          </w:tcPr>
          <w:p w:rsidR="00000000" w:rsidDel="00000000" w:rsidP="00000000" w:rsidRDefault="00000000" w:rsidRPr="00000000" w14:paraId="000002D3">
            <w:pPr>
              <w:rPr>
                <w:sz w:val="18"/>
                <w:szCs w:val="18"/>
              </w:rPr>
            </w:pPr>
            <w:r w:rsidDel="00000000" w:rsidR="00000000" w:rsidRPr="00000000">
              <w:rPr>
                <w:sz w:val="18"/>
                <w:szCs w:val="18"/>
                <w:rtl w:val="0"/>
              </w:rPr>
              <w:t xml:space="preserve">Meropenem + Levofloxacin + Polymyxin B</w:t>
            </w:r>
          </w:p>
        </w:tc>
        <w:tc>
          <w:tcPr>
            <w:tcMar>
              <w:top w:w="100.0" w:type="dxa"/>
              <w:left w:w="100.0" w:type="dxa"/>
              <w:bottom w:w="100.0" w:type="dxa"/>
              <w:right w:w="100.0" w:type="dxa"/>
            </w:tcMar>
            <w:vAlign w:val="top"/>
          </w:tcPr>
          <w:p w:rsidR="00000000" w:rsidDel="00000000" w:rsidP="00000000" w:rsidRDefault="00000000" w:rsidRPr="00000000" w14:paraId="000002D4">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D5">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D6">
            <w:pPr>
              <w:rPr>
                <w:sz w:val="18"/>
                <w:szCs w:val="18"/>
              </w:rPr>
            </w:pPr>
            <w:r w:rsidDel="00000000" w:rsidR="00000000" w:rsidRPr="00000000">
              <w:rPr>
                <w:sz w:val="18"/>
                <w:szCs w:val="18"/>
                <w:rtl w:val="0"/>
              </w:rPr>
              <w:t xml:space="preserve">S3G</w:t>
            </w:r>
          </w:p>
        </w:tc>
        <w:tc>
          <w:tcPr>
            <w:tcMar>
              <w:top w:w="100.0" w:type="dxa"/>
              <w:left w:w="100.0" w:type="dxa"/>
              <w:bottom w:w="100.0" w:type="dxa"/>
              <w:right w:w="100.0" w:type="dxa"/>
            </w:tcMar>
            <w:vAlign w:val="top"/>
          </w:tcPr>
          <w:p w:rsidR="00000000" w:rsidDel="00000000" w:rsidP="00000000" w:rsidRDefault="00000000" w:rsidRPr="00000000" w14:paraId="000002D7">
            <w:pPr>
              <w:rPr>
                <w:sz w:val="18"/>
                <w:szCs w:val="18"/>
              </w:rPr>
            </w:pPr>
            <w:r w:rsidDel="00000000" w:rsidR="00000000" w:rsidRPr="00000000">
              <w:rPr>
                <w:sz w:val="18"/>
                <w:szCs w:val="18"/>
                <w:rtl w:val="0"/>
              </w:rPr>
              <w:t xml:space="preserve">Ofloxacin + Imipenem + Ceftriaxone</w:t>
            </w:r>
          </w:p>
        </w:tc>
        <w:tc>
          <w:tcPr>
            <w:tcMar>
              <w:top w:w="100.0" w:type="dxa"/>
              <w:left w:w="100.0" w:type="dxa"/>
              <w:bottom w:w="100.0" w:type="dxa"/>
              <w:right w:w="100.0" w:type="dxa"/>
            </w:tcMar>
            <w:vAlign w:val="top"/>
          </w:tcPr>
          <w:p w:rsidR="00000000" w:rsidDel="00000000" w:rsidP="00000000" w:rsidRDefault="00000000" w:rsidRPr="00000000" w14:paraId="000002D8">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D9">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DA">
            <w:pPr>
              <w:rPr>
                <w:sz w:val="18"/>
                <w:szCs w:val="18"/>
              </w:rPr>
            </w:pPr>
            <w:r w:rsidDel="00000000" w:rsidR="00000000" w:rsidRPr="00000000">
              <w:rPr>
                <w:sz w:val="18"/>
                <w:szCs w:val="18"/>
                <w:rtl w:val="0"/>
              </w:rPr>
              <w:t xml:space="preserve">S3H</w:t>
            </w:r>
          </w:p>
        </w:tc>
        <w:tc>
          <w:tcPr>
            <w:tcMar>
              <w:top w:w="100.0" w:type="dxa"/>
              <w:left w:w="100.0" w:type="dxa"/>
              <w:bottom w:w="100.0" w:type="dxa"/>
              <w:right w:w="100.0" w:type="dxa"/>
            </w:tcMar>
            <w:vAlign w:val="top"/>
          </w:tcPr>
          <w:p w:rsidR="00000000" w:rsidDel="00000000" w:rsidP="00000000" w:rsidRDefault="00000000" w:rsidRPr="00000000" w14:paraId="000002DB">
            <w:pPr>
              <w:rPr>
                <w:sz w:val="18"/>
                <w:szCs w:val="18"/>
              </w:rPr>
            </w:pPr>
            <w:r w:rsidDel="00000000" w:rsidR="00000000" w:rsidRPr="00000000">
              <w:rPr>
                <w:sz w:val="18"/>
                <w:szCs w:val="18"/>
                <w:rtl w:val="0"/>
              </w:rPr>
              <w:t xml:space="preserve">Amoxicillin + Cefepime + Vancomycin</w:t>
            </w:r>
          </w:p>
        </w:tc>
        <w:tc>
          <w:tcPr>
            <w:tcMar>
              <w:top w:w="100.0" w:type="dxa"/>
              <w:left w:w="100.0" w:type="dxa"/>
              <w:bottom w:w="100.0" w:type="dxa"/>
              <w:right w:w="100.0" w:type="dxa"/>
            </w:tcMar>
            <w:vAlign w:val="top"/>
          </w:tcPr>
          <w:p w:rsidR="00000000" w:rsidDel="00000000" w:rsidP="00000000" w:rsidRDefault="00000000" w:rsidRPr="00000000" w14:paraId="000002DC">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DD">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DE">
            <w:pPr>
              <w:rPr>
                <w:sz w:val="18"/>
                <w:szCs w:val="18"/>
              </w:rPr>
            </w:pPr>
            <w:r w:rsidDel="00000000" w:rsidR="00000000" w:rsidRPr="00000000">
              <w:rPr>
                <w:sz w:val="18"/>
                <w:szCs w:val="18"/>
                <w:rtl w:val="0"/>
              </w:rPr>
              <w:t xml:space="preserve">S4A</w:t>
            </w:r>
          </w:p>
        </w:tc>
        <w:tc>
          <w:tcPr>
            <w:tcMar>
              <w:top w:w="100.0" w:type="dxa"/>
              <w:left w:w="100.0" w:type="dxa"/>
              <w:bottom w:w="100.0" w:type="dxa"/>
              <w:right w:w="100.0" w:type="dxa"/>
            </w:tcMar>
            <w:vAlign w:val="top"/>
          </w:tcPr>
          <w:p w:rsidR="00000000" w:rsidDel="00000000" w:rsidP="00000000" w:rsidRDefault="00000000" w:rsidRPr="00000000" w14:paraId="000002DF">
            <w:pPr>
              <w:rPr>
                <w:sz w:val="18"/>
                <w:szCs w:val="18"/>
              </w:rPr>
            </w:pPr>
            <w:r w:rsidDel="00000000" w:rsidR="00000000" w:rsidRPr="00000000">
              <w:rPr>
                <w:sz w:val="18"/>
                <w:szCs w:val="18"/>
                <w:rtl w:val="0"/>
              </w:rPr>
              <w:t xml:space="preserve">Amikacin + Levofloxacin + Ceftriaxone + Ofloxacin</w:t>
            </w:r>
          </w:p>
        </w:tc>
        <w:tc>
          <w:tcPr>
            <w:tcMar>
              <w:top w:w="100.0" w:type="dxa"/>
              <w:left w:w="100.0" w:type="dxa"/>
              <w:bottom w:w="100.0" w:type="dxa"/>
              <w:right w:w="100.0" w:type="dxa"/>
            </w:tcMar>
            <w:vAlign w:val="top"/>
          </w:tcPr>
          <w:p w:rsidR="00000000" w:rsidDel="00000000" w:rsidP="00000000" w:rsidRDefault="00000000" w:rsidRPr="00000000" w14:paraId="000002E0">
            <w:pPr>
              <w:rPr>
                <w:sz w:val="18"/>
                <w:szCs w:val="18"/>
              </w:rPr>
            </w:pPr>
            <w:r w:rsidDel="00000000" w:rsidR="00000000" w:rsidRPr="00000000">
              <w:rPr>
                <w:sz w:val="18"/>
                <w:szCs w:val="18"/>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2E1">
            <w:pPr>
              <w:rPr>
                <w:sz w:val="18"/>
                <w:szCs w:val="18"/>
              </w:rPr>
            </w:pPr>
            <w:r w:rsidDel="00000000" w:rsidR="00000000" w:rsidRPr="00000000">
              <w:rPr>
                <w:sz w:val="18"/>
                <w:szCs w:val="18"/>
                <w:rtl w:val="0"/>
              </w:rPr>
              <w:t xml:space="preserve">3.9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E2">
            <w:pPr>
              <w:rPr>
                <w:sz w:val="18"/>
                <w:szCs w:val="18"/>
              </w:rPr>
            </w:pPr>
            <w:r w:rsidDel="00000000" w:rsidR="00000000" w:rsidRPr="00000000">
              <w:rPr>
                <w:sz w:val="18"/>
                <w:szCs w:val="18"/>
                <w:rtl w:val="0"/>
              </w:rPr>
              <w:t xml:space="preserve">S4B</w:t>
            </w:r>
          </w:p>
        </w:tc>
        <w:tc>
          <w:tcPr>
            <w:tcMar>
              <w:top w:w="100.0" w:type="dxa"/>
              <w:left w:w="100.0" w:type="dxa"/>
              <w:bottom w:w="100.0" w:type="dxa"/>
              <w:right w:w="100.0" w:type="dxa"/>
            </w:tcMar>
            <w:vAlign w:val="top"/>
          </w:tcPr>
          <w:p w:rsidR="00000000" w:rsidDel="00000000" w:rsidP="00000000" w:rsidRDefault="00000000" w:rsidRPr="00000000" w14:paraId="000002E3">
            <w:pPr>
              <w:rPr>
                <w:sz w:val="18"/>
                <w:szCs w:val="18"/>
              </w:rPr>
            </w:pPr>
            <w:r w:rsidDel="00000000" w:rsidR="00000000" w:rsidRPr="00000000">
              <w:rPr>
                <w:sz w:val="18"/>
                <w:szCs w:val="18"/>
                <w:rtl w:val="0"/>
              </w:rPr>
              <w:t xml:space="preserve">Amikacin + Levofloxacin + Augmentin + Erythromycin</w:t>
            </w:r>
          </w:p>
        </w:tc>
        <w:tc>
          <w:tcPr>
            <w:tcMar>
              <w:top w:w="100.0" w:type="dxa"/>
              <w:left w:w="100.0" w:type="dxa"/>
              <w:bottom w:w="100.0" w:type="dxa"/>
              <w:right w:w="100.0" w:type="dxa"/>
            </w:tcMar>
            <w:vAlign w:val="top"/>
          </w:tcPr>
          <w:p w:rsidR="00000000" w:rsidDel="00000000" w:rsidP="00000000" w:rsidRDefault="00000000" w:rsidRPr="00000000" w14:paraId="000002E4">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E5">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E6">
            <w:pPr>
              <w:rPr>
                <w:sz w:val="18"/>
                <w:szCs w:val="18"/>
              </w:rPr>
            </w:pPr>
            <w:r w:rsidDel="00000000" w:rsidR="00000000" w:rsidRPr="00000000">
              <w:rPr>
                <w:sz w:val="18"/>
                <w:szCs w:val="18"/>
                <w:rtl w:val="0"/>
              </w:rPr>
              <w:t xml:space="preserve">S4C</w:t>
            </w:r>
          </w:p>
        </w:tc>
        <w:tc>
          <w:tcPr>
            <w:tcMar>
              <w:top w:w="100.0" w:type="dxa"/>
              <w:left w:w="100.0" w:type="dxa"/>
              <w:bottom w:w="100.0" w:type="dxa"/>
              <w:right w:w="100.0" w:type="dxa"/>
            </w:tcMar>
            <w:vAlign w:val="top"/>
          </w:tcPr>
          <w:p w:rsidR="00000000" w:rsidDel="00000000" w:rsidP="00000000" w:rsidRDefault="00000000" w:rsidRPr="00000000" w14:paraId="000002E7">
            <w:pPr>
              <w:rPr>
                <w:sz w:val="18"/>
                <w:szCs w:val="18"/>
              </w:rPr>
            </w:pPr>
            <w:r w:rsidDel="00000000" w:rsidR="00000000" w:rsidRPr="00000000">
              <w:rPr>
                <w:sz w:val="18"/>
                <w:szCs w:val="18"/>
                <w:rtl w:val="0"/>
              </w:rPr>
              <w:t xml:space="preserve">Amoxiclav + Amikacin + Gentamicin + Clindamycin</w:t>
            </w:r>
          </w:p>
        </w:tc>
        <w:tc>
          <w:tcPr>
            <w:tcMar>
              <w:top w:w="100.0" w:type="dxa"/>
              <w:left w:w="100.0" w:type="dxa"/>
              <w:bottom w:w="100.0" w:type="dxa"/>
              <w:right w:w="100.0" w:type="dxa"/>
            </w:tcMar>
            <w:vAlign w:val="top"/>
          </w:tcPr>
          <w:p w:rsidR="00000000" w:rsidDel="00000000" w:rsidP="00000000" w:rsidRDefault="00000000" w:rsidRPr="00000000" w14:paraId="000002E8">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E9">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EA">
            <w:pPr>
              <w:rPr>
                <w:sz w:val="18"/>
                <w:szCs w:val="18"/>
              </w:rPr>
            </w:pPr>
            <w:r w:rsidDel="00000000" w:rsidR="00000000" w:rsidRPr="00000000">
              <w:rPr>
                <w:sz w:val="18"/>
                <w:szCs w:val="18"/>
                <w:rtl w:val="0"/>
              </w:rPr>
              <w:t xml:space="preserve">S4D</w:t>
            </w:r>
          </w:p>
        </w:tc>
        <w:tc>
          <w:tcPr>
            <w:tcMar>
              <w:top w:w="100.0" w:type="dxa"/>
              <w:left w:w="100.0" w:type="dxa"/>
              <w:bottom w:w="100.0" w:type="dxa"/>
              <w:right w:w="100.0" w:type="dxa"/>
            </w:tcMar>
            <w:vAlign w:val="top"/>
          </w:tcPr>
          <w:p w:rsidR="00000000" w:rsidDel="00000000" w:rsidP="00000000" w:rsidRDefault="00000000" w:rsidRPr="00000000" w14:paraId="000002EB">
            <w:pPr>
              <w:rPr>
                <w:sz w:val="18"/>
                <w:szCs w:val="18"/>
              </w:rPr>
            </w:pPr>
            <w:r w:rsidDel="00000000" w:rsidR="00000000" w:rsidRPr="00000000">
              <w:rPr>
                <w:sz w:val="18"/>
                <w:szCs w:val="18"/>
                <w:rtl w:val="0"/>
              </w:rPr>
              <w:t xml:space="preserve">Ceftriaxone + Clindamycin + Imipenem + Gentamicin</w:t>
            </w:r>
          </w:p>
        </w:tc>
        <w:tc>
          <w:tcPr>
            <w:tcMar>
              <w:top w:w="100.0" w:type="dxa"/>
              <w:left w:w="100.0" w:type="dxa"/>
              <w:bottom w:w="100.0" w:type="dxa"/>
              <w:right w:w="100.0" w:type="dxa"/>
            </w:tcMar>
            <w:vAlign w:val="top"/>
          </w:tcPr>
          <w:p w:rsidR="00000000" w:rsidDel="00000000" w:rsidP="00000000" w:rsidRDefault="00000000" w:rsidRPr="00000000" w14:paraId="000002EC">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2ED">
            <w:pPr>
              <w:rPr>
                <w:sz w:val="18"/>
                <w:szCs w:val="18"/>
              </w:rPr>
            </w:pPr>
            <w:r w:rsidDel="00000000" w:rsidR="00000000" w:rsidRPr="00000000">
              <w:rPr>
                <w:sz w:val="18"/>
                <w:szCs w:val="18"/>
                <w:rtl w:val="0"/>
              </w:rPr>
              <w:t xml:space="preserve">1.9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EE">
            <w:pPr>
              <w:rPr>
                <w:sz w:val="18"/>
                <w:szCs w:val="18"/>
              </w:rPr>
            </w:pPr>
            <w:r w:rsidDel="00000000" w:rsidR="00000000" w:rsidRPr="00000000">
              <w:rPr>
                <w:sz w:val="18"/>
                <w:szCs w:val="18"/>
                <w:rtl w:val="0"/>
              </w:rPr>
              <w:t xml:space="preserve">S4E</w:t>
            </w:r>
          </w:p>
        </w:tc>
        <w:tc>
          <w:tcPr>
            <w:tcMar>
              <w:top w:w="100.0" w:type="dxa"/>
              <w:left w:w="100.0" w:type="dxa"/>
              <w:bottom w:w="100.0" w:type="dxa"/>
              <w:right w:w="100.0" w:type="dxa"/>
            </w:tcMar>
            <w:vAlign w:val="top"/>
          </w:tcPr>
          <w:p w:rsidR="00000000" w:rsidDel="00000000" w:rsidP="00000000" w:rsidRDefault="00000000" w:rsidRPr="00000000" w14:paraId="000002EF">
            <w:pPr>
              <w:rPr>
                <w:sz w:val="18"/>
                <w:szCs w:val="18"/>
              </w:rPr>
            </w:pPr>
            <w:r w:rsidDel="00000000" w:rsidR="00000000" w:rsidRPr="00000000">
              <w:rPr>
                <w:sz w:val="18"/>
                <w:szCs w:val="18"/>
                <w:rtl w:val="0"/>
              </w:rPr>
              <w:t xml:space="preserve">Cefturoxime + Ofloxacin + Imipenem + Ciprofloxacin</w:t>
            </w:r>
          </w:p>
        </w:tc>
        <w:tc>
          <w:tcPr>
            <w:tcMar>
              <w:top w:w="100.0" w:type="dxa"/>
              <w:left w:w="100.0" w:type="dxa"/>
              <w:bottom w:w="100.0" w:type="dxa"/>
              <w:right w:w="100.0" w:type="dxa"/>
            </w:tcMar>
            <w:vAlign w:val="top"/>
          </w:tcPr>
          <w:p w:rsidR="00000000" w:rsidDel="00000000" w:rsidP="00000000" w:rsidRDefault="00000000" w:rsidRPr="00000000" w14:paraId="000002F0">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F1">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F2">
            <w:pPr>
              <w:rPr>
                <w:sz w:val="18"/>
                <w:szCs w:val="18"/>
              </w:rPr>
            </w:pPr>
            <w:r w:rsidDel="00000000" w:rsidR="00000000" w:rsidRPr="00000000">
              <w:rPr>
                <w:sz w:val="18"/>
                <w:szCs w:val="18"/>
                <w:rtl w:val="0"/>
              </w:rPr>
              <w:t xml:space="preserve">S4F</w:t>
            </w:r>
          </w:p>
        </w:tc>
        <w:tc>
          <w:tcPr>
            <w:tcMar>
              <w:top w:w="100.0" w:type="dxa"/>
              <w:left w:w="100.0" w:type="dxa"/>
              <w:bottom w:w="100.0" w:type="dxa"/>
              <w:right w:w="100.0" w:type="dxa"/>
            </w:tcMar>
            <w:vAlign w:val="top"/>
          </w:tcPr>
          <w:p w:rsidR="00000000" w:rsidDel="00000000" w:rsidP="00000000" w:rsidRDefault="00000000" w:rsidRPr="00000000" w14:paraId="000002F3">
            <w:pPr>
              <w:rPr>
                <w:sz w:val="18"/>
                <w:szCs w:val="18"/>
              </w:rPr>
            </w:pPr>
            <w:r w:rsidDel="00000000" w:rsidR="00000000" w:rsidRPr="00000000">
              <w:rPr>
                <w:sz w:val="18"/>
                <w:szCs w:val="18"/>
                <w:rtl w:val="0"/>
              </w:rPr>
              <w:t xml:space="preserve">Ciprofloxacin + Ceftriaxone + Imipenem + Ofloxacin</w:t>
            </w:r>
          </w:p>
        </w:tc>
        <w:tc>
          <w:tcPr>
            <w:tcMar>
              <w:top w:w="100.0" w:type="dxa"/>
              <w:left w:w="100.0" w:type="dxa"/>
              <w:bottom w:w="100.0" w:type="dxa"/>
              <w:right w:w="100.0" w:type="dxa"/>
            </w:tcMar>
            <w:vAlign w:val="top"/>
          </w:tcPr>
          <w:p w:rsidR="00000000" w:rsidDel="00000000" w:rsidP="00000000" w:rsidRDefault="00000000" w:rsidRPr="00000000" w14:paraId="000002F4">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2F5">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F6">
            <w:pPr>
              <w:rPr>
                <w:sz w:val="18"/>
                <w:szCs w:val="18"/>
              </w:rPr>
            </w:pPr>
            <w:r w:rsidDel="00000000" w:rsidR="00000000" w:rsidRPr="00000000">
              <w:rPr>
                <w:sz w:val="18"/>
                <w:szCs w:val="18"/>
                <w:rtl w:val="0"/>
              </w:rPr>
              <w:t xml:space="preserve">S4G</w:t>
            </w:r>
          </w:p>
        </w:tc>
        <w:tc>
          <w:tcPr>
            <w:tcMar>
              <w:top w:w="100.0" w:type="dxa"/>
              <w:left w:w="100.0" w:type="dxa"/>
              <w:bottom w:w="100.0" w:type="dxa"/>
              <w:right w:w="100.0" w:type="dxa"/>
            </w:tcMar>
            <w:vAlign w:val="top"/>
          </w:tcPr>
          <w:p w:rsidR="00000000" w:rsidDel="00000000" w:rsidP="00000000" w:rsidRDefault="00000000" w:rsidRPr="00000000" w14:paraId="000002F7">
            <w:pPr>
              <w:rPr>
                <w:sz w:val="18"/>
                <w:szCs w:val="18"/>
              </w:rPr>
            </w:pPr>
            <w:r w:rsidDel="00000000" w:rsidR="00000000" w:rsidRPr="00000000">
              <w:rPr>
                <w:sz w:val="18"/>
                <w:szCs w:val="18"/>
                <w:rtl w:val="0"/>
              </w:rPr>
              <w:t xml:space="preserve">Ciprofloxacin + Ceftriaxone + Ceftazidime + Amikacin</w:t>
            </w:r>
          </w:p>
        </w:tc>
        <w:tc>
          <w:tcPr>
            <w:tcMar>
              <w:top w:w="100.0" w:type="dxa"/>
              <w:left w:w="100.0" w:type="dxa"/>
              <w:bottom w:w="100.0" w:type="dxa"/>
              <w:right w:w="100.0" w:type="dxa"/>
            </w:tcMar>
            <w:vAlign w:val="top"/>
          </w:tcPr>
          <w:p w:rsidR="00000000" w:rsidDel="00000000" w:rsidP="00000000" w:rsidRDefault="00000000" w:rsidRPr="00000000" w14:paraId="000002F8">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2F9">
            <w:pPr>
              <w:rPr>
                <w:sz w:val="18"/>
                <w:szCs w:val="18"/>
              </w:rPr>
            </w:pPr>
            <w:r w:rsidDel="00000000" w:rsidR="00000000" w:rsidRPr="00000000">
              <w:rPr>
                <w:sz w:val="18"/>
                <w:szCs w:val="18"/>
                <w:rtl w:val="0"/>
              </w:rPr>
              <w:t xml:space="preserve">1.9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FA">
            <w:pPr>
              <w:rPr>
                <w:sz w:val="18"/>
                <w:szCs w:val="18"/>
              </w:rPr>
            </w:pPr>
            <w:r w:rsidDel="00000000" w:rsidR="00000000" w:rsidRPr="00000000">
              <w:rPr>
                <w:sz w:val="18"/>
                <w:szCs w:val="18"/>
                <w:rtl w:val="0"/>
              </w:rPr>
              <w:t xml:space="preserve">S4H</w:t>
            </w:r>
          </w:p>
        </w:tc>
        <w:tc>
          <w:tcPr>
            <w:tcMar>
              <w:top w:w="100.0" w:type="dxa"/>
              <w:left w:w="100.0" w:type="dxa"/>
              <w:bottom w:w="100.0" w:type="dxa"/>
              <w:right w:w="100.0" w:type="dxa"/>
            </w:tcMar>
            <w:vAlign w:val="top"/>
          </w:tcPr>
          <w:p w:rsidR="00000000" w:rsidDel="00000000" w:rsidP="00000000" w:rsidRDefault="00000000" w:rsidRPr="00000000" w14:paraId="000002FB">
            <w:pPr>
              <w:rPr>
                <w:sz w:val="18"/>
                <w:szCs w:val="18"/>
              </w:rPr>
            </w:pPr>
            <w:r w:rsidDel="00000000" w:rsidR="00000000" w:rsidRPr="00000000">
              <w:rPr>
                <w:sz w:val="18"/>
                <w:szCs w:val="18"/>
                <w:rtl w:val="0"/>
              </w:rPr>
              <w:t xml:space="preserve">Clindamycin + Levofloxacin + Augmentin + Vancomycin</w:t>
            </w:r>
          </w:p>
        </w:tc>
        <w:tc>
          <w:tcPr>
            <w:tcMar>
              <w:top w:w="100.0" w:type="dxa"/>
              <w:left w:w="100.0" w:type="dxa"/>
              <w:bottom w:w="100.0" w:type="dxa"/>
              <w:right w:w="100.0" w:type="dxa"/>
            </w:tcMar>
            <w:vAlign w:val="top"/>
          </w:tcPr>
          <w:p w:rsidR="00000000" w:rsidDel="00000000" w:rsidP="00000000" w:rsidRDefault="00000000" w:rsidRPr="00000000" w14:paraId="000002FC">
            <w:pPr>
              <w:rPr>
                <w:sz w:val="18"/>
                <w:szCs w:val="18"/>
              </w:rPr>
            </w:pPr>
            <w:r w:rsidDel="00000000" w:rsidR="00000000" w:rsidRPr="00000000">
              <w:rPr>
                <w:sz w:val="18"/>
                <w:szCs w:val="18"/>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2FD">
            <w:pPr>
              <w:rPr>
                <w:sz w:val="18"/>
                <w:szCs w:val="18"/>
              </w:rPr>
            </w:pPr>
            <w:r w:rsidDel="00000000" w:rsidR="00000000" w:rsidRPr="00000000">
              <w:rPr>
                <w:sz w:val="18"/>
                <w:szCs w:val="18"/>
                <w:rtl w:val="0"/>
              </w:rPr>
              <w:t xml:space="preserve">2.9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2FE">
            <w:pPr>
              <w:rPr>
                <w:sz w:val="18"/>
                <w:szCs w:val="18"/>
              </w:rPr>
            </w:pPr>
            <w:r w:rsidDel="00000000" w:rsidR="00000000" w:rsidRPr="00000000">
              <w:rPr>
                <w:sz w:val="18"/>
                <w:szCs w:val="18"/>
                <w:rtl w:val="0"/>
              </w:rPr>
              <w:t xml:space="preserve">S4I</w:t>
            </w:r>
          </w:p>
        </w:tc>
        <w:tc>
          <w:tcPr>
            <w:tcMar>
              <w:top w:w="100.0" w:type="dxa"/>
              <w:left w:w="100.0" w:type="dxa"/>
              <w:bottom w:w="100.0" w:type="dxa"/>
              <w:right w:w="100.0" w:type="dxa"/>
            </w:tcMar>
            <w:vAlign w:val="top"/>
          </w:tcPr>
          <w:p w:rsidR="00000000" w:rsidDel="00000000" w:rsidP="00000000" w:rsidRDefault="00000000" w:rsidRPr="00000000" w14:paraId="000002FF">
            <w:pPr>
              <w:rPr>
                <w:sz w:val="18"/>
                <w:szCs w:val="18"/>
              </w:rPr>
            </w:pPr>
            <w:r w:rsidDel="00000000" w:rsidR="00000000" w:rsidRPr="00000000">
              <w:rPr>
                <w:sz w:val="18"/>
                <w:szCs w:val="18"/>
                <w:rtl w:val="0"/>
              </w:rPr>
              <w:t xml:space="preserve">Clindamycin + Ceftriaxone + Gentamicin + Augmentin</w:t>
            </w:r>
          </w:p>
        </w:tc>
        <w:tc>
          <w:tcPr>
            <w:tcMar>
              <w:top w:w="100.0" w:type="dxa"/>
              <w:left w:w="100.0" w:type="dxa"/>
              <w:bottom w:w="100.0" w:type="dxa"/>
              <w:right w:w="100.0" w:type="dxa"/>
            </w:tcMar>
            <w:vAlign w:val="top"/>
          </w:tcPr>
          <w:p w:rsidR="00000000" w:rsidDel="00000000" w:rsidP="00000000" w:rsidRDefault="00000000" w:rsidRPr="00000000" w14:paraId="00000300">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301">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02">
            <w:pPr>
              <w:rPr>
                <w:sz w:val="18"/>
                <w:szCs w:val="18"/>
              </w:rPr>
            </w:pPr>
            <w:r w:rsidDel="00000000" w:rsidR="00000000" w:rsidRPr="00000000">
              <w:rPr>
                <w:sz w:val="18"/>
                <w:szCs w:val="18"/>
                <w:rtl w:val="0"/>
              </w:rPr>
              <w:t xml:space="preserve">S4J</w:t>
            </w:r>
          </w:p>
        </w:tc>
        <w:tc>
          <w:tcPr>
            <w:tcMar>
              <w:top w:w="100.0" w:type="dxa"/>
              <w:left w:w="100.0" w:type="dxa"/>
              <w:bottom w:w="100.0" w:type="dxa"/>
              <w:right w:w="100.0" w:type="dxa"/>
            </w:tcMar>
            <w:vAlign w:val="top"/>
          </w:tcPr>
          <w:p w:rsidR="00000000" w:rsidDel="00000000" w:rsidP="00000000" w:rsidRDefault="00000000" w:rsidRPr="00000000" w14:paraId="00000303">
            <w:pPr>
              <w:rPr>
                <w:sz w:val="18"/>
                <w:szCs w:val="18"/>
              </w:rPr>
            </w:pPr>
            <w:r w:rsidDel="00000000" w:rsidR="00000000" w:rsidRPr="00000000">
              <w:rPr>
                <w:sz w:val="18"/>
                <w:szCs w:val="18"/>
                <w:rtl w:val="0"/>
              </w:rPr>
              <w:t xml:space="preserve">Erythromycin + Cefuroxime + Gentamicin + Levofloxacin</w:t>
            </w:r>
          </w:p>
        </w:tc>
        <w:tc>
          <w:tcPr>
            <w:tcMar>
              <w:top w:w="100.0" w:type="dxa"/>
              <w:left w:w="100.0" w:type="dxa"/>
              <w:bottom w:w="100.0" w:type="dxa"/>
              <w:right w:w="100.0" w:type="dxa"/>
            </w:tcMar>
            <w:vAlign w:val="top"/>
          </w:tcPr>
          <w:p w:rsidR="00000000" w:rsidDel="00000000" w:rsidP="00000000" w:rsidRDefault="00000000" w:rsidRPr="00000000" w14:paraId="00000304">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305">
            <w:pPr>
              <w:rPr>
                <w:sz w:val="18"/>
                <w:szCs w:val="18"/>
              </w:rPr>
            </w:pPr>
            <w:r w:rsidDel="00000000" w:rsidR="00000000" w:rsidRPr="00000000">
              <w:rPr>
                <w:sz w:val="18"/>
                <w:szCs w:val="18"/>
                <w:rtl w:val="0"/>
              </w:rPr>
              <w:t xml:space="preserve">1.9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06">
            <w:pPr>
              <w:rPr>
                <w:sz w:val="18"/>
                <w:szCs w:val="18"/>
              </w:rPr>
            </w:pPr>
            <w:r w:rsidDel="00000000" w:rsidR="00000000" w:rsidRPr="00000000">
              <w:rPr>
                <w:sz w:val="18"/>
                <w:szCs w:val="18"/>
                <w:rtl w:val="0"/>
              </w:rPr>
              <w:t xml:space="preserve">S4K</w:t>
            </w:r>
          </w:p>
        </w:tc>
        <w:tc>
          <w:tcPr>
            <w:tcMar>
              <w:top w:w="100.0" w:type="dxa"/>
              <w:left w:w="100.0" w:type="dxa"/>
              <w:bottom w:w="100.0" w:type="dxa"/>
              <w:right w:w="100.0" w:type="dxa"/>
            </w:tcMar>
            <w:vAlign w:val="top"/>
          </w:tcPr>
          <w:p w:rsidR="00000000" w:rsidDel="00000000" w:rsidP="00000000" w:rsidRDefault="00000000" w:rsidRPr="00000000" w14:paraId="00000307">
            <w:pPr>
              <w:rPr>
                <w:sz w:val="18"/>
                <w:szCs w:val="18"/>
              </w:rPr>
            </w:pPr>
            <w:r w:rsidDel="00000000" w:rsidR="00000000" w:rsidRPr="00000000">
              <w:rPr>
                <w:sz w:val="18"/>
                <w:szCs w:val="18"/>
                <w:rtl w:val="0"/>
              </w:rPr>
              <w:t xml:space="preserve">Levofloxacin + Meropenem + Amikacin + Ceftriaxone</w:t>
            </w:r>
          </w:p>
        </w:tc>
        <w:tc>
          <w:tcPr>
            <w:tcMar>
              <w:top w:w="100.0" w:type="dxa"/>
              <w:left w:w="100.0" w:type="dxa"/>
              <w:bottom w:w="100.0" w:type="dxa"/>
              <w:right w:w="100.0" w:type="dxa"/>
            </w:tcMar>
            <w:vAlign w:val="top"/>
          </w:tcPr>
          <w:p w:rsidR="00000000" w:rsidDel="00000000" w:rsidP="00000000" w:rsidRDefault="00000000" w:rsidRPr="00000000" w14:paraId="00000308">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309">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0A">
            <w:pPr>
              <w:rPr>
                <w:sz w:val="18"/>
                <w:szCs w:val="18"/>
              </w:rPr>
            </w:pPr>
            <w:r w:rsidDel="00000000" w:rsidR="00000000" w:rsidRPr="00000000">
              <w:rPr>
                <w:sz w:val="18"/>
                <w:szCs w:val="18"/>
                <w:rtl w:val="0"/>
              </w:rPr>
              <w:t xml:space="preserve">S5A</w:t>
            </w:r>
          </w:p>
        </w:tc>
        <w:tc>
          <w:tcPr>
            <w:tcMar>
              <w:top w:w="100.0" w:type="dxa"/>
              <w:left w:w="100.0" w:type="dxa"/>
              <w:bottom w:w="100.0" w:type="dxa"/>
              <w:right w:w="100.0" w:type="dxa"/>
            </w:tcMar>
            <w:vAlign w:val="top"/>
          </w:tcPr>
          <w:p w:rsidR="00000000" w:rsidDel="00000000" w:rsidP="00000000" w:rsidRDefault="00000000" w:rsidRPr="00000000" w14:paraId="0000030B">
            <w:pPr>
              <w:rPr>
                <w:sz w:val="18"/>
                <w:szCs w:val="18"/>
              </w:rPr>
            </w:pPr>
            <w:r w:rsidDel="00000000" w:rsidR="00000000" w:rsidRPr="00000000">
              <w:rPr>
                <w:sz w:val="18"/>
                <w:szCs w:val="18"/>
                <w:rtl w:val="0"/>
              </w:rPr>
              <w:t xml:space="preserve">Gentamicin + Imipenem + Ceftazidime + Ciprofloxacin + Levofloxacin</w:t>
            </w:r>
          </w:p>
        </w:tc>
        <w:tc>
          <w:tcPr>
            <w:tcMar>
              <w:top w:w="100.0" w:type="dxa"/>
              <w:left w:w="100.0" w:type="dxa"/>
              <w:bottom w:w="100.0" w:type="dxa"/>
              <w:right w:w="100.0" w:type="dxa"/>
            </w:tcMar>
            <w:vAlign w:val="top"/>
          </w:tcPr>
          <w:p w:rsidR="00000000" w:rsidDel="00000000" w:rsidP="00000000" w:rsidRDefault="00000000" w:rsidRPr="00000000" w14:paraId="0000030C">
            <w:pPr>
              <w:rPr>
                <w:sz w:val="18"/>
                <w:szCs w:val="18"/>
              </w:rPr>
            </w:pPr>
            <w:r w:rsidDel="00000000" w:rsidR="00000000" w:rsidRPr="00000000">
              <w:rPr>
                <w:sz w:val="18"/>
                <w:szCs w:val="18"/>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30D">
            <w:pPr>
              <w:rPr>
                <w:sz w:val="18"/>
                <w:szCs w:val="18"/>
              </w:rPr>
            </w:pPr>
            <w:r w:rsidDel="00000000" w:rsidR="00000000" w:rsidRPr="00000000">
              <w:rPr>
                <w:sz w:val="18"/>
                <w:szCs w:val="18"/>
                <w:rtl w:val="0"/>
              </w:rPr>
              <w:t xml:space="preserve">1.9</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0E">
            <w:pPr>
              <w:rPr>
                <w:sz w:val="18"/>
                <w:szCs w:val="18"/>
              </w:rPr>
            </w:pPr>
            <w:r w:rsidDel="00000000" w:rsidR="00000000" w:rsidRPr="00000000">
              <w:rPr>
                <w:sz w:val="18"/>
                <w:szCs w:val="18"/>
                <w:rtl w:val="0"/>
              </w:rPr>
              <w:t xml:space="preserve">S5B</w:t>
            </w:r>
          </w:p>
        </w:tc>
        <w:tc>
          <w:tcPr>
            <w:tcMar>
              <w:top w:w="100.0" w:type="dxa"/>
              <w:left w:w="100.0" w:type="dxa"/>
              <w:bottom w:w="100.0" w:type="dxa"/>
              <w:right w:w="100.0" w:type="dxa"/>
            </w:tcMar>
            <w:vAlign w:val="top"/>
          </w:tcPr>
          <w:p w:rsidR="00000000" w:rsidDel="00000000" w:rsidP="00000000" w:rsidRDefault="00000000" w:rsidRPr="00000000" w14:paraId="0000030F">
            <w:pPr>
              <w:rPr>
                <w:sz w:val="18"/>
                <w:szCs w:val="18"/>
              </w:rPr>
            </w:pPr>
            <w:r w:rsidDel="00000000" w:rsidR="00000000" w:rsidRPr="00000000">
              <w:rPr>
                <w:sz w:val="18"/>
                <w:szCs w:val="18"/>
                <w:rtl w:val="0"/>
              </w:rPr>
              <w:t xml:space="preserve">Gentamicin + Meropenem + Levofloxacin + Azithromycin + Cefoxitin</w:t>
            </w:r>
          </w:p>
        </w:tc>
        <w:tc>
          <w:tcPr>
            <w:tcMar>
              <w:top w:w="100.0" w:type="dxa"/>
              <w:left w:w="100.0" w:type="dxa"/>
              <w:bottom w:w="100.0" w:type="dxa"/>
              <w:right w:w="100.0" w:type="dxa"/>
            </w:tcMar>
            <w:vAlign w:val="top"/>
          </w:tcPr>
          <w:p w:rsidR="00000000" w:rsidDel="00000000" w:rsidP="00000000" w:rsidRDefault="00000000" w:rsidRPr="00000000" w14:paraId="00000310">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311">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12">
            <w:pPr>
              <w:rPr>
                <w:sz w:val="18"/>
                <w:szCs w:val="18"/>
              </w:rPr>
            </w:pPr>
            <w:r w:rsidDel="00000000" w:rsidR="00000000" w:rsidRPr="00000000">
              <w:rPr>
                <w:sz w:val="18"/>
                <w:szCs w:val="18"/>
                <w:rtl w:val="0"/>
              </w:rPr>
              <w:t xml:space="preserve">S6</w:t>
            </w:r>
          </w:p>
        </w:tc>
        <w:tc>
          <w:tcPr>
            <w:tcMar>
              <w:top w:w="100.0" w:type="dxa"/>
              <w:left w:w="100.0" w:type="dxa"/>
              <w:bottom w:w="100.0" w:type="dxa"/>
              <w:right w:w="100.0" w:type="dxa"/>
            </w:tcMar>
            <w:vAlign w:val="top"/>
          </w:tcPr>
          <w:p w:rsidR="00000000" w:rsidDel="00000000" w:rsidP="00000000" w:rsidRDefault="00000000" w:rsidRPr="00000000" w14:paraId="00000313">
            <w:pPr>
              <w:rPr>
                <w:sz w:val="18"/>
                <w:szCs w:val="18"/>
              </w:rPr>
            </w:pPr>
            <w:r w:rsidDel="00000000" w:rsidR="00000000" w:rsidRPr="00000000">
              <w:rPr>
                <w:sz w:val="18"/>
                <w:szCs w:val="18"/>
                <w:rtl w:val="0"/>
              </w:rPr>
              <w:t xml:space="preserve">Cefuroxime + Gentamicin + Ofloxacin + Imipenem + Levofloxacin + Ciprofloxacin</w:t>
            </w:r>
          </w:p>
        </w:tc>
        <w:tc>
          <w:tcPr>
            <w:tcMar>
              <w:top w:w="100.0" w:type="dxa"/>
              <w:left w:w="100.0" w:type="dxa"/>
              <w:bottom w:w="100.0" w:type="dxa"/>
              <w:right w:w="100.0" w:type="dxa"/>
            </w:tcMar>
            <w:vAlign w:val="top"/>
          </w:tcPr>
          <w:p w:rsidR="00000000" w:rsidDel="00000000" w:rsidP="00000000" w:rsidRDefault="00000000" w:rsidRPr="00000000" w14:paraId="00000314">
            <w:pPr>
              <w:rPr>
                <w:sz w:val="18"/>
                <w:szCs w:val="18"/>
              </w:rPr>
            </w:pPr>
            <w:r w:rsidDel="00000000" w:rsidR="00000000" w:rsidRPr="00000000">
              <w:rPr>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315">
            <w:pPr>
              <w:rPr>
                <w:sz w:val="18"/>
                <w:szCs w:val="18"/>
              </w:rPr>
            </w:pPr>
            <w:r w:rsidDel="00000000" w:rsidR="00000000" w:rsidRPr="00000000">
              <w:rPr>
                <w:sz w:val="18"/>
                <w:szCs w:val="18"/>
                <w:rtl w:val="0"/>
              </w:rPr>
              <w:t xml:space="preserve">1.0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16">
            <w:pPr>
              <w:rPr>
                <w:sz w:val="18"/>
                <w:szCs w:val="18"/>
              </w:rPr>
            </w:pPr>
            <w:r w:rsidDel="00000000" w:rsidR="00000000" w:rsidRPr="00000000">
              <w:rPr>
                <w:b w:val="1"/>
                <w:bCs w:val="1"/>
                <w:sz w:val="18"/>
                <w:szCs w:val="18"/>
                <w:rtl w:val="0"/>
              </w:rPr>
              <w:t xml:space="preserve">Total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17">
            <w:pPr>
              <w:rPr>
                <w:sz w:val="18"/>
                <w:szCs w:val="18"/>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18">
            <w:pPr>
              <w:rPr>
                <w:sz w:val="18"/>
                <w:szCs w:val="18"/>
              </w:rPr>
            </w:pPr>
            <w:r w:rsidDel="00000000" w:rsidR="00000000" w:rsidRPr="00000000">
              <w:rPr>
                <w:sz w:val="18"/>
                <w:szCs w:val="18"/>
                <w:rtl w:val="0"/>
              </w:rPr>
              <w:t xml:space="preserve">103</w:t>
            </w:r>
          </w:p>
        </w:tc>
        <w:tc>
          <w:tcPr>
            <w:tcMar>
              <w:top w:w="100.0" w:type="dxa"/>
              <w:left w:w="100.0" w:type="dxa"/>
              <w:bottom w:w="100.0" w:type="dxa"/>
              <w:right w:w="100.0" w:type="dxa"/>
            </w:tcMar>
            <w:vAlign w:val="top"/>
          </w:tcPr>
          <w:p w:rsidR="00000000" w:rsidDel="00000000" w:rsidP="00000000" w:rsidRDefault="00000000" w:rsidRPr="00000000" w14:paraId="00000319">
            <w:pPr>
              <w:rPr>
                <w:sz w:val="18"/>
                <w:szCs w:val="18"/>
              </w:rPr>
            </w:pPr>
            <w:r w:rsidDel="00000000" w:rsidR="00000000" w:rsidRPr="00000000">
              <w:rPr>
                <w:sz w:val="18"/>
                <w:szCs w:val="18"/>
                <w:rtl w:val="0"/>
              </w:rPr>
              <w:t xml:space="preserve">100.0</w:t>
            </w:r>
          </w:p>
        </w:tc>
      </w:tr>
    </w:tbl>
    <w:p w:rsidR="00000000" w:rsidDel="00000000" w:rsidP="00000000" w:rsidRDefault="00000000" w:rsidRPr="00000000" w14:paraId="0000031A">
      <w:pPr>
        <w:spacing w:after="240" w:before="240" w:lineRule="auto"/>
        <w:rPr>
          <w:b w:val="1"/>
          <w:bCs w:val="1"/>
          <w:sz w:val="18"/>
          <w:szCs w:val="18"/>
        </w:rPr>
      </w:pPr>
      <w:r w:rsidDel="00000000" w:rsidR="00000000" w:rsidRPr="00000000">
        <w:rPr>
          <w:b w:val="1"/>
          <w:bCs w:val="1"/>
          <w:sz w:val="18"/>
          <w:szCs w:val="18"/>
          <w:rtl w:val="0"/>
        </w:rPr>
        <w:t xml:space="preserve">Key Findings:</w:t>
      </w:r>
    </w:p>
    <w:p w:rsidR="00000000" w:rsidDel="00000000" w:rsidP="00000000" w:rsidRDefault="00000000" w:rsidRPr="00000000" w14:paraId="0000031B">
      <w:pPr>
        <w:spacing w:after="240" w:before="240" w:lineRule="auto"/>
        <w:ind w:left="0" w:firstLine="0"/>
        <w:rPr>
          <w:sz w:val="18"/>
          <w:szCs w:val="18"/>
        </w:rPr>
      </w:pPr>
      <w:r w:rsidDel="00000000" w:rsidR="00000000" w:rsidRPr="00000000">
        <w:rPr>
          <w:sz w:val="18"/>
          <w:szCs w:val="18"/>
          <w:rtl w:val="0"/>
        </w:rPr>
        <w:t xml:space="preserve">The most frequent sensitivity combinations were:</w:t>
      </w:r>
    </w:p>
    <w:p w:rsidR="00000000" w:rsidDel="00000000" w:rsidP="00000000" w:rsidRDefault="00000000" w:rsidRPr="00000000" w14:paraId="0000031C">
      <w:pPr>
        <w:spacing w:after="240" w:before="240" w:lineRule="auto"/>
        <w:ind w:left="0" w:firstLine="0"/>
        <w:rPr>
          <w:sz w:val="18"/>
          <w:szCs w:val="18"/>
        </w:rPr>
      </w:pPr>
      <w:r w:rsidDel="00000000" w:rsidR="00000000" w:rsidRPr="00000000">
        <w:rPr>
          <w:b w:val="1"/>
          <w:bCs w:val="1"/>
          <w:sz w:val="18"/>
          <w:szCs w:val="18"/>
          <w:rtl w:val="0"/>
        </w:rPr>
        <w:t xml:space="preserve">S2C:</w:t>
      </w:r>
      <w:r w:rsidDel="00000000" w:rsidR="00000000" w:rsidRPr="00000000">
        <w:rPr>
          <w:sz w:val="18"/>
          <w:szCs w:val="18"/>
          <w:rtl w:val="0"/>
        </w:rPr>
        <w:t xml:space="preserve"> Ceftriaxone + Cefuroxime (n = 18, 17.5%), </w:t>
      </w:r>
      <w:r w:rsidDel="00000000" w:rsidR="00000000" w:rsidRPr="00000000">
        <w:rPr>
          <w:b w:val="1"/>
          <w:bCs w:val="1"/>
          <w:sz w:val="18"/>
          <w:szCs w:val="18"/>
          <w:rtl w:val="0"/>
        </w:rPr>
        <w:t xml:space="preserve">S2D:</w:t>
      </w:r>
      <w:r w:rsidDel="00000000" w:rsidR="00000000" w:rsidRPr="00000000">
        <w:rPr>
          <w:sz w:val="18"/>
          <w:szCs w:val="18"/>
          <w:rtl w:val="0"/>
        </w:rPr>
        <w:t xml:space="preserve"> Ceftriaxone + Clindamycin (n = 12, 11.7%), </w:t>
      </w:r>
      <w:r w:rsidDel="00000000" w:rsidR="00000000" w:rsidRPr="00000000">
        <w:rPr>
          <w:b w:val="1"/>
          <w:bCs w:val="1"/>
          <w:sz w:val="18"/>
          <w:szCs w:val="18"/>
          <w:rtl w:val="0"/>
        </w:rPr>
        <w:t xml:space="preserve">S3A:</w:t>
      </w:r>
      <w:r w:rsidDel="00000000" w:rsidR="00000000" w:rsidRPr="00000000">
        <w:rPr>
          <w:sz w:val="18"/>
          <w:szCs w:val="18"/>
          <w:rtl w:val="0"/>
        </w:rPr>
        <w:t xml:space="preserve"> Cefixime + Gentamicin + Erythromycin (n = 10, 9.7%), </w:t>
      </w:r>
      <w:r w:rsidDel="00000000" w:rsidR="00000000" w:rsidRPr="00000000">
        <w:rPr>
          <w:b w:val="1"/>
          <w:bCs w:val="1"/>
          <w:sz w:val="18"/>
          <w:szCs w:val="18"/>
          <w:rtl w:val="0"/>
        </w:rPr>
        <w:t xml:space="preserve">S3B:</w:t>
      </w:r>
      <w:r w:rsidDel="00000000" w:rsidR="00000000" w:rsidRPr="00000000">
        <w:rPr>
          <w:sz w:val="18"/>
          <w:szCs w:val="18"/>
          <w:rtl w:val="0"/>
        </w:rPr>
        <w:t xml:space="preserve"> Cefixime + Gentamicin + Levofloxacin (n = 8, 7.8%).</w:t>
      </w:r>
    </w:p>
    <w:p w:rsidR="00000000" w:rsidDel="00000000" w:rsidP="00000000" w:rsidRDefault="00000000" w:rsidRPr="00000000" w14:paraId="0000031D">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31E">
      <w:pPr>
        <w:spacing w:after="240" w:before="240" w:lineRule="auto"/>
        <w:rPr>
          <w:b w:val="1"/>
          <w:bCs w:val="1"/>
          <w:sz w:val="18"/>
          <w:szCs w:val="18"/>
        </w:rPr>
      </w:pPr>
      <w:r w:rsidDel="00000000" w:rsidR="00000000" w:rsidRPr="00000000">
        <w:rPr>
          <w:rtl w:val="0"/>
        </w:rPr>
      </w:r>
    </w:p>
    <w:p w:rsidR="00000000" w:rsidDel="00000000" w:rsidP="00000000" w:rsidRDefault="00000000" w:rsidRPr="00000000" w14:paraId="0000031F">
      <w:pPr>
        <w:spacing w:after="240" w:before="240" w:lineRule="auto"/>
        <w:rPr>
          <w:b w:val="1"/>
          <w:bCs w:val="1"/>
          <w:sz w:val="18"/>
          <w:szCs w:val="18"/>
        </w:rPr>
      </w:pPr>
      <w:r w:rsidDel="00000000" w:rsidR="00000000" w:rsidRPr="00000000">
        <w:rPr>
          <w:b w:val="1"/>
          <w:bCs w:val="1"/>
          <w:sz w:val="18"/>
          <w:szCs w:val="18"/>
          <w:rtl w:val="0"/>
        </w:rPr>
        <w:t xml:space="preserve">Supplemental Table 4: Association Between Level of Education and History of Self-Medication/Traditional Medicine Use</w:t>
      </w:r>
    </w:p>
    <w:tbl>
      <w:tblPr>
        <w:tblStyle w:val="Table5"/>
        <w:tblW w:w="9360.0" w:type="dxa"/>
        <w:jc w:val="left"/>
        <w:tblBorders>
          <w:top w:color="cc0000" w:space="0" w:sz="4" w:val="single"/>
          <w:left w:color="cc0000" w:space="0" w:sz="4" w:val="single"/>
          <w:bottom w:color="cc0000" w:space="0" w:sz="4" w:val="single"/>
          <w:right w:color="cc0000" w:space="0" w:sz="4" w:val="single"/>
          <w:insideH w:color="cc0000" w:space="0" w:sz="4" w:val="single"/>
          <w:insideV w:color="cc0000" w:space="0" w:sz="4" w:val="single"/>
        </w:tblBorders>
        <w:tblLayout w:type="fixed"/>
        <w:tblLook w:val="0600"/>
      </w:tblPr>
      <w:tblGrid>
        <w:gridCol w:w="1848.3636363636365"/>
        <w:gridCol w:w="1025.8181818181818"/>
        <w:gridCol w:w="2245.4545454545455"/>
        <w:gridCol w:w="954.9090909090909"/>
        <w:gridCol w:w="1976"/>
        <w:gridCol w:w="1309.4545454545455"/>
        <w:tblGridChange w:id="0">
          <w:tblGrid>
            <w:gridCol w:w="1848.3636363636365"/>
            <w:gridCol w:w="1025.8181818181818"/>
            <w:gridCol w:w="2245.4545454545455"/>
            <w:gridCol w:w="954.9090909090909"/>
            <w:gridCol w:w="1976"/>
            <w:gridCol w:w="1309.4545454545455"/>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20">
            <w:pPr>
              <w:jc w:val="center"/>
              <w:rPr>
                <w:sz w:val="18"/>
                <w:szCs w:val="18"/>
              </w:rPr>
            </w:pPr>
            <w:r w:rsidDel="00000000" w:rsidR="00000000" w:rsidRPr="00000000">
              <w:rPr>
                <w:b w:val="1"/>
                <w:bCs w:val="1"/>
                <w:sz w:val="18"/>
                <w:szCs w:val="18"/>
                <w:rtl w:val="0"/>
              </w:rPr>
              <w:t xml:space="preserve">Level of Education</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1">
            <w:pPr>
              <w:jc w:val="center"/>
              <w:rPr>
                <w:sz w:val="18"/>
                <w:szCs w:val="18"/>
              </w:rPr>
            </w:pPr>
            <w:r w:rsidDel="00000000" w:rsidR="00000000" w:rsidRPr="00000000">
              <w:rPr>
                <w:b w:val="1"/>
                <w:bCs w:val="1"/>
                <w:sz w:val="18"/>
                <w:szCs w:val="18"/>
                <w:rtl w:val="0"/>
              </w:rPr>
              <w:t xml:space="preserve">Both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2">
            <w:pPr>
              <w:jc w:val="center"/>
              <w:rPr>
                <w:sz w:val="18"/>
                <w:szCs w:val="18"/>
              </w:rPr>
            </w:pPr>
            <w:r w:rsidDel="00000000" w:rsidR="00000000" w:rsidRPr="00000000">
              <w:rPr>
                <w:b w:val="1"/>
                <w:bCs w:val="1"/>
                <w:sz w:val="18"/>
                <w:szCs w:val="18"/>
                <w:rtl w:val="0"/>
              </w:rPr>
              <w:t xml:space="preserve">Herbal Concoction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3">
            <w:pPr>
              <w:jc w:val="center"/>
              <w:rPr>
                <w:sz w:val="18"/>
                <w:szCs w:val="18"/>
              </w:rPr>
            </w:pPr>
            <w:r w:rsidDel="00000000" w:rsidR="00000000" w:rsidRPr="00000000">
              <w:rPr>
                <w:b w:val="1"/>
                <w:bCs w:val="1"/>
                <w:sz w:val="18"/>
                <w:szCs w:val="18"/>
                <w:rtl w:val="0"/>
              </w:rPr>
              <w:t xml:space="preserve">No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4">
            <w:pPr>
              <w:jc w:val="center"/>
              <w:rPr>
                <w:sz w:val="18"/>
                <w:szCs w:val="18"/>
              </w:rPr>
            </w:pPr>
            <w:r w:rsidDel="00000000" w:rsidR="00000000" w:rsidRPr="00000000">
              <w:rPr>
                <w:b w:val="1"/>
                <w:bCs w:val="1"/>
                <w:sz w:val="18"/>
                <w:szCs w:val="18"/>
                <w:rtl w:val="0"/>
              </w:rPr>
              <w:t xml:space="preserve">Self-Medication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25">
            <w:pPr>
              <w:jc w:val="center"/>
              <w:rPr>
                <w:sz w:val="18"/>
                <w:szCs w:val="18"/>
              </w:rPr>
            </w:pPr>
            <w:r w:rsidDel="00000000" w:rsidR="00000000" w:rsidRPr="00000000">
              <w:rPr>
                <w:b w:val="1"/>
                <w:bCs w:val="1"/>
                <w:sz w:val="18"/>
                <w:szCs w:val="18"/>
                <w:rtl w:val="0"/>
              </w:rPr>
              <w:t xml:space="preserve">χ² (p-value)</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26">
            <w:pPr>
              <w:rPr>
                <w:sz w:val="18"/>
                <w:szCs w:val="18"/>
              </w:rPr>
            </w:pPr>
            <w:r w:rsidDel="00000000" w:rsidR="00000000" w:rsidRPr="00000000">
              <w:rPr>
                <w:sz w:val="18"/>
                <w:szCs w:val="18"/>
                <w:rtl w:val="0"/>
              </w:rPr>
              <w:t xml:space="preserve">No education</w:t>
            </w:r>
          </w:p>
        </w:tc>
        <w:tc>
          <w:tcPr>
            <w:tcMar>
              <w:top w:w="100.0" w:type="dxa"/>
              <w:left w:w="100.0" w:type="dxa"/>
              <w:bottom w:w="100.0" w:type="dxa"/>
              <w:right w:w="100.0" w:type="dxa"/>
            </w:tcMar>
            <w:vAlign w:val="top"/>
          </w:tcPr>
          <w:p w:rsidR="00000000" w:rsidDel="00000000" w:rsidP="00000000" w:rsidRDefault="00000000" w:rsidRPr="00000000" w14:paraId="00000327">
            <w:pPr>
              <w:rPr>
                <w:sz w:val="18"/>
                <w:szCs w:val="18"/>
              </w:rPr>
            </w:pPr>
            <w:r w:rsidDel="00000000" w:rsidR="00000000" w:rsidRPr="00000000">
              <w:rPr>
                <w:sz w:val="18"/>
                <w:szCs w:val="18"/>
                <w:rtl w:val="0"/>
              </w:rPr>
              <w:t xml:space="preserve">3 (10.3)</w:t>
            </w:r>
          </w:p>
        </w:tc>
        <w:tc>
          <w:tcPr>
            <w:tcMar>
              <w:top w:w="100.0" w:type="dxa"/>
              <w:left w:w="100.0" w:type="dxa"/>
              <w:bottom w:w="100.0" w:type="dxa"/>
              <w:right w:w="100.0" w:type="dxa"/>
            </w:tcMar>
            <w:vAlign w:val="top"/>
          </w:tcPr>
          <w:p w:rsidR="00000000" w:rsidDel="00000000" w:rsidP="00000000" w:rsidRDefault="00000000" w:rsidRPr="00000000" w14:paraId="00000328">
            <w:pPr>
              <w:rPr>
                <w:sz w:val="18"/>
                <w:szCs w:val="18"/>
              </w:rPr>
            </w:pPr>
            <w:r w:rsidDel="00000000" w:rsidR="00000000" w:rsidRPr="00000000">
              <w:rPr>
                <w:sz w:val="18"/>
                <w:szCs w:val="18"/>
                <w:rtl w:val="0"/>
              </w:rPr>
              <w:t xml:space="preserve">2 (6.9)</w:t>
            </w:r>
          </w:p>
        </w:tc>
        <w:tc>
          <w:tcPr>
            <w:tcMar>
              <w:top w:w="100.0" w:type="dxa"/>
              <w:left w:w="100.0" w:type="dxa"/>
              <w:bottom w:w="100.0" w:type="dxa"/>
              <w:right w:w="100.0" w:type="dxa"/>
            </w:tcMar>
            <w:vAlign w:val="top"/>
          </w:tcPr>
          <w:p w:rsidR="00000000" w:rsidDel="00000000" w:rsidP="00000000" w:rsidRDefault="00000000" w:rsidRPr="00000000" w14:paraId="00000329">
            <w:pPr>
              <w:rPr>
                <w:sz w:val="18"/>
                <w:szCs w:val="18"/>
              </w:rPr>
            </w:pPr>
            <w:r w:rsidDel="00000000" w:rsidR="00000000" w:rsidRPr="00000000">
              <w:rPr>
                <w:sz w:val="18"/>
                <w:szCs w:val="18"/>
                <w:rtl w:val="0"/>
              </w:rPr>
              <w:t xml:space="preserve">3 (10.3)</w:t>
            </w:r>
          </w:p>
        </w:tc>
        <w:tc>
          <w:tcPr>
            <w:tcMar>
              <w:top w:w="100.0" w:type="dxa"/>
              <w:left w:w="100.0" w:type="dxa"/>
              <w:bottom w:w="100.0" w:type="dxa"/>
              <w:right w:w="100.0" w:type="dxa"/>
            </w:tcMar>
            <w:vAlign w:val="top"/>
          </w:tcPr>
          <w:p w:rsidR="00000000" w:rsidDel="00000000" w:rsidP="00000000" w:rsidRDefault="00000000" w:rsidRPr="00000000" w14:paraId="0000032A">
            <w:pPr>
              <w:rPr>
                <w:sz w:val="18"/>
                <w:szCs w:val="18"/>
              </w:rPr>
            </w:pPr>
            <w:r w:rsidDel="00000000" w:rsidR="00000000" w:rsidRPr="00000000">
              <w:rPr>
                <w:sz w:val="18"/>
                <w:szCs w:val="18"/>
                <w:rtl w:val="0"/>
              </w:rPr>
              <w:t xml:space="preserve">21 (72.4)</w:t>
            </w:r>
          </w:p>
        </w:tc>
        <w:tc>
          <w:tcPr>
            <w:tcMar>
              <w:top w:w="100.0" w:type="dxa"/>
              <w:left w:w="100.0" w:type="dxa"/>
              <w:bottom w:w="100.0" w:type="dxa"/>
              <w:right w:w="100.0" w:type="dxa"/>
            </w:tcMar>
            <w:vAlign w:val="top"/>
          </w:tcPr>
          <w:p w:rsidR="00000000" w:rsidDel="00000000" w:rsidP="00000000" w:rsidRDefault="00000000" w:rsidRPr="00000000" w14:paraId="0000032B">
            <w:pPr>
              <w:rPr>
                <w:sz w:val="18"/>
                <w:szCs w:val="18"/>
              </w:rPr>
            </w:pPr>
            <w:r w:rsidDel="00000000" w:rsidR="00000000" w:rsidRPr="00000000">
              <w:rPr>
                <w:sz w:val="18"/>
                <w:szCs w:val="18"/>
                <w:rtl w:val="0"/>
              </w:rPr>
              <w:t xml:space="preserve">19.96 (0.068)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2C">
            <w:pPr>
              <w:rPr>
                <w:sz w:val="18"/>
                <w:szCs w:val="18"/>
              </w:rPr>
            </w:pPr>
            <w:r w:rsidDel="00000000" w:rsidR="00000000" w:rsidRPr="00000000">
              <w:rPr>
                <w:sz w:val="18"/>
                <w:szCs w:val="18"/>
                <w:rtl w:val="0"/>
              </w:rPr>
              <w:t xml:space="preserve">Primary</w:t>
            </w:r>
          </w:p>
        </w:tc>
        <w:tc>
          <w:tcPr>
            <w:tcMar>
              <w:top w:w="100.0" w:type="dxa"/>
              <w:left w:w="100.0" w:type="dxa"/>
              <w:bottom w:w="100.0" w:type="dxa"/>
              <w:right w:w="100.0" w:type="dxa"/>
            </w:tcMar>
            <w:vAlign w:val="top"/>
          </w:tcPr>
          <w:p w:rsidR="00000000" w:rsidDel="00000000" w:rsidP="00000000" w:rsidRDefault="00000000" w:rsidRPr="00000000" w14:paraId="0000032D">
            <w:pPr>
              <w:rPr>
                <w:sz w:val="18"/>
                <w:szCs w:val="18"/>
              </w:rPr>
            </w:pPr>
            <w:r w:rsidDel="00000000" w:rsidR="00000000" w:rsidRPr="00000000">
              <w:rPr>
                <w:sz w:val="18"/>
                <w:szCs w:val="18"/>
                <w:rtl w:val="0"/>
              </w:rPr>
              <w:t xml:space="preserve">7 (14.9)</w:t>
            </w:r>
          </w:p>
        </w:tc>
        <w:tc>
          <w:tcPr>
            <w:tcMar>
              <w:top w:w="100.0" w:type="dxa"/>
              <w:left w:w="100.0" w:type="dxa"/>
              <w:bottom w:w="100.0" w:type="dxa"/>
              <w:right w:w="100.0" w:type="dxa"/>
            </w:tcMar>
            <w:vAlign w:val="top"/>
          </w:tcPr>
          <w:p w:rsidR="00000000" w:rsidDel="00000000" w:rsidP="00000000" w:rsidRDefault="00000000" w:rsidRPr="00000000" w14:paraId="0000032E">
            <w:pPr>
              <w:rPr>
                <w:sz w:val="18"/>
                <w:szCs w:val="18"/>
              </w:rPr>
            </w:pPr>
            <w:r w:rsidDel="00000000" w:rsidR="00000000" w:rsidRPr="00000000">
              <w:rPr>
                <w:sz w:val="18"/>
                <w:szCs w:val="18"/>
                <w:rtl w:val="0"/>
              </w:rPr>
              <w:t xml:space="preserve">5 (10.6)</w:t>
            </w:r>
          </w:p>
        </w:tc>
        <w:tc>
          <w:tcPr>
            <w:tcMar>
              <w:top w:w="100.0" w:type="dxa"/>
              <w:left w:w="100.0" w:type="dxa"/>
              <w:bottom w:w="100.0" w:type="dxa"/>
              <w:right w:w="100.0" w:type="dxa"/>
            </w:tcMar>
            <w:vAlign w:val="top"/>
          </w:tcPr>
          <w:p w:rsidR="00000000" w:rsidDel="00000000" w:rsidP="00000000" w:rsidRDefault="00000000" w:rsidRPr="00000000" w14:paraId="0000032F">
            <w:pPr>
              <w:rPr>
                <w:sz w:val="18"/>
                <w:szCs w:val="18"/>
              </w:rPr>
            </w:pPr>
            <w:r w:rsidDel="00000000" w:rsidR="00000000" w:rsidRPr="00000000">
              <w:rPr>
                <w:sz w:val="18"/>
                <w:szCs w:val="18"/>
                <w:rtl w:val="0"/>
              </w:rPr>
              <w:t xml:space="preserve">7 (14.9)</w:t>
            </w:r>
          </w:p>
        </w:tc>
        <w:tc>
          <w:tcPr>
            <w:tcMar>
              <w:top w:w="100.0" w:type="dxa"/>
              <w:left w:w="100.0" w:type="dxa"/>
              <w:bottom w:w="100.0" w:type="dxa"/>
              <w:right w:w="100.0" w:type="dxa"/>
            </w:tcMar>
            <w:vAlign w:val="top"/>
          </w:tcPr>
          <w:p w:rsidR="00000000" w:rsidDel="00000000" w:rsidP="00000000" w:rsidRDefault="00000000" w:rsidRPr="00000000" w14:paraId="00000330">
            <w:pPr>
              <w:rPr>
                <w:sz w:val="18"/>
                <w:szCs w:val="18"/>
              </w:rPr>
            </w:pPr>
            <w:r w:rsidDel="00000000" w:rsidR="00000000" w:rsidRPr="00000000">
              <w:rPr>
                <w:sz w:val="18"/>
                <w:szCs w:val="18"/>
                <w:rtl w:val="0"/>
              </w:rPr>
              <w:t xml:space="preserve">28 (59.6)</w:t>
            </w:r>
          </w:p>
        </w:tc>
        <w:tc>
          <w:tcPr>
            <w:tcMar>
              <w:top w:w="100.0" w:type="dxa"/>
              <w:left w:w="100.0" w:type="dxa"/>
              <w:bottom w:w="100.0" w:type="dxa"/>
              <w:right w:w="100.0" w:type="dxa"/>
            </w:tcMar>
            <w:vAlign w:val="top"/>
          </w:tcPr>
          <w:p w:rsidR="00000000" w:rsidDel="00000000" w:rsidP="00000000" w:rsidRDefault="00000000" w:rsidRPr="00000000" w14:paraId="00000331">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32">
            <w:pPr>
              <w:rPr>
                <w:sz w:val="18"/>
                <w:szCs w:val="18"/>
              </w:rPr>
            </w:pPr>
            <w:r w:rsidDel="00000000" w:rsidR="00000000" w:rsidRPr="00000000">
              <w:rPr>
                <w:sz w:val="18"/>
                <w:szCs w:val="18"/>
                <w:rtl w:val="0"/>
              </w:rPr>
              <w:t xml:space="preserve">Quranic school</w:t>
            </w:r>
          </w:p>
        </w:tc>
        <w:tc>
          <w:tcPr>
            <w:tcMar>
              <w:top w:w="100.0" w:type="dxa"/>
              <w:left w:w="100.0" w:type="dxa"/>
              <w:bottom w:w="100.0" w:type="dxa"/>
              <w:right w:w="100.0" w:type="dxa"/>
            </w:tcMar>
            <w:vAlign w:val="top"/>
          </w:tcPr>
          <w:p w:rsidR="00000000" w:rsidDel="00000000" w:rsidP="00000000" w:rsidRDefault="00000000" w:rsidRPr="00000000" w14:paraId="00000333">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34">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35">
            <w:pPr>
              <w:rPr>
                <w:sz w:val="18"/>
                <w:szCs w:val="18"/>
              </w:rPr>
            </w:pPr>
            <w:r w:rsidDel="00000000" w:rsidR="00000000" w:rsidRPr="00000000">
              <w:rPr>
                <w:sz w:val="18"/>
                <w:szCs w:val="18"/>
                <w:rtl w:val="0"/>
              </w:rPr>
              <w:t xml:space="preserve">1 (14.3)</w:t>
            </w:r>
          </w:p>
        </w:tc>
        <w:tc>
          <w:tcPr>
            <w:tcMar>
              <w:top w:w="100.0" w:type="dxa"/>
              <w:left w:w="100.0" w:type="dxa"/>
              <w:bottom w:w="100.0" w:type="dxa"/>
              <w:right w:w="100.0" w:type="dxa"/>
            </w:tcMar>
            <w:vAlign w:val="top"/>
          </w:tcPr>
          <w:p w:rsidR="00000000" w:rsidDel="00000000" w:rsidP="00000000" w:rsidRDefault="00000000" w:rsidRPr="00000000" w14:paraId="00000336">
            <w:pPr>
              <w:rPr>
                <w:sz w:val="18"/>
                <w:szCs w:val="18"/>
              </w:rPr>
            </w:pPr>
            <w:r w:rsidDel="00000000" w:rsidR="00000000" w:rsidRPr="00000000">
              <w:rPr>
                <w:sz w:val="18"/>
                <w:szCs w:val="18"/>
                <w:rtl w:val="0"/>
              </w:rPr>
              <w:t xml:space="preserve">6 (85.7)</w:t>
            </w:r>
          </w:p>
        </w:tc>
        <w:tc>
          <w:tcPr>
            <w:tcMar>
              <w:top w:w="100.0" w:type="dxa"/>
              <w:left w:w="100.0" w:type="dxa"/>
              <w:bottom w:w="100.0" w:type="dxa"/>
              <w:right w:w="100.0" w:type="dxa"/>
            </w:tcMar>
            <w:vAlign w:val="top"/>
          </w:tcPr>
          <w:p w:rsidR="00000000" w:rsidDel="00000000" w:rsidP="00000000" w:rsidRDefault="00000000" w:rsidRPr="00000000" w14:paraId="00000337">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38">
            <w:pPr>
              <w:rPr>
                <w:sz w:val="18"/>
                <w:szCs w:val="18"/>
              </w:rPr>
            </w:pPr>
            <w:r w:rsidDel="00000000" w:rsidR="00000000" w:rsidRPr="00000000">
              <w:rPr>
                <w:sz w:val="18"/>
                <w:szCs w:val="18"/>
                <w:rtl w:val="0"/>
              </w:rPr>
              <w:t xml:space="preserve">Secondary</w:t>
            </w:r>
          </w:p>
        </w:tc>
        <w:tc>
          <w:tcPr>
            <w:tcMar>
              <w:top w:w="100.0" w:type="dxa"/>
              <w:left w:w="100.0" w:type="dxa"/>
              <w:bottom w:w="100.0" w:type="dxa"/>
              <w:right w:w="100.0" w:type="dxa"/>
            </w:tcMar>
            <w:vAlign w:val="top"/>
          </w:tcPr>
          <w:p w:rsidR="00000000" w:rsidDel="00000000" w:rsidP="00000000" w:rsidRDefault="00000000" w:rsidRPr="00000000" w14:paraId="00000339">
            <w:pPr>
              <w:rPr>
                <w:sz w:val="18"/>
                <w:szCs w:val="18"/>
              </w:rPr>
            </w:pPr>
            <w:r w:rsidDel="00000000" w:rsidR="00000000" w:rsidRPr="00000000">
              <w:rPr>
                <w:sz w:val="18"/>
                <w:szCs w:val="18"/>
                <w:rtl w:val="0"/>
              </w:rPr>
              <w:t xml:space="preserve">4 (36.4)</w:t>
            </w:r>
          </w:p>
        </w:tc>
        <w:tc>
          <w:tcPr>
            <w:tcMar>
              <w:top w:w="100.0" w:type="dxa"/>
              <w:left w:w="100.0" w:type="dxa"/>
              <w:bottom w:w="100.0" w:type="dxa"/>
              <w:right w:w="100.0" w:type="dxa"/>
            </w:tcMar>
            <w:vAlign w:val="top"/>
          </w:tcPr>
          <w:p w:rsidR="00000000" w:rsidDel="00000000" w:rsidP="00000000" w:rsidRDefault="00000000" w:rsidRPr="00000000" w14:paraId="0000033A">
            <w:pPr>
              <w:rPr>
                <w:sz w:val="18"/>
                <w:szCs w:val="18"/>
              </w:rPr>
            </w:pPr>
            <w:r w:rsidDel="00000000" w:rsidR="00000000" w:rsidRPr="00000000">
              <w:rPr>
                <w:sz w:val="18"/>
                <w:szCs w:val="18"/>
                <w:rtl w:val="0"/>
              </w:rPr>
              <w:t xml:space="preserve">3 (27.3)</w:t>
            </w:r>
          </w:p>
        </w:tc>
        <w:tc>
          <w:tcPr>
            <w:tcMar>
              <w:top w:w="100.0" w:type="dxa"/>
              <w:left w:w="100.0" w:type="dxa"/>
              <w:bottom w:w="100.0" w:type="dxa"/>
              <w:right w:w="100.0" w:type="dxa"/>
            </w:tcMar>
            <w:vAlign w:val="top"/>
          </w:tcPr>
          <w:p w:rsidR="00000000" w:rsidDel="00000000" w:rsidP="00000000" w:rsidRDefault="00000000" w:rsidRPr="00000000" w14:paraId="0000033B">
            <w:pPr>
              <w:rPr>
                <w:sz w:val="18"/>
                <w:szCs w:val="18"/>
              </w:rPr>
            </w:pPr>
            <w:r w:rsidDel="00000000" w:rsidR="00000000" w:rsidRPr="00000000">
              <w:rPr>
                <w:sz w:val="18"/>
                <w:szCs w:val="18"/>
                <w:rtl w:val="0"/>
              </w:rPr>
              <w:t xml:space="preserve">2 (18.2)</w:t>
            </w:r>
          </w:p>
        </w:tc>
        <w:tc>
          <w:tcPr>
            <w:tcMar>
              <w:top w:w="100.0" w:type="dxa"/>
              <w:left w:w="100.0" w:type="dxa"/>
              <w:bottom w:w="100.0" w:type="dxa"/>
              <w:right w:w="100.0" w:type="dxa"/>
            </w:tcMar>
            <w:vAlign w:val="top"/>
          </w:tcPr>
          <w:p w:rsidR="00000000" w:rsidDel="00000000" w:rsidP="00000000" w:rsidRDefault="00000000" w:rsidRPr="00000000" w14:paraId="0000033C">
            <w:pPr>
              <w:rPr>
                <w:sz w:val="18"/>
                <w:szCs w:val="18"/>
              </w:rPr>
            </w:pPr>
            <w:r w:rsidDel="00000000" w:rsidR="00000000" w:rsidRPr="00000000">
              <w:rPr>
                <w:sz w:val="18"/>
                <w:szCs w:val="18"/>
                <w:rtl w:val="0"/>
              </w:rPr>
              <w:t xml:space="preserve">2 (18.2)</w:t>
            </w:r>
          </w:p>
        </w:tc>
        <w:tc>
          <w:tcPr>
            <w:tcMar>
              <w:top w:w="100.0" w:type="dxa"/>
              <w:left w:w="100.0" w:type="dxa"/>
              <w:bottom w:w="100.0" w:type="dxa"/>
              <w:right w:w="100.0" w:type="dxa"/>
            </w:tcMar>
            <w:vAlign w:val="top"/>
          </w:tcPr>
          <w:p w:rsidR="00000000" w:rsidDel="00000000" w:rsidP="00000000" w:rsidRDefault="00000000" w:rsidRPr="00000000" w14:paraId="0000033D">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3E">
            <w:pPr>
              <w:rPr>
                <w:sz w:val="18"/>
                <w:szCs w:val="18"/>
              </w:rPr>
            </w:pPr>
            <w:r w:rsidDel="00000000" w:rsidR="00000000" w:rsidRPr="00000000">
              <w:rPr>
                <w:sz w:val="18"/>
                <w:szCs w:val="18"/>
                <w:rtl w:val="0"/>
              </w:rPr>
              <w:t xml:space="preserve">Tertiary</w:t>
            </w:r>
          </w:p>
        </w:tc>
        <w:tc>
          <w:tcPr>
            <w:tcMar>
              <w:top w:w="100.0" w:type="dxa"/>
              <w:left w:w="100.0" w:type="dxa"/>
              <w:bottom w:w="100.0" w:type="dxa"/>
              <w:right w:w="100.0" w:type="dxa"/>
            </w:tcMar>
            <w:vAlign w:val="top"/>
          </w:tcPr>
          <w:p w:rsidR="00000000" w:rsidDel="00000000" w:rsidP="00000000" w:rsidRDefault="00000000" w:rsidRPr="00000000" w14:paraId="0000033F">
            <w:pPr>
              <w:rPr>
                <w:sz w:val="18"/>
                <w:szCs w:val="18"/>
              </w:rPr>
            </w:pPr>
            <w:r w:rsidDel="00000000" w:rsidR="00000000" w:rsidRPr="00000000">
              <w:rPr>
                <w:sz w:val="18"/>
                <w:szCs w:val="18"/>
                <w:rtl w:val="0"/>
              </w:rPr>
              <w:t xml:space="preserve">1 (11.1)</w:t>
            </w:r>
          </w:p>
        </w:tc>
        <w:tc>
          <w:tcPr>
            <w:tcMar>
              <w:top w:w="100.0" w:type="dxa"/>
              <w:left w:w="100.0" w:type="dxa"/>
              <w:bottom w:w="100.0" w:type="dxa"/>
              <w:right w:w="100.0" w:type="dxa"/>
            </w:tcMar>
            <w:vAlign w:val="top"/>
          </w:tcPr>
          <w:p w:rsidR="00000000" w:rsidDel="00000000" w:rsidP="00000000" w:rsidRDefault="00000000" w:rsidRPr="00000000" w14:paraId="00000340">
            <w:pPr>
              <w:rPr>
                <w:sz w:val="18"/>
                <w:szCs w:val="18"/>
              </w:rPr>
            </w:pPr>
            <w:r w:rsidDel="00000000" w:rsidR="00000000" w:rsidRPr="00000000">
              <w:rPr>
                <w:sz w:val="18"/>
                <w:szCs w:val="18"/>
                <w:rtl w:val="0"/>
              </w:rPr>
              <w:t xml:space="preserve">1 (11.1)</w:t>
            </w:r>
          </w:p>
        </w:tc>
        <w:tc>
          <w:tcPr>
            <w:tcMar>
              <w:top w:w="100.0" w:type="dxa"/>
              <w:left w:w="100.0" w:type="dxa"/>
              <w:bottom w:w="100.0" w:type="dxa"/>
              <w:right w:w="100.0" w:type="dxa"/>
            </w:tcMar>
            <w:vAlign w:val="top"/>
          </w:tcPr>
          <w:p w:rsidR="00000000" w:rsidDel="00000000" w:rsidP="00000000" w:rsidRDefault="00000000" w:rsidRPr="00000000" w14:paraId="00000341">
            <w:pPr>
              <w:rPr>
                <w:sz w:val="18"/>
                <w:szCs w:val="18"/>
              </w:rPr>
            </w:pPr>
            <w:r w:rsidDel="00000000" w:rsidR="00000000" w:rsidRPr="00000000">
              <w:rPr>
                <w:sz w:val="18"/>
                <w:szCs w:val="18"/>
                <w:rtl w:val="0"/>
              </w:rPr>
              <w:t xml:space="preserve">4 (44.4)</w:t>
            </w:r>
          </w:p>
        </w:tc>
        <w:tc>
          <w:tcPr>
            <w:tcMar>
              <w:top w:w="100.0" w:type="dxa"/>
              <w:left w:w="100.0" w:type="dxa"/>
              <w:bottom w:w="100.0" w:type="dxa"/>
              <w:right w:w="100.0" w:type="dxa"/>
            </w:tcMar>
            <w:vAlign w:val="top"/>
          </w:tcPr>
          <w:p w:rsidR="00000000" w:rsidDel="00000000" w:rsidP="00000000" w:rsidRDefault="00000000" w:rsidRPr="00000000" w14:paraId="00000342">
            <w:pPr>
              <w:rPr>
                <w:sz w:val="18"/>
                <w:szCs w:val="18"/>
              </w:rPr>
            </w:pPr>
            <w:r w:rsidDel="00000000" w:rsidR="00000000" w:rsidRPr="00000000">
              <w:rPr>
                <w:sz w:val="18"/>
                <w:szCs w:val="18"/>
                <w:rtl w:val="0"/>
              </w:rPr>
              <w:t xml:space="preserve">3 (33.3)</w:t>
            </w:r>
          </w:p>
        </w:tc>
        <w:tc>
          <w:tcPr>
            <w:tcMar>
              <w:top w:w="100.0" w:type="dxa"/>
              <w:left w:w="100.0" w:type="dxa"/>
              <w:bottom w:w="100.0" w:type="dxa"/>
              <w:right w:w="100.0" w:type="dxa"/>
            </w:tcMar>
            <w:vAlign w:val="top"/>
          </w:tcPr>
          <w:p w:rsidR="00000000" w:rsidDel="00000000" w:rsidP="00000000" w:rsidRDefault="00000000" w:rsidRPr="00000000" w14:paraId="00000343">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44">
            <w:pPr>
              <w:rPr>
                <w:sz w:val="18"/>
                <w:szCs w:val="18"/>
              </w:rPr>
            </w:pPr>
            <w:r w:rsidDel="00000000" w:rsidR="00000000" w:rsidRPr="00000000">
              <w:rPr>
                <w:b w:val="1"/>
                <w:bCs w:val="1"/>
                <w:sz w:val="18"/>
                <w:szCs w:val="18"/>
                <w:rtl w:val="0"/>
              </w:rPr>
              <w:t xml:space="preserve">Total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45">
            <w:pPr>
              <w:rPr>
                <w:sz w:val="18"/>
                <w:szCs w:val="18"/>
              </w:rPr>
            </w:pPr>
            <w:r w:rsidDel="00000000" w:rsidR="00000000" w:rsidRPr="00000000">
              <w:rPr>
                <w:sz w:val="18"/>
                <w:szCs w:val="18"/>
                <w:rtl w:val="0"/>
              </w:rPr>
              <w:t xml:space="preserve">15 (14.6)</w:t>
            </w:r>
          </w:p>
        </w:tc>
        <w:tc>
          <w:tcPr>
            <w:tcMar>
              <w:top w:w="100.0" w:type="dxa"/>
              <w:left w:w="100.0" w:type="dxa"/>
              <w:bottom w:w="100.0" w:type="dxa"/>
              <w:right w:w="100.0" w:type="dxa"/>
            </w:tcMar>
            <w:vAlign w:val="top"/>
          </w:tcPr>
          <w:p w:rsidR="00000000" w:rsidDel="00000000" w:rsidP="00000000" w:rsidRDefault="00000000" w:rsidRPr="00000000" w14:paraId="00000346">
            <w:pPr>
              <w:rPr>
                <w:sz w:val="18"/>
                <w:szCs w:val="18"/>
              </w:rPr>
            </w:pPr>
            <w:r w:rsidDel="00000000" w:rsidR="00000000" w:rsidRPr="00000000">
              <w:rPr>
                <w:sz w:val="18"/>
                <w:szCs w:val="18"/>
                <w:rtl w:val="0"/>
              </w:rPr>
              <w:t xml:space="preserve">11 (10.7)</w:t>
            </w:r>
          </w:p>
        </w:tc>
        <w:tc>
          <w:tcPr>
            <w:tcMar>
              <w:top w:w="100.0" w:type="dxa"/>
              <w:left w:w="100.0" w:type="dxa"/>
              <w:bottom w:w="100.0" w:type="dxa"/>
              <w:right w:w="100.0" w:type="dxa"/>
            </w:tcMar>
            <w:vAlign w:val="top"/>
          </w:tcPr>
          <w:p w:rsidR="00000000" w:rsidDel="00000000" w:rsidP="00000000" w:rsidRDefault="00000000" w:rsidRPr="00000000" w14:paraId="00000347">
            <w:pPr>
              <w:rPr>
                <w:sz w:val="18"/>
                <w:szCs w:val="18"/>
              </w:rPr>
            </w:pPr>
            <w:r w:rsidDel="00000000" w:rsidR="00000000" w:rsidRPr="00000000">
              <w:rPr>
                <w:sz w:val="18"/>
                <w:szCs w:val="18"/>
                <w:rtl w:val="0"/>
              </w:rPr>
              <w:t xml:space="preserve">17 (16.5)</w:t>
            </w:r>
          </w:p>
        </w:tc>
        <w:tc>
          <w:tcPr>
            <w:tcMar>
              <w:top w:w="100.0" w:type="dxa"/>
              <w:left w:w="100.0" w:type="dxa"/>
              <w:bottom w:w="100.0" w:type="dxa"/>
              <w:right w:w="100.0" w:type="dxa"/>
            </w:tcMar>
            <w:vAlign w:val="top"/>
          </w:tcPr>
          <w:p w:rsidR="00000000" w:rsidDel="00000000" w:rsidP="00000000" w:rsidRDefault="00000000" w:rsidRPr="00000000" w14:paraId="00000348">
            <w:pPr>
              <w:rPr>
                <w:sz w:val="18"/>
                <w:szCs w:val="18"/>
              </w:rPr>
            </w:pPr>
            <w:r w:rsidDel="00000000" w:rsidR="00000000" w:rsidRPr="00000000">
              <w:rPr>
                <w:sz w:val="18"/>
                <w:szCs w:val="18"/>
                <w:rtl w:val="0"/>
              </w:rPr>
              <w:t xml:space="preserve">60 (58.3)</w:t>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rPr>
                <w:sz w:val="18"/>
                <w:szCs w:val="18"/>
              </w:rPr>
            </w:pPr>
            <w:r w:rsidDel="00000000" w:rsidR="00000000" w:rsidRPr="00000000">
              <w:rPr>
                <w:rtl w:val="0"/>
              </w:rPr>
            </w:r>
          </w:p>
        </w:tc>
      </w:tr>
    </w:tbl>
    <w:p w:rsidR="00000000" w:rsidDel="00000000" w:rsidP="00000000" w:rsidRDefault="00000000" w:rsidRPr="00000000" w14:paraId="0000034A">
      <w:pPr>
        <w:spacing w:after="0" w:before="0" w:lineRule="auto"/>
        <w:rPr>
          <w:sz w:val="18"/>
          <w:szCs w:val="18"/>
        </w:rPr>
      </w:pPr>
      <w:r w:rsidDel="00000000" w:rsidR="00000000" w:rsidRPr="00000000">
        <w:rPr>
          <w:rtl w:val="0"/>
        </w:rPr>
      </w:r>
    </w:p>
    <w:p w:rsidR="00000000" w:rsidDel="00000000" w:rsidP="00000000" w:rsidRDefault="00000000" w:rsidRPr="00000000" w14:paraId="0000034B">
      <w:pPr>
        <w:spacing w:after="0" w:before="0" w:lineRule="auto"/>
        <w:rPr>
          <w:sz w:val="18"/>
          <w:szCs w:val="18"/>
        </w:rPr>
      </w:pPr>
      <w:r w:rsidDel="00000000" w:rsidR="00000000" w:rsidRPr="00000000">
        <w:rPr>
          <w:rtl w:val="0"/>
        </w:rPr>
      </w:r>
    </w:p>
    <w:p w:rsidR="00000000" w:rsidDel="00000000" w:rsidP="00000000" w:rsidRDefault="00000000" w:rsidRPr="00000000" w14:paraId="0000034C">
      <w:pPr>
        <w:spacing w:after="0" w:before="0" w:lineRule="auto"/>
        <w:rPr>
          <w:sz w:val="18"/>
          <w:szCs w:val="18"/>
        </w:rPr>
      </w:pPr>
      <w:r w:rsidDel="00000000" w:rsidR="00000000" w:rsidRPr="00000000">
        <w:rPr>
          <w:rtl w:val="0"/>
        </w:rPr>
      </w:r>
    </w:p>
    <w:p w:rsidR="00000000" w:rsidDel="00000000" w:rsidP="00000000" w:rsidRDefault="00000000" w:rsidRPr="00000000" w14:paraId="0000034D">
      <w:pPr>
        <w:spacing w:after="240" w:before="240" w:lineRule="auto"/>
        <w:rPr>
          <w:b w:val="1"/>
          <w:bCs w:val="1"/>
          <w:sz w:val="18"/>
          <w:szCs w:val="18"/>
        </w:rPr>
        <w:sectPr>
          <w:pgSz w:h="15840" w:w="12240" w:orient="portrait"/>
          <w:pgMar w:bottom="810" w:top="810" w:left="1440" w:right="1440" w:header="720" w:footer="720"/>
          <w:pgNumType w:start="1"/>
        </w:sectPr>
      </w:pPr>
      <w:r w:rsidDel="00000000" w:rsidR="00000000" w:rsidRPr="00000000">
        <w:rPr>
          <w:rtl w:val="0"/>
        </w:rPr>
      </w:r>
    </w:p>
    <w:p w:rsidR="00000000" w:rsidDel="00000000" w:rsidP="00000000" w:rsidRDefault="00000000" w:rsidRPr="00000000" w14:paraId="0000034E">
      <w:pPr>
        <w:spacing w:after="240" w:before="240" w:lineRule="auto"/>
        <w:jc w:val="center"/>
        <w:rPr>
          <w:b w:val="1"/>
          <w:bCs w:val="1"/>
          <w:sz w:val="18"/>
          <w:szCs w:val="18"/>
        </w:rPr>
      </w:pPr>
      <w:r w:rsidDel="00000000" w:rsidR="00000000" w:rsidRPr="00000000">
        <w:rPr>
          <w:b w:val="1"/>
          <w:bCs w:val="1"/>
          <w:sz w:val="18"/>
          <w:szCs w:val="18"/>
          <w:rtl w:val="0"/>
        </w:rPr>
        <w:t xml:space="preserve">Supplemental Table 5: Relationship Between Age Group and Extent of Spread of Necrotizing Fasciitis</w:t>
      </w:r>
    </w:p>
    <w:tbl>
      <w:tblPr>
        <w:tblStyle w:val="Table6"/>
        <w:tblW w:w="14190.0" w:type="dxa"/>
        <w:jc w:val="left"/>
        <w:tblInd w:w="-630.0" w:type="dxa"/>
        <w:tblBorders>
          <w:top w:color="980000" w:space="0" w:sz="4" w:val="single"/>
          <w:left w:color="980000" w:space="0" w:sz="4" w:val="single"/>
          <w:bottom w:color="980000" w:space="0" w:sz="4" w:val="single"/>
          <w:right w:color="980000" w:space="0" w:sz="4" w:val="single"/>
          <w:insideH w:color="980000" w:space="0" w:sz="4" w:val="single"/>
          <w:insideV w:color="980000" w:space="0" w:sz="4" w:val="single"/>
        </w:tblBorders>
        <w:tblLayout w:type="fixed"/>
        <w:tblLook w:val="0600"/>
      </w:tblPr>
      <w:tblGrid>
        <w:gridCol w:w="1830"/>
        <w:gridCol w:w="1065"/>
        <w:gridCol w:w="1620"/>
        <w:gridCol w:w="1575"/>
        <w:gridCol w:w="1620"/>
        <w:gridCol w:w="1080"/>
        <w:gridCol w:w="1845"/>
        <w:gridCol w:w="1710"/>
        <w:gridCol w:w="1845"/>
        <w:tblGridChange w:id="0">
          <w:tblGrid>
            <w:gridCol w:w="1830"/>
            <w:gridCol w:w="1065"/>
            <w:gridCol w:w="1620"/>
            <w:gridCol w:w="1575"/>
            <w:gridCol w:w="1620"/>
            <w:gridCol w:w="1080"/>
            <w:gridCol w:w="1845"/>
            <w:gridCol w:w="1710"/>
            <w:gridCol w:w="1845"/>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4F">
            <w:pPr>
              <w:rPr>
                <w:sz w:val="18"/>
                <w:szCs w:val="18"/>
              </w:rPr>
            </w:pPr>
            <w:r w:rsidDel="00000000" w:rsidR="00000000" w:rsidRPr="00000000">
              <w:rPr>
                <w:b w:val="1"/>
                <w:bCs w:val="1"/>
                <w:sz w:val="18"/>
                <w:szCs w:val="18"/>
                <w:rtl w:val="0"/>
              </w:rPr>
              <w:t xml:space="preserve">Extent of Spread</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0">
            <w:pPr>
              <w:rPr>
                <w:sz w:val="18"/>
                <w:szCs w:val="18"/>
              </w:rPr>
            </w:pPr>
            <w:r w:rsidDel="00000000" w:rsidR="00000000" w:rsidRPr="00000000">
              <w:rPr>
                <w:b w:val="1"/>
                <w:bCs w:val="1"/>
                <w:sz w:val="18"/>
                <w:szCs w:val="18"/>
                <w:rtl w:val="0"/>
              </w:rPr>
              <w:t xml:space="preserve">Youth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1">
            <w:pPr>
              <w:rPr>
                <w:sz w:val="18"/>
                <w:szCs w:val="18"/>
              </w:rPr>
            </w:pPr>
            <w:r w:rsidDel="00000000" w:rsidR="00000000" w:rsidRPr="00000000">
              <w:rPr>
                <w:b w:val="1"/>
                <w:bCs w:val="1"/>
                <w:sz w:val="18"/>
                <w:szCs w:val="18"/>
                <w:rtl w:val="0"/>
              </w:rPr>
              <w:t xml:space="preserve">Young Adult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2">
            <w:pPr>
              <w:rPr>
                <w:sz w:val="18"/>
                <w:szCs w:val="18"/>
              </w:rPr>
            </w:pPr>
            <w:r w:rsidDel="00000000" w:rsidR="00000000" w:rsidRPr="00000000">
              <w:rPr>
                <w:b w:val="1"/>
                <w:bCs w:val="1"/>
                <w:sz w:val="18"/>
                <w:szCs w:val="18"/>
                <w:rtl w:val="0"/>
              </w:rPr>
              <w:t xml:space="preserve">Very Elderly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3">
            <w:pPr>
              <w:rPr>
                <w:sz w:val="18"/>
                <w:szCs w:val="18"/>
              </w:rPr>
            </w:pPr>
            <w:r w:rsidDel="00000000" w:rsidR="00000000" w:rsidRPr="00000000">
              <w:rPr>
                <w:b w:val="1"/>
                <w:bCs w:val="1"/>
                <w:sz w:val="18"/>
                <w:szCs w:val="18"/>
                <w:rtl w:val="0"/>
              </w:rPr>
              <w:t xml:space="preserve">Middle Aged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4">
            <w:pPr>
              <w:rPr>
                <w:sz w:val="18"/>
                <w:szCs w:val="18"/>
              </w:rPr>
            </w:pPr>
            <w:r w:rsidDel="00000000" w:rsidR="00000000" w:rsidRPr="00000000">
              <w:rPr>
                <w:b w:val="1"/>
                <w:bCs w:val="1"/>
                <w:sz w:val="18"/>
                <w:szCs w:val="18"/>
                <w:rtl w:val="0"/>
              </w:rPr>
              <w:t xml:space="preserve">Infant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5">
            <w:pPr>
              <w:rPr>
                <w:sz w:val="18"/>
                <w:szCs w:val="18"/>
              </w:rPr>
            </w:pPr>
            <w:r w:rsidDel="00000000" w:rsidR="00000000" w:rsidRPr="00000000">
              <w:rPr>
                <w:b w:val="1"/>
                <w:bCs w:val="1"/>
                <w:sz w:val="18"/>
                <w:szCs w:val="18"/>
                <w:rtl w:val="0"/>
              </w:rPr>
              <w:t xml:space="preserve">Elderly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6">
            <w:pPr>
              <w:rPr>
                <w:sz w:val="18"/>
                <w:szCs w:val="18"/>
              </w:rPr>
            </w:pPr>
            <w:r w:rsidDel="00000000" w:rsidR="00000000" w:rsidRPr="00000000">
              <w:rPr>
                <w:b w:val="1"/>
                <w:bCs w:val="1"/>
                <w:sz w:val="18"/>
                <w:szCs w:val="18"/>
                <w:rtl w:val="0"/>
              </w:rPr>
              <w:t xml:space="preserve">Adolescent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357">
            <w:pPr>
              <w:rPr>
                <w:sz w:val="18"/>
                <w:szCs w:val="18"/>
              </w:rPr>
            </w:pPr>
            <w:r w:rsidDel="00000000" w:rsidR="00000000" w:rsidRPr="00000000">
              <w:rPr>
                <w:b w:val="1"/>
                <w:bCs w:val="1"/>
                <w:sz w:val="18"/>
                <w:szCs w:val="18"/>
                <w:rtl w:val="0"/>
              </w:rPr>
              <w:t xml:space="preserve">χ² (p-value)</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58">
            <w:pPr>
              <w:rPr>
                <w:sz w:val="18"/>
                <w:szCs w:val="18"/>
              </w:rPr>
            </w:pPr>
            <w:r w:rsidDel="00000000" w:rsidR="00000000" w:rsidRPr="00000000">
              <w:rPr>
                <w:sz w:val="18"/>
                <w:szCs w:val="18"/>
                <w:rtl w:val="0"/>
              </w:rPr>
              <w:t xml:space="preserve">Sublingual</w:t>
            </w:r>
          </w:p>
        </w:tc>
        <w:tc>
          <w:tcPr>
            <w:tcMar>
              <w:top w:w="100.0" w:type="dxa"/>
              <w:left w:w="100.0" w:type="dxa"/>
              <w:bottom w:w="100.0" w:type="dxa"/>
              <w:right w:w="100.0" w:type="dxa"/>
            </w:tcMar>
            <w:vAlign w:val="top"/>
          </w:tcPr>
          <w:p w:rsidR="00000000" w:rsidDel="00000000" w:rsidP="00000000" w:rsidRDefault="00000000" w:rsidRPr="00000000" w14:paraId="00000359">
            <w:pPr>
              <w:rPr>
                <w:sz w:val="18"/>
                <w:szCs w:val="18"/>
              </w:rPr>
            </w:pPr>
            <w:r w:rsidDel="00000000" w:rsidR="00000000" w:rsidRPr="00000000">
              <w:rPr>
                <w:sz w:val="18"/>
                <w:szCs w:val="18"/>
                <w:rtl w:val="0"/>
              </w:rPr>
              <w:t xml:space="preserve">1 (5.0)</w:t>
            </w:r>
          </w:p>
        </w:tc>
        <w:tc>
          <w:tcPr>
            <w:tcMar>
              <w:top w:w="100.0" w:type="dxa"/>
              <w:left w:w="100.0" w:type="dxa"/>
              <w:bottom w:w="100.0" w:type="dxa"/>
              <w:right w:w="100.0" w:type="dxa"/>
            </w:tcMar>
            <w:vAlign w:val="top"/>
          </w:tcPr>
          <w:p w:rsidR="00000000" w:rsidDel="00000000" w:rsidP="00000000" w:rsidRDefault="00000000" w:rsidRPr="00000000" w14:paraId="0000035A">
            <w:pPr>
              <w:rPr>
                <w:sz w:val="18"/>
                <w:szCs w:val="18"/>
              </w:rPr>
            </w:pPr>
            <w:r w:rsidDel="00000000" w:rsidR="00000000" w:rsidRPr="00000000">
              <w:rPr>
                <w:sz w:val="18"/>
                <w:szCs w:val="18"/>
                <w:rtl w:val="0"/>
              </w:rPr>
              <w:t xml:space="preserve">8 (40.0)</w:t>
            </w:r>
          </w:p>
        </w:tc>
        <w:tc>
          <w:tcPr>
            <w:tcMar>
              <w:top w:w="100.0" w:type="dxa"/>
              <w:left w:w="100.0" w:type="dxa"/>
              <w:bottom w:w="100.0" w:type="dxa"/>
              <w:right w:w="100.0" w:type="dxa"/>
            </w:tcMar>
            <w:vAlign w:val="top"/>
          </w:tcPr>
          <w:p w:rsidR="00000000" w:rsidDel="00000000" w:rsidP="00000000" w:rsidRDefault="00000000" w:rsidRPr="00000000" w14:paraId="0000035B">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5C">
            <w:pPr>
              <w:rPr>
                <w:sz w:val="18"/>
                <w:szCs w:val="18"/>
              </w:rPr>
            </w:pPr>
            <w:r w:rsidDel="00000000" w:rsidR="00000000" w:rsidRPr="00000000">
              <w:rPr>
                <w:sz w:val="18"/>
                <w:szCs w:val="18"/>
                <w:rtl w:val="0"/>
              </w:rPr>
              <w:t xml:space="preserve">6 (30.0)</w:t>
            </w:r>
          </w:p>
        </w:tc>
        <w:tc>
          <w:tcPr>
            <w:tcMar>
              <w:top w:w="100.0" w:type="dxa"/>
              <w:left w:w="100.0" w:type="dxa"/>
              <w:bottom w:w="100.0" w:type="dxa"/>
              <w:right w:w="100.0" w:type="dxa"/>
            </w:tcMar>
            <w:vAlign w:val="top"/>
          </w:tcPr>
          <w:p w:rsidR="00000000" w:rsidDel="00000000" w:rsidP="00000000" w:rsidRDefault="00000000" w:rsidRPr="00000000" w14:paraId="0000035D">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5E">
            <w:pPr>
              <w:rPr>
                <w:sz w:val="18"/>
                <w:szCs w:val="18"/>
              </w:rPr>
            </w:pPr>
            <w:r w:rsidDel="00000000" w:rsidR="00000000" w:rsidRPr="00000000">
              <w:rPr>
                <w:sz w:val="18"/>
                <w:szCs w:val="18"/>
                <w:rtl w:val="0"/>
              </w:rPr>
              <w:t xml:space="preserve">5 (25.0)</w:t>
            </w:r>
          </w:p>
        </w:tc>
        <w:tc>
          <w:tcPr>
            <w:tcMar>
              <w:top w:w="100.0" w:type="dxa"/>
              <w:left w:w="100.0" w:type="dxa"/>
              <w:bottom w:w="100.0" w:type="dxa"/>
              <w:right w:w="100.0" w:type="dxa"/>
            </w:tcMar>
            <w:vAlign w:val="top"/>
          </w:tcPr>
          <w:p w:rsidR="00000000" w:rsidDel="00000000" w:rsidP="00000000" w:rsidRDefault="00000000" w:rsidRPr="00000000" w14:paraId="0000035F">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60">
            <w:pPr>
              <w:rPr>
                <w:sz w:val="18"/>
                <w:szCs w:val="18"/>
              </w:rPr>
            </w:pPr>
            <w:r w:rsidDel="00000000" w:rsidR="00000000" w:rsidRPr="00000000">
              <w:rPr>
                <w:sz w:val="18"/>
                <w:szCs w:val="18"/>
                <w:rtl w:val="0"/>
              </w:rPr>
              <w:t xml:space="preserve">320.128 (0.000*)</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61">
            <w:pPr>
              <w:rPr>
                <w:sz w:val="18"/>
                <w:szCs w:val="18"/>
              </w:rPr>
            </w:pPr>
            <w:r w:rsidDel="00000000" w:rsidR="00000000" w:rsidRPr="00000000">
              <w:rPr>
                <w:sz w:val="18"/>
                <w:szCs w:val="18"/>
                <w:rtl w:val="0"/>
              </w:rPr>
              <w:t xml:space="preserve">Lateral Neck</w:t>
            </w:r>
          </w:p>
        </w:tc>
        <w:tc>
          <w:tcPr>
            <w:tcMar>
              <w:top w:w="100.0" w:type="dxa"/>
              <w:left w:w="100.0" w:type="dxa"/>
              <w:bottom w:w="100.0" w:type="dxa"/>
              <w:right w:w="100.0" w:type="dxa"/>
            </w:tcMar>
            <w:vAlign w:val="top"/>
          </w:tcPr>
          <w:p w:rsidR="00000000" w:rsidDel="00000000" w:rsidP="00000000" w:rsidRDefault="00000000" w:rsidRPr="00000000" w14:paraId="00000362">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63">
            <w:pPr>
              <w:rPr>
                <w:sz w:val="18"/>
                <w:szCs w:val="18"/>
              </w:rPr>
            </w:pPr>
            <w:r w:rsidDel="00000000" w:rsidR="00000000" w:rsidRPr="00000000">
              <w:rPr>
                <w:sz w:val="18"/>
                <w:szCs w:val="18"/>
                <w:rtl w:val="0"/>
              </w:rPr>
              <w:t xml:space="preserve">1 (33.3)</w:t>
            </w:r>
          </w:p>
        </w:tc>
        <w:tc>
          <w:tcPr>
            <w:tcMar>
              <w:top w:w="100.0" w:type="dxa"/>
              <w:left w:w="100.0" w:type="dxa"/>
              <w:bottom w:w="100.0" w:type="dxa"/>
              <w:right w:w="100.0" w:type="dxa"/>
            </w:tcMar>
            <w:vAlign w:val="top"/>
          </w:tcPr>
          <w:p w:rsidR="00000000" w:rsidDel="00000000" w:rsidP="00000000" w:rsidRDefault="00000000" w:rsidRPr="00000000" w14:paraId="00000364">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65">
            <w:pPr>
              <w:rPr>
                <w:sz w:val="18"/>
                <w:szCs w:val="18"/>
              </w:rPr>
            </w:pPr>
            <w:r w:rsidDel="00000000" w:rsidR="00000000" w:rsidRPr="00000000">
              <w:rPr>
                <w:sz w:val="18"/>
                <w:szCs w:val="18"/>
                <w:rtl w:val="0"/>
              </w:rPr>
              <w:t xml:space="preserve">2 (66.7)</w:t>
            </w:r>
          </w:p>
        </w:tc>
        <w:tc>
          <w:tcPr>
            <w:tcMar>
              <w:top w:w="100.0" w:type="dxa"/>
              <w:left w:w="100.0" w:type="dxa"/>
              <w:bottom w:w="100.0" w:type="dxa"/>
              <w:right w:w="100.0" w:type="dxa"/>
            </w:tcMar>
            <w:vAlign w:val="top"/>
          </w:tcPr>
          <w:p w:rsidR="00000000" w:rsidDel="00000000" w:rsidP="00000000" w:rsidRDefault="00000000" w:rsidRPr="00000000" w14:paraId="00000366">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67">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68">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69">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6A">
            <w:pPr>
              <w:rPr>
                <w:sz w:val="18"/>
                <w:szCs w:val="18"/>
              </w:rPr>
            </w:pPr>
            <w:r w:rsidDel="00000000" w:rsidR="00000000" w:rsidRPr="00000000">
              <w:rPr>
                <w:sz w:val="18"/>
                <w:szCs w:val="18"/>
                <w:rtl w:val="0"/>
              </w:rPr>
              <w:t xml:space="preserve">Anterior Chest</w:t>
            </w:r>
          </w:p>
        </w:tc>
        <w:tc>
          <w:tcPr>
            <w:tcMar>
              <w:top w:w="100.0" w:type="dxa"/>
              <w:left w:w="100.0" w:type="dxa"/>
              <w:bottom w:w="100.0" w:type="dxa"/>
              <w:right w:w="100.0" w:type="dxa"/>
            </w:tcMar>
            <w:vAlign w:val="top"/>
          </w:tcPr>
          <w:p w:rsidR="00000000" w:rsidDel="00000000" w:rsidP="00000000" w:rsidRDefault="00000000" w:rsidRPr="00000000" w14:paraId="0000036B">
            <w:pPr>
              <w:rPr>
                <w:sz w:val="18"/>
                <w:szCs w:val="18"/>
              </w:rPr>
            </w:pPr>
            <w:r w:rsidDel="00000000" w:rsidR="00000000" w:rsidRPr="00000000">
              <w:rPr>
                <w:sz w:val="18"/>
                <w:szCs w:val="18"/>
                <w:rtl w:val="0"/>
              </w:rPr>
              <w:t xml:space="preserve">1 (2.8)</w:t>
            </w:r>
          </w:p>
        </w:tc>
        <w:tc>
          <w:tcPr>
            <w:tcMar>
              <w:top w:w="100.0" w:type="dxa"/>
              <w:left w:w="100.0" w:type="dxa"/>
              <w:bottom w:w="100.0" w:type="dxa"/>
              <w:right w:w="100.0" w:type="dxa"/>
            </w:tcMar>
            <w:vAlign w:val="top"/>
          </w:tcPr>
          <w:p w:rsidR="00000000" w:rsidDel="00000000" w:rsidP="00000000" w:rsidRDefault="00000000" w:rsidRPr="00000000" w14:paraId="0000036C">
            <w:pPr>
              <w:rPr>
                <w:sz w:val="18"/>
                <w:szCs w:val="18"/>
              </w:rPr>
            </w:pPr>
            <w:r w:rsidDel="00000000" w:rsidR="00000000" w:rsidRPr="00000000">
              <w:rPr>
                <w:sz w:val="18"/>
                <w:szCs w:val="18"/>
                <w:rtl w:val="0"/>
              </w:rPr>
              <w:t xml:space="preserve">8 (22.2)</w:t>
            </w:r>
          </w:p>
        </w:tc>
        <w:tc>
          <w:tcPr>
            <w:tcMar>
              <w:top w:w="100.0" w:type="dxa"/>
              <w:left w:w="100.0" w:type="dxa"/>
              <w:bottom w:w="100.0" w:type="dxa"/>
              <w:right w:w="100.0" w:type="dxa"/>
            </w:tcMar>
            <w:vAlign w:val="top"/>
          </w:tcPr>
          <w:p w:rsidR="00000000" w:rsidDel="00000000" w:rsidP="00000000" w:rsidRDefault="00000000" w:rsidRPr="00000000" w14:paraId="0000036D">
            <w:pPr>
              <w:rPr>
                <w:sz w:val="18"/>
                <w:szCs w:val="18"/>
              </w:rPr>
            </w:pPr>
            <w:r w:rsidDel="00000000" w:rsidR="00000000" w:rsidRPr="00000000">
              <w:rPr>
                <w:sz w:val="18"/>
                <w:szCs w:val="18"/>
                <w:rtl w:val="0"/>
              </w:rPr>
              <w:t xml:space="preserve">3 (8.3)</w:t>
            </w:r>
          </w:p>
        </w:tc>
        <w:tc>
          <w:tcPr>
            <w:tcMar>
              <w:top w:w="100.0" w:type="dxa"/>
              <w:left w:w="100.0" w:type="dxa"/>
              <w:bottom w:w="100.0" w:type="dxa"/>
              <w:right w:w="100.0" w:type="dxa"/>
            </w:tcMar>
            <w:vAlign w:val="top"/>
          </w:tcPr>
          <w:p w:rsidR="00000000" w:rsidDel="00000000" w:rsidP="00000000" w:rsidRDefault="00000000" w:rsidRPr="00000000" w14:paraId="0000036E">
            <w:pPr>
              <w:rPr>
                <w:sz w:val="18"/>
                <w:szCs w:val="18"/>
              </w:rPr>
            </w:pPr>
            <w:r w:rsidDel="00000000" w:rsidR="00000000" w:rsidRPr="00000000">
              <w:rPr>
                <w:sz w:val="18"/>
                <w:szCs w:val="18"/>
                <w:rtl w:val="0"/>
              </w:rPr>
              <w:t xml:space="preserve">7 (19.4)</w:t>
            </w:r>
          </w:p>
        </w:tc>
        <w:tc>
          <w:tcPr>
            <w:tcMar>
              <w:top w:w="100.0" w:type="dxa"/>
              <w:left w:w="100.0" w:type="dxa"/>
              <w:bottom w:w="100.0" w:type="dxa"/>
              <w:right w:w="100.0" w:type="dxa"/>
            </w:tcMar>
            <w:vAlign w:val="top"/>
          </w:tcPr>
          <w:p w:rsidR="00000000" w:rsidDel="00000000" w:rsidP="00000000" w:rsidRDefault="00000000" w:rsidRPr="00000000" w14:paraId="0000036F">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70">
            <w:pPr>
              <w:rPr>
                <w:sz w:val="18"/>
                <w:szCs w:val="18"/>
              </w:rPr>
            </w:pPr>
            <w:r w:rsidDel="00000000" w:rsidR="00000000" w:rsidRPr="00000000">
              <w:rPr>
                <w:sz w:val="18"/>
                <w:szCs w:val="18"/>
                <w:rtl w:val="0"/>
              </w:rPr>
              <w:t xml:space="preserve">16 (44.4)</w:t>
            </w:r>
          </w:p>
        </w:tc>
        <w:tc>
          <w:tcPr>
            <w:tcMar>
              <w:top w:w="100.0" w:type="dxa"/>
              <w:left w:w="100.0" w:type="dxa"/>
              <w:bottom w:w="100.0" w:type="dxa"/>
              <w:right w:w="100.0" w:type="dxa"/>
            </w:tcMar>
            <w:vAlign w:val="top"/>
          </w:tcPr>
          <w:p w:rsidR="00000000" w:rsidDel="00000000" w:rsidP="00000000" w:rsidRDefault="00000000" w:rsidRPr="00000000" w14:paraId="00000371">
            <w:pPr>
              <w:rPr>
                <w:sz w:val="18"/>
                <w:szCs w:val="18"/>
              </w:rPr>
            </w:pPr>
            <w:r w:rsidDel="00000000" w:rsidR="00000000" w:rsidRPr="00000000">
              <w:rPr>
                <w:sz w:val="18"/>
                <w:szCs w:val="18"/>
                <w:rtl w:val="0"/>
              </w:rPr>
              <w:t xml:space="preserve">1 (2.8)</w:t>
            </w:r>
          </w:p>
        </w:tc>
        <w:tc>
          <w:tcPr>
            <w:tcMar>
              <w:top w:w="100.0" w:type="dxa"/>
              <w:left w:w="100.0" w:type="dxa"/>
              <w:bottom w:w="100.0" w:type="dxa"/>
              <w:right w:w="100.0" w:type="dxa"/>
            </w:tcMar>
            <w:vAlign w:val="top"/>
          </w:tcPr>
          <w:p w:rsidR="00000000" w:rsidDel="00000000" w:rsidP="00000000" w:rsidRDefault="00000000" w:rsidRPr="00000000" w14:paraId="00000372">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73">
            <w:pPr>
              <w:rPr>
                <w:sz w:val="18"/>
                <w:szCs w:val="18"/>
              </w:rPr>
            </w:pPr>
            <w:r w:rsidDel="00000000" w:rsidR="00000000" w:rsidRPr="00000000">
              <w:rPr>
                <w:sz w:val="18"/>
                <w:szCs w:val="18"/>
                <w:rtl w:val="0"/>
              </w:rPr>
              <w:t xml:space="preserve">Submasseteric</w:t>
            </w:r>
          </w:p>
        </w:tc>
        <w:tc>
          <w:tcPr>
            <w:tcMar>
              <w:top w:w="100.0" w:type="dxa"/>
              <w:left w:w="100.0" w:type="dxa"/>
              <w:bottom w:w="100.0" w:type="dxa"/>
              <w:right w:w="100.0" w:type="dxa"/>
            </w:tcMar>
            <w:vAlign w:val="top"/>
          </w:tcPr>
          <w:p w:rsidR="00000000" w:rsidDel="00000000" w:rsidP="00000000" w:rsidRDefault="00000000" w:rsidRPr="00000000" w14:paraId="00000374">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75">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76">
            <w:pPr>
              <w:rPr>
                <w:sz w:val="18"/>
                <w:szCs w:val="18"/>
              </w:rPr>
            </w:pPr>
            <w:r w:rsidDel="00000000" w:rsidR="00000000" w:rsidRPr="00000000">
              <w:rPr>
                <w:sz w:val="18"/>
                <w:szCs w:val="18"/>
                <w:rtl w:val="0"/>
              </w:rPr>
              <w:t xml:space="preserve">1 (16.7)</w:t>
            </w:r>
          </w:p>
        </w:tc>
        <w:tc>
          <w:tcPr>
            <w:tcMar>
              <w:top w:w="100.0" w:type="dxa"/>
              <w:left w:w="100.0" w:type="dxa"/>
              <w:bottom w:w="100.0" w:type="dxa"/>
              <w:right w:w="100.0" w:type="dxa"/>
            </w:tcMar>
            <w:vAlign w:val="top"/>
          </w:tcPr>
          <w:p w:rsidR="00000000" w:rsidDel="00000000" w:rsidP="00000000" w:rsidRDefault="00000000" w:rsidRPr="00000000" w14:paraId="00000377">
            <w:pPr>
              <w:rPr>
                <w:sz w:val="18"/>
                <w:szCs w:val="18"/>
              </w:rPr>
            </w:pPr>
            <w:r w:rsidDel="00000000" w:rsidR="00000000" w:rsidRPr="00000000">
              <w:rPr>
                <w:sz w:val="18"/>
                <w:szCs w:val="18"/>
                <w:rtl w:val="0"/>
              </w:rPr>
              <w:t xml:space="preserve">2 (33.3)</w:t>
            </w:r>
          </w:p>
        </w:tc>
        <w:tc>
          <w:tcPr>
            <w:tcMar>
              <w:top w:w="100.0" w:type="dxa"/>
              <w:left w:w="100.0" w:type="dxa"/>
              <w:bottom w:w="100.0" w:type="dxa"/>
              <w:right w:w="100.0" w:type="dxa"/>
            </w:tcMar>
            <w:vAlign w:val="top"/>
          </w:tcPr>
          <w:p w:rsidR="00000000" w:rsidDel="00000000" w:rsidP="00000000" w:rsidRDefault="00000000" w:rsidRPr="00000000" w14:paraId="00000378">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79">
            <w:pPr>
              <w:rPr>
                <w:sz w:val="18"/>
                <w:szCs w:val="18"/>
              </w:rPr>
            </w:pPr>
            <w:r w:rsidDel="00000000" w:rsidR="00000000" w:rsidRPr="00000000">
              <w:rPr>
                <w:sz w:val="18"/>
                <w:szCs w:val="18"/>
                <w:rtl w:val="0"/>
              </w:rPr>
              <w:t xml:space="preserve">3 (50.0)</w:t>
            </w:r>
          </w:p>
        </w:tc>
        <w:tc>
          <w:tcPr>
            <w:tcMar>
              <w:top w:w="100.0" w:type="dxa"/>
              <w:left w:w="100.0" w:type="dxa"/>
              <w:bottom w:w="100.0" w:type="dxa"/>
              <w:right w:w="100.0" w:type="dxa"/>
            </w:tcMar>
            <w:vAlign w:val="top"/>
          </w:tcPr>
          <w:p w:rsidR="00000000" w:rsidDel="00000000" w:rsidP="00000000" w:rsidRDefault="00000000" w:rsidRPr="00000000" w14:paraId="0000037A">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7B">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7C">
            <w:pPr>
              <w:rPr>
                <w:sz w:val="18"/>
                <w:szCs w:val="18"/>
              </w:rPr>
            </w:pPr>
            <w:r w:rsidDel="00000000" w:rsidR="00000000" w:rsidRPr="00000000">
              <w:rPr>
                <w:sz w:val="18"/>
                <w:szCs w:val="18"/>
                <w:rtl w:val="0"/>
              </w:rPr>
              <w:t xml:space="preserve">Canine</w:t>
            </w:r>
          </w:p>
        </w:tc>
        <w:tc>
          <w:tcPr>
            <w:tcMar>
              <w:top w:w="100.0" w:type="dxa"/>
              <w:left w:w="100.0" w:type="dxa"/>
              <w:bottom w:w="100.0" w:type="dxa"/>
              <w:right w:w="100.0" w:type="dxa"/>
            </w:tcMar>
            <w:vAlign w:val="top"/>
          </w:tcPr>
          <w:p w:rsidR="00000000" w:rsidDel="00000000" w:rsidP="00000000" w:rsidRDefault="00000000" w:rsidRPr="00000000" w14:paraId="0000037D">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7E">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7F">
            <w:pPr>
              <w:rPr>
                <w:sz w:val="18"/>
                <w:szCs w:val="18"/>
              </w:rPr>
            </w:pPr>
            <w:r w:rsidDel="00000000" w:rsidR="00000000" w:rsidRPr="00000000">
              <w:rPr>
                <w:sz w:val="18"/>
                <w:szCs w:val="18"/>
                <w:rtl w:val="0"/>
              </w:rPr>
              <w:t xml:space="preserve">1 (25.0)</w:t>
            </w:r>
          </w:p>
        </w:tc>
        <w:tc>
          <w:tcPr>
            <w:tcMar>
              <w:top w:w="100.0" w:type="dxa"/>
              <w:left w:w="100.0" w:type="dxa"/>
              <w:bottom w:w="100.0" w:type="dxa"/>
              <w:right w:w="100.0" w:type="dxa"/>
            </w:tcMar>
            <w:vAlign w:val="top"/>
          </w:tcPr>
          <w:p w:rsidR="00000000" w:rsidDel="00000000" w:rsidP="00000000" w:rsidRDefault="00000000" w:rsidRPr="00000000" w14:paraId="00000380">
            <w:pPr>
              <w:rPr>
                <w:sz w:val="18"/>
                <w:szCs w:val="18"/>
              </w:rPr>
            </w:pPr>
            <w:r w:rsidDel="00000000" w:rsidR="00000000" w:rsidRPr="00000000">
              <w:rPr>
                <w:sz w:val="18"/>
                <w:szCs w:val="18"/>
                <w:rtl w:val="0"/>
              </w:rPr>
              <w:t xml:space="preserve">3 (75.0)</w:t>
            </w:r>
          </w:p>
        </w:tc>
        <w:tc>
          <w:tcPr>
            <w:tcMar>
              <w:top w:w="100.0" w:type="dxa"/>
              <w:left w:w="100.0" w:type="dxa"/>
              <w:bottom w:w="100.0" w:type="dxa"/>
              <w:right w:w="100.0" w:type="dxa"/>
            </w:tcMar>
            <w:vAlign w:val="top"/>
          </w:tcPr>
          <w:p w:rsidR="00000000" w:rsidDel="00000000" w:rsidP="00000000" w:rsidRDefault="00000000" w:rsidRPr="00000000" w14:paraId="00000381">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82">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83">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84">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85">
            <w:pPr>
              <w:rPr>
                <w:sz w:val="18"/>
                <w:szCs w:val="18"/>
              </w:rPr>
            </w:pPr>
            <w:r w:rsidDel="00000000" w:rsidR="00000000" w:rsidRPr="00000000">
              <w:rPr>
                <w:sz w:val="18"/>
                <w:szCs w:val="18"/>
                <w:rtl w:val="0"/>
              </w:rPr>
              <w:t xml:space="preserve">Supraclavicular</w:t>
            </w:r>
          </w:p>
        </w:tc>
        <w:tc>
          <w:tcPr>
            <w:tcMar>
              <w:top w:w="100.0" w:type="dxa"/>
              <w:left w:w="100.0" w:type="dxa"/>
              <w:bottom w:w="100.0" w:type="dxa"/>
              <w:right w:w="100.0" w:type="dxa"/>
            </w:tcMar>
            <w:vAlign w:val="top"/>
          </w:tcPr>
          <w:p w:rsidR="00000000" w:rsidDel="00000000" w:rsidP="00000000" w:rsidRDefault="00000000" w:rsidRPr="00000000" w14:paraId="00000386">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87">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88">
            <w:pPr>
              <w:rPr>
                <w:sz w:val="18"/>
                <w:szCs w:val="18"/>
              </w:rPr>
            </w:pPr>
            <w:r w:rsidDel="00000000" w:rsidR="00000000" w:rsidRPr="00000000">
              <w:rPr>
                <w:sz w:val="18"/>
                <w:szCs w:val="18"/>
                <w:rtl w:val="0"/>
              </w:rPr>
              <w:t xml:space="preserve">1 (100.0)</w:t>
            </w:r>
          </w:p>
        </w:tc>
        <w:tc>
          <w:tcPr>
            <w:tcMar>
              <w:top w:w="100.0" w:type="dxa"/>
              <w:left w:w="100.0" w:type="dxa"/>
              <w:bottom w:w="100.0" w:type="dxa"/>
              <w:right w:w="100.0" w:type="dxa"/>
            </w:tcMar>
            <w:vAlign w:val="top"/>
          </w:tcPr>
          <w:p w:rsidR="00000000" w:rsidDel="00000000" w:rsidP="00000000" w:rsidRDefault="00000000" w:rsidRPr="00000000" w14:paraId="00000389">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8A">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8B">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8C">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8D">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8E">
            <w:pPr>
              <w:rPr>
                <w:sz w:val="18"/>
                <w:szCs w:val="18"/>
              </w:rPr>
            </w:pPr>
            <w:r w:rsidDel="00000000" w:rsidR="00000000" w:rsidRPr="00000000">
              <w:rPr>
                <w:sz w:val="18"/>
                <w:szCs w:val="18"/>
                <w:rtl w:val="0"/>
              </w:rPr>
              <w:t xml:space="preserve">Pterygomandibular</w:t>
            </w:r>
          </w:p>
        </w:tc>
        <w:tc>
          <w:tcPr>
            <w:tcMar>
              <w:top w:w="100.0" w:type="dxa"/>
              <w:left w:w="100.0" w:type="dxa"/>
              <w:bottom w:w="100.0" w:type="dxa"/>
              <w:right w:w="100.0" w:type="dxa"/>
            </w:tcMar>
            <w:vAlign w:val="top"/>
          </w:tcPr>
          <w:p w:rsidR="00000000" w:rsidDel="00000000" w:rsidP="00000000" w:rsidRDefault="00000000" w:rsidRPr="00000000" w14:paraId="0000038F">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90">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91">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92">
            <w:pPr>
              <w:rPr>
                <w:sz w:val="18"/>
                <w:szCs w:val="18"/>
              </w:rPr>
            </w:pPr>
            <w:r w:rsidDel="00000000" w:rsidR="00000000" w:rsidRPr="00000000">
              <w:rPr>
                <w:sz w:val="18"/>
                <w:szCs w:val="18"/>
                <w:rtl w:val="0"/>
              </w:rPr>
              <w:t xml:space="preserve">1 (100.0)</w:t>
            </w:r>
          </w:p>
        </w:tc>
        <w:tc>
          <w:tcPr>
            <w:tcMar>
              <w:top w:w="100.0" w:type="dxa"/>
              <w:left w:w="100.0" w:type="dxa"/>
              <w:bottom w:w="100.0" w:type="dxa"/>
              <w:right w:w="100.0" w:type="dxa"/>
            </w:tcMar>
            <w:vAlign w:val="top"/>
          </w:tcPr>
          <w:p w:rsidR="00000000" w:rsidDel="00000000" w:rsidP="00000000" w:rsidRDefault="00000000" w:rsidRPr="00000000" w14:paraId="00000393">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94">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95">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96">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97">
            <w:pPr>
              <w:rPr>
                <w:sz w:val="18"/>
                <w:szCs w:val="18"/>
              </w:rPr>
            </w:pPr>
            <w:r w:rsidDel="00000000" w:rsidR="00000000" w:rsidRPr="00000000">
              <w:rPr>
                <w:sz w:val="18"/>
                <w:szCs w:val="18"/>
                <w:rtl w:val="0"/>
              </w:rPr>
              <w:t xml:space="preserve">Upper Neck</w:t>
            </w:r>
          </w:p>
        </w:tc>
        <w:tc>
          <w:tcPr>
            <w:tcMar>
              <w:top w:w="100.0" w:type="dxa"/>
              <w:left w:w="100.0" w:type="dxa"/>
              <w:bottom w:w="100.0" w:type="dxa"/>
              <w:right w:w="100.0" w:type="dxa"/>
            </w:tcMar>
            <w:vAlign w:val="top"/>
          </w:tcPr>
          <w:p w:rsidR="00000000" w:rsidDel="00000000" w:rsidP="00000000" w:rsidRDefault="00000000" w:rsidRPr="00000000" w14:paraId="00000398">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99">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9A">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9B">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9C">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9D">
            <w:pPr>
              <w:rPr>
                <w:sz w:val="18"/>
                <w:szCs w:val="18"/>
              </w:rPr>
            </w:pPr>
            <w:r w:rsidDel="00000000" w:rsidR="00000000" w:rsidRPr="00000000">
              <w:rPr>
                <w:sz w:val="18"/>
                <w:szCs w:val="18"/>
                <w:rtl w:val="0"/>
              </w:rPr>
              <w:t xml:space="preserve">1 (100.0)</w:t>
            </w:r>
          </w:p>
        </w:tc>
        <w:tc>
          <w:tcPr>
            <w:tcMar>
              <w:top w:w="100.0" w:type="dxa"/>
              <w:left w:w="100.0" w:type="dxa"/>
              <w:bottom w:w="100.0" w:type="dxa"/>
              <w:right w:w="100.0" w:type="dxa"/>
            </w:tcMar>
            <w:vAlign w:val="top"/>
          </w:tcPr>
          <w:p w:rsidR="00000000" w:rsidDel="00000000" w:rsidP="00000000" w:rsidRDefault="00000000" w:rsidRPr="00000000" w14:paraId="0000039E">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9F">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A0">
            <w:pPr>
              <w:rPr>
                <w:sz w:val="18"/>
                <w:szCs w:val="18"/>
              </w:rPr>
            </w:pPr>
            <w:r w:rsidDel="00000000" w:rsidR="00000000" w:rsidRPr="00000000">
              <w:rPr>
                <w:sz w:val="18"/>
                <w:szCs w:val="18"/>
                <w:rtl w:val="0"/>
              </w:rPr>
              <w:t xml:space="preserve">Infratemporal</w:t>
            </w:r>
          </w:p>
        </w:tc>
        <w:tc>
          <w:tcPr>
            <w:tcMar>
              <w:top w:w="100.0" w:type="dxa"/>
              <w:left w:w="100.0" w:type="dxa"/>
              <w:bottom w:w="100.0" w:type="dxa"/>
              <w:right w:w="100.0" w:type="dxa"/>
            </w:tcMar>
            <w:vAlign w:val="top"/>
          </w:tcPr>
          <w:p w:rsidR="00000000" w:rsidDel="00000000" w:rsidP="00000000" w:rsidRDefault="00000000" w:rsidRPr="00000000" w14:paraId="000003A1">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A2">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A3">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A4">
            <w:pPr>
              <w:rPr>
                <w:sz w:val="18"/>
                <w:szCs w:val="18"/>
              </w:rPr>
            </w:pPr>
            <w:r w:rsidDel="00000000" w:rsidR="00000000" w:rsidRPr="00000000">
              <w:rPr>
                <w:sz w:val="18"/>
                <w:szCs w:val="18"/>
                <w:rtl w:val="0"/>
              </w:rPr>
              <w:t xml:space="preserve">1 (100.0)</w:t>
            </w:r>
          </w:p>
        </w:tc>
        <w:tc>
          <w:tcPr>
            <w:tcMar>
              <w:top w:w="100.0" w:type="dxa"/>
              <w:left w:w="100.0" w:type="dxa"/>
              <w:bottom w:w="100.0" w:type="dxa"/>
              <w:right w:w="100.0" w:type="dxa"/>
            </w:tcMar>
            <w:vAlign w:val="top"/>
          </w:tcPr>
          <w:p w:rsidR="00000000" w:rsidDel="00000000" w:rsidP="00000000" w:rsidRDefault="00000000" w:rsidRPr="00000000" w14:paraId="000003A5">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A6">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A7">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A8">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A9">
            <w:pPr>
              <w:rPr>
                <w:sz w:val="18"/>
                <w:szCs w:val="18"/>
              </w:rPr>
            </w:pPr>
            <w:r w:rsidDel="00000000" w:rsidR="00000000" w:rsidRPr="00000000">
              <w:rPr>
                <w:sz w:val="18"/>
                <w:szCs w:val="18"/>
                <w:rtl w:val="0"/>
              </w:rPr>
              <w:t xml:space="preserve">Masseteric</w:t>
            </w:r>
          </w:p>
        </w:tc>
        <w:tc>
          <w:tcPr>
            <w:tcMar>
              <w:top w:w="100.0" w:type="dxa"/>
              <w:left w:w="100.0" w:type="dxa"/>
              <w:bottom w:w="100.0" w:type="dxa"/>
              <w:right w:w="100.0" w:type="dxa"/>
            </w:tcMar>
            <w:vAlign w:val="top"/>
          </w:tcPr>
          <w:p w:rsidR="00000000" w:rsidDel="00000000" w:rsidP="00000000" w:rsidRDefault="00000000" w:rsidRPr="00000000" w14:paraId="000003AA">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AB">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AC">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AD">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AE">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AF">
            <w:pPr>
              <w:rPr>
                <w:sz w:val="18"/>
                <w:szCs w:val="18"/>
              </w:rPr>
            </w:pPr>
            <w:r w:rsidDel="00000000" w:rsidR="00000000" w:rsidRPr="00000000">
              <w:rPr>
                <w:sz w:val="18"/>
                <w:szCs w:val="18"/>
                <w:rtl w:val="0"/>
              </w:rPr>
              <w:t xml:space="preserve">1 (100.0)</w:t>
            </w:r>
          </w:p>
        </w:tc>
        <w:tc>
          <w:tcPr>
            <w:tcMar>
              <w:top w:w="100.0" w:type="dxa"/>
              <w:left w:w="100.0" w:type="dxa"/>
              <w:bottom w:w="100.0" w:type="dxa"/>
              <w:right w:w="100.0" w:type="dxa"/>
            </w:tcMar>
            <w:vAlign w:val="top"/>
          </w:tcPr>
          <w:p w:rsidR="00000000" w:rsidDel="00000000" w:rsidP="00000000" w:rsidRDefault="00000000" w:rsidRPr="00000000" w14:paraId="000003B0">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B1">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B2">
            <w:pPr>
              <w:rPr>
                <w:sz w:val="18"/>
                <w:szCs w:val="18"/>
              </w:rPr>
            </w:pPr>
            <w:r w:rsidDel="00000000" w:rsidR="00000000" w:rsidRPr="00000000">
              <w:rPr>
                <w:sz w:val="18"/>
                <w:szCs w:val="18"/>
                <w:rtl w:val="0"/>
              </w:rPr>
              <w:t xml:space="preserve">Anterior Mediastinum</w:t>
            </w:r>
          </w:p>
        </w:tc>
        <w:tc>
          <w:tcPr>
            <w:tcMar>
              <w:top w:w="100.0" w:type="dxa"/>
              <w:left w:w="100.0" w:type="dxa"/>
              <w:bottom w:w="100.0" w:type="dxa"/>
              <w:right w:w="100.0" w:type="dxa"/>
            </w:tcMar>
            <w:vAlign w:val="top"/>
          </w:tcPr>
          <w:p w:rsidR="00000000" w:rsidDel="00000000" w:rsidP="00000000" w:rsidRDefault="00000000" w:rsidRPr="00000000" w14:paraId="000003B3">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B4">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B5">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B6">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B7">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B8">
            <w:pPr>
              <w:rPr>
                <w:sz w:val="18"/>
                <w:szCs w:val="18"/>
              </w:rPr>
            </w:pPr>
            <w:r w:rsidDel="00000000" w:rsidR="00000000" w:rsidRPr="00000000">
              <w:rPr>
                <w:sz w:val="18"/>
                <w:szCs w:val="18"/>
                <w:rtl w:val="0"/>
              </w:rPr>
              <w:t xml:space="preserve">1 (100.0)</w:t>
            </w:r>
          </w:p>
        </w:tc>
        <w:tc>
          <w:tcPr>
            <w:tcMar>
              <w:top w:w="100.0" w:type="dxa"/>
              <w:left w:w="100.0" w:type="dxa"/>
              <w:bottom w:w="100.0" w:type="dxa"/>
              <w:right w:w="100.0" w:type="dxa"/>
            </w:tcMar>
            <w:vAlign w:val="top"/>
          </w:tcPr>
          <w:p w:rsidR="00000000" w:rsidDel="00000000" w:rsidP="00000000" w:rsidRDefault="00000000" w:rsidRPr="00000000" w14:paraId="000003B9">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BA">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BB">
            <w:pPr>
              <w:rPr>
                <w:sz w:val="18"/>
                <w:szCs w:val="18"/>
              </w:rPr>
            </w:pPr>
            <w:r w:rsidDel="00000000" w:rsidR="00000000" w:rsidRPr="00000000">
              <w:rPr>
                <w:sz w:val="18"/>
                <w:szCs w:val="18"/>
                <w:rtl w:val="0"/>
              </w:rPr>
              <w:t xml:space="preserve">Parotid</w:t>
            </w:r>
          </w:p>
        </w:tc>
        <w:tc>
          <w:tcPr>
            <w:tcMar>
              <w:top w:w="100.0" w:type="dxa"/>
              <w:left w:w="100.0" w:type="dxa"/>
              <w:bottom w:w="100.0" w:type="dxa"/>
              <w:right w:w="100.0" w:type="dxa"/>
            </w:tcMar>
            <w:vAlign w:val="top"/>
          </w:tcPr>
          <w:p w:rsidR="00000000" w:rsidDel="00000000" w:rsidP="00000000" w:rsidRDefault="00000000" w:rsidRPr="00000000" w14:paraId="000003BC">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BD">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BE">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BF">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C0">
            <w:pPr>
              <w:rPr>
                <w:sz w:val="18"/>
                <w:szCs w:val="18"/>
              </w:rPr>
            </w:pPr>
            <w:r w:rsidDel="00000000" w:rsidR="00000000" w:rsidRPr="00000000">
              <w:rPr>
                <w:sz w:val="18"/>
                <w:szCs w:val="18"/>
                <w:rtl w:val="0"/>
              </w:rPr>
              <w:t xml:space="preserve">1 (100.0)</w:t>
            </w:r>
          </w:p>
        </w:tc>
        <w:tc>
          <w:tcPr>
            <w:tcMar>
              <w:top w:w="100.0" w:type="dxa"/>
              <w:left w:w="100.0" w:type="dxa"/>
              <w:bottom w:w="100.0" w:type="dxa"/>
              <w:right w:w="100.0" w:type="dxa"/>
            </w:tcMar>
            <w:vAlign w:val="top"/>
          </w:tcPr>
          <w:p w:rsidR="00000000" w:rsidDel="00000000" w:rsidP="00000000" w:rsidRDefault="00000000" w:rsidRPr="00000000" w14:paraId="000003C1">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C2">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C3">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C4">
            <w:pPr>
              <w:rPr>
                <w:sz w:val="18"/>
                <w:szCs w:val="18"/>
              </w:rPr>
            </w:pPr>
            <w:r w:rsidDel="00000000" w:rsidR="00000000" w:rsidRPr="00000000">
              <w:rPr>
                <w:sz w:val="18"/>
                <w:szCs w:val="18"/>
                <w:rtl w:val="0"/>
              </w:rPr>
              <w:t xml:space="preserve">Cranium</w:t>
            </w:r>
          </w:p>
        </w:tc>
        <w:tc>
          <w:tcPr>
            <w:tcMar>
              <w:top w:w="100.0" w:type="dxa"/>
              <w:left w:w="100.0" w:type="dxa"/>
              <w:bottom w:w="100.0" w:type="dxa"/>
              <w:right w:w="100.0" w:type="dxa"/>
            </w:tcMar>
            <w:vAlign w:val="top"/>
          </w:tcPr>
          <w:p w:rsidR="00000000" w:rsidDel="00000000" w:rsidP="00000000" w:rsidRDefault="00000000" w:rsidRPr="00000000" w14:paraId="000003C5">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C6">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C7">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C8">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C9">
            <w:pPr>
              <w:rPr>
                <w:sz w:val="18"/>
                <w:szCs w:val="18"/>
              </w:rPr>
            </w:pPr>
            <w:r w:rsidDel="00000000" w:rsidR="00000000" w:rsidRPr="00000000">
              <w:rPr>
                <w:sz w:val="18"/>
                <w:szCs w:val="18"/>
                <w:rtl w:val="0"/>
              </w:rPr>
              <w:t xml:space="preserve">1 (100.0)</w:t>
            </w:r>
          </w:p>
        </w:tc>
        <w:tc>
          <w:tcPr>
            <w:tcMar>
              <w:top w:w="100.0" w:type="dxa"/>
              <w:left w:w="100.0" w:type="dxa"/>
              <w:bottom w:w="100.0" w:type="dxa"/>
              <w:right w:w="100.0" w:type="dxa"/>
            </w:tcMar>
            <w:vAlign w:val="top"/>
          </w:tcPr>
          <w:p w:rsidR="00000000" w:rsidDel="00000000" w:rsidP="00000000" w:rsidRDefault="00000000" w:rsidRPr="00000000" w14:paraId="000003CA">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CB">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CC">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CD">
            <w:pPr>
              <w:rPr>
                <w:sz w:val="18"/>
                <w:szCs w:val="18"/>
              </w:rPr>
            </w:pPr>
            <w:r w:rsidDel="00000000" w:rsidR="00000000" w:rsidRPr="00000000">
              <w:rPr>
                <w:sz w:val="18"/>
                <w:szCs w:val="18"/>
                <w:rtl w:val="0"/>
              </w:rPr>
              <w:t xml:space="preserve">Temporal</w:t>
            </w:r>
          </w:p>
        </w:tc>
        <w:tc>
          <w:tcPr>
            <w:tcMar>
              <w:top w:w="100.0" w:type="dxa"/>
              <w:left w:w="100.0" w:type="dxa"/>
              <w:bottom w:w="100.0" w:type="dxa"/>
              <w:right w:w="100.0" w:type="dxa"/>
            </w:tcMar>
            <w:vAlign w:val="top"/>
          </w:tcPr>
          <w:p w:rsidR="00000000" w:rsidDel="00000000" w:rsidP="00000000" w:rsidRDefault="00000000" w:rsidRPr="00000000" w14:paraId="000003CE">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CF">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D0">
            <w:pPr>
              <w:rPr>
                <w:sz w:val="18"/>
                <w:szCs w:val="18"/>
              </w:rPr>
            </w:pPr>
            <w:r w:rsidDel="00000000" w:rsidR="00000000" w:rsidRPr="00000000">
              <w:rPr>
                <w:sz w:val="18"/>
                <w:szCs w:val="18"/>
                <w:rtl w:val="0"/>
              </w:rPr>
              <w:t xml:space="preserve">1 (20.0)</w:t>
            </w:r>
          </w:p>
        </w:tc>
        <w:tc>
          <w:tcPr>
            <w:tcMar>
              <w:top w:w="100.0" w:type="dxa"/>
              <w:left w:w="100.0" w:type="dxa"/>
              <w:bottom w:w="100.0" w:type="dxa"/>
              <w:right w:w="100.0" w:type="dxa"/>
            </w:tcMar>
            <w:vAlign w:val="top"/>
          </w:tcPr>
          <w:p w:rsidR="00000000" w:rsidDel="00000000" w:rsidP="00000000" w:rsidRDefault="00000000" w:rsidRPr="00000000" w14:paraId="000003D1">
            <w:pPr>
              <w:rPr>
                <w:sz w:val="18"/>
                <w:szCs w:val="18"/>
              </w:rPr>
            </w:pPr>
            <w:r w:rsidDel="00000000" w:rsidR="00000000" w:rsidRPr="00000000">
              <w:rPr>
                <w:sz w:val="18"/>
                <w:szCs w:val="18"/>
                <w:rtl w:val="0"/>
              </w:rPr>
              <w:t xml:space="preserve">1 (20.0)</w:t>
            </w:r>
          </w:p>
        </w:tc>
        <w:tc>
          <w:tcPr>
            <w:tcMar>
              <w:top w:w="100.0" w:type="dxa"/>
              <w:left w:w="100.0" w:type="dxa"/>
              <w:bottom w:w="100.0" w:type="dxa"/>
              <w:right w:w="100.0" w:type="dxa"/>
            </w:tcMar>
            <w:vAlign w:val="top"/>
          </w:tcPr>
          <w:p w:rsidR="00000000" w:rsidDel="00000000" w:rsidP="00000000" w:rsidRDefault="00000000" w:rsidRPr="00000000" w14:paraId="000003D2">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D3">
            <w:pPr>
              <w:rPr>
                <w:sz w:val="18"/>
                <w:szCs w:val="18"/>
              </w:rPr>
            </w:pPr>
            <w:r w:rsidDel="00000000" w:rsidR="00000000" w:rsidRPr="00000000">
              <w:rPr>
                <w:sz w:val="18"/>
                <w:szCs w:val="18"/>
                <w:rtl w:val="0"/>
              </w:rPr>
              <w:t xml:space="preserve">3 (60.0)</w:t>
            </w:r>
          </w:p>
        </w:tc>
        <w:tc>
          <w:tcPr>
            <w:tcMar>
              <w:top w:w="100.0" w:type="dxa"/>
              <w:left w:w="100.0" w:type="dxa"/>
              <w:bottom w:w="100.0" w:type="dxa"/>
              <w:right w:w="100.0" w:type="dxa"/>
            </w:tcMar>
            <w:vAlign w:val="top"/>
          </w:tcPr>
          <w:p w:rsidR="00000000" w:rsidDel="00000000" w:rsidP="00000000" w:rsidRDefault="00000000" w:rsidRPr="00000000" w14:paraId="000003D4">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D5">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D6">
            <w:pPr>
              <w:rPr>
                <w:sz w:val="18"/>
                <w:szCs w:val="18"/>
              </w:rPr>
            </w:pPr>
            <w:r w:rsidDel="00000000" w:rsidR="00000000" w:rsidRPr="00000000">
              <w:rPr>
                <w:sz w:val="18"/>
                <w:szCs w:val="18"/>
                <w:rtl w:val="0"/>
              </w:rPr>
              <w:t xml:space="preserve">Anterior Neck</w:t>
            </w:r>
          </w:p>
        </w:tc>
        <w:tc>
          <w:tcPr>
            <w:tcMar>
              <w:top w:w="100.0" w:type="dxa"/>
              <w:left w:w="100.0" w:type="dxa"/>
              <w:bottom w:w="100.0" w:type="dxa"/>
              <w:right w:w="100.0" w:type="dxa"/>
            </w:tcMar>
            <w:vAlign w:val="top"/>
          </w:tcPr>
          <w:p w:rsidR="00000000" w:rsidDel="00000000" w:rsidP="00000000" w:rsidRDefault="00000000" w:rsidRPr="00000000" w14:paraId="000003D7">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D8">
            <w:pPr>
              <w:rPr>
                <w:sz w:val="18"/>
                <w:szCs w:val="18"/>
              </w:rPr>
            </w:pPr>
            <w:r w:rsidDel="00000000" w:rsidR="00000000" w:rsidRPr="00000000">
              <w:rPr>
                <w:sz w:val="18"/>
                <w:szCs w:val="18"/>
                <w:rtl w:val="0"/>
              </w:rPr>
              <w:t xml:space="preserve">10 (50.0)</w:t>
            </w:r>
          </w:p>
        </w:tc>
        <w:tc>
          <w:tcPr>
            <w:tcMar>
              <w:top w:w="100.0" w:type="dxa"/>
              <w:left w:w="100.0" w:type="dxa"/>
              <w:bottom w:w="100.0" w:type="dxa"/>
              <w:right w:w="100.0" w:type="dxa"/>
            </w:tcMar>
            <w:vAlign w:val="top"/>
          </w:tcPr>
          <w:p w:rsidR="00000000" w:rsidDel="00000000" w:rsidP="00000000" w:rsidRDefault="00000000" w:rsidRPr="00000000" w14:paraId="000003D9">
            <w:pPr>
              <w:rPr>
                <w:sz w:val="18"/>
                <w:szCs w:val="18"/>
              </w:rPr>
            </w:pPr>
            <w:r w:rsidDel="00000000" w:rsidR="00000000" w:rsidRPr="00000000">
              <w:rPr>
                <w:sz w:val="18"/>
                <w:szCs w:val="18"/>
                <w:rtl w:val="0"/>
              </w:rPr>
              <w:t xml:space="preserve">2 (10.0)</w:t>
            </w:r>
          </w:p>
        </w:tc>
        <w:tc>
          <w:tcPr>
            <w:tcMar>
              <w:top w:w="100.0" w:type="dxa"/>
              <w:left w:w="100.0" w:type="dxa"/>
              <w:bottom w:w="100.0" w:type="dxa"/>
              <w:right w:w="100.0" w:type="dxa"/>
            </w:tcMar>
            <w:vAlign w:val="top"/>
          </w:tcPr>
          <w:p w:rsidR="00000000" w:rsidDel="00000000" w:rsidP="00000000" w:rsidRDefault="00000000" w:rsidRPr="00000000" w14:paraId="000003DA">
            <w:pPr>
              <w:rPr>
                <w:sz w:val="18"/>
                <w:szCs w:val="18"/>
              </w:rPr>
            </w:pPr>
            <w:r w:rsidDel="00000000" w:rsidR="00000000" w:rsidRPr="00000000">
              <w:rPr>
                <w:sz w:val="18"/>
                <w:szCs w:val="18"/>
                <w:rtl w:val="0"/>
              </w:rPr>
              <w:t xml:space="preserve">4 (20.0)</w:t>
            </w:r>
          </w:p>
        </w:tc>
        <w:tc>
          <w:tcPr>
            <w:tcMar>
              <w:top w:w="100.0" w:type="dxa"/>
              <w:left w:w="100.0" w:type="dxa"/>
              <w:bottom w:w="100.0" w:type="dxa"/>
              <w:right w:w="100.0" w:type="dxa"/>
            </w:tcMar>
            <w:vAlign w:val="top"/>
          </w:tcPr>
          <w:p w:rsidR="00000000" w:rsidDel="00000000" w:rsidP="00000000" w:rsidRDefault="00000000" w:rsidRPr="00000000" w14:paraId="000003DB">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DC">
            <w:pPr>
              <w:rPr>
                <w:sz w:val="18"/>
                <w:szCs w:val="18"/>
              </w:rPr>
            </w:pPr>
            <w:r w:rsidDel="00000000" w:rsidR="00000000" w:rsidRPr="00000000">
              <w:rPr>
                <w:sz w:val="18"/>
                <w:szCs w:val="18"/>
                <w:rtl w:val="0"/>
              </w:rPr>
              <w:t xml:space="preserve">3 (15.0)</w:t>
            </w:r>
          </w:p>
        </w:tc>
        <w:tc>
          <w:tcPr>
            <w:tcMar>
              <w:top w:w="100.0" w:type="dxa"/>
              <w:left w:w="100.0" w:type="dxa"/>
              <w:bottom w:w="100.0" w:type="dxa"/>
              <w:right w:w="100.0" w:type="dxa"/>
            </w:tcMar>
            <w:vAlign w:val="top"/>
          </w:tcPr>
          <w:p w:rsidR="00000000" w:rsidDel="00000000" w:rsidP="00000000" w:rsidRDefault="00000000" w:rsidRPr="00000000" w14:paraId="000003DD">
            <w:pPr>
              <w:rPr>
                <w:sz w:val="18"/>
                <w:szCs w:val="18"/>
              </w:rPr>
            </w:pPr>
            <w:r w:rsidDel="00000000" w:rsidR="00000000" w:rsidRPr="00000000">
              <w:rPr>
                <w:sz w:val="18"/>
                <w:szCs w:val="18"/>
                <w:rtl w:val="0"/>
              </w:rPr>
              <w:t xml:space="preserve">1 (5.0)</w:t>
            </w:r>
          </w:p>
        </w:tc>
        <w:tc>
          <w:tcPr>
            <w:tcMar>
              <w:top w:w="100.0" w:type="dxa"/>
              <w:left w:w="100.0" w:type="dxa"/>
              <w:bottom w:w="100.0" w:type="dxa"/>
              <w:right w:w="100.0" w:type="dxa"/>
            </w:tcMar>
            <w:vAlign w:val="top"/>
          </w:tcPr>
          <w:p w:rsidR="00000000" w:rsidDel="00000000" w:rsidP="00000000" w:rsidRDefault="00000000" w:rsidRPr="00000000" w14:paraId="000003DE">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DF">
            <w:pPr>
              <w:rPr>
                <w:sz w:val="18"/>
                <w:szCs w:val="18"/>
              </w:rPr>
            </w:pPr>
            <w:r w:rsidDel="00000000" w:rsidR="00000000" w:rsidRPr="00000000">
              <w:rPr>
                <w:sz w:val="18"/>
                <w:szCs w:val="18"/>
                <w:rtl w:val="0"/>
              </w:rPr>
              <w:t xml:space="preserve">Face</w:t>
            </w:r>
          </w:p>
        </w:tc>
        <w:tc>
          <w:tcPr>
            <w:tcMar>
              <w:top w:w="100.0" w:type="dxa"/>
              <w:left w:w="100.0" w:type="dxa"/>
              <w:bottom w:w="100.0" w:type="dxa"/>
              <w:right w:w="100.0" w:type="dxa"/>
            </w:tcMar>
            <w:vAlign w:val="top"/>
          </w:tcPr>
          <w:p w:rsidR="00000000" w:rsidDel="00000000" w:rsidP="00000000" w:rsidRDefault="00000000" w:rsidRPr="00000000" w14:paraId="000003E0">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E1">
            <w:pPr>
              <w:rPr>
                <w:sz w:val="18"/>
                <w:szCs w:val="18"/>
              </w:rPr>
            </w:pPr>
            <w:r w:rsidDel="00000000" w:rsidR="00000000" w:rsidRPr="00000000">
              <w:rPr>
                <w:sz w:val="18"/>
                <w:szCs w:val="18"/>
                <w:rtl w:val="0"/>
              </w:rPr>
              <w:t xml:space="preserve">1 (11.1)</w:t>
            </w:r>
          </w:p>
        </w:tc>
        <w:tc>
          <w:tcPr>
            <w:tcMar>
              <w:top w:w="100.0" w:type="dxa"/>
              <w:left w:w="100.0" w:type="dxa"/>
              <w:bottom w:w="100.0" w:type="dxa"/>
              <w:right w:w="100.0" w:type="dxa"/>
            </w:tcMar>
            <w:vAlign w:val="top"/>
          </w:tcPr>
          <w:p w:rsidR="00000000" w:rsidDel="00000000" w:rsidP="00000000" w:rsidRDefault="00000000" w:rsidRPr="00000000" w14:paraId="000003E2">
            <w:pPr>
              <w:rPr>
                <w:sz w:val="18"/>
                <w:szCs w:val="18"/>
              </w:rPr>
            </w:pPr>
            <w:r w:rsidDel="00000000" w:rsidR="00000000" w:rsidRPr="00000000">
              <w:rPr>
                <w:sz w:val="18"/>
                <w:szCs w:val="18"/>
                <w:rtl w:val="0"/>
              </w:rPr>
              <w:t xml:space="preserve">1 (11.1)</w:t>
            </w:r>
          </w:p>
        </w:tc>
        <w:tc>
          <w:tcPr>
            <w:tcMar>
              <w:top w:w="100.0" w:type="dxa"/>
              <w:left w:w="100.0" w:type="dxa"/>
              <w:bottom w:w="100.0" w:type="dxa"/>
              <w:right w:w="100.0" w:type="dxa"/>
            </w:tcMar>
            <w:vAlign w:val="top"/>
          </w:tcPr>
          <w:p w:rsidR="00000000" w:rsidDel="00000000" w:rsidP="00000000" w:rsidRDefault="00000000" w:rsidRPr="00000000" w14:paraId="000003E3">
            <w:pPr>
              <w:rPr>
                <w:sz w:val="18"/>
                <w:szCs w:val="18"/>
              </w:rPr>
            </w:pPr>
            <w:r w:rsidDel="00000000" w:rsidR="00000000" w:rsidRPr="00000000">
              <w:rPr>
                <w:sz w:val="18"/>
                <w:szCs w:val="18"/>
                <w:rtl w:val="0"/>
              </w:rPr>
              <w:t xml:space="preserve">3 (33.3)</w:t>
            </w:r>
          </w:p>
        </w:tc>
        <w:tc>
          <w:tcPr>
            <w:tcMar>
              <w:top w:w="100.0" w:type="dxa"/>
              <w:left w:w="100.0" w:type="dxa"/>
              <w:bottom w:w="100.0" w:type="dxa"/>
              <w:right w:w="100.0" w:type="dxa"/>
            </w:tcMar>
            <w:vAlign w:val="top"/>
          </w:tcPr>
          <w:p w:rsidR="00000000" w:rsidDel="00000000" w:rsidP="00000000" w:rsidRDefault="00000000" w:rsidRPr="00000000" w14:paraId="000003E4">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E5">
            <w:pPr>
              <w:rPr>
                <w:sz w:val="18"/>
                <w:szCs w:val="18"/>
              </w:rPr>
            </w:pPr>
            <w:r w:rsidDel="00000000" w:rsidR="00000000" w:rsidRPr="00000000">
              <w:rPr>
                <w:sz w:val="18"/>
                <w:szCs w:val="18"/>
                <w:rtl w:val="0"/>
              </w:rPr>
              <w:t xml:space="preserve">4 (44.4)</w:t>
            </w:r>
          </w:p>
        </w:tc>
        <w:tc>
          <w:tcPr>
            <w:tcMar>
              <w:top w:w="100.0" w:type="dxa"/>
              <w:left w:w="100.0" w:type="dxa"/>
              <w:bottom w:w="100.0" w:type="dxa"/>
              <w:right w:w="100.0" w:type="dxa"/>
            </w:tcMar>
            <w:vAlign w:val="top"/>
          </w:tcPr>
          <w:p w:rsidR="00000000" w:rsidDel="00000000" w:rsidP="00000000" w:rsidRDefault="00000000" w:rsidRPr="00000000" w14:paraId="000003E6">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E7">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E8">
            <w:pPr>
              <w:rPr>
                <w:sz w:val="18"/>
                <w:szCs w:val="18"/>
              </w:rPr>
            </w:pPr>
            <w:r w:rsidDel="00000000" w:rsidR="00000000" w:rsidRPr="00000000">
              <w:rPr>
                <w:sz w:val="18"/>
                <w:szCs w:val="18"/>
                <w:rtl w:val="0"/>
              </w:rPr>
              <w:t xml:space="preserve">Buccal</w:t>
            </w:r>
          </w:p>
        </w:tc>
        <w:tc>
          <w:tcPr>
            <w:tcMar>
              <w:top w:w="100.0" w:type="dxa"/>
              <w:left w:w="100.0" w:type="dxa"/>
              <w:bottom w:w="100.0" w:type="dxa"/>
              <w:right w:w="100.0" w:type="dxa"/>
            </w:tcMar>
            <w:vAlign w:val="top"/>
          </w:tcPr>
          <w:p w:rsidR="00000000" w:rsidDel="00000000" w:rsidP="00000000" w:rsidRDefault="00000000" w:rsidRPr="00000000" w14:paraId="000003E9">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EA">
            <w:pPr>
              <w:rPr>
                <w:sz w:val="18"/>
                <w:szCs w:val="18"/>
              </w:rPr>
            </w:pPr>
            <w:r w:rsidDel="00000000" w:rsidR="00000000" w:rsidRPr="00000000">
              <w:rPr>
                <w:sz w:val="18"/>
                <w:szCs w:val="18"/>
                <w:rtl w:val="0"/>
              </w:rPr>
              <w:t xml:space="preserve">2 (11.8)</w:t>
            </w:r>
          </w:p>
        </w:tc>
        <w:tc>
          <w:tcPr>
            <w:tcMar>
              <w:top w:w="100.0" w:type="dxa"/>
              <w:left w:w="100.0" w:type="dxa"/>
              <w:bottom w:w="100.0" w:type="dxa"/>
              <w:right w:w="100.0" w:type="dxa"/>
            </w:tcMar>
            <w:vAlign w:val="top"/>
          </w:tcPr>
          <w:p w:rsidR="00000000" w:rsidDel="00000000" w:rsidP="00000000" w:rsidRDefault="00000000" w:rsidRPr="00000000" w14:paraId="000003EB">
            <w:pPr>
              <w:rPr>
                <w:sz w:val="18"/>
                <w:szCs w:val="18"/>
              </w:rPr>
            </w:pPr>
            <w:r w:rsidDel="00000000" w:rsidR="00000000" w:rsidRPr="00000000">
              <w:rPr>
                <w:sz w:val="18"/>
                <w:szCs w:val="18"/>
                <w:rtl w:val="0"/>
              </w:rPr>
              <w:t xml:space="preserve">4 (23.5)</w:t>
            </w:r>
          </w:p>
        </w:tc>
        <w:tc>
          <w:tcPr>
            <w:tcMar>
              <w:top w:w="100.0" w:type="dxa"/>
              <w:left w:w="100.0" w:type="dxa"/>
              <w:bottom w:w="100.0" w:type="dxa"/>
              <w:right w:w="100.0" w:type="dxa"/>
            </w:tcMar>
            <w:vAlign w:val="top"/>
          </w:tcPr>
          <w:p w:rsidR="00000000" w:rsidDel="00000000" w:rsidP="00000000" w:rsidRDefault="00000000" w:rsidRPr="00000000" w14:paraId="000003EC">
            <w:pPr>
              <w:rPr>
                <w:sz w:val="18"/>
                <w:szCs w:val="18"/>
              </w:rPr>
            </w:pPr>
            <w:r w:rsidDel="00000000" w:rsidR="00000000" w:rsidRPr="00000000">
              <w:rPr>
                <w:sz w:val="18"/>
                <w:szCs w:val="18"/>
                <w:rtl w:val="0"/>
              </w:rPr>
              <w:t xml:space="preserve">4 (23.5)</w:t>
            </w:r>
          </w:p>
        </w:tc>
        <w:tc>
          <w:tcPr>
            <w:tcMar>
              <w:top w:w="100.0" w:type="dxa"/>
              <w:left w:w="100.0" w:type="dxa"/>
              <w:bottom w:w="100.0" w:type="dxa"/>
              <w:right w:w="100.0" w:type="dxa"/>
            </w:tcMar>
            <w:vAlign w:val="top"/>
          </w:tcPr>
          <w:p w:rsidR="00000000" w:rsidDel="00000000" w:rsidP="00000000" w:rsidRDefault="00000000" w:rsidRPr="00000000" w14:paraId="000003ED">
            <w:pPr>
              <w:rPr>
                <w:sz w:val="18"/>
                <w:szCs w:val="18"/>
              </w:rPr>
            </w:pPr>
            <w:r w:rsidDel="00000000" w:rsidR="00000000" w:rsidRPr="00000000">
              <w:rPr>
                <w:sz w:val="18"/>
                <w:szCs w:val="18"/>
                <w:rtl w:val="0"/>
              </w:rPr>
              <w:t xml:space="preserve">1 (5.9)</w:t>
            </w:r>
          </w:p>
        </w:tc>
        <w:tc>
          <w:tcPr>
            <w:tcMar>
              <w:top w:w="100.0" w:type="dxa"/>
              <w:left w:w="100.0" w:type="dxa"/>
              <w:bottom w:w="100.0" w:type="dxa"/>
              <w:right w:w="100.0" w:type="dxa"/>
            </w:tcMar>
            <w:vAlign w:val="top"/>
          </w:tcPr>
          <w:p w:rsidR="00000000" w:rsidDel="00000000" w:rsidP="00000000" w:rsidRDefault="00000000" w:rsidRPr="00000000" w14:paraId="000003EE">
            <w:pPr>
              <w:rPr>
                <w:sz w:val="18"/>
                <w:szCs w:val="18"/>
              </w:rPr>
            </w:pPr>
            <w:r w:rsidDel="00000000" w:rsidR="00000000" w:rsidRPr="00000000">
              <w:rPr>
                <w:sz w:val="18"/>
                <w:szCs w:val="18"/>
                <w:rtl w:val="0"/>
              </w:rPr>
              <w:t xml:space="preserve">6 (35.3)</w:t>
            </w:r>
          </w:p>
        </w:tc>
        <w:tc>
          <w:tcPr>
            <w:tcMar>
              <w:top w:w="100.0" w:type="dxa"/>
              <w:left w:w="100.0" w:type="dxa"/>
              <w:bottom w:w="100.0" w:type="dxa"/>
              <w:right w:w="100.0" w:type="dxa"/>
            </w:tcMar>
            <w:vAlign w:val="top"/>
          </w:tcPr>
          <w:p w:rsidR="00000000" w:rsidDel="00000000" w:rsidP="00000000" w:rsidRDefault="00000000" w:rsidRPr="00000000" w14:paraId="000003EF">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F0">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F1">
            <w:pPr>
              <w:rPr>
                <w:sz w:val="18"/>
                <w:szCs w:val="18"/>
              </w:rPr>
            </w:pPr>
            <w:r w:rsidDel="00000000" w:rsidR="00000000" w:rsidRPr="00000000">
              <w:rPr>
                <w:sz w:val="18"/>
                <w:szCs w:val="18"/>
                <w:rtl w:val="0"/>
              </w:rPr>
              <w:t xml:space="preserve">Submental</w:t>
            </w:r>
          </w:p>
        </w:tc>
        <w:tc>
          <w:tcPr>
            <w:tcMar>
              <w:top w:w="100.0" w:type="dxa"/>
              <w:left w:w="100.0" w:type="dxa"/>
              <w:bottom w:w="100.0" w:type="dxa"/>
              <w:right w:w="100.0" w:type="dxa"/>
            </w:tcMar>
            <w:vAlign w:val="top"/>
          </w:tcPr>
          <w:p w:rsidR="00000000" w:rsidDel="00000000" w:rsidP="00000000" w:rsidRDefault="00000000" w:rsidRPr="00000000" w14:paraId="000003F2">
            <w:pPr>
              <w:rPr>
                <w:sz w:val="18"/>
                <w:szCs w:val="18"/>
              </w:rPr>
            </w:pPr>
            <w:r w:rsidDel="00000000" w:rsidR="00000000" w:rsidRPr="00000000">
              <w:rPr>
                <w:sz w:val="18"/>
                <w:szCs w:val="18"/>
                <w:rtl w:val="0"/>
              </w:rPr>
              <w:t xml:space="preserve">1 (2.3)</w:t>
            </w:r>
          </w:p>
        </w:tc>
        <w:tc>
          <w:tcPr>
            <w:tcMar>
              <w:top w:w="100.0" w:type="dxa"/>
              <w:left w:w="100.0" w:type="dxa"/>
              <w:bottom w:w="100.0" w:type="dxa"/>
              <w:right w:w="100.0" w:type="dxa"/>
            </w:tcMar>
            <w:vAlign w:val="top"/>
          </w:tcPr>
          <w:p w:rsidR="00000000" w:rsidDel="00000000" w:rsidP="00000000" w:rsidRDefault="00000000" w:rsidRPr="00000000" w14:paraId="000003F3">
            <w:pPr>
              <w:rPr>
                <w:sz w:val="18"/>
                <w:szCs w:val="18"/>
              </w:rPr>
            </w:pPr>
            <w:r w:rsidDel="00000000" w:rsidR="00000000" w:rsidRPr="00000000">
              <w:rPr>
                <w:sz w:val="18"/>
                <w:szCs w:val="18"/>
                <w:rtl w:val="0"/>
              </w:rPr>
              <w:t xml:space="preserve">16 (36.4)</w:t>
            </w:r>
          </w:p>
        </w:tc>
        <w:tc>
          <w:tcPr>
            <w:tcMar>
              <w:top w:w="100.0" w:type="dxa"/>
              <w:left w:w="100.0" w:type="dxa"/>
              <w:bottom w:w="100.0" w:type="dxa"/>
              <w:right w:w="100.0" w:type="dxa"/>
            </w:tcMar>
            <w:vAlign w:val="top"/>
          </w:tcPr>
          <w:p w:rsidR="00000000" w:rsidDel="00000000" w:rsidP="00000000" w:rsidRDefault="00000000" w:rsidRPr="00000000" w14:paraId="000003F4">
            <w:pPr>
              <w:rPr>
                <w:sz w:val="18"/>
                <w:szCs w:val="18"/>
              </w:rPr>
            </w:pPr>
            <w:r w:rsidDel="00000000" w:rsidR="00000000" w:rsidRPr="00000000">
              <w:rPr>
                <w:sz w:val="18"/>
                <w:szCs w:val="18"/>
                <w:rtl w:val="0"/>
              </w:rPr>
              <w:t xml:space="preserve">5 (11.4)</w:t>
            </w:r>
          </w:p>
        </w:tc>
        <w:tc>
          <w:tcPr>
            <w:tcMar>
              <w:top w:w="100.0" w:type="dxa"/>
              <w:left w:w="100.0" w:type="dxa"/>
              <w:bottom w:w="100.0" w:type="dxa"/>
              <w:right w:w="100.0" w:type="dxa"/>
            </w:tcMar>
            <w:vAlign w:val="top"/>
          </w:tcPr>
          <w:p w:rsidR="00000000" w:rsidDel="00000000" w:rsidP="00000000" w:rsidRDefault="00000000" w:rsidRPr="00000000" w14:paraId="000003F5">
            <w:pPr>
              <w:rPr>
                <w:sz w:val="18"/>
                <w:szCs w:val="18"/>
              </w:rPr>
            </w:pPr>
            <w:r w:rsidDel="00000000" w:rsidR="00000000" w:rsidRPr="00000000">
              <w:rPr>
                <w:sz w:val="18"/>
                <w:szCs w:val="18"/>
                <w:rtl w:val="0"/>
              </w:rPr>
              <w:t xml:space="preserve">11 (25.0)</w:t>
            </w:r>
          </w:p>
        </w:tc>
        <w:tc>
          <w:tcPr>
            <w:tcMar>
              <w:top w:w="100.0" w:type="dxa"/>
              <w:left w:w="100.0" w:type="dxa"/>
              <w:bottom w:w="100.0" w:type="dxa"/>
              <w:right w:w="100.0" w:type="dxa"/>
            </w:tcMar>
            <w:vAlign w:val="top"/>
          </w:tcPr>
          <w:p w:rsidR="00000000" w:rsidDel="00000000" w:rsidP="00000000" w:rsidRDefault="00000000" w:rsidRPr="00000000" w14:paraId="000003F6">
            <w:pPr>
              <w:rPr>
                <w:sz w:val="18"/>
                <w:szCs w:val="18"/>
              </w:rPr>
            </w:pPr>
            <w:r w:rsidDel="00000000" w:rsidR="00000000" w:rsidRPr="00000000">
              <w:rPr>
                <w:sz w:val="18"/>
                <w:szCs w:val="18"/>
                <w:rtl w:val="0"/>
              </w:rPr>
              <w:t xml:space="preserve">0 (0.0)</w:t>
            </w:r>
          </w:p>
        </w:tc>
        <w:tc>
          <w:tcPr>
            <w:tcMar>
              <w:top w:w="100.0" w:type="dxa"/>
              <w:left w:w="100.0" w:type="dxa"/>
              <w:bottom w:w="100.0" w:type="dxa"/>
              <w:right w:w="100.0" w:type="dxa"/>
            </w:tcMar>
            <w:vAlign w:val="top"/>
          </w:tcPr>
          <w:p w:rsidR="00000000" w:rsidDel="00000000" w:rsidP="00000000" w:rsidRDefault="00000000" w:rsidRPr="00000000" w14:paraId="000003F7">
            <w:pPr>
              <w:rPr>
                <w:sz w:val="18"/>
                <w:szCs w:val="18"/>
              </w:rPr>
            </w:pPr>
            <w:r w:rsidDel="00000000" w:rsidR="00000000" w:rsidRPr="00000000">
              <w:rPr>
                <w:sz w:val="18"/>
                <w:szCs w:val="18"/>
                <w:rtl w:val="0"/>
              </w:rPr>
              <w:t xml:space="preserve">10 (22.7)</w:t>
            </w:r>
          </w:p>
        </w:tc>
        <w:tc>
          <w:tcPr>
            <w:tcMar>
              <w:top w:w="100.0" w:type="dxa"/>
              <w:left w:w="100.0" w:type="dxa"/>
              <w:bottom w:w="100.0" w:type="dxa"/>
              <w:right w:w="100.0" w:type="dxa"/>
            </w:tcMar>
            <w:vAlign w:val="top"/>
          </w:tcPr>
          <w:p w:rsidR="00000000" w:rsidDel="00000000" w:rsidP="00000000" w:rsidRDefault="00000000" w:rsidRPr="00000000" w14:paraId="000003F8">
            <w:pPr>
              <w:rPr>
                <w:sz w:val="18"/>
                <w:szCs w:val="18"/>
              </w:rPr>
            </w:pPr>
            <w:r w:rsidDel="00000000" w:rsidR="00000000" w:rsidRPr="00000000">
              <w:rPr>
                <w:sz w:val="18"/>
                <w:szCs w:val="18"/>
                <w:rtl w:val="0"/>
              </w:rPr>
              <w:t xml:space="preserve">1 (2.3)</w:t>
            </w:r>
          </w:p>
        </w:tc>
        <w:tc>
          <w:tcPr>
            <w:tcMar>
              <w:top w:w="100.0" w:type="dxa"/>
              <w:left w:w="100.0" w:type="dxa"/>
              <w:bottom w:w="100.0" w:type="dxa"/>
              <w:right w:w="100.0" w:type="dxa"/>
            </w:tcMar>
            <w:vAlign w:val="top"/>
          </w:tcPr>
          <w:p w:rsidR="00000000" w:rsidDel="00000000" w:rsidP="00000000" w:rsidRDefault="00000000" w:rsidRPr="00000000" w14:paraId="000003F9">
            <w:pPr>
              <w:rPr>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3FA">
            <w:pPr>
              <w:rPr>
                <w:sz w:val="18"/>
                <w:szCs w:val="18"/>
              </w:rPr>
            </w:pPr>
            <w:r w:rsidDel="00000000" w:rsidR="00000000" w:rsidRPr="00000000">
              <w:rPr>
                <w:sz w:val="18"/>
                <w:szCs w:val="18"/>
                <w:rtl w:val="0"/>
              </w:rPr>
              <w:t xml:space="preserve">Submandibular</w:t>
            </w:r>
          </w:p>
        </w:tc>
        <w:tc>
          <w:tcPr>
            <w:tcMar>
              <w:top w:w="100.0" w:type="dxa"/>
              <w:left w:w="100.0" w:type="dxa"/>
              <w:bottom w:w="100.0" w:type="dxa"/>
              <w:right w:w="100.0" w:type="dxa"/>
            </w:tcMar>
            <w:vAlign w:val="top"/>
          </w:tcPr>
          <w:p w:rsidR="00000000" w:rsidDel="00000000" w:rsidP="00000000" w:rsidRDefault="00000000" w:rsidRPr="00000000" w14:paraId="000003FB">
            <w:pPr>
              <w:rPr>
                <w:sz w:val="18"/>
                <w:szCs w:val="18"/>
              </w:rPr>
            </w:pPr>
            <w:r w:rsidDel="00000000" w:rsidR="00000000" w:rsidRPr="00000000">
              <w:rPr>
                <w:sz w:val="18"/>
                <w:szCs w:val="18"/>
                <w:rtl w:val="0"/>
              </w:rPr>
              <w:t xml:space="preserve">2 (2.7)</w:t>
            </w:r>
          </w:p>
        </w:tc>
        <w:tc>
          <w:tcPr>
            <w:tcMar>
              <w:top w:w="100.0" w:type="dxa"/>
              <w:left w:w="100.0" w:type="dxa"/>
              <w:bottom w:w="100.0" w:type="dxa"/>
              <w:right w:w="100.0" w:type="dxa"/>
            </w:tcMar>
            <w:vAlign w:val="top"/>
          </w:tcPr>
          <w:p w:rsidR="00000000" w:rsidDel="00000000" w:rsidP="00000000" w:rsidRDefault="00000000" w:rsidRPr="00000000" w14:paraId="000003FC">
            <w:pPr>
              <w:rPr>
                <w:sz w:val="18"/>
                <w:szCs w:val="18"/>
              </w:rPr>
            </w:pPr>
            <w:r w:rsidDel="00000000" w:rsidR="00000000" w:rsidRPr="00000000">
              <w:rPr>
                <w:sz w:val="18"/>
                <w:szCs w:val="18"/>
                <w:rtl w:val="0"/>
              </w:rPr>
              <w:t xml:space="preserve">20 (27.4)</w:t>
            </w:r>
          </w:p>
        </w:tc>
        <w:tc>
          <w:tcPr>
            <w:tcMar>
              <w:top w:w="100.0" w:type="dxa"/>
              <w:left w:w="100.0" w:type="dxa"/>
              <w:bottom w:w="100.0" w:type="dxa"/>
              <w:right w:w="100.0" w:type="dxa"/>
            </w:tcMar>
            <w:vAlign w:val="top"/>
          </w:tcPr>
          <w:p w:rsidR="00000000" w:rsidDel="00000000" w:rsidP="00000000" w:rsidRDefault="00000000" w:rsidRPr="00000000" w14:paraId="000003FD">
            <w:pPr>
              <w:rPr>
                <w:sz w:val="18"/>
                <w:szCs w:val="18"/>
              </w:rPr>
            </w:pPr>
            <w:r w:rsidDel="00000000" w:rsidR="00000000" w:rsidRPr="00000000">
              <w:rPr>
                <w:sz w:val="18"/>
                <w:szCs w:val="18"/>
                <w:rtl w:val="0"/>
              </w:rPr>
              <w:t xml:space="preserve">10 (13.7)</w:t>
            </w:r>
          </w:p>
        </w:tc>
        <w:tc>
          <w:tcPr>
            <w:tcMar>
              <w:top w:w="100.0" w:type="dxa"/>
              <w:left w:w="100.0" w:type="dxa"/>
              <w:bottom w:w="100.0" w:type="dxa"/>
              <w:right w:w="100.0" w:type="dxa"/>
            </w:tcMar>
            <w:vAlign w:val="top"/>
          </w:tcPr>
          <w:p w:rsidR="00000000" w:rsidDel="00000000" w:rsidP="00000000" w:rsidRDefault="00000000" w:rsidRPr="00000000" w14:paraId="000003FE">
            <w:pPr>
              <w:rPr>
                <w:sz w:val="18"/>
                <w:szCs w:val="18"/>
              </w:rPr>
            </w:pPr>
            <w:r w:rsidDel="00000000" w:rsidR="00000000" w:rsidRPr="00000000">
              <w:rPr>
                <w:sz w:val="18"/>
                <w:szCs w:val="18"/>
                <w:rtl w:val="0"/>
              </w:rPr>
              <w:t xml:space="preserve">20 (27.4)</w:t>
            </w:r>
          </w:p>
        </w:tc>
        <w:tc>
          <w:tcPr>
            <w:tcMar>
              <w:top w:w="100.0" w:type="dxa"/>
              <w:left w:w="100.0" w:type="dxa"/>
              <w:bottom w:w="100.0" w:type="dxa"/>
              <w:right w:w="100.0" w:type="dxa"/>
            </w:tcMar>
            <w:vAlign w:val="top"/>
          </w:tcPr>
          <w:p w:rsidR="00000000" w:rsidDel="00000000" w:rsidP="00000000" w:rsidRDefault="00000000" w:rsidRPr="00000000" w14:paraId="000003FF">
            <w:pPr>
              <w:rPr>
                <w:sz w:val="18"/>
                <w:szCs w:val="18"/>
              </w:rPr>
            </w:pPr>
            <w:r w:rsidDel="00000000" w:rsidR="00000000" w:rsidRPr="00000000">
              <w:rPr>
                <w:sz w:val="18"/>
                <w:szCs w:val="18"/>
                <w:rtl w:val="0"/>
              </w:rPr>
              <w:t xml:space="preserve">1 (1.4)</w:t>
            </w:r>
          </w:p>
        </w:tc>
        <w:tc>
          <w:tcPr>
            <w:tcMar>
              <w:top w:w="100.0" w:type="dxa"/>
              <w:left w:w="100.0" w:type="dxa"/>
              <w:bottom w:w="100.0" w:type="dxa"/>
              <w:right w:w="100.0" w:type="dxa"/>
            </w:tcMar>
            <w:vAlign w:val="top"/>
          </w:tcPr>
          <w:p w:rsidR="00000000" w:rsidDel="00000000" w:rsidP="00000000" w:rsidRDefault="00000000" w:rsidRPr="00000000" w14:paraId="00000400">
            <w:pPr>
              <w:rPr>
                <w:sz w:val="18"/>
                <w:szCs w:val="18"/>
              </w:rPr>
            </w:pPr>
            <w:r w:rsidDel="00000000" w:rsidR="00000000" w:rsidRPr="00000000">
              <w:rPr>
                <w:sz w:val="18"/>
                <w:szCs w:val="18"/>
                <w:rtl w:val="0"/>
              </w:rPr>
              <w:t xml:space="preserve">19 (26.0)</w:t>
            </w:r>
          </w:p>
        </w:tc>
        <w:tc>
          <w:tcPr>
            <w:tcMar>
              <w:top w:w="100.0" w:type="dxa"/>
              <w:left w:w="100.0" w:type="dxa"/>
              <w:bottom w:w="100.0" w:type="dxa"/>
              <w:right w:w="100.0" w:type="dxa"/>
            </w:tcMar>
            <w:vAlign w:val="top"/>
          </w:tcPr>
          <w:p w:rsidR="00000000" w:rsidDel="00000000" w:rsidP="00000000" w:rsidRDefault="00000000" w:rsidRPr="00000000" w14:paraId="00000401">
            <w:pPr>
              <w:rPr>
                <w:sz w:val="18"/>
                <w:szCs w:val="18"/>
              </w:rPr>
            </w:pPr>
            <w:r w:rsidDel="00000000" w:rsidR="00000000" w:rsidRPr="00000000">
              <w:rPr>
                <w:sz w:val="18"/>
                <w:szCs w:val="18"/>
                <w:rtl w:val="0"/>
              </w:rPr>
              <w:t xml:space="preserve">1 (1.4)</w:t>
            </w:r>
          </w:p>
        </w:tc>
        <w:tc>
          <w:tcPr>
            <w:tcMar>
              <w:top w:w="100.0" w:type="dxa"/>
              <w:left w:w="100.0" w:type="dxa"/>
              <w:bottom w:w="100.0" w:type="dxa"/>
              <w:right w:w="100.0" w:type="dxa"/>
            </w:tcMar>
            <w:vAlign w:val="top"/>
          </w:tcPr>
          <w:p w:rsidR="00000000" w:rsidDel="00000000" w:rsidP="00000000" w:rsidRDefault="00000000" w:rsidRPr="00000000" w14:paraId="00000402">
            <w:pPr>
              <w:rPr>
                <w:sz w:val="18"/>
                <w:szCs w:val="18"/>
              </w:rPr>
            </w:pPr>
            <w:r w:rsidDel="00000000" w:rsidR="00000000" w:rsidRPr="00000000">
              <w:rPr>
                <w:rtl w:val="0"/>
              </w:rPr>
            </w:r>
          </w:p>
        </w:tc>
      </w:tr>
    </w:tbl>
    <w:p w:rsidR="00000000" w:rsidDel="00000000" w:rsidP="00000000" w:rsidRDefault="00000000" w:rsidRPr="00000000" w14:paraId="00000403">
      <w:pPr>
        <w:spacing w:after="240" w:before="240" w:lineRule="auto"/>
        <w:rPr>
          <w:sz w:val="18"/>
          <w:szCs w:val="18"/>
        </w:rPr>
        <w:sectPr>
          <w:type w:val="nextPage"/>
          <w:pgSz w:h="12240" w:w="15840" w:orient="landscape"/>
          <w:pgMar w:bottom="270" w:top="720" w:left="1440" w:right="1440" w:header="720" w:footer="720"/>
        </w:sectPr>
      </w:pPr>
      <w:r w:rsidDel="00000000" w:rsidR="00000000" w:rsidRPr="00000000">
        <w:rPr>
          <w:sz w:val="18"/>
          <w:szCs w:val="18"/>
          <w:rtl w:val="0"/>
        </w:rPr>
        <w:t xml:space="preserve">*p-value &lt; 0.05 indicates statistical significance</w:t>
      </w:r>
    </w:p>
    <w:p w:rsidR="00000000" w:rsidDel="00000000" w:rsidP="00000000" w:rsidRDefault="00000000" w:rsidRPr="00000000" w14:paraId="00000404">
      <w:pPr>
        <w:spacing w:after="240" w:before="240" w:lineRule="auto"/>
        <w:jc w:val="both"/>
        <w:rPr>
          <w:b w:val="1"/>
          <w:bCs w:val="1"/>
        </w:rPr>
      </w:pPr>
      <w:r w:rsidDel="00000000" w:rsidR="00000000" w:rsidRPr="00000000">
        <w:rPr>
          <w:b w:val="1"/>
          <w:bCs w:val="1"/>
          <w:rtl w:val="0"/>
        </w:rPr>
        <w:t xml:space="preserve">Legends:</w:t>
      </w:r>
    </w:p>
    <w:p w:rsidR="00000000" w:rsidDel="00000000" w:rsidP="00000000" w:rsidRDefault="00000000" w:rsidRPr="00000000" w14:paraId="00000405">
      <w:pPr>
        <w:spacing w:after="240" w:before="240" w:lineRule="auto"/>
        <w:jc w:val="both"/>
        <w:rPr/>
      </w:pPr>
      <w:r w:rsidDel="00000000" w:rsidR="00000000" w:rsidRPr="00000000">
        <w:rPr>
          <w:b w:val="1"/>
          <w:bCs w:val="1"/>
          <w:rtl w:val="0"/>
        </w:rPr>
        <w:t xml:space="preserve">Supplemental Table 1. Clinical Presentation of Patients</w:t>
        <w:br w:type="textWrapping"/>
      </w:r>
      <w:r w:rsidDel="00000000" w:rsidR="00000000" w:rsidRPr="00000000">
        <w:rPr>
          <w:rtl w:val="0"/>
        </w:rPr>
        <w:t xml:space="preserve">Distribution of clinical features among patients, including extent of fascial spread, most frequently involved teeth, overlying skin discoloration, history of self-medication or traditional remedies, areas of necrosis, comorbidities, and microbial isolates. Values are presented as frequencies and percentages.</w:t>
      </w:r>
    </w:p>
    <w:p w:rsidR="00000000" w:rsidDel="00000000" w:rsidP="00000000" w:rsidRDefault="00000000" w:rsidRPr="00000000" w14:paraId="00000406">
      <w:pPr>
        <w:spacing w:after="240" w:before="240" w:lineRule="auto"/>
        <w:jc w:val="both"/>
        <w:rPr/>
      </w:pPr>
      <w:r w:rsidDel="00000000" w:rsidR="00000000" w:rsidRPr="00000000">
        <w:rPr>
          <w:b w:val="1"/>
          <w:bCs w:val="1"/>
          <w:rtl w:val="0"/>
        </w:rPr>
        <w:t xml:space="preserve">Supplemental Table 2A. Management Strategies</w:t>
        <w:br w:type="textWrapping"/>
      </w:r>
      <w:r w:rsidDel="00000000" w:rsidR="00000000" w:rsidRPr="00000000">
        <w:rPr>
          <w:rtl w:val="0"/>
        </w:rPr>
        <w:t xml:space="preserve">Summary of patient management approaches, including primary specialty, co-management teams, surgical technique, care setting, anesthesia modality, debridement solutions and frequency, dressing materials, and nutritional prescriptions. Nearly all patients were primarily managed by the OMFS team, with secondary intention healing and local anesthesia predominating.</w:t>
      </w:r>
    </w:p>
    <w:p w:rsidR="00000000" w:rsidDel="00000000" w:rsidP="00000000" w:rsidRDefault="00000000" w:rsidRPr="00000000" w14:paraId="00000407">
      <w:pPr>
        <w:spacing w:after="240" w:before="240" w:lineRule="auto"/>
        <w:jc w:val="both"/>
        <w:rPr/>
      </w:pPr>
      <w:r w:rsidDel="00000000" w:rsidR="00000000" w:rsidRPr="00000000">
        <w:rPr>
          <w:b w:val="1"/>
          <w:bCs w:val="1"/>
          <w:rtl w:val="0"/>
        </w:rPr>
        <w:t xml:space="preserve">Supplemental Table 2B. Empirical Antibiotics Administered on Presentation</w:t>
        <w:br w:type="textWrapping"/>
      </w:r>
      <w:r w:rsidDel="00000000" w:rsidR="00000000" w:rsidRPr="00000000">
        <w:rPr>
          <w:rtl w:val="0"/>
        </w:rPr>
        <w:t xml:space="preserve">Frequencies and percentages of empirical antibiotic regimens used at presentation. Ceftriaxone + Metronidazole was the most commonly prescribed combination (74.8%), with other regimens reflecting tailored coverage for polymicrobial infections.</w:t>
      </w:r>
    </w:p>
    <w:p w:rsidR="00000000" w:rsidDel="00000000" w:rsidP="00000000" w:rsidRDefault="00000000" w:rsidRPr="00000000" w14:paraId="00000408">
      <w:pPr>
        <w:spacing w:after="240" w:before="240" w:lineRule="auto"/>
        <w:jc w:val="both"/>
        <w:rPr/>
      </w:pPr>
      <w:r w:rsidDel="00000000" w:rsidR="00000000" w:rsidRPr="00000000">
        <w:rPr>
          <w:b w:val="1"/>
          <w:bCs w:val="1"/>
          <w:rtl w:val="0"/>
        </w:rPr>
        <w:t xml:space="preserve">Supplemental Table 3. Drug Sensitivity Patterns of Microbial Isolates</w:t>
        <w:br w:type="textWrapping"/>
      </w:r>
      <w:r w:rsidDel="00000000" w:rsidR="00000000" w:rsidRPr="00000000">
        <w:rPr>
          <w:rtl w:val="0"/>
        </w:rPr>
        <w:t xml:space="preserve">Distribution of sensitivity patterns among microbial isolates from patients. The most frequently observed combinations were Ceftriaxone + Cefuroxime (17.5%), Ceftriaxone + Clindamycin (11.7%), Cefixime + Gentamicin + Erythromycin (9.7%), and Cefixime + Gentamicin + Levofloxacin (7.8%).</w:t>
      </w:r>
    </w:p>
    <w:p w:rsidR="00000000" w:rsidDel="00000000" w:rsidP="00000000" w:rsidRDefault="00000000" w:rsidRPr="00000000" w14:paraId="00000409">
      <w:pPr>
        <w:spacing w:after="240" w:before="240" w:lineRule="auto"/>
        <w:jc w:val="both"/>
        <w:rPr/>
      </w:pPr>
      <w:r w:rsidDel="00000000" w:rsidR="00000000" w:rsidRPr="00000000">
        <w:rPr>
          <w:b w:val="1"/>
          <w:bCs w:val="1"/>
          <w:rtl w:val="0"/>
        </w:rPr>
        <w:t xml:space="preserve">Supplemental Table 4. Association Between Level of Education and History of Self-Medication/Traditional Medicine Use</w:t>
        <w:br w:type="textWrapping"/>
      </w:r>
      <w:r w:rsidDel="00000000" w:rsidR="00000000" w:rsidRPr="00000000">
        <w:rPr>
          <w:rtl w:val="0"/>
        </w:rPr>
        <w:t xml:space="preserve">Analysis of the relationship between participants’ education level and self-reported use of self-medication or traditional remedies. Frequencies and percentages are presented, with χ² testing for statistical significance.</w:t>
      </w:r>
    </w:p>
    <w:p w:rsidR="00000000" w:rsidDel="00000000" w:rsidP="00000000" w:rsidRDefault="00000000" w:rsidRPr="00000000" w14:paraId="0000040A">
      <w:pPr>
        <w:spacing w:after="240" w:before="240" w:lineRule="auto"/>
        <w:jc w:val="both"/>
        <w:rPr>
          <w:sz w:val="18"/>
          <w:szCs w:val="18"/>
        </w:rPr>
        <w:sectPr>
          <w:type w:val="nextPage"/>
          <w:pgSz w:h="15840" w:w="12240" w:orient="portrait"/>
          <w:pgMar w:bottom="810" w:top="810" w:left="1440" w:right="1440" w:header="720" w:footer="720"/>
        </w:sectPr>
      </w:pPr>
      <w:r w:rsidDel="00000000" w:rsidR="00000000" w:rsidRPr="00000000">
        <w:rPr>
          <w:b w:val="1"/>
          <w:bCs w:val="1"/>
          <w:rtl w:val="0"/>
        </w:rPr>
        <w:t xml:space="preserve">Supplemental Table 5. Relationship Between Age Group and Extent of Spread of Necrotizing Fasciitis</w:t>
        <w:br w:type="textWrapping"/>
      </w:r>
      <w:r w:rsidDel="00000000" w:rsidR="00000000" w:rsidRPr="00000000">
        <w:rPr>
          <w:rtl w:val="0"/>
        </w:rPr>
        <w:t xml:space="preserve">Comparison of fascial spread across age categories, with χ² test assessing statistical significance. The distribution of disease extent varied significantly by age group (*p &lt; 0.05).</w:t>
      </w:r>
      <w:r w:rsidDel="00000000" w:rsidR="00000000" w:rsidRPr="00000000">
        <w:rPr>
          <w:rtl w:val="0"/>
        </w:rPr>
      </w:r>
    </w:p>
    <w:p w:rsidR="00000000" w:rsidDel="00000000" w:rsidP="00000000" w:rsidRDefault="00000000" w:rsidRPr="00000000" w14:paraId="0000040B">
      <w:pPr>
        <w:spacing w:after="0" w:before="0" w:lineRule="auto"/>
        <w:rPr>
          <w:sz w:val="18"/>
          <w:szCs w:val="18"/>
        </w:rPr>
      </w:pPr>
      <w:r w:rsidDel="00000000" w:rsidR="00000000" w:rsidRPr="00000000">
        <w:rPr>
          <w:rtl w:val="0"/>
        </w:rPr>
      </w:r>
    </w:p>
    <w:sectPr>
      <w:type w:val="nextPage"/>
      <w:pgSz w:h="15840" w:w="12240" w:orient="portrait"/>
      <w:pgMar w:bottom="810" w:top="81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