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047" w:rsidRDefault="00C6404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able 1</w:t>
      </w:r>
    </w:p>
    <w:p w:rsidR="00C64047" w:rsidRDefault="00C6404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>
            <wp:extent cx="4775835" cy="5274310"/>
            <wp:effectExtent l="0" t="0" r="5715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Table 1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583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047" w:rsidRDefault="00C6404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able 2</w:t>
      </w:r>
    </w:p>
    <w:p w:rsidR="00C64047" w:rsidRDefault="00C6404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kern w:val="0"/>
          <w:sz w:val="24"/>
          <w:szCs w:val="24"/>
        </w:rPr>
        <w:drawing>
          <wp:inline distT="0" distB="0" distL="0" distR="0">
            <wp:extent cx="2524760" cy="4824138"/>
            <wp:effectExtent l="0" t="0" r="889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Table 2a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760" cy="4824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noProof/>
          <w:kern w:val="0"/>
          <w:sz w:val="24"/>
          <w:szCs w:val="24"/>
        </w:rPr>
        <w:drawing>
          <wp:inline distT="0" distB="0" distL="0" distR="0">
            <wp:extent cx="2404110" cy="4734337"/>
            <wp:effectExtent l="0" t="0" r="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Table 2b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4110" cy="4734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>
            <wp:extent cx="5110480" cy="485869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Table 2c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0480" cy="485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>
            <wp:extent cx="8863330" cy="2815258"/>
            <wp:effectExtent l="0" t="0" r="0" b="444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Table 2d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2815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>
            <wp:extent cx="4250690" cy="4816347"/>
            <wp:effectExtent l="0" t="0" r="0" b="381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Table 2e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0690" cy="4816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>
            <wp:extent cx="8863330" cy="3848381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Table 2f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848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047" w:rsidRDefault="00C6404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able 3</w:t>
      </w:r>
    </w:p>
    <w:p w:rsidR="00C64047" w:rsidRDefault="00C6404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bookmarkStart w:id="0" w:name="_GoBack"/>
      <w:r>
        <w:rPr>
          <w:rFonts w:ascii="Times New Roman" w:hAnsi="Times New Roman" w:cs="Times New Roman" w:hint="eastAsia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>
            <wp:extent cx="3154680" cy="4840723"/>
            <wp:effectExtent l="0" t="0" r="762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Table 3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4680" cy="4840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57846" w:rsidRPr="00C64047" w:rsidRDefault="00C6404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C64047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T</w:t>
      </w:r>
      <w:r w:rsidRPr="00C64047">
        <w:rPr>
          <w:rFonts w:ascii="Times New Roman" w:hAnsi="Times New Roman" w:cs="Times New Roman"/>
          <w:b/>
          <w:bCs/>
          <w:kern w:val="0"/>
          <w:sz w:val="24"/>
          <w:szCs w:val="24"/>
        </w:rPr>
        <w:t>able 4</w:t>
      </w:r>
    </w:p>
    <w:tbl>
      <w:tblPr>
        <w:tblStyle w:val="-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60" w:firstRow="1" w:lastRow="1" w:firstColumn="0" w:lastColumn="0" w:noHBand="1" w:noVBand="1"/>
      </w:tblPr>
      <w:tblGrid>
        <w:gridCol w:w="2223"/>
        <w:gridCol w:w="2100"/>
        <w:gridCol w:w="2495"/>
        <w:gridCol w:w="1843"/>
        <w:gridCol w:w="1683"/>
        <w:gridCol w:w="1802"/>
        <w:gridCol w:w="1802"/>
      </w:tblGrid>
      <w:tr w:rsidR="007030EE" w:rsidRPr="00723AAB" w:rsidTr="007030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17" w:type="pct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7030EE" w:rsidRPr="00723AAB" w:rsidRDefault="007030EE" w:rsidP="00A57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Level of evidence</w:t>
            </w:r>
          </w:p>
        </w:tc>
        <w:tc>
          <w:tcPr>
            <w:tcW w:w="4083" w:type="pct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030EE" w:rsidRPr="00723AAB" w:rsidRDefault="007030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End points</w:t>
            </w:r>
          </w:p>
        </w:tc>
      </w:tr>
      <w:tr w:rsidR="007030EE" w:rsidRPr="00723AAB" w:rsidTr="007030EE">
        <w:tc>
          <w:tcPr>
            <w:tcW w:w="917" w:type="pct"/>
            <w:vMerge/>
            <w:noWrap/>
          </w:tcPr>
          <w:p w:rsidR="007030EE" w:rsidRPr="00723AAB" w:rsidRDefault="007030EE" w:rsidP="00A57846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14" w:type="pct"/>
          </w:tcPr>
          <w:p w:rsidR="007030EE" w:rsidRPr="00BF4FB7" w:rsidRDefault="00F03ECD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4FB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TBL</w:t>
            </w:r>
          </w:p>
        </w:tc>
        <w:tc>
          <w:tcPr>
            <w:tcW w:w="1135" w:type="pct"/>
          </w:tcPr>
          <w:p w:rsidR="007030EE" w:rsidRPr="00BF4FB7" w:rsidRDefault="00BF4FB7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4FB7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Transfusion</w:t>
            </w:r>
            <w:r w:rsidRPr="00BF4FB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rate</w:t>
            </w:r>
          </w:p>
        </w:tc>
        <w:tc>
          <w:tcPr>
            <w:tcW w:w="459" w:type="pct"/>
          </w:tcPr>
          <w:p w:rsidR="007030EE" w:rsidRPr="00723AAB" w:rsidRDefault="00C46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3D9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H</w:t>
            </w:r>
            <w:r w:rsidRPr="00C463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 drop</w:t>
            </w:r>
          </w:p>
        </w:tc>
        <w:tc>
          <w:tcPr>
            <w:tcW w:w="460" w:type="pct"/>
          </w:tcPr>
          <w:p w:rsidR="007030EE" w:rsidRPr="004A3828" w:rsidRDefault="004A382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A3828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M</w:t>
            </w:r>
            <w:r w:rsidRPr="004A38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ortality</w:t>
            </w:r>
          </w:p>
        </w:tc>
        <w:tc>
          <w:tcPr>
            <w:tcW w:w="460" w:type="pct"/>
          </w:tcPr>
          <w:p w:rsidR="007030EE" w:rsidRPr="004A3828" w:rsidRDefault="00A660C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VT</w:t>
            </w:r>
          </w:p>
        </w:tc>
        <w:tc>
          <w:tcPr>
            <w:tcW w:w="456" w:type="pct"/>
          </w:tcPr>
          <w:p w:rsidR="007030EE" w:rsidRPr="004A3828" w:rsidRDefault="00A660C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</w:t>
            </w:r>
          </w:p>
        </w:tc>
      </w:tr>
      <w:tr w:rsidR="007030EE" w:rsidRPr="00723AAB" w:rsidTr="007030EE">
        <w:tc>
          <w:tcPr>
            <w:tcW w:w="917" w:type="pct"/>
            <w:noWrap/>
          </w:tcPr>
          <w:p w:rsidR="007030EE" w:rsidRPr="00723AAB" w:rsidRDefault="007030E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Convincing</w:t>
            </w:r>
          </w:p>
        </w:tc>
        <w:tc>
          <w:tcPr>
            <w:tcW w:w="1114" w:type="pct"/>
          </w:tcPr>
          <w:p w:rsidR="007030EE" w:rsidRPr="00723AAB" w:rsidRDefault="007030EE" w:rsidP="009A5BD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1135" w:type="pct"/>
          </w:tcPr>
          <w:p w:rsidR="007030EE" w:rsidRPr="00723AAB" w:rsidRDefault="0010644D" w:rsidP="009A5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459" w:type="pct"/>
          </w:tcPr>
          <w:p w:rsidR="007030EE" w:rsidRPr="00723AAB" w:rsidRDefault="0010644D" w:rsidP="009A5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460" w:type="pct"/>
          </w:tcPr>
          <w:p w:rsidR="007030EE" w:rsidRPr="00723AAB" w:rsidRDefault="0010644D" w:rsidP="009A5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460" w:type="pct"/>
          </w:tcPr>
          <w:p w:rsidR="007030EE" w:rsidRPr="00723AAB" w:rsidRDefault="0010644D" w:rsidP="009A5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456" w:type="pct"/>
          </w:tcPr>
          <w:p w:rsidR="007030EE" w:rsidRPr="00723AAB" w:rsidRDefault="0010644D" w:rsidP="009A5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7030EE" w:rsidRPr="00723AAB" w:rsidTr="007030EE">
        <w:tc>
          <w:tcPr>
            <w:tcW w:w="917" w:type="pct"/>
            <w:noWrap/>
          </w:tcPr>
          <w:p w:rsidR="007030EE" w:rsidRPr="00723AAB" w:rsidRDefault="007030E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Probable</w:t>
            </w:r>
          </w:p>
        </w:tc>
        <w:tc>
          <w:tcPr>
            <w:tcW w:w="1114" w:type="pct"/>
          </w:tcPr>
          <w:p w:rsidR="007030EE" w:rsidRPr="00723AAB" w:rsidRDefault="00695671" w:rsidP="00723AAB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-</w:t>
            </w:r>
          </w:p>
        </w:tc>
        <w:tc>
          <w:tcPr>
            <w:tcW w:w="1135" w:type="pct"/>
          </w:tcPr>
          <w:p w:rsidR="007030EE" w:rsidRPr="00723AAB" w:rsidRDefault="00BF4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Reducing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transfusion rate</w:t>
            </w: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of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TKA (TXA vs placebo), THA (TXA vs placebo; </w:t>
            </w: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co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bine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administration vs single administration)</w:t>
            </w:r>
            <w:r w:rsidR="00913F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TKA/THA(</w:t>
            </w:r>
            <w:r w:rsidR="00913F40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co</w:t>
            </w:r>
            <w:r w:rsidR="00913F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</w:t>
            </w:r>
            <w:r w:rsidR="00913F40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bine</w:t>
            </w:r>
            <w:r w:rsidR="00913F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administration vs single administration), p</w:t>
            </w:r>
            <w:r w:rsidR="00913F40"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ostpartum bleeding</w:t>
            </w:r>
            <w:r w:rsidR="00913F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="00C463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</w:t>
            </w:r>
            <w:r w:rsidR="00913F40" w:rsidRPr="00913F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rthopaedic surgery</w:t>
            </w:r>
            <w:r w:rsidR="00C463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s</w:t>
            </w:r>
            <w:r w:rsidR="00C463D9" w:rsidRPr="00C463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houlder arthroplasty</w:t>
            </w:r>
          </w:p>
        </w:tc>
        <w:tc>
          <w:tcPr>
            <w:tcW w:w="459" w:type="pct"/>
          </w:tcPr>
          <w:p w:rsidR="007030EE" w:rsidRPr="00723AAB" w:rsidRDefault="00B8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Reducing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Hb drop</w:t>
            </w: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of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i</w:t>
            </w: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ntertrochanteric fracture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s, o</w:t>
            </w:r>
            <w:r w:rsidRPr="00DD73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rthopaedic surgery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h</w:t>
            </w:r>
            <w:r w:rsidRPr="00DD73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ip fracture surgery</w:t>
            </w:r>
          </w:p>
        </w:tc>
        <w:tc>
          <w:tcPr>
            <w:tcW w:w="460" w:type="pct"/>
          </w:tcPr>
          <w:p w:rsidR="007030EE" w:rsidRPr="00723AAB" w:rsidRDefault="004A3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Reducing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mortality</w:t>
            </w: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of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trauma, g</w:t>
            </w:r>
            <w:r w:rsidRPr="004A38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astrointestinal bleeding</w:t>
            </w:r>
          </w:p>
        </w:tc>
        <w:tc>
          <w:tcPr>
            <w:tcW w:w="460" w:type="pct"/>
          </w:tcPr>
          <w:p w:rsidR="007030EE" w:rsidRPr="00723AAB" w:rsidRDefault="00106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456" w:type="pct"/>
          </w:tcPr>
          <w:p w:rsidR="007030EE" w:rsidRPr="00723AAB" w:rsidRDefault="00106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7030EE" w:rsidRPr="00723AAB" w:rsidTr="007030EE">
        <w:tc>
          <w:tcPr>
            <w:tcW w:w="917" w:type="pct"/>
            <w:noWrap/>
          </w:tcPr>
          <w:p w:rsidR="007030EE" w:rsidRPr="00723AAB" w:rsidRDefault="007030E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Possible</w:t>
            </w:r>
          </w:p>
        </w:tc>
        <w:tc>
          <w:tcPr>
            <w:tcW w:w="1114" w:type="pct"/>
          </w:tcPr>
          <w:p w:rsidR="007030EE" w:rsidRPr="00723AAB" w:rsidRDefault="007030EE" w:rsidP="00DD73C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Reducing TBL of </w:t>
            </w:r>
            <w:r w:rsidR="00723AAB"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TKA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51098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</w:t>
            </w:r>
            <w:r w:rsidR="0051098B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co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</w:t>
            </w:r>
            <w:r w:rsidR="0051098B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bine</w:t>
            </w:r>
            <w:r w:rsidR="0051098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administration vs single administration; 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TXA</w:t>
            </w:r>
            <w:r w:rsidR="0051098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vs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placebo</w:t>
            </w:r>
            <w:r w:rsidR="0051098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</w:t>
            </w:r>
            <w:r w:rsidR="00723AAB"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THA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(</w:t>
            </w:r>
            <w:r w:rsidR="004C2A28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co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</w:t>
            </w:r>
            <w:r w:rsidR="004C2A28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bine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administration vs single administration; TXA vs placebo)</w:t>
            </w:r>
            <w:r w:rsidR="00723AAB"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TKA/THA (</w:t>
            </w:r>
            <w:r w:rsidR="004C2A28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co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</w:t>
            </w:r>
            <w:r w:rsidR="004C2A28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bine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administration vs single administration; TXA vs placebo),</w:t>
            </w:r>
            <w:r w:rsidR="00723AAB"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</w:t>
            </w:r>
            <w:r w:rsidR="00723AAB"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ostpartum bleeding, </w:t>
            </w:r>
            <w:r w:rsid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</w:t>
            </w:r>
            <w:r w:rsidR="00723AAB"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ntertrochanteric fractures</w:t>
            </w:r>
            <w:r w:rsid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="00DD73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</w:t>
            </w:r>
            <w:r w:rsidR="00DD73C9" w:rsidRPr="00DD73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rthopaedic surgery</w:t>
            </w:r>
            <w:r w:rsidR="00DD73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s</w:t>
            </w:r>
            <w:r w:rsidR="00DD73C9" w:rsidRPr="00DD73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pinal surgery</w:t>
            </w:r>
            <w:r w:rsidR="00DD73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s</w:t>
            </w:r>
            <w:r w:rsidR="00DD73C9" w:rsidRPr="00DD73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houlder arthroplasty</w:t>
            </w:r>
            <w:r w:rsidR="00DD73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h</w:t>
            </w:r>
            <w:r w:rsidR="00DD73C9" w:rsidRPr="00DD73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ip fracture surgery</w:t>
            </w:r>
            <w:r w:rsidR="00356A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cardiac surgery, m</w:t>
            </w:r>
            <w:r w:rsidR="00356A7E" w:rsidRPr="00356A7E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enstrual bleeding</w:t>
            </w:r>
            <w:r w:rsidR="00356A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plastic surgery, m</w:t>
            </w:r>
            <w:r w:rsidR="00356A7E" w:rsidRPr="00356A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yomectomy</w:t>
            </w:r>
            <w:r w:rsidR="00356A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n</w:t>
            </w:r>
            <w:r w:rsidR="00356A7E" w:rsidRPr="00356A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asal surgery</w:t>
            </w:r>
          </w:p>
        </w:tc>
        <w:tc>
          <w:tcPr>
            <w:tcW w:w="1135" w:type="pct"/>
          </w:tcPr>
          <w:p w:rsidR="007030EE" w:rsidRPr="00723AAB" w:rsidRDefault="00BF4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Reducing TBL of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913F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TKA/THA</w:t>
            </w:r>
            <w:r w:rsidR="00CD26D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</w:t>
            </w:r>
            <w:r w:rsidR="00913F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TXA vs placebo), liver surgery, </w:t>
            </w:r>
            <w:r w:rsidR="00C463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spinal surgery, h</w:t>
            </w:r>
            <w:r w:rsidR="00C463D9" w:rsidRPr="00DD73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ip fracture surgery</w:t>
            </w:r>
            <w:r w:rsidR="00AC718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cancer, cardiac surgery</w:t>
            </w:r>
            <w:r w:rsidR="00C463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459" w:type="pct"/>
          </w:tcPr>
          <w:p w:rsidR="007030EE" w:rsidRPr="00723AAB" w:rsidRDefault="00C46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Reducing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Hb drop</w:t>
            </w: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of</w:t>
            </w:r>
            <w:r w:rsidR="00CD26D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TKA(TXA vs placebo; </w:t>
            </w:r>
            <w:r w:rsidR="00CD26D4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co</w:t>
            </w:r>
            <w:r w:rsidR="00CD26D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</w:t>
            </w:r>
            <w:r w:rsidR="00CD26D4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bine</w:t>
            </w:r>
            <w:r w:rsidR="00CD26D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administration vs single administration), THA(TXA vs placebo; </w:t>
            </w:r>
            <w:r w:rsidR="00CD26D4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co</w:t>
            </w:r>
            <w:r w:rsidR="00CD26D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</w:t>
            </w:r>
            <w:r w:rsidR="00CD26D4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bine</w:t>
            </w:r>
            <w:r w:rsidR="00CD26D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CD26D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administration vs single administration), TKA/THA(TXA vs placebo; </w:t>
            </w:r>
            <w:r w:rsidR="00CD26D4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co</w:t>
            </w:r>
            <w:r w:rsidR="00CD26D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</w:t>
            </w:r>
            <w:r w:rsidR="00CD26D4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bine</w:t>
            </w:r>
            <w:r w:rsidR="00CD26D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administration vs single administration), p</w:t>
            </w:r>
            <w:r w:rsidR="00CD26D4"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ostpartum bleeding</w:t>
            </w:r>
            <w:r w:rsidR="00B807A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s</w:t>
            </w:r>
            <w:r w:rsidR="00B807A7" w:rsidRPr="00DD73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houlder arthroplasty</w:t>
            </w:r>
            <w:r w:rsidR="00CD26D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</w:t>
            </w:r>
          </w:p>
        </w:tc>
        <w:tc>
          <w:tcPr>
            <w:tcW w:w="460" w:type="pct"/>
          </w:tcPr>
          <w:p w:rsidR="007030EE" w:rsidRPr="00723AAB" w:rsidRDefault="00106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-</w:t>
            </w:r>
          </w:p>
        </w:tc>
        <w:tc>
          <w:tcPr>
            <w:tcW w:w="460" w:type="pct"/>
          </w:tcPr>
          <w:p w:rsidR="007030EE" w:rsidRPr="00723AAB" w:rsidRDefault="00106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456" w:type="pct"/>
          </w:tcPr>
          <w:p w:rsidR="007030EE" w:rsidRPr="00723AAB" w:rsidRDefault="00106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  <w:tr w:rsidR="007030EE" w:rsidRPr="00723AAB" w:rsidTr="006E3828">
        <w:tc>
          <w:tcPr>
            <w:tcW w:w="917" w:type="pct"/>
            <w:tcBorders>
              <w:bottom w:val="single" w:sz="4" w:space="0" w:color="auto"/>
            </w:tcBorders>
            <w:noWrap/>
          </w:tcPr>
          <w:p w:rsidR="007030EE" w:rsidRPr="00723AAB" w:rsidRDefault="007030E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No associations</w:t>
            </w:r>
          </w:p>
        </w:tc>
        <w:tc>
          <w:tcPr>
            <w:tcW w:w="1114" w:type="pct"/>
            <w:tcBorders>
              <w:bottom w:val="single" w:sz="4" w:space="0" w:color="auto"/>
            </w:tcBorders>
          </w:tcPr>
          <w:p w:rsidR="007030EE" w:rsidRPr="00723AAB" w:rsidRDefault="007030EE" w:rsidP="00723AAB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No association with 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TKA(IV</w:t>
            </w:r>
            <w:r w:rsidR="00913F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TXA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vs topical/oral</w:t>
            </w:r>
            <w:r w:rsidR="00913F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TXA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</w:t>
            </w:r>
            <w:r w:rsid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THA(IV</w:t>
            </w:r>
            <w:r w:rsidR="00913F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TXA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vs topical/oral</w:t>
            </w:r>
            <w:r w:rsidR="00913F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TXA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), TKA/THA(IV</w:t>
            </w:r>
            <w:r w:rsidR="00BF4FB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BF4FB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TXA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vs topical/oral</w:t>
            </w:r>
            <w:r w:rsidR="00BF4FB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TXA</w:t>
            </w:r>
            <w:r w:rsidR="004C2A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</w:t>
            </w:r>
            <w:r w:rsidR="00356A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liver surgery</w:t>
            </w:r>
          </w:p>
        </w:tc>
        <w:tc>
          <w:tcPr>
            <w:tcW w:w="1135" w:type="pct"/>
            <w:tcBorders>
              <w:bottom w:val="single" w:sz="4" w:space="0" w:color="auto"/>
            </w:tcBorders>
          </w:tcPr>
          <w:p w:rsidR="007030EE" w:rsidRPr="00723AAB" w:rsidRDefault="00BF4FB7" w:rsidP="00A57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No association with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TKA(</w:t>
            </w: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co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bine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administration vs single administration; IV</w:t>
            </w:r>
            <w:r w:rsidR="00913F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TXA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vs topical/oral</w:t>
            </w:r>
            <w:r w:rsidR="00913F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TXA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), THA(IV TXA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vs topical/oral TXA)</w:t>
            </w:r>
            <w:r w:rsidR="00913F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TKA/THA(IV TXA vs topical/oral TXA), trauma, i</w:t>
            </w:r>
            <w:r w:rsidR="00913F40"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ntertrochanteric fractures</w:t>
            </w:r>
            <w:r w:rsidR="00913F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</w:t>
            </w:r>
            <w:r w:rsidR="00C463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g</w:t>
            </w:r>
            <w:r w:rsidR="00C463D9" w:rsidRPr="00C463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astrointestinal bleeding</w:t>
            </w:r>
            <w:r w:rsidR="00C463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plastic surgery, m</w:t>
            </w:r>
            <w:r w:rsidR="00C463D9" w:rsidRPr="00356A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yomectomy</w:t>
            </w:r>
            <w:r w:rsidR="00C463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459" w:type="pct"/>
            <w:tcBorders>
              <w:bottom w:val="single" w:sz="4" w:space="0" w:color="auto"/>
            </w:tcBorders>
          </w:tcPr>
          <w:p w:rsidR="007030EE" w:rsidRPr="00723AAB" w:rsidRDefault="00CD26D4" w:rsidP="00A57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No association with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TKA(IV TXA vs topical TXA), THA(IV TXA vs topical TXA),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TKA/THA(IV TXA vs topical TXA)</w:t>
            </w:r>
          </w:p>
        </w:tc>
        <w:tc>
          <w:tcPr>
            <w:tcW w:w="460" w:type="pct"/>
            <w:tcBorders>
              <w:bottom w:val="single" w:sz="4" w:space="0" w:color="auto"/>
            </w:tcBorders>
          </w:tcPr>
          <w:p w:rsidR="007030EE" w:rsidRPr="00723AAB" w:rsidRDefault="004A3828" w:rsidP="00A57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No association with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liver surgery, cardiac surgery</w:t>
            </w:r>
          </w:p>
        </w:tc>
        <w:tc>
          <w:tcPr>
            <w:tcW w:w="460" w:type="pct"/>
            <w:tcBorders>
              <w:bottom w:val="single" w:sz="4" w:space="0" w:color="auto"/>
            </w:tcBorders>
          </w:tcPr>
          <w:p w:rsidR="007030EE" w:rsidRPr="00723AAB" w:rsidRDefault="00A660CE" w:rsidP="00A57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No association with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TKA, THA, TKA/THA, p</w:t>
            </w: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ostpartum bleeding,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i</w:t>
            </w: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ntertrochanteric fractures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o</w:t>
            </w:r>
            <w:r w:rsidRPr="00DD73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rthopaedic surgery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s</w:t>
            </w:r>
            <w:r w:rsidRPr="00DD73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pinal surgery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s</w:t>
            </w:r>
            <w:r w:rsidRPr="00DD73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houlder arthroplasty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liver surgery, trauma, g</w:t>
            </w:r>
            <w:r w:rsidRPr="004A382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astrointestinal bleeding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cardiac surgery</w:t>
            </w:r>
          </w:p>
        </w:tc>
        <w:tc>
          <w:tcPr>
            <w:tcW w:w="456" w:type="pct"/>
            <w:tcBorders>
              <w:bottom w:val="single" w:sz="4" w:space="0" w:color="auto"/>
            </w:tcBorders>
          </w:tcPr>
          <w:p w:rsidR="007030EE" w:rsidRPr="00723AAB" w:rsidRDefault="00A660CE" w:rsidP="00A57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No association with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TKA, THA, trauma, i</w:t>
            </w: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ntertrochanteric fractures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cardiac surgery</w:t>
            </w:r>
          </w:p>
        </w:tc>
      </w:tr>
      <w:tr w:rsidR="007030EE" w:rsidRPr="00723AAB" w:rsidTr="006E3828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030EE" w:rsidRPr="00723AAB" w:rsidRDefault="007030EE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Limited/ Contrasting</w:t>
            </w:r>
          </w:p>
        </w:tc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0EE" w:rsidRPr="00723AAB" w:rsidRDefault="007030EE" w:rsidP="00A57846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b w:val="0"/>
                <w:iCs/>
                <w:sz w:val="24"/>
                <w:szCs w:val="24"/>
              </w:rPr>
              <w:t>-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0EE" w:rsidRPr="00723AAB" w:rsidRDefault="009B00B7" w:rsidP="00A5784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0EE" w:rsidRPr="00723AAB" w:rsidRDefault="009B00B7" w:rsidP="00A5784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0EE" w:rsidRPr="00723AAB" w:rsidRDefault="009B00B7" w:rsidP="00A5784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0EE" w:rsidRPr="00723AAB" w:rsidRDefault="009B00B7" w:rsidP="00A5784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0EE" w:rsidRPr="00723AAB" w:rsidRDefault="009B00B7" w:rsidP="00A5784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23A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</w:tr>
    </w:tbl>
    <w:p w:rsidR="0042153B" w:rsidRPr="00A57846" w:rsidRDefault="0042153B">
      <w:pPr>
        <w:rPr>
          <w:rFonts w:ascii="Times New Roman" w:hAnsi="Times New Roman" w:cs="Times New Roman"/>
          <w:kern w:val="0"/>
          <w:sz w:val="24"/>
          <w:szCs w:val="24"/>
        </w:rPr>
      </w:pPr>
    </w:p>
    <w:sectPr w:rsidR="0042153B" w:rsidRPr="00A57846" w:rsidSect="007030E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5E75" w:rsidRDefault="00B25E75" w:rsidP="00A1720C">
      <w:r>
        <w:separator/>
      </w:r>
    </w:p>
  </w:endnote>
  <w:endnote w:type="continuationSeparator" w:id="0">
    <w:p w:rsidR="00B25E75" w:rsidRDefault="00B25E75" w:rsidP="00A17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5E75" w:rsidRDefault="00B25E75" w:rsidP="00A1720C">
      <w:r>
        <w:separator/>
      </w:r>
    </w:p>
  </w:footnote>
  <w:footnote w:type="continuationSeparator" w:id="0">
    <w:p w:rsidR="00B25E75" w:rsidRDefault="00B25E75" w:rsidP="00A172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AwszS1tLQ0MjU2MzdQ0lEKTi0uzszPAykwqwUAbkWU3ywAAAA="/>
  </w:docVars>
  <w:rsids>
    <w:rsidRoot w:val="00A57846"/>
    <w:rsid w:val="000C4B57"/>
    <w:rsid w:val="0010644D"/>
    <w:rsid w:val="00356A7E"/>
    <w:rsid w:val="0040544B"/>
    <w:rsid w:val="0042153B"/>
    <w:rsid w:val="00422B38"/>
    <w:rsid w:val="004A3828"/>
    <w:rsid w:val="004C2A28"/>
    <w:rsid w:val="0051098B"/>
    <w:rsid w:val="005358FF"/>
    <w:rsid w:val="00631F8F"/>
    <w:rsid w:val="00695671"/>
    <w:rsid w:val="006E3828"/>
    <w:rsid w:val="007030EE"/>
    <w:rsid w:val="00723AAB"/>
    <w:rsid w:val="007C712E"/>
    <w:rsid w:val="00854BCE"/>
    <w:rsid w:val="00913F40"/>
    <w:rsid w:val="0096165E"/>
    <w:rsid w:val="009A5BD5"/>
    <w:rsid w:val="009B00B7"/>
    <w:rsid w:val="009C2862"/>
    <w:rsid w:val="00A1720C"/>
    <w:rsid w:val="00A57846"/>
    <w:rsid w:val="00A660CE"/>
    <w:rsid w:val="00A90F16"/>
    <w:rsid w:val="00AA34F0"/>
    <w:rsid w:val="00AC7180"/>
    <w:rsid w:val="00AD6687"/>
    <w:rsid w:val="00AE5E7D"/>
    <w:rsid w:val="00B10177"/>
    <w:rsid w:val="00B156F4"/>
    <w:rsid w:val="00B25E75"/>
    <w:rsid w:val="00B52D1D"/>
    <w:rsid w:val="00B807A7"/>
    <w:rsid w:val="00B833EB"/>
    <w:rsid w:val="00BF4FB7"/>
    <w:rsid w:val="00C15298"/>
    <w:rsid w:val="00C463D9"/>
    <w:rsid w:val="00C64047"/>
    <w:rsid w:val="00C654E3"/>
    <w:rsid w:val="00C71475"/>
    <w:rsid w:val="00CD26D4"/>
    <w:rsid w:val="00CE7C84"/>
    <w:rsid w:val="00D94045"/>
    <w:rsid w:val="00DD73C9"/>
    <w:rsid w:val="00F0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D41C99-50DD-4B4D-BEFF-33995A33B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cimalAligned">
    <w:name w:val="Decimal Aligned"/>
    <w:basedOn w:val="a"/>
    <w:uiPriority w:val="40"/>
    <w:qFormat/>
    <w:rsid w:val="00A57846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a3">
    <w:name w:val="footnote text"/>
    <w:basedOn w:val="a"/>
    <w:link w:val="a4"/>
    <w:uiPriority w:val="99"/>
    <w:unhideWhenUsed/>
    <w:rsid w:val="00A57846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4">
    <w:name w:val="脚注文本 字符"/>
    <w:basedOn w:val="a0"/>
    <w:link w:val="a3"/>
    <w:uiPriority w:val="99"/>
    <w:rsid w:val="00A57846"/>
    <w:rPr>
      <w:rFonts w:cs="Times New Roman"/>
      <w:kern w:val="0"/>
      <w:sz w:val="20"/>
      <w:szCs w:val="20"/>
    </w:rPr>
  </w:style>
  <w:style w:type="character" w:styleId="a5">
    <w:name w:val="Subtle Emphasis"/>
    <w:basedOn w:val="a0"/>
    <w:uiPriority w:val="19"/>
    <w:qFormat/>
    <w:rsid w:val="00A57846"/>
    <w:rPr>
      <w:i/>
      <w:iCs/>
    </w:rPr>
  </w:style>
  <w:style w:type="table" w:styleId="-1">
    <w:name w:val="Light Shading Accent 1"/>
    <w:basedOn w:val="a1"/>
    <w:uiPriority w:val="60"/>
    <w:rsid w:val="00A57846"/>
    <w:rPr>
      <w:color w:val="2E74B5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paragraph" w:styleId="a6">
    <w:name w:val="header"/>
    <w:basedOn w:val="a"/>
    <w:link w:val="a7"/>
    <w:uiPriority w:val="99"/>
    <w:unhideWhenUsed/>
    <w:rsid w:val="00A172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1720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172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172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5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346</Words>
  <Characters>1976</Characters>
  <Application>Microsoft Office Word</Application>
  <DocSecurity>0</DocSecurity>
  <Lines>16</Lines>
  <Paragraphs>4</Paragraphs>
  <ScaleCrop>false</ScaleCrop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2019-10-22T05:55:00Z</dcterms:created>
  <dcterms:modified xsi:type="dcterms:W3CDTF">2020-06-11T01:52:00Z</dcterms:modified>
</cp:coreProperties>
</file>