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0904" w14:textId="77777777" w:rsidR="00522B7C" w:rsidRPr="00522B7C" w:rsidRDefault="00522B7C" w:rsidP="00522B7C">
      <w:pPr>
        <w:pStyle w:val="AppendixH1"/>
        <w:rPr>
          <w:rFonts w:ascii="Times New Roman" w:hAnsi="Times New Roman" w:cs="Times New Roman"/>
          <w:sz w:val="28"/>
          <w:szCs w:val="22"/>
        </w:rPr>
      </w:pPr>
      <w:r w:rsidRPr="00522B7C">
        <w:rPr>
          <w:rFonts w:ascii="Times New Roman" w:hAnsi="Times New Roman" w:cs="Times New Roman"/>
          <w:sz w:val="28"/>
          <w:szCs w:val="22"/>
        </w:rPr>
        <w:t>Supplementary Information</w:t>
      </w:r>
    </w:p>
    <w:p w14:paraId="1F0A8C63" w14:textId="77777777" w:rsidR="00522B7C" w:rsidRDefault="00522B7C" w:rsidP="00522B7C">
      <w:pPr>
        <w:pStyle w:val="Para"/>
      </w:pPr>
    </w:p>
    <w:p w14:paraId="72B872B3" w14:textId="5B6E3AB5" w:rsidR="00522B7C" w:rsidRPr="00522B7C" w:rsidRDefault="00522B7C" w:rsidP="00522B7C">
      <w:pPr>
        <w:pStyle w:val="AppendixH2"/>
        <w:rPr>
          <w:rFonts w:ascii="Times New Roman" w:hAnsi="Times New Roman" w:cs="Times New Roman"/>
          <w:sz w:val="24"/>
          <w:szCs w:val="28"/>
        </w:rPr>
      </w:pPr>
      <w:r w:rsidRPr="00522B7C">
        <w:rPr>
          <w:rFonts w:ascii="Times New Roman" w:hAnsi="Times New Roman" w:cs="Times New Roman"/>
          <w:sz w:val="24"/>
          <w:szCs w:val="28"/>
        </w:rPr>
        <w:t>Supplementary Table 1: Study eligibility criteria</w:t>
      </w:r>
    </w:p>
    <w:tbl>
      <w:tblPr>
        <w:tblStyle w:val="TableGrid"/>
        <w:tblW w:w="0" w:type="auto"/>
        <w:tblLook w:val="04A0" w:firstRow="1" w:lastRow="0" w:firstColumn="1" w:lastColumn="0" w:noHBand="0" w:noVBand="1"/>
      </w:tblPr>
      <w:tblGrid>
        <w:gridCol w:w="1818"/>
        <w:gridCol w:w="6822"/>
      </w:tblGrid>
      <w:tr w:rsidR="00522B7C" w14:paraId="52F0D291" w14:textId="77777777" w:rsidTr="00FD5DD0">
        <w:tc>
          <w:tcPr>
            <w:tcW w:w="1818" w:type="dxa"/>
            <w:shd w:val="clear" w:color="auto" w:fill="E8E8E8" w:themeFill="background2"/>
          </w:tcPr>
          <w:p w14:paraId="29153AD5" w14:textId="77777777" w:rsidR="00522B7C" w:rsidRPr="00A7177B" w:rsidRDefault="00522B7C" w:rsidP="00FD5DD0">
            <w:pPr>
              <w:rPr>
                <w:b/>
                <w:bCs/>
              </w:rPr>
            </w:pPr>
            <w:r w:rsidRPr="00A7177B">
              <w:rPr>
                <w:b/>
                <w:bCs/>
              </w:rPr>
              <w:t>Category</w:t>
            </w:r>
          </w:p>
        </w:tc>
        <w:tc>
          <w:tcPr>
            <w:tcW w:w="6822" w:type="dxa"/>
            <w:shd w:val="clear" w:color="auto" w:fill="E8E8E8" w:themeFill="background2"/>
          </w:tcPr>
          <w:p w14:paraId="2E7ED652" w14:textId="77777777" w:rsidR="00522B7C" w:rsidRPr="00A7177B" w:rsidRDefault="00522B7C" w:rsidP="00FD5DD0">
            <w:pPr>
              <w:rPr>
                <w:b/>
                <w:bCs/>
              </w:rPr>
            </w:pPr>
            <w:r w:rsidRPr="00A7177B">
              <w:rPr>
                <w:b/>
                <w:bCs/>
              </w:rPr>
              <w:t>Criteria</w:t>
            </w:r>
          </w:p>
        </w:tc>
      </w:tr>
      <w:tr w:rsidR="00522B7C" w14:paraId="11EF72FE" w14:textId="77777777" w:rsidTr="00FD5DD0">
        <w:tc>
          <w:tcPr>
            <w:tcW w:w="1818" w:type="dxa"/>
            <w:vMerge w:val="restart"/>
          </w:tcPr>
          <w:p w14:paraId="7BCAE927" w14:textId="77777777" w:rsidR="00522B7C" w:rsidRDefault="00522B7C" w:rsidP="00FD5DD0">
            <w:r>
              <w:t>Inclusion Criteria</w:t>
            </w:r>
          </w:p>
        </w:tc>
        <w:tc>
          <w:tcPr>
            <w:tcW w:w="6822" w:type="dxa"/>
          </w:tcPr>
          <w:p w14:paraId="325F6D43" w14:textId="77777777" w:rsidR="00522B7C" w:rsidRDefault="00522B7C" w:rsidP="00FD5DD0">
            <w:r>
              <w:t>Adults aged ≥45 years</w:t>
            </w:r>
          </w:p>
        </w:tc>
      </w:tr>
      <w:tr w:rsidR="00522B7C" w14:paraId="5E0601EC" w14:textId="77777777" w:rsidTr="00FD5DD0">
        <w:tc>
          <w:tcPr>
            <w:tcW w:w="1818" w:type="dxa"/>
            <w:vMerge/>
          </w:tcPr>
          <w:p w14:paraId="2A1B30F9" w14:textId="77777777" w:rsidR="00522B7C" w:rsidRDefault="00522B7C" w:rsidP="00FD5DD0"/>
        </w:tc>
        <w:tc>
          <w:tcPr>
            <w:tcW w:w="6822" w:type="dxa"/>
          </w:tcPr>
          <w:p w14:paraId="70328ADC" w14:textId="78945F98" w:rsidR="00522B7C" w:rsidRDefault="00522B7C" w:rsidP="00FD5DD0">
            <w:r>
              <w:t xml:space="preserve">Hospitalized for heart failure within the past </w:t>
            </w:r>
            <w:r w:rsidR="00BF613A">
              <w:t>12</w:t>
            </w:r>
            <w:r>
              <w:t xml:space="preserve"> months</w:t>
            </w:r>
          </w:p>
        </w:tc>
      </w:tr>
      <w:tr w:rsidR="00522B7C" w14:paraId="4FCB8CBB" w14:textId="77777777" w:rsidTr="00FD5DD0">
        <w:tc>
          <w:tcPr>
            <w:tcW w:w="1818" w:type="dxa"/>
            <w:vMerge/>
          </w:tcPr>
          <w:p w14:paraId="27849912" w14:textId="77777777" w:rsidR="00522B7C" w:rsidRDefault="00522B7C" w:rsidP="00FD5DD0"/>
        </w:tc>
        <w:tc>
          <w:tcPr>
            <w:tcW w:w="6822" w:type="dxa"/>
          </w:tcPr>
          <w:p w14:paraId="24F11551" w14:textId="77777777" w:rsidR="00522B7C" w:rsidRDefault="00522B7C" w:rsidP="00FD5DD0">
            <w:r>
              <w:t>NYHA Class I–III</w:t>
            </w:r>
          </w:p>
        </w:tc>
      </w:tr>
      <w:tr w:rsidR="00522B7C" w14:paraId="1717237C" w14:textId="77777777" w:rsidTr="00FD5DD0">
        <w:tc>
          <w:tcPr>
            <w:tcW w:w="1818" w:type="dxa"/>
            <w:vMerge/>
          </w:tcPr>
          <w:p w14:paraId="4EE2C6A3" w14:textId="77777777" w:rsidR="00522B7C" w:rsidRDefault="00522B7C" w:rsidP="00FD5DD0"/>
        </w:tc>
        <w:tc>
          <w:tcPr>
            <w:tcW w:w="6822" w:type="dxa"/>
          </w:tcPr>
          <w:p w14:paraId="6CEB39D9" w14:textId="77777777" w:rsidR="00522B7C" w:rsidRDefault="00522B7C" w:rsidP="00FD5DD0">
            <w:r>
              <w:t>Fluent in English</w:t>
            </w:r>
          </w:p>
        </w:tc>
      </w:tr>
      <w:tr w:rsidR="00522B7C" w14:paraId="4FA918BE" w14:textId="77777777" w:rsidTr="00FD5DD0">
        <w:tc>
          <w:tcPr>
            <w:tcW w:w="1818" w:type="dxa"/>
            <w:vMerge/>
          </w:tcPr>
          <w:p w14:paraId="6DB903DE" w14:textId="77777777" w:rsidR="00522B7C" w:rsidRDefault="00522B7C" w:rsidP="00FD5DD0"/>
        </w:tc>
        <w:tc>
          <w:tcPr>
            <w:tcW w:w="6822" w:type="dxa"/>
          </w:tcPr>
          <w:p w14:paraId="6DD641D9" w14:textId="77777777" w:rsidR="00522B7C" w:rsidRDefault="00522B7C" w:rsidP="00FD5DD0">
            <w:r>
              <w:t>Passed mini–cognitive screening assessment</w:t>
            </w:r>
          </w:p>
        </w:tc>
      </w:tr>
      <w:tr w:rsidR="00522B7C" w14:paraId="55CC7E86" w14:textId="77777777" w:rsidTr="00FD5DD0">
        <w:tc>
          <w:tcPr>
            <w:tcW w:w="1818" w:type="dxa"/>
            <w:vMerge/>
          </w:tcPr>
          <w:p w14:paraId="2527150E" w14:textId="77777777" w:rsidR="00522B7C" w:rsidRDefault="00522B7C" w:rsidP="00FD5DD0"/>
        </w:tc>
        <w:tc>
          <w:tcPr>
            <w:tcW w:w="6822" w:type="dxa"/>
          </w:tcPr>
          <w:p w14:paraId="675F805E" w14:textId="77777777" w:rsidR="00522B7C" w:rsidRDefault="00522B7C" w:rsidP="00FD5DD0">
            <w:r>
              <w:t>Able to walk independently without assistive devices</w:t>
            </w:r>
          </w:p>
        </w:tc>
      </w:tr>
      <w:tr w:rsidR="00522B7C" w14:paraId="6404DAE0" w14:textId="77777777" w:rsidTr="00FD5DD0">
        <w:tc>
          <w:tcPr>
            <w:tcW w:w="1818" w:type="dxa"/>
            <w:vMerge/>
          </w:tcPr>
          <w:p w14:paraId="211EB57F" w14:textId="77777777" w:rsidR="00522B7C" w:rsidRDefault="00522B7C" w:rsidP="00FD5DD0"/>
        </w:tc>
        <w:tc>
          <w:tcPr>
            <w:tcW w:w="6822" w:type="dxa"/>
          </w:tcPr>
          <w:p w14:paraId="3225824F" w14:textId="77777777" w:rsidR="00522B7C" w:rsidRDefault="00522B7C" w:rsidP="00FD5DD0">
            <w:r>
              <w:t>Participants without smartphones were provided one with a data plan</w:t>
            </w:r>
          </w:p>
        </w:tc>
      </w:tr>
      <w:tr w:rsidR="00522B7C" w14:paraId="37F225EB" w14:textId="77777777" w:rsidTr="00FD5DD0">
        <w:tc>
          <w:tcPr>
            <w:tcW w:w="1818" w:type="dxa"/>
            <w:vMerge w:val="restart"/>
          </w:tcPr>
          <w:p w14:paraId="294DBCD6" w14:textId="77777777" w:rsidR="00522B7C" w:rsidRDefault="00522B7C" w:rsidP="00FD5DD0">
            <w:r>
              <w:t>Exclusion Criteria</w:t>
            </w:r>
          </w:p>
        </w:tc>
        <w:tc>
          <w:tcPr>
            <w:tcW w:w="6822" w:type="dxa"/>
          </w:tcPr>
          <w:p w14:paraId="26522214" w14:textId="77777777" w:rsidR="00522B7C" w:rsidRDefault="00522B7C" w:rsidP="00FD5DD0">
            <w:r>
              <w:t>Severe visual or tactile impairments (e.g., legal blindness, severe arthritis)</w:t>
            </w:r>
          </w:p>
        </w:tc>
      </w:tr>
      <w:tr w:rsidR="00522B7C" w14:paraId="449F2F71" w14:textId="77777777" w:rsidTr="00FD5DD0">
        <w:tc>
          <w:tcPr>
            <w:tcW w:w="1818" w:type="dxa"/>
            <w:vMerge/>
          </w:tcPr>
          <w:p w14:paraId="5FA57B3D" w14:textId="77777777" w:rsidR="00522B7C" w:rsidRDefault="00522B7C" w:rsidP="00FD5DD0"/>
        </w:tc>
        <w:tc>
          <w:tcPr>
            <w:tcW w:w="6822" w:type="dxa"/>
          </w:tcPr>
          <w:p w14:paraId="6A75CF50" w14:textId="77777777" w:rsidR="00522B7C" w:rsidRDefault="00522B7C" w:rsidP="00FD5DD0">
            <w:r>
              <w:t>Prior heart transplantation or durable mechanical circulatory support device</w:t>
            </w:r>
          </w:p>
        </w:tc>
      </w:tr>
      <w:tr w:rsidR="00522B7C" w14:paraId="5EC2DAB2" w14:textId="77777777" w:rsidTr="00FD5DD0">
        <w:tc>
          <w:tcPr>
            <w:tcW w:w="1818" w:type="dxa"/>
            <w:vMerge/>
          </w:tcPr>
          <w:p w14:paraId="29EBD3CD" w14:textId="77777777" w:rsidR="00522B7C" w:rsidRDefault="00522B7C" w:rsidP="00FD5DD0"/>
        </w:tc>
        <w:tc>
          <w:tcPr>
            <w:tcW w:w="6822" w:type="dxa"/>
          </w:tcPr>
          <w:p w14:paraId="57291977" w14:textId="77777777" w:rsidR="00522B7C" w:rsidRDefault="00522B7C" w:rsidP="00FD5DD0">
            <w:r>
              <w:t>History of renal failure</w:t>
            </w:r>
          </w:p>
        </w:tc>
      </w:tr>
      <w:tr w:rsidR="00522B7C" w14:paraId="3005BD43" w14:textId="77777777" w:rsidTr="00FD5DD0">
        <w:tc>
          <w:tcPr>
            <w:tcW w:w="1818" w:type="dxa"/>
            <w:vMerge/>
          </w:tcPr>
          <w:p w14:paraId="744CD127" w14:textId="77777777" w:rsidR="00522B7C" w:rsidRDefault="00522B7C" w:rsidP="00FD5DD0"/>
        </w:tc>
        <w:tc>
          <w:tcPr>
            <w:tcW w:w="6822" w:type="dxa"/>
          </w:tcPr>
          <w:p w14:paraId="4200B3FD" w14:textId="77777777" w:rsidR="00522B7C" w:rsidRDefault="00522B7C" w:rsidP="00FD5DD0">
            <w:r>
              <w:t>End-stage or terminal illness (e.g., advanced cancer)</w:t>
            </w:r>
          </w:p>
        </w:tc>
      </w:tr>
    </w:tbl>
    <w:p w14:paraId="4CCE094E" w14:textId="77777777" w:rsidR="00522B7C" w:rsidRPr="00C11FBE" w:rsidRDefault="00522B7C" w:rsidP="00522B7C">
      <w:pPr>
        <w:pStyle w:val="Para"/>
      </w:pPr>
    </w:p>
    <w:p w14:paraId="1747CCDB" w14:textId="3AEBEA42" w:rsidR="00522B7C" w:rsidRPr="00522B7C" w:rsidRDefault="00522B7C" w:rsidP="00522B7C">
      <w:pPr>
        <w:pStyle w:val="AppendixH2"/>
        <w:rPr>
          <w:rFonts w:ascii="Times New Roman" w:hAnsi="Times New Roman" w:cs="Times New Roman"/>
          <w:sz w:val="24"/>
          <w:szCs w:val="28"/>
        </w:rPr>
      </w:pPr>
      <w:r w:rsidRPr="00522B7C">
        <w:rPr>
          <w:rFonts w:ascii="Times New Roman" w:hAnsi="Times New Roman" w:cs="Times New Roman"/>
          <w:sz w:val="24"/>
          <w:szCs w:val="28"/>
        </w:rPr>
        <w:t>Supplementary Table 2: Post-cluster analysis assessment of between-cluster differences (cluster profiling</w:t>
      </w:r>
      <w:r w:rsidR="00EF18A7">
        <w:rPr>
          <w:rFonts w:ascii="Times New Roman" w:hAnsi="Times New Roman" w:cs="Times New Roman"/>
          <w:sz w:val="24"/>
          <w:szCs w:val="28"/>
        </w:rPr>
        <w:t>; baseline</w:t>
      </w:r>
      <w:r w:rsidR="008A57FC">
        <w:rPr>
          <w:rFonts w:ascii="Times New Roman" w:hAnsi="Times New Roman" w:cs="Times New Roman"/>
          <w:sz w:val="24"/>
          <w:szCs w:val="28"/>
        </w:rPr>
        <w:t xml:space="preserve"> data only</w:t>
      </w:r>
      <w:r w:rsidRPr="00522B7C">
        <w:rPr>
          <w:rFonts w:ascii="Times New Roman" w:hAnsi="Times New Roman" w:cs="Times New Roman"/>
          <w:sz w:val="24"/>
          <w:szCs w:val="28"/>
        </w:rPr>
        <w:t>)</w:t>
      </w:r>
    </w:p>
    <w:tbl>
      <w:tblPr>
        <w:tblStyle w:val="PlainTable3"/>
        <w:tblW w:w="0" w:type="auto"/>
        <w:tblLook w:val="04A0" w:firstRow="1" w:lastRow="0" w:firstColumn="1" w:lastColumn="0" w:noHBand="0" w:noVBand="1"/>
      </w:tblPr>
      <w:tblGrid>
        <w:gridCol w:w="2335"/>
        <w:gridCol w:w="1350"/>
        <w:gridCol w:w="1333"/>
        <w:gridCol w:w="1367"/>
        <w:gridCol w:w="1980"/>
        <w:gridCol w:w="985"/>
      </w:tblGrid>
      <w:tr w:rsidR="00522B7C" w:rsidRPr="00C11FBE" w14:paraId="205FFE5B" w14:textId="77777777" w:rsidTr="00FD5D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5" w:type="dxa"/>
          </w:tcPr>
          <w:p w14:paraId="388AA708" w14:textId="77777777" w:rsidR="00522B7C" w:rsidRPr="00C11FBE" w:rsidRDefault="00522B7C" w:rsidP="00FD5DD0">
            <w:pPr>
              <w:rPr>
                <w:sz w:val="16"/>
                <w:szCs w:val="16"/>
              </w:rPr>
            </w:pPr>
          </w:p>
        </w:tc>
        <w:tc>
          <w:tcPr>
            <w:tcW w:w="1350" w:type="dxa"/>
          </w:tcPr>
          <w:p w14:paraId="3A369D99" w14:textId="77777777" w:rsidR="00522B7C" w:rsidRPr="00C11FBE" w:rsidRDefault="00522B7C" w:rsidP="00FD5DD0">
            <w:pPr>
              <w:jc w:val="left"/>
              <w:cnfStyle w:val="100000000000" w:firstRow="1" w:lastRow="0" w:firstColumn="0" w:lastColumn="0" w:oddVBand="0" w:evenVBand="0" w:oddHBand="0" w:evenHBand="0" w:firstRowFirstColumn="0" w:firstRowLastColumn="0" w:lastRowFirstColumn="0" w:lastRowLastColumn="0"/>
              <w:rPr>
                <w:sz w:val="16"/>
                <w:szCs w:val="16"/>
              </w:rPr>
            </w:pPr>
            <w:r w:rsidRPr="00C11FBE">
              <w:rPr>
                <w:sz w:val="16"/>
                <w:szCs w:val="16"/>
              </w:rPr>
              <w:t>C</w:t>
            </w:r>
            <w:r w:rsidRPr="00C11FBE">
              <w:rPr>
                <w:caps w:val="0"/>
                <w:sz w:val="16"/>
                <w:szCs w:val="16"/>
              </w:rPr>
              <w:t>luster 1 (</w:t>
            </w:r>
            <w:r>
              <w:rPr>
                <w:caps w:val="0"/>
                <w:sz w:val="16"/>
                <w:szCs w:val="16"/>
              </w:rPr>
              <w:t>Challenged Survivors</w:t>
            </w:r>
            <w:r w:rsidRPr="00C11FBE">
              <w:rPr>
                <w:caps w:val="0"/>
                <w:sz w:val="16"/>
                <w:szCs w:val="16"/>
              </w:rPr>
              <w:t>)</w:t>
            </w:r>
          </w:p>
        </w:tc>
        <w:tc>
          <w:tcPr>
            <w:tcW w:w="1333" w:type="dxa"/>
          </w:tcPr>
          <w:p w14:paraId="5C48B931" w14:textId="77777777" w:rsidR="00522B7C" w:rsidRPr="00C11FBE" w:rsidRDefault="00522B7C" w:rsidP="00FD5DD0">
            <w:pPr>
              <w:jc w:val="left"/>
              <w:cnfStyle w:val="100000000000" w:firstRow="1" w:lastRow="0" w:firstColumn="0" w:lastColumn="0" w:oddVBand="0" w:evenVBand="0" w:oddHBand="0" w:evenHBand="0" w:firstRowFirstColumn="0" w:firstRowLastColumn="0" w:lastRowFirstColumn="0" w:lastRowLastColumn="0"/>
              <w:rPr>
                <w:sz w:val="16"/>
                <w:szCs w:val="16"/>
              </w:rPr>
            </w:pPr>
            <w:r w:rsidRPr="00C11FBE">
              <w:rPr>
                <w:sz w:val="16"/>
                <w:szCs w:val="16"/>
              </w:rPr>
              <w:t>C</w:t>
            </w:r>
            <w:r w:rsidRPr="00C11FBE">
              <w:rPr>
                <w:caps w:val="0"/>
                <w:sz w:val="16"/>
                <w:szCs w:val="16"/>
              </w:rPr>
              <w:t xml:space="preserve">luster 2 (Activated </w:t>
            </w:r>
            <w:r>
              <w:rPr>
                <w:caps w:val="0"/>
                <w:sz w:val="16"/>
                <w:szCs w:val="16"/>
              </w:rPr>
              <w:t>L</w:t>
            </w:r>
            <w:r w:rsidRPr="00C11FBE">
              <w:rPr>
                <w:caps w:val="0"/>
                <w:sz w:val="16"/>
                <w:szCs w:val="16"/>
              </w:rPr>
              <w:t>earners)</w:t>
            </w:r>
          </w:p>
        </w:tc>
        <w:tc>
          <w:tcPr>
            <w:tcW w:w="1367" w:type="dxa"/>
          </w:tcPr>
          <w:p w14:paraId="6CF578FF" w14:textId="77777777" w:rsidR="00522B7C" w:rsidRPr="00C11FBE" w:rsidRDefault="00522B7C" w:rsidP="00FD5DD0">
            <w:pPr>
              <w:jc w:val="left"/>
              <w:cnfStyle w:val="100000000000" w:firstRow="1" w:lastRow="0" w:firstColumn="0" w:lastColumn="0" w:oddVBand="0" w:evenVBand="0" w:oddHBand="0" w:evenHBand="0" w:firstRowFirstColumn="0" w:firstRowLastColumn="0" w:lastRowFirstColumn="0" w:lastRowLastColumn="0"/>
              <w:rPr>
                <w:sz w:val="16"/>
                <w:szCs w:val="16"/>
              </w:rPr>
            </w:pPr>
            <w:r w:rsidRPr="00C11FBE">
              <w:rPr>
                <w:sz w:val="16"/>
                <w:szCs w:val="16"/>
              </w:rPr>
              <w:t>C</w:t>
            </w:r>
            <w:r w:rsidRPr="00C11FBE">
              <w:rPr>
                <w:caps w:val="0"/>
                <w:sz w:val="16"/>
                <w:szCs w:val="16"/>
              </w:rPr>
              <w:t xml:space="preserve">luster 3 (Engaged </w:t>
            </w:r>
            <w:r>
              <w:rPr>
                <w:caps w:val="0"/>
                <w:sz w:val="16"/>
                <w:szCs w:val="16"/>
              </w:rPr>
              <w:t>Se</w:t>
            </w:r>
            <w:r w:rsidRPr="00C11FBE">
              <w:rPr>
                <w:caps w:val="0"/>
                <w:sz w:val="16"/>
                <w:szCs w:val="16"/>
              </w:rPr>
              <w:t>lf-</w:t>
            </w:r>
            <w:r>
              <w:rPr>
                <w:caps w:val="0"/>
                <w:sz w:val="16"/>
                <w:szCs w:val="16"/>
              </w:rPr>
              <w:t>R</w:t>
            </w:r>
            <w:r w:rsidRPr="00C11FBE">
              <w:rPr>
                <w:caps w:val="0"/>
                <w:sz w:val="16"/>
                <w:szCs w:val="16"/>
              </w:rPr>
              <w:t>egulators)</w:t>
            </w:r>
          </w:p>
        </w:tc>
        <w:tc>
          <w:tcPr>
            <w:tcW w:w="1980" w:type="dxa"/>
          </w:tcPr>
          <w:p w14:paraId="202FB391" w14:textId="77777777" w:rsidR="00522B7C" w:rsidRPr="00C11FBE" w:rsidRDefault="00522B7C" w:rsidP="00FD5DD0">
            <w:pPr>
              <w:jc w:val="left"/>
              <w:cnfStyle w:val="100000000000" w:firstRow="1" w:lastRow="0" w:firstColumn="0" w:lastColumn="0" w:oddVBand="0" w:evenVBand="0" w:oddHBand="0" w:evenHBand="0" w:firstRowFirstColumn="0" w:firstRowLastColumn="0" w:lastRowFirstColumn="0" w:lastRowLastColumn="0"/>
              <w:rPr>
                <w:sz w:val="16"/>
                <w:szCs w:val="16"/>
              </w:rPr>
            </w:pPr>
            <w:r w:rsidRPr="00C11FBE">
              <w:rPr>
                <w:caps w:val="0"/>
                <w:sz w:val="16"/>
                <w:szCs w:val="16"/>
              </w:rPr>
              <w:t>Test (</w:t>
            </w:r>
            <w:proofErr w:type="spellStart"/>
            <w:r w:rsidRPr="00C11FBE">
              <w:rPr>
                <w:caps w:val="0"/>
                <w:sz w:val="16"/>
                <w:szCs w:val="16"/>
              </w:rPr>
              <w:t>df</w:t>
            </w:r>
            <w:proofErr w:type="spellEnd"/>
            <w:r w:rsidRPr="00C11FBE">
              <w:rPr>
                <w:caps w:val="0"/>
                <w:sz w:val="16"/>
                <w:szCs w:val="16"/>
              </w:rPr>
              <w:t>)</w:t>
            </w:r>
          </w:p>
        </w:tc>
        <w:tc>
          <w:tcPr>
            <w:tcW w:w="985" w:type="dxa"/>
          </w:tcPr>
          <w:p w14:paraId="61088EED" w14:textId="77777777" w:rsidR="00522B7C" w:rsidRPr="00C11FBE" w:rsidRDefault="00522B7C" w:rsidP="00FD5DD0">
            <w:pPr>
              <w:jc w:val="left"/>
              <w:cnfStyle w:val="100000000000" w:firstRow="1" w:lastRow="0" w:firstColumn="0" w:lastColumn="0" w:oddVBand="0" w:evenVBand="0" w:oddHBand="0" w:evenHBand="0" w:firstRowFirstColumn="0" w:firstRowLastColumn="0" w:lastRowFirstColumn="0" w:lastRowLastColumn="0"/>
              <w:rPr>
                <w:sz w:val="16"/>
                <w:szCs w:val="16"/>
              </w:rPr>
            </w:pPr>
            <w:r w:rsidRPr="00C11FBE">
              <w:rPr>
                <w:caps w:val="0"/>
                <w:sz w:val="16"/>
                <w:szCs w:val="16"/>
              </w:rPr>
              <w:t>P-value</w:t>
            </w:r>
          </w:p>
        </w:tc>
      </w:tr>
      <w:tr w:rsidR="00522B7C" w:rsidRPr="00C11FBE" w14:paraId="288EC31E" w14:textId="77777777" w:rsidTr="00FD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1DAD9DE3" w14:textId="77777777" w:rsidR="00522B7C" w:rsidRPr="00C11FBE" w:rsidRDefault="00522B7C" w:rsidP="00FD5DD0">
            <w:pPr>
              <w:jc w:val="left"/>
              <w:rPr>
                <w:sz w:val="16"/>
                <w:szCs w:val="16"/>
              </w:rPr>
            </w:pPr>
            <w:r w:rsidRPr="00C11FBE">
              <w:rPr>
                <w:caps w:val="0"/>
                <w:sz w:val="16"/>
                <w:szCs w:val="16"/>
              </w:rPr>
              <w:t xml:space="preserve">Continuous variables (m, </w:t>
            </w:r>
            <w:proofErr w:type="spellStart"/>
            <w:r w:rsidRPr="00C11FBE">
              <w:rPr>
                <w:caps w:val="0"/>
                <w:sz w:val="16"/>
                <w:szCs w:val="16"/>
              </w:rPr>
              <w:t>sd</w:t>
            </w:r>
            <w:proofErr w:type="spellEnd"/>
            <w:r w:rsidRPr="00C11FBE">
              <w:rPr>
                <w:caps w:val="0"/>
                <w:sz w:val="16"/>
                <w:szCs w:val="16"/>
              </w:rPr>
              <w:t>)</w:t>
            </w:r>
          </w:p>
        </w:tc>
      </w:tr>
      <w:tr w:rsidR="00522B7C" w:rsidRPr="00C11FBE" w14:paraId="4D76F6F2" w14:textId="77777777" w:rsidTr="00FD5DD0">
        <w:tc>
          <w:tcPr>
            <w:cnfStyle w:val="001000000000" w:firstRow="0" w:lastRow="0" w:firstColumn="1" w:lastColumn="0" w:oddVBand="0" w:evenVBand="0" w:oddHBand="0" w:evenHBand="0" w:firstRowFirstColumn="0" w:firstRowLastColumn="0" w:lastRowFirstColumn="0" w:lastRowLastColumn="0"/>
            <w:tcW w:w="2335" w:type="dxa"/>
          </w:tcPr>
          <w:p w14:paraId="07E00B7A" w14:textId="77777777" w:rsidR="00522B7C" w:rsidRPr="00C11FBE" w:rsidRDefault="00522B7C" w:rsidP="00FD5DD0">
            <w:pPr>
              <w:jc w:val="left"/>
              <w:rPr>
                <w:sz w:val="16"/>
                <w:szCs w:val="16"/>
              </w:rPr>
            </w:pPr>
            <w:r w:rsidRPr="00C11FBE">
              <w:rPr>
                <w:caps w:val="0"/>
                <w:sz w:val="16"/>
                <w:szCs w:val="16"/>
              </w:rPr>
              <w:t>Age</w:t>
            </w:r>
          </w:p>
        </w:tc>
        <w:tc>
          <w:tcPr>
            <w:tcW w:w="1350" w:type="dxa"/>
          </w:tcPr>
          <w:p w14:paraId="3924F5ED"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55.3 (7)</w:t>
            </w:r>
          </w:p>
        </w:tc>
        <w:tc>
          <w:tcPr>
            <w:tcW w:w="1333" w:type="dxa"/>
          </w:tcPr>
          <w:p w14:paraId="59FB5E30"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56.7 (7.6)</w:t>
            </w:r>
          </w:p>
        </w:tc>
        <w:tc>
          <w:tcPr>
            <w:tcW w:w="1367" w:type="dxa"/>
          </w:tcPr>
          <w:p w14:paraId="1B593028"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63.3 (9.6)</w:t>
            </w:r>
          </w:p>
        </w:tc>
        <w:tc>
          <w:tcPr>
            <w:tcW w:w="1980" w:type="dxa"/>
          </w:tcPr>
          <w:p w14:paraId="47992468"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C11FBE">
              <w:rPr>
                <w:sz w:val="16"/>
                <w:szCs w:val="16"/>
              </w:rPr>
              <w:t>F(</w:t>
            </w:r>
            <w:proofErr w:type="gramEnd"/>
            <w:r w:rsidRPr="00C11FBE">
              <w:rPr>
                <w:sz w:val="16"/>
                <w:szCs w:val="16"/>
              </w:rPr>
              <w:t>2, 143) = 13.8</w:t>
            </w:r>
          </w:p>
        </w:tc>
        <w:tc>
          <w:tcPr>
            <w:tcW w:w="985" w:type="dxa"/>
          </w:tcPr>
          <w:p w14:paraId="59167442"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&lt; .001**</w:t>
            </w:r>
          </w:p>
        </w:tc>
      </w:tr>
      <w:tr w:rsidR="00522B7C" w:rsidRPr="00C11FBE" w14:paraId="1B5543DB" w14:textId="77777777" w:rsidTr="00FD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7EC7C20" w14:textId="77777777" w:rsidR="00522B7C" w:rsidRPr="00C11FBE" w:rsidRDefault="00522B7C" w:rsidP="00FD5DD0">
            <w:pPr>
              <w:jc w:val="left"/>
              <w:rPr>
                <w:sz w:val="16"/>
                <w:szCs w:val="16"/>
              </w:rPr>
            </w:pPr>
            <w:r w:rsidRPr="00C11FBE">
              <w:rPr>
                <w:caps w:val="0"/>
                <w:sz w:val="16"/>
                <w:szCs w:val="16"/>
              </w:rPr>
              <w:t>Self-care behaviors</w:t>
            </w:r>
          </w:p>
          <w:p w14:paraId="7662CC23" w14:textId="77777777" w:rsidR="00522B7C" w:rsidRPr="00C11FBE" w:rsidRDefault="00522B7C" w:rsidP="00FD5DD0">
            <w:pPr>
              <w:jc w:val="left"/>
              <w:rPr>
                <w:sz w:val="16"/>
                <w:szCs w:val="16"/>
              </w:rPr>
            </w:pPr>
            <w:r w:rsidRPr="00C11FBE">
              <w:rPr>
                <w:caps w:val="0"/>
                <w:sz w:val="16"/>
                <w:szCs w:val="16"/>
              </w:rPr>
              <w:t>(</w:t>
            </w:r>
            <w:proofErr w:type="spellStart"/>
            <w:r w:rsidRPr="00C11FBE">
              <w:rPr>
                <w:caps w:val="0"/>
                <w:sz w:val="16"/>
                <w:szCs w:val="16"/>
              </w:rPr>
              <w:t>EHFScB</w:t>
            </w:r>
            <w:proofErr w:type="spellEnd"/>
            <w:r w:rsidRPr="00C11FBE">
              <w:rPr>
                <w:caps w:val="0"/>
                <w:sz w:val="16"/>
                <w:szCs w:val="16"/>
              </w:rPr>
              <w:t>)</w:t>
            </w:r>
          </w:p>
        </w:tc>
        <w:tc>
          <w:tcPr>
            <w:tcW w:w="1350" w:type="dxa"/>
          </w:tcPr>
          <w:p w14:paraId="473E45DD"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rFonts w:eastAsia="Helvetica"/>
                <w:color w:val="000000"/>
                <w:sz w:val="16"/>
                <w:szCs w:val="16"/>
              </w:rPr>
              <w:t>71.1 (19.3)</w:t>
            </w:r>
          </w:p>
        </w:tc>
        <w:tc>
          <w:tcPr>
            <w:tcW w:w="1333" w:type="dxa"/>
          </w:tcPr>
          <w:p w14:paraId="3B0AFF62"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rFonts w:eastAsia="Helvetica"/>
                <w:color w:val="000000"/>
                <w:sz w:val="16"/>
                <w:szCs w:val="16"/>
              </w:rPr>
              <w:t>74.1 (19.2)</w:t>
            </w:r>
          </w:p>
        </w:tc>
        <w:tc>
          <w:tcPr>
            <w:tcW w:w="1367" w:type="dxa"/>
          </w:tcPr>
          <w:p w14:paraId="2FF4331C"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rFonts w:eastAsia="Helvetica"/>
                <w:color w:val="000000"/>
                <w:sz w:val="16"/>
                <w:szCs w:val="16"/>
              </w:rPr>
              <w:t>74.3 (17.4)</w:t>
            </w:r>
          </w:p>
        </w:tc>
        <w:tc>
          <w:tcPr>
            <w:tcW w:w="1980" w:type="dxa"/>
          </w:tcPr>
          <w:p w14:paraId="46599136"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proofErr w:type="gramStart"/>
            <w:r w:rsidRPr="00C11FBE">
              <w:rPr>
                <w:sz w:val="16"/>
                <w:szCs w:val="16"/>
              </w:rPr>
              <w:t>F(</w:t>
            </w:r>
            <w:proofErr w:type="gramEnd"/>
            <w:r w:rsidRPr="00C11FBE">
              <w:rPr>
                <w:sz w:val="16"/>
                <w:szCs w:val="16"/>
              </w:rPr>
              <w:t>2, 143) = 0.4</w:t>
            </w:r>
          </w:p>
        </w:tc>
        <w:tc>
          <w:tcPr>
            <w:tcW w:w="985" w:type="dxa"/>
          </w:tcPr>
          <w:p w14:paraId="7524AEDD"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.65</w:t>
            </w:r>
          </w:p>
        </w:tc>
      </w:tr>
      <w:tr w:rsidR="00522B7C" w:rsidRPr="00681E2C" w14:paraId="4AF3C4D8" w14:textId="77777777" w:rsidTr="00FD5DD0">
        <w:tc>
          <w:tcPr>
            <w:cnfStyle w:val="001000000000" w:firstRow="0" w:lastRow="0" w:firstColumn="1" w:lastColumn="0" w:oddVBand="0" w:evenVBand="0" w:oddHBand="0" w:evenHBand="0" w:firstRowFirstColumn="0" w:firstRowLastColumn="0" w:lastRowFirstColumn="0" w:lastRowLastColumn="0"/>
            <w:tcW w:w="2335" w:type="dxa"/>
          </w:tcPr>
          <w:p w14:paraId="3118EDDE" w14:textId="77777777" w:rsidR="00522B7C" w:rsidRPr="00C11FBE" w:rsidRDefault="00522B7C" w:rsidP="00FD5DD0">
            <w:pPr>
              <w:jc w:val="left"/>
              <w:rPr>
                <w:sz w:val="16"/>
                <w:szCs w:val="16"/>
              </w:rPr>
            </w:pPr>
            <w:r w:rsidRPr="00C11FBE">
              <w:rPr>
                <w:caps w:val="0"/>
                <w:sz w:val="16"/>
                <w:szCs w:val="16"/>
              </w:rPr>
              <w:t>Quality of life</w:t>
            </w:r>
          </w:p>
          <w:p w14:paraId="246A382A" w14:textId="77777777" w:rsidR="00522B7C" w:rsidRPr="00C11FBE" w:rsidRDefault="00522B7C" w:rsidP="00FD5DD0">
            <w:pPr>
              <w:jc w:val="left"/>
              <w:rPr>
                <w:sz w:val="16"/>
                <w:szCs w:val="16"/>
              </w:rPr>
            </w:pPr>
            <w:r w:rsidRPr="00C11FBE">
              <w:rPr>
                <w:caps w:val="0"/>
                <w:sz w:val="16"/>
                <w:szCs w:val="16"/>
              </w:rPr>
              <w:t>(KCCQ)</w:t>
            </w:r>
          </w:p>
        </w:tc>
        <w:tc>
          <w:tcPr>
            <w:tcW w:w="1350" w:type="dxa"/>
          </w:tcPr>
          <w:p w14:paraId="19F966EC"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rFonts w:eastAsia="Helvetica"/>
                <w:color w:val="000000"/>
                <w:sz w:val="16"/>
                <w:szCs w:val="16"/>
              </w:rPr>
              <w:t>34.1 (25.1)</w:t>
            </w:r>
          </w:p>
        </w:tc>
        <w:tc>
          <w:tcPr>
            <w:tcW w:w="1333" w:type="dxa"/>
          </w:tcPr>
          <w:p w14:paraId="0FEE200A"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rFonts w:eastAsia="Helvetica"/>
                <w:color w:val="000000"/>
                <w:sz w:val="16"/>
                <w:szCs w:val="16"/>
              </w:rPr>
              <w:t>36.7 (20.9)</w:t>
            </w:r>
          </w:p>
        </w:tc>
        <w:tc>
          <w:tcPr>
            <w:tcW w:w="1367" w:type="dxa"/>
          </w:tcPr>
          <w:p w14:paraId="3D4FCADE"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rFonts w:eastAsia="Helvetica"/>
                <w:color w:val="000000"/>
                <w:sz w:val="16"/>
                <w:szCs w:val="16"/>
              </w:rPr>
              <w:t>59.4 (21.2)</w:t>
            </w:r>
          </w:p>
        </w:tc>
        <w:tc>
          <w:tcPr>
            <w:tcW w:w="1980" w:type="dxa"/>
          </w:tcPr>
          <w:p w14:paraId="39267912"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C11FBE">
              <w:rPr>
                <w:sz w:val="16"/>
                <w:szCs w:val="16"/>
              </w:rPr>
              <w:t>F(</w:t>
            </w:r>
            <w:proofErr w:type="gramEnd"/>
            <w:r w:rsidRPr="00C11FBE">
              <w:rPr>
                <w:sz w:val="16"/>
                <w:szCs w:val="16"/>
              </w:rPr>
              <w:t>2, 143) = 20.8</w:t>
            </w:r>
          </w:p>
        </w:tc>
        <w:tc>
          <w:tcPr>
            <w:tcW w:w="985" w:type="dxa"/>
          </w:tcPr>
          <w:p w14:paraId="13FF79E3"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&lt; .001**</w:t>
            </w:r>
          </w:p>
        </w:tc>
      </w:tr>
      <w:tr w:rsidR="00522B7C" w:rsidRPr="00C11FBE" w14:paraId="55C1397F" w14:textId="77777777" w:rsidTr="00FD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361F9" w14:textId="77777777" w:rsidR="00522B7C" w:rsidRPr="00C11FBE" w:rsidRDefault="00522B7C" w:rsidP="00FD5DD0">
            <w:pPr>
              <w:jc w:val="left"/>
              <w:rPr>
                <w:sz w:val="16"/>
                <w:szCs w:val="16"/>
              </w:rPr>
            </w:pPr>
            <w:r w:rsidRPr="00C11FBE">
              <w:rPr>
                <w:caps w:val="0"/>
                <w:sz w:val="16"/>
                <w:szCs w:val="16"/>
              </w:rPr>
              <w:t>Functional status</w:t>
            </w:r>
          </w:p>
          <w:p w14:paraId="3C623638" w14:textId="77777777" w:rsidR="00522B7C" w:rsidRPr="00C11FBE" w:rsidRDefault="00522B7C" w:rsidP="00FD5DD0">
            <w:pPr>
              <w:jc w:val="left"/>
              <w:rPr>
                <w:sz w:val="16"/>
                <w:szCs w:val="16"/>
              </w:rPr>
            </w:pPr>
            <w:r w:rsidRPr="00C11FBE">
              <w:rPr>
                <w:caps w:val="0"/>
                <w:sz w:val="16"/>
                <w:szCs w:val="16"/>
              </w:rPr>
              <w:t>(KCCQ)</w:t>
            </w:r>
          </w:p>
        </w:tc>
        <w:tc>
          <w:tcPr>
            <w:tcW w:w="1350" w:type="dxa"/>
          </w:tcPr>
          <w:p w14:paraId="1EC6D4FE"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rFonts w:eastAsia="Helvetica"/>
                <w:color w:val="000000"/>
                <w:sz w:val="16"/>
                <w:szCs w:val="16"/>
              </w:rPr>
              <w:t>50.7 (21.1)</w:t>
            </w:r>
          </w:p>
        </w:tc>
        <w:tc>
          <w:tcPr>
            <w:tcW w:w="1333" w:type="dxa"/>
          </w:tcPr>
          <w:p w14:paraId="4CE5D529"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rFonts w:eastAsia="Helvetica"/>
                <w:color w:val="000000"/>
                <w:sz w:val="16"/>
                <w:szCs w:val="16"/>
              </w:rPr>
              <w:t>49.3 (24.1)</w:t>
            </w:r>
          </w:p>
        </w:tc>
        <w:tc>
          <w:tcPr>
            <w:tcW w:w="1367" w:type="dxa"/>
          </w:tcPr>
          <w:p w14:paraId="282F6B46"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rFonts w:eastAsia="Helvetica"/>
                <w:color w:val="000000"/>
                <w:sz w:val="16"/>
                <w:szCs w:val="16"/>
              </w:rPr>
              <w:t>75.6 (19.2)</w:t>
            </w:r>
          </w:p>
        </w:tc>
        <w:tc>
          <w:tcPr>
            <w:tcW w:w="1980" w:type="dxa"/>
          </w:tcPr>
          <w:p w14:paraId="3E332D0E"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proofErr w:type="gramStart"/>
            <w:r w:rsidRPr="00C11FBE">
              <w:rPr>
                <w:sz w:val="16"/>
                <w:szCs w:val="16"/>
              </w:rPr>
              <w:t>F(</w:t>
            </w:r>
            <w:proofErr w:type="gramEnd"/>
            <w:r w:rsidRPr="00C11FBE">
              <w:rPr>
                <w:sz w:val="16"/>
                <w:szCs w:val="16"/>
              </w:rPr>
              <w:t>2, 143) = 26</w:t>
            </w:r>
          </w:p>
        </w:tc>
        <w:tc>
          <w:tcPr>
            <w:tcW w:w="985" w:type="dxa"/>
          </w:tcPr>
          <w:p w14:paraId="4C5436A5"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&lt; .001**</w:t>
            </w:r>
          </w:p>
        </w:tc>
      </w:tr>
      <w:tr w:rsidR="00522B7C" w:rsidRPr="00C11FBE" w14:paraId="36D1E5A5" w14:textId="77777777" w:rsidTr="00FD5DD0">
        <w:tc>
          <w:tcPr>
            <w:cnfStyle w:val="001000000000" w:firstRow="0" w:lastRow="0" w:firstColumn="1" w:lastColumn="0" w:oddVBand="0" w:evenVBand="0" w:oddHBand="0" w:evenHBand="0" w:firstRowFirstColumn="0" w:firstRowLastColumn="0" w:lastRowFirstColumn="0" w:lastRowLastColumn="0"/>
            <w:tcW w:w="9350" w:type="dxa"/>
            <w:gridSpan w:val="6"/>
          </w:tcPr>
          <w:p w14:paraId="70C7AA01" w14:textId="77777777" w:rsidR="00522B7C" w:rsidRPr="00C11FBE" w:rsidRDefault="00522B7C" w:rsidP="00FD5DD0">
            <w:pPr>
              <w:jc w:val="left"/>
              <w:rPr>
                <w:sz w:val="16"/>
                <w:szCs w:val="16"/>
              </w:rPr>
            </w:pPr>
            <w:r w:rsidRPr="00C11FBE">
              <w:rPr>
                <w:caps w:val="0"/>
                <w:sz w:val="16"/>
                <w:szCs w:val="16"/>
              </w:rPr>
              <w:t>Categorical variables (%, n</w:t>
            </w:r>
            <w:r w:rsidRPr="00C11FBE">
              <w:rPr>
                <w:sz w:val="16"/>
                <w:szCs w:val="16"/>
              </w:rPr>
              <w:t>)</w:t>
            </w:r>
          </w:p>
        </w:tc>
      </w:tr>
      <w:tr w:rsidR="00522B7C" w:rsidRPr="00C11FBE" w14:paraId="3209A84D" w14:textId="77777777" w:rsidTr="00FD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63B965" w14:textId="77777777" w:rsidR="00522B7C" w:rsidRPr="00C11FBE" w:rsidRDefault="00522B7C" w:rsidP="00FD5DD0">
            <w:pPr>
              <w:jc w:val="left"/>
              <w:rPr>
                <w:sz w:val="16"/>
                <w:szCs w:val="16"/>
              </w:rPr>
            </w:pPr>
            <w:r w:rsidRPr="00C11FBE">
              <w:rPr>
                <w:caps w:val="0"/>
                <w:sz w:val="16"/>
                <w:szCs w:val="16"/>
              </w:rPr>
              <w:t>Sex (male)</w:t>
            </w:r>
          </w:p>
        </w:tc>
        <w:tc>
          <w:tcPr>
            <w:tcW w:w="1350" w:type="dxa"/>
          </w:tcPr>
          <w:p w14:paraId="65CC11FC"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71% (29)</w:t>
            </w:r>
          </w:p>
        </w:tc>
        <w:tc>
          <w:tcPr>
            <w:tcW w:w="1333" w:type="dxa"/>
          </w:tcPr>
          <w:p w14:paraId="60DAD686"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64% (27)</w:t>
            </w:r>
          </w:p>
        </w:tc>
        <w:tc>
          <w:tcPr>
            <w:tcW w:w="1367" w:type="dxa"/>
          </w:tcPr>
          <w:p w14:paraId="4664B4B0"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60% (38)</w:t>
            </w:r>
          </w:p>
        </w:tc>
        <w:tc>
          <w:tcPr>
            <w:tcW w:w="1980" w:type="dxa"/>
          </w:tcPr>
          <w:p w14:paraId="20748DE5"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sym w:font="Symbol" w:char="F063"/>
            </w:r>
            <w:r w:rsidRPr="00C11FBE">
              <w:rPr>
                <w:sz w:val="16"/>
                <w:szCs w:val="16"/>
                <w:vertAlign w:val="superscript"/>
              </w:rPr>
              <w:t>2</w:t>
            </w:r>
            <w:r w:rsidRPr="00C11FBE">
              <w:rPr>
                <w:sz w:val="16"/>
                <w:szCs w:val="16"/>
              </w:rPr>
              <w:t>(2) = 1.2</w:t>
            </w:r>
          </w:p>
        </w:tc>
        <w:tc>
          <w:tcPr>
            <w:tcW w:w="985" w:type="dxa"/>
          </w:tcPr>
          <w:p w14:paraId="32744862"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.556</w:t>
            </w:r>
          </w:p>
        </w:tc>
      </w:tr>
      <w:tr w:rsidR="00522B7C" w:rsidRPr="00C11FBE" w14:paraId="7E85320E" w14:textId="77777777" w:rsidTr="00FD5DD0">
        <w:tc>
          <w:tcPr>
            <w:cnfStyle w:val="001000000000" w:firstRow="0" w:lastRow="0" w:firstColumn="1" w:lastColumn="0" w:oddVBand="0" w:evenVBand="0" w:oddHBand="0" w:evenHBand="0" w:firstRowFirstColumn="0" w:firstRowLastColumn="0" w:lastRowFirstColumn="0" w:lastRowLastColumn="0"/>
            <w:tcW w:w="2335" w:type="dxa"/>
          </w:tcPr>
          <w:p w14:paraId="378A5D80" w14:textId="77777777" w:rsidR="00522B7C" w:rsidRPr="00C11FBE" w:rsidRDefault="00522B7C" w:rsidP="00FD5DD0">
            <w:pPr>
              <w:jc w:val="left"/>
              <w:rPr>
                <w:sz w:val="16"/>
                <w:szCs w:val="16"/>
              </w:rPr>
            </w:pPr>
            <w:r w:rsidRPr="00C11FBE">
              <w:rPr>
                <w:caps w:val="0"/>
                <w:sz w:val="16"/>
                <w:szCs w:val="16"/>
              </w:rPr>
              <w:t>Prior tracker use (yes)</w:t>
            </w:r>
          </w:p>
        </w:tc>
        <w:tc>
          <w:tcPr>
            <w:tcW w:w="1350" w:type="dxa"/>
          </w:tcPr>
          <w:p w14:paraId="5231D4EF"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24.4% (10)</w:t>
            </w:r>
          </w:p>
        </w:tc>
        <w:tc>
          <w:tcPr>
            <w:tcW w:w="1333" w:type="dxa"/>
          </w:tcPr>
          <w:p w14:paraId="5CC2C211"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21.4% (9)</w:t>
            </w:r>
          </w:p>
        </w:tc>
        <w:tc>
          <w:tcPr>
            <w:tcW w:w="1367" w:type="dxa"/>
          </w:tcPr>
          <w:p w14:paraId="369BFFEF"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54% (34)</w:t>
            </w:r>
          </w:p>
        </w:tc>
        <w:tc>
          <w:tcPr>
            <w:tcW w:w="1980" w:type="dxa"/>
          </w:tcPr>
          <w:p w14:paraId="19B65409"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sym w:font="Symbol" w:char="F063"/>
            </w:r>
            <w:r w:rsidRPr="00C11FBE">
              <w:rPr>
                <w:sz w:val="16"/>
                <w:szCs w:val="16"/>
                <w:vertAlign w:val="superscript"/>
              </w:rPr>
              <w:t>2</w:t>
            </w:r>
            <w:r w:rsidRPr="00C11FBE">
              <w:rPr>
                <w:sz w:val="16"/>
                <w:szCs w:val="16"/>
              </w:rPr>
              <w:t>(2) = 15.0</w:t>
            </w:r>
          </w:p>
        </w:tc>
        <w:tc>
          <w:tcPr>
            <w:tcW w:w="985" w:type="dxa"/>
          </w:tcPr>
          <w:p w14:paraId="02C29971"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&lt; .001**</w:t>
            </w:r>
          </w:p>
        </w:tc>
      </w:tr>
      <w:tr w:rsidR="00522B7C" w:rsidRPr="00C11FBE" w14:paraId="24AA515F" w14:textId="77777777" w:rsidTr="00FD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6DE3128" w14:textId="77777777" w:rsidR="00522B7C" w:rsidRPr="00C11FBE" w:rsidRDefault="00522B7C" w:rsidP="00FD5DD0">
            <w:pPr>
              <w:jc w:val="left"/>
              <w:rPr>
                <w:sz w:val="16"/>
                <w:szCs w:val="16"/>
              </w:rPr>
            </w:pPr>
            <w:r w:rsidRPr="00C11FBE">
              <w:rPr>
                <w:caps w:val="0"/>
                <w:sz w:val="16"/>
                <w:szCs w:val="16"/>
              </w:rPr>
              <w:t>Group (intervention)</w:t>
            </w:r>
          </w:p>
        </w:tc>
        <w:tc>
          <w:tcPr>
            <w:tcW w:w="1350" w:type="dxa"/>
          </w:tcPr>
          <w:p w14:paraId="2510B5DB"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49% (20)</w:t>
            </w:r>
          </w:p>
        </w:tc>
        <w:tc>
          <w:tcPr>
            <w:tcW w:w="1333" w:type="dxa"/>
          </w:tcPr>
          <w:p w14:paraId="0D1D62BC"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45% (19)</w:t>
            </w:r>
          </w:p>
        </w:tc>
        <w:tc>
          <w:tcPr>
            <w:tcW w:w="1367" w:type="dxa"/>
          </w:tcPr>
          <w:p w14:paraId="3B618769"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46% (29)</w:t>
            </w:r>
          </w:p>
        </w:tc>
        <w:tc>
          <w:tcPr>
            <w:tcW w:w="1980" w:type="dxa"/>
          </w:tcPr>
          <w:p w14:paraId="27949B11"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sym w:font="Symbol" w:char="F063"/>
            </w:r>
            <w:r w:rsidRPr="00C11FBE">
              <w:rPr>
                <w:sz w:val="16"/>
                <w:szCs w:val="16"/>
                <w:vertAlign w:val="superscript"/>
              </w:rPr>
              <w:t>2</w:t>
            </w:r>
            <w:r w:rsidRPr="00C11FBE">
              <w:rPr>
                <w:sz w:val="16"/>
                <w:szCs w:val="16"/>
              </w:rPr>
              <w:t>(2) = 0.12</w:t>
            </w:r>
          </w:p>
        </w:tc>
        <w:tc>
          <w:tcPr>
            <w:tcW w:w="985" w:type="dxa"/>
          </w:tcPr>
          <w:p w14:paraId="0B0D9F70" w14:textId="77777777" w:rsidR="00522B7C" w:rsidRPr="00C11FBE" w:rsidRDefault="00522B7C" w:rsidP="00FD5DD0">
            <w:pPr>
              <w:jc w:val="left"/>
              <w:cnfStyle w:val="000000100000" w:firstRow="0" w:lastRow="0" w:firstColumn="0" w:lastColumn="0" w:oddVBand="0" w:evenVBand="0" w:oddHBand="1" w:evenHBand="0" w:firstRowFirstColumn="0" w:firstRowLastColumn="0" w:lastRowFirstColumn="0" w:lastRowLastColumn="0"/>
              <w:rPr>
                <w:sz w:val="16"/>
                <w:szCs w:val="16"/>
              </w:rPr>
            </w:pPr>
            <w:r w:rsidRPr="00C11FBE">
              <w:rPr>
                <w:sz w:val="16"/>
                <w:szCs w:val="16"/>
              </w:rPr>
              <w:t>.943</w:t>
            </w:r>
          </w:p>
        </w:tc>
      </w:tr>
      <w:tr w:rsidR="00522B7C" w:rsidRPr="00C11FBE" w14:paraId="7792C65D" w14:textId="77777777" w:rsidTr="00FD5DD0">
        <w:tc>
          <w:tcPr>
            <w:cnfStyle w:val="001000000000" w:firstRow="0" w:lastRow="0" w:firstColumn="1" w:lastColumn="0" w:oddVBand="0" w:evenVBand="0" w:oddHBand="0" w:evenHBand="0" w:firstRowFirstColumn="0" w:firstRowLastColumn="0" w:lastRowFirstColumn="0" w:lastRowLastColumn="0"/>
            <w:tcW w:w="2335" w:type="dxa"/>
          </w:tcPr>
          <w:p w14:paraId="35008081" w14:textId="5D328C0C" w:rsidR="00522B7C" w:rsidRPr="00C11FBE" w:rsidRDefault="00522B7C" w:rsidP="00FD5DD0">
            <w:pPr>
              <w:jc w:val="left"/>
              <w:rPr>
                <w:sz w:val="16"/>
                <w:szCs w:val="16"/>
              </w:rPr>
            </w:pPr>
            <w:r w:rsidRPr="00C11FBE">
              <w:rPr>
                <w:caps w:val="0"/>
                <w:sz w:val="16"/>
                <w:szCs w:val="16"/>
              </w:rPr>
              <w:t>Minority status (White/non-Hispanic</w:t>
            </w:r>
            <w:r w:rsidRPr="00C11FBE">
              <w:rPr>
                <w:sz w:val="16"/>
                <w:szCs w:val="16"/>
              </w:rPr>
              <w:t>)</w:t>
            </w:r>
          </w:p>
        </w:tc>
        <w:tc>
          <w:tcPr>
            <w:tcW w:w="1350" w:type="dxa"/>
          </w:tcPr>
          <w:p w14:paraId="6F4EAA47"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73.2% (30)</w:t>
            </w:r>
          </w:p>
        </w:tc>
        <w:tc>
          <w:tcPr>
            <w:tcW w:w="1333" w:type="dxa"/>
          </w:tcPr>
          <w:p w14:paraId="37E768B2"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64.3% (27)</w:t>
            </w:r>
          </w:p>
        </w:tc>
        <w:tc>
          <w:tcPr>
            <w:tcW w:w="1367" w:type="dxa"/>
          </w:tcPr>
          <w:p w14:paraId="43A834BA"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85.7% (54)</w:t>
            </w:r>
          </w:p>
        </w:tc>
        <w:tc>
          <w:tcPr>
            <w:tcW w:w="1980" w:type="dxa"/>
          </w:tcPr>
          <w:p w14:paraId="26FBA906"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sym w:font="Symbol" w:char="F063"/>
            </w:r>
            <w:r w:rsidRPr="00C11FBE">
              <w:rPr>
                <w:sz w:val="16"/>
                <w:szCs w:val="16"/>
                <w:vertAlign w:val="superscript"/>
              </w:rPr>
              <w:t>2</w:t>
            </w:r>
            <w:r w:rsidRPr="00C11FBE">
              <w:rPr>
                <w:sz w:val="16"/>
                <w:szCs w:val="16"/>
              </w:rPr>
              <w:t>(2) = 6.6</w:t>
            </w:r>
          </w:p>
        </w:tc>
        <w:tc>
          <w:tcPr>
            <w:tcW w:w="985" w:type="dxa"/>
          </w:tcPr>
          <w:p w14:paraId="1F9022C6" w14:textId="77777777" w:rsidR="00522B7C" w:rsidRPr="00C11FBE" w:rsidRDefault="00522B7C" w:rsidP="00FD5DD0">
            <w:pPr>
              <w:jc w:val="left"/>
              <w:cnfStyle w:val="000000000000" w:firstRow="0" w:lastRow="0" w:firstColumn="0" w:lastColumn="0" w:oddVBand="0" w:evenVBand="0" w:oddHBand="0" w:evenHBand="0" w:firstRowFirstColumn="0" w:firstRowLastColumn="0" w:lastRowFirstColumn="0" w:lastRowLastColumn="0"/>
              <w:rPr>
                <w:sz w:val="16"/>
                <w:szCs w:val="16"/>
              </w:rPr>
            </w:pPr>
            <w:r w:rsidRPr="00C11FBE">
              <w:rPr>
                <w:sz w:val="16"/>
                <w:szCs w:val="16"/>
              </w:rPr>
              <w:t>.037*</w:t>
            </w:r>
          </w:p>
        </w:tc>
      </w:tr>
    </w:tbl>
    <w:p w14:paraId="54D0E614" w14:textId="77777777" w:rsidR="00522B7C" w:rsidRPr="00C11FBE" w:rsidRDefault="00522B7C" w:rsidP="00522B7C">
      <w:pPr>
        <w:pStyle w:val="TableFootnote"/>
        <w:jc w:val="left"/>
        <w:rPr>
          <w:sz w:val="16"/>
          <w:szCs w:val="21"/>
        </w:rPr>
      </w:pPr>
      <w:r w:rsidRPr="00C11FBE">
        <w:rPr>
          <w:sz w:val="16"/>
          <w:szCs w:val="21"/>
        </w:rPr>
        <w:t xml:space="preserve">Note: </w:t>
      </w:r>
      <w:r>
        <w:rPr>
          <w:sz w:val="16"/>
          <w:szCs w:val="21"/>
        </w:rPr>
        <w:t>Following a significant multivariate MANOVA, c</w:t>
      </w:r>
      <w:r w:rsidRPr="00C11FBE">
        <w:rPr>
          <w:sz w:val="16"/>
          <w:szCs w:val="21"/>
        </w:rPr>
        <w:t xml:space="preserve">ontinuous variables </w:t>
      </w:r>
      <w:r>
        <w:rPr>
          <w:sz w:val="16"/>
          <w:szCs w:val="21"/>
        </w:rPr>
        <w:t xml:space="preserve">were compared using one-way ANOVA, and categorical variables using Pearson’s chi-square tests. Values are presented as mean (SD) for continuous and percentages for categorical variables. </w:t>
      </w:r>
    </w:p>
    <w:p w14:paraId="6D1776B0" w14:textId="77777777" w:rsidR="00522B7C" w:rsidRPr="00C11FBE" w:rsidRDefault="00522B7C" w:rsidP="00522B7C">
      <w:pPr>
        <w:pStyle w:val="AppendixH2"/>
        <w:rPr>
          <w:rFonts w:ascii="Times New Roman" w:hAnsi="Times New Roman" w:cs="Times New Roman"/>
        </w:rPr>
      </w:pPr>
    </w:p>
    <w:p w14:paraId="6B168439" w14:textId="59DB5C71" w:rsidR="00522B7C" w:rsidRPr="00522B7C" w:rsidRDefault="00522B7C" w:rsidP="00522B7C">
      <w:pPr>
        <w:pStyle w:val="AppendixH2"/>
        <w:spacing w:after="120"/>
        <w:rPr>
          <w:rFonts w:ascii="Times New Roman" w:hAnsi="Times New Roman" w:cs="Times New Roman"/>
          <w:sz w:val="24"/>
          <w:szCs w:val="28"/>
        </w:rPr>
      </w:pPr>
      <w:r w:rsidRPr="00522B7C">
        <w:rPr>
          <w:rFonts w:ascii="Times New Roman" w:hAnsi="Times New Roman" w:cs="Times New Roman"/>
          <w:sz w:val="24"/>
          <w:szCs w:val="28"/>
        </w:rPr>
        <w:t>Supplementary Table 3:</w:t>
      </w:r>
      <w:r>
        <w:rPr>
          <w:rFonts w:ascii="Times New Roman" w:hAnsi="Times New Roman" w:cs="Times New Roman"/>
          <w:sz w:val="24"/>
          <w:szCs w:val="28"/>
        </w:rPr>
        <w:t xml:space="preserve"> </w:t>
      </w:r>
      <w:r w:rsidRPr="00522B7C">
        <w:rPr>
          <w:rFonts w:ascii="Times New Roman" w:hAnsi="Times New Roman" w:cs="Times New Roman"/>
          <w:sz w:val="24"/>
          <w:szCs w:val="28"/>
        </w:rPr>
        <w:t>Characteristics of sub-sample of interviewed participants</w:t>
      </w:r>
    </w:p>
    <w:tbl>
      <w:tblPr>
        <w:tblStyle w:val="PlainTable3"/>
        <w:tblW w:w="0" w:type="auto"/>
        <w:tblLook w:val="04A0" w:firstRow="1" w:lastRow="0" w:firstColumn="1" w:lastColumn="0" w:noHBand="0" w:noVBand="1"/>
      </w:tblPr>
      <w:tblGrid>
        <w:gridCol w:w="534"/>
        <w:gridCol w:w="786"/>
        <w:gridCol w:w="796"/>
        <w:gridCol w:w="630"/>
        <w:gridCol w:w="1355"/>
        <w:gridCol w:w="1075"/>
        <w:gridCol w:w="1034"/>
        <w:gridCol w:w="1710"/>
        <w:gridCol w:w="1260"/>
      </w:tblGrid>
      <w:tr w:rsidR="00522B7C" w:rsidRPr="00C11FBE" w14:paraId="70DE1D3E" w14:textId="77777777" w:rsidTr="00EF18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Borders>
              <w:bottom w:val="single" w:sz="2" w:space="0" w:color="auto"/>
            </w:tcBorders>
            <w:shd w:val="clear" w:color="auto" w:fill="D9D9D9"/>
          </w:tcPr>
          <w:p w14:paraId="51AE7955" w14:textId="77777777" w:rsidR="00522B7C" w:rsidRPr="00C11FBE" w:rsidRDefault="00522B7C" w:rsidP="00FD5DD0">
            <w:pPr>
              <w:pStyle w:val="ParaContinue"/>
            </w:pPr>
            <w:r w:rsidRPr="00C11FBE">
              <w:t>Pt</w:t>
            </w:r>
          </w:p>
        </w:tc>
        <w:tc>
          <w:tcPr>
            <w:tcW w:w="786" w:type="dxa"/>
            <w:tcBorders>
              <w:bottom w:val="single" w:sz="2" w:space="0" w:color="auto"/>
            </w:tcBorders>
            <w:shd w:val="clear" w:color="auto" w:fill="D9D9D9"/>
          </w:tcPr>
          <w:p w14:paraId="2D71814E"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Cluster</w:t>
            </w:r>
          </w:p>
        </w:tc>
        <w:tc>
          <w:tcPr>
            <w:tcW w:w="796" w:type="dxa"/>
            <w:tcBorders>
              <w:bottom w:val="single" w:sz="2" w:space="0" w:color="auto"/>
            </w:tcBorders>
            <w:shd w:val="clear" w:color="auto" w:fill="D9D9D9"/>
          </w:tcPr>
          <w:p w14:paraId="767A557D"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Gender</w:t>
            </w:r>
          </w:p>
        </w:tc>
        <w:tc>
          <w:tcPr>
            <w:tcW w:w="630" w:type="dxa"/>
            <w:tcBorders>
              <w:bottom w:val="single" w:sz="2" w:space="0" w:color="auto"/>
            </w:tcBorders>
            <w:shd w:val="clear" w:color="auto" w:fill="D9D9D9"/>
          </w:tcPr>
          <w:p w14:paraId="4E2E998A"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Age</w:t>
            </w:r>
          </w:p>
        </w:tc>
        <w:tc>
          <w:tcPr>
            <w:tcW w:w="1355" w:type="dxa"/>
            <w:tcBorders>
              <w:bottom w:val="single" w:sz="2" w:space="0" w:color="auto"/>
            </w:tcBorders>
            <w:shd w:val="clear" w:color="auto" w:fill="D9D9D9"/>
          </w:tcPr>
          <w:p w14:paraId="6CC52A02"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Race/ ethnicity</w:t>
            </w:r>
          </w:p>
        </w:tc>
        <w:tc>
          <w:tcPr>
            <w:tcW w:w="1075" w:type="dxa"/>
            <w:tcBorders>
              <w:bottom w:val="single" w:sz="2" w:space="0" w:color="auto"/>
            </w:tcBorders>
            <w:shd w:val="clear" w:color="auto" w:fill="D9D9D9"/>
          </w:tcPr>
          <w:p w14:paraId="62E977A0"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Education</w:t>
            </w:r>
          </w:p>
        </w:tc>
        <w:tc>
          <w:tcPr>
            <w:tcW w:w="1034" w:type="dxa"/>
            <w:tcBorders>
              <w:bottom w:val="single" w:sz="2" w:space="0" w:color="auto"/>
            </w:tcBorders>
            <w:shd w:val="clear" w:color="auto" w:fill="D9D9D9"/>
          </w:tcPr>
          <w:p w14:paraId="319F1A5B"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Financial hardship</w:t>
            </w:r>
          </w:p>
        </w:tc>
        <w:tc>
          <w:tcPr>
            <w:tcW w:w="1710" w:type="dxa"/>
            <w:tcBorders>
              <w:bottom w:val="single" w:sz="2" w:space="0" w:color="auto"/>
            </w:tcBorders>
            <w:shd w:val="clear" w:color="auto" w:fill="D9D9D9"/>
          </w:tcPr>
          <w:p w14:paraId="3FC2D7BF" w14:textId="40510C95"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rPr>
                <w:caps w:val="0"/>
              </w:rPr>
              <w:t xml:space="preserve">Synced days </w:t>
            </w:r>
            <w:r w:rsidR="00EF18A7">
              <w:rPr>
                <w:caps w:val="0"/>
              </w:rPr>
              <w:t xml:space="preserve">out of 168 </w:t>
            </w:r>
            <w:r w:rsidRPr="00C11FBE">
              <w:rPr>
                <w:caps w:val="0"/>
              </w:rPr>
              <w:t>(tracker/ scale)</w:t>
            </w:r>
          </w:p>
        </w:tc>
        <w:tc>
          <w:tcPr>
            <w:tcW w:w="1260" w:type="dxa"/>
            <w:tcBorders>
              <w:bottom w:val="single" w:sz="2" w:space="0" w:color="auto"/>
            </w:tcBorders>
            <w:shd w:val="clear" w:color="auto" w:fill="D9D9D9"/>
          </w:tcPr>
          <w:p w14:paraId="30DB8731" w14:textId="77777777" w:rsidR="00522B7C" w:rsidRPr="00C11FBE" w:rsidRDefault="00522B7C" w:rsidP="00FD5DD0">
            <w:pPr>
              <w:pStyle w:val="ParaContinue"/>
              <w:cnfStyle w:val="100000000000" w:firstRow="1" w:lastRow="0" w:firstColumn="0" w:lastColumn="0" w:oddVBand="0" w:evenVBand="0" w:oddHBand="0" w:evenHBand="0" w:firstRowFirstColumn="0" w:firstRowLastColumn="0" w:lastRowFirstColumn="0" w:lastRowLastColumn="0"/>
            </w:pPr>
            <w:r w:rsidRPr="00C11FBE">
              <w:t>C</w:t>
            </w:r>
            <w:r w:rsidRPr="00C11FBE">
              <w:rPr>
                <w:caps w:val="0"/>
              </w:rPr>
              <w:t>luster fit</w:t>
            </w:r>
          </w:p>
        </w:tc>
      </w:tr>
      <w:tr w:rsidR="00522B7C" w:rsidRPr="00C11FBE" w14:paraId="10725150"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414C771" w14:textId="77777777" w:rsidR="00522B7C" w:rsidRPr="00C11FBE" w:rsidRDefault="00522B7C" w:rsidP="00FD5DD0">
            <w:pPr>
              <w:pStyle w:val="ParaContinue"/>
            </w:pPr>
            <w:r w:rsidRPr="00C11FBE">
              <w:t>1</w:t>
            </w:r>
          </w:p>
        </w:tc>
        <w:tc>
          <w:tcPr>
            <w:tcW w:w="786" w:type="dxa"/>
          </w:tcPr>
          <w:p w14:paraId="7C33ED8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w:t>
            </w:r>
          </w:p>
        </w:tc>
        <w:tc>
          <w:tcPr>
            <w:tcW w:w="796" w:type="dxa"/>
          </w:tcPr>
          <w:p w14:paraId="6F2C25B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w:t>
            </w:r>
          </w:p>
        </w:tc>
        <w:tc>
          <w:tcPr>
            <w:tcW w:w="630" w:type="dxa"/>
          </w:tcPr>
          <w:p w14:paraId="0BAFB6E0"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58</w:t>
            </w:r>
          </w:p>
        </w:tc>
        <w:tc>
          <w:tcPr>
            <w:tcW w:w="1355" w:type="dxa"/>
          </w:tcPr>
          <w:p w14:paraId="6F07574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Black</w:t>
            </w:r>
          </w:p>
        </w:tc>
        <w:tc>
          <w:tcPr>
            <w:tcW w:w="1075" w:type="dxa"/>
          </w:tcPr>
          <w:p w14:paraId="07AD6AC9"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HS</w:t>
            </w:r>
          </w:p>
        </w:tc>
        <w:tc>
          <w:tcPr>
            <w:tcW w:w="1034" w:type="dxa"/>
          </w:tcPr>
          <w:p w14:paraId="22E668E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Yes</w:t>
            </w:r>
          </w:p>
        </w:tc>
        <w:tc>
          <w:tcPr>
            <w:tcW w:w="1710" w:type="dxa"/>
          </w:tcPr>
          <w:p w14:paraId="7C523AA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62/ 18</w:t>
            </w:r>
          </w:p>
        </w:tc>
        <w:tc>
          <w:tcPr>
            <w:tcW w:w="1260" w:type="dxa"/>
          </w:tcPr>
          <w:p w14:paraId="79A029D9"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363A63FA"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0CA617B3" w14:textId="77777777" w:rsidR="00522B7C" w:rsidRPr="00C11FBE" w:rsidRDefault="00522B7C" w:rsidP="00FD5DD0">
            <w:pPr>
              <w:pStyle w:val="ParaContinue"/>
            </w:pPr>
            <w:r w:rsidRPr="00C11FBE">
              <w:t>2</w:t>
            </w:r>
          </w:p>
        </w:tc>
        <w:tc>
          <w:tcPr>
            <w:tcW w:w="786" w:type="dxa"/>
          </w:tcPr>
          <w:p w14:paraId="5AE7D2E4"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w:t>
            </w:r>
          </w:p>
        </w:tc>
        <w:tc>
          <w:tcPr>
            <w:tcW w:w="796" w:type="dxa"/>
          </w:tcPr>
          <w:p w14:paraId="0A925CC2"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2BFD2F7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64</w:t>
            </w:r>
          </w:p>
        </w:tc>
        <w:tc>
          <w:tcPr>
            <w:tcW w:w="1355" w:type="dxa"/>
          </w:tcPr>
          <w:p w14:paraId="2B135395"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1F7A431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HS</w:t>
            </w:r>
          </w:p>
        </w:tc>
        <w:tc>
          <w:tcPr>
            <w:tcW w:w="1034" w:type="dxa"/>
          </w:tcPr>
          <w:p w14:paraId="306B7EA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26E77FBA"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168/ 71</w:t>
            </w:r>
          </w:p>
        </w:tc>
        <w:tc>
          <w:tcPr>
            <w:tcW w:w="1260" w:type="dxa"/>
          </w:tcPr>
          <w:p w14:paraId="1A1BC3FC"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3AA40A36"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91A47F5" w14:textId="77777777" w:rsidR="00522B7C" w:rsidRPr="00C11FBE" w:rsidRDefault="00522B7C" w:rsidP="00FD5DD0">
            <w:pPr>
              <w:pStyle w:val="ParaContinue"/>
            </w:pPr>
            <w:r w:rsidRPr="00C11FBE">
              <w:t>3</w:t>
            </w:r>
          </w:p>
        </w:tc>
        <w:tc>
          <w:tcPr>
            <w:tcW w:w="786" w:type="dxa"/>
          </w:tcPr>
          <w:p w14:paraId="00476F8E"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w:t>
            </w:r>
          </w:p>
        </w:tc>
        <w:tc>
          <w:tcPr>
            <w:tcW w:w="796" w:type="dxa"/>
          </w:tcPr>
          <w:p w14:paraId="4F8F3D2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w:t>
            </w:r>
          </w:p>
        </w:tc>
        <w:tc>
          <w:tcPr>
            <w:tcW w:w="630" w:type="dxa"/>
          </w:tcPr>
          <w:p w14:paraId="4528EAB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57</w:t>
            </w:r>
          </w:p>
        </w:tc>
        <w:tc>
          <w:tcPr>
            <w:tcW w:w="1355" w:type="dxa"/>
          </w:tcPr>
          <w:p w14:paraId="4DC13A88"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08EF5B43"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HS</w:t>
            </w:r>
          </w:p>
        </w:tc>
        <w:tc>
          <w:tcPr>
            <w:tcW w:w="1034" w:type="dxa"/>
          </w:tcPr>
          <w:p w14:paraId="618CC35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70300FE4"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118/ 74</w:t>
            </w:r>
          </w:p>
        </w:tc>
        <w:tc>
          <w:tcPr>
            <w:tcW w:w="1260" w:type="dxa"/>
          </w:tcPr>
          <w:p w14:paraId="7EDE8BB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Moderate</w:t>
            </w:r>
          </w:p>
        </w:tc>
      </w:tr>
      <w:tr w:rsidR="00522B7C" w:rsidRPr="00C11FBE" w14:paraId="3938D077"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42287BC7" w14:textId="77777777" w:rsidR="00522B7C" w:rsidRPr="00C11FBE" w:rsidRDefault="00522B7C" w:rsidP="00FD5DD0">
            <w:pPr>
              <w:pStyle w:val="ParaContinue"/>
            </w:pPr>
            <w:r w:rsidRPr="00C11FBE">
              <w:t>4</w:t>
            </w:r>
          </w:p>
        </w:tc>
        <w:tc>
          <w:tcPr>
            <w:tcW w:w="786" w:type="dxa"/>
          </w:tcPr>
          <w:p w14:paraId="26216A0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w:t>
            </w:r>
          </w:p>
        </w:tc>
        <w:tc>
          <w:tcPr>
            <w:tcW w:w="796" w:type="dxa"/>
          </w:tcPr>
          <w:p w14:paraId="6AEDFF4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476784D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56</w:t>
            </w:r>
          </w:p>
        </w:tc>
        <w:tc>
          <w:tcPr>
            <w:tcW w:w="1355" w:type="dxa"/>
          </w:tcPr>
          <w:p w14:paraId="695EEB9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Black</w:t>
            </w:r>
          </w:p>
        </w:tc>
        <w:tc>
          <w:tcPr>
            <w:tcW w:w="1075" w:type="dxa"/>
          </w:tcPr>
          <w:p w14:paraId="7981CDE2"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HS</w:t>
            </w:r>
          </w:p>
        </w:tc>
        <w:tc>
          <w:tcPr>
            <w:tcW w:w="1034" w:type="dxa"/>
          </w:tcPr>
          <w:p w14:paraId="03C44DDE"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1CEBED61"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129/ 26</w:t>
            </w:r>
          </w:p>
        </w:tc>
        <w:tc>
          <w:tcPr>
            <w:tcW w:w="1260" w:type="dxa"/>
          </w:tcPr>
          <w:p w14:paraId="21FE70C4"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5BEE4755"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3A24716" w14:textId="77777777" w:rsidR="00522B7C" w:rsidRPr="00C11FBE" w:rsidRDefault="00522B7C" w:rsidP="00FD5DD0">
            <w:pPr>
              <w:pStyle w:val="ParaContinue"/>
            </w:pPr>
            <w:r w:rsidRPr="00C11FBE">
              <w:t>5</w:t>
            </w:r>
          </w:p>
        </w:tc>
        <w:tc>
          <w:tcPr>
            <w:tcW w:w="786" w:type="dxa"/>
          </w:tcPr>
          <w:p w14:paraId="138DF960"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w:t>
            </w:r>
          </w:p>
        </w:tc>
        <w:tc>
          <w:tcPr>
            <w:tcW w:w="796" w:type="dxa"/>
          </w:tcPr>
          <w:p w14:paraId="48A49E4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6E5A0CA5"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55</w:t>
            </w:r>
          </w:p>
        </w:tc>
        <w:tc>
          <w:tcPr>
            <w:tcW w:w="1355" w:type="dxa"/>
          </w:tcPr>
          <w:p w14:paraId="0FA40EE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23DB87A9"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HS</w:t>
            </w:r>
          </w:p>
        </w:tc>
        <w:tc>
          <w:tcPr>
            <w:tcW w:w="1034" w:type="dxa"/>
          </w:tcPr>
          <w:p w14:paraId="37F02188"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Yes</w:t>
            </w:r>
          </w:p>
        </w:tc>
        <w:tc>
          <w:tcPr>
            <w:tcW w:w="1710" w:type="dxa"/>
          </w:tcPr>
          <w:p w14:paraId="12432EA8"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162/ 148</w:t>
            </w:r>
          </w:p>
        </w:tc>
        <w:tc>
          <w:tcPr>
            <w:tcW w:w="1260" w:type="dxa"/>
          </w:tcPr>
          <w:p w14:paraId="3661AB1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Weak</w:t>
            </w:r>
          </w:p>
        </w:tc>
      </w:tr>
      <w:tr w:rsidR="00522B7C" w:rsidRPr="00C11FBE" w14:paraId="34C03464"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5F3372E0" w14:textId="77777777" w:rsidR="00522B7C" w:rsidRPr="00C11FBE" w:rsidRDefault="00522B7C" w:rsidP="00FD5DD0">
            <w:pPr>
              <w:pStyle w:val="ParaContinue"/>
            </w:pPr>
            <w:r w:rsidRPr="00C11FBE">
              <w:t>6</w:t>
            </w:r>
          </w:p>
        </w:tc>
        <w:tc>
          <w:tcPr>
            <w:tcW w:w="786" w:type="dxa"/>
          </w:tcPr>
          <w:p w14:paraId="53CAE3E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2</w:t>
            </w:r>
          </w:p>
        </w:tc>
        <w:tc>
          <w:tcPr>
            <w:tcW w:w="796" w:type="dxa"/>
          </w:tcPr>
          <w:p w14:paraId="2995D74E"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7471A2A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56</w:t>
            </w:r>
          </w:p>
        </w:tc>
        <w:tc>
          <w:tcPr>
            <w:tcW w:w="1355" w:type="dxa"/>
          </w:tcPr>
          <w:p w14:paraId="4678C56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223A65E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HS</w:t>
            </w:r>
          </w:p>
        </w:tc>
        <w:tc>
          <w:tcPr>
            <w:tcW w:w="1034" w:type="dxa"/>
          </w:tcPr>
          <w:p w14:paraId="3564F69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7D54A8E3"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167/ 153</w:t>
            </w:r>
          </w:p>
        </w:tc>
        <w:tc>
          <w:tcPr>
            <w:tcW w:w="1260" w:type="dxa"/>
          </w:tcPr>
          <w:p w14:paraId="33E008D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0FC4B5E3"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CA6A5B6" w14:textId="77777777" w:rsidR="00522B7C" w:rsidRPr="00C11FBE" w:rsidRDefault="00522B7C" w:rsidP="00FD5DD0">
            <w:pPr>
              <w:pStyle w:val="ParaContinue"/>
            </w:pPr>
            <w:r w:rsidRPr="00C11FBE">
              <w:t>7</w:t>
            </w:r>
          </w:p>
        </w:tc>
        <w:tc>
          <w:tcPr>
            <w:tcW w:w="786" w:type="dxa"/>
          </w:tcPr>
          <w:p w14:paraId="3030189A"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2</w:t>
            </w:r>
          </w:p>
        </w:tc>
        <w:tc>
          <w:tcPr>
            <w:tcW w:w="796" w:type="dxa"/>
          </w:tcPr>
          <w:p w14:paraId="402C8B7C"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w:t>
            </w:r>
          </w:p>
        </w:tc>
        <w:tc>
          <w:tcPr>
            <w:tcW w:w="630" w:type="dxa"/>
          </w:tcPr>
          <w:p w14:paraId="07EFEF1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49</w:t>
            </w:r>
          </w:p>
        </w:tc>
        <w:tc>
          <w:tcPr>
            <w:tcW w:w="1355" w:type="dxa"/>
          </w:tcPr>
          <w:p w14:paraId="1AB3ED1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039A895C"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5A943C4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Yes</w:t>
            </w:r>
          </w:p>
        </w:tc>
        <w:tc>
          <w:tcPr>
            <w:tcW w:w="1710" w:type="dxa"/>
          </w:tcPr>
          <w:p w14:paraId="03D94FEE"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158/ 83</w:t>
            </w:r>
          </w:p>
        </w:tc>
        <w:tc>
          <w:tcPr>
            <w:tcW w:w="1260" w:type="dxa"/>
          </w:tcPr>
          <w:p w14:paraId="42DC12A9"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44AA673E"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08828CCD" w14:textId="77777777" w:rsidR="00522B7C" w:rsidRPr="00C11FBE" w:rsidRDefault="00522B7C" w:rsidP="00FD5DD0">
            <w:pPr>
              <w:pStyle w:val="ParaContinue"/>
            </w:pPr>
            <w:r w:rsidRPr="00C11FBE">
              <w:lastRenderedPageBreak/>
              <w:t>8</w:t>
            </w:r>
          </w:p>
        </w:tc>
        <w:tc>
          <w:tcPr>
            <w:tcW w:w="786" w:type="dxa"/>
          </w:tcPr>
          <w:p w14:paraId="136044F4"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2</w:t>
            </w:r>
          </w:p>
        </w:tc>
        <w:tc>
          <w:tcPr>
            <w:tcW w:w="796" w:type="dxa"/>
          </w:tcPr>
          <w:p w14:paraId="6F420C1F"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53D7E60A"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54</w:t>
            </w:r>
          </w:p>
        </w:tc>
        <w:tc>
          <w:tcPr>
            <w:tcW w:w="1355" w:type="dxa"/>
          </w:tcPr>
          <w:p w14:paraId="1CA0F35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65A30A32"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3ACAFA9A"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17FCC901"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162/ 72</w:t>
            </w:r>
          </w:p>
        </w:tc>
        <w:tc>
          <w:tcPr>
            <w:tcW w:w="1260" w:type="dxa"/>
          </w:tcPr>
          <w:p w14:paraId="57B7E3C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Moderate</w:t>
            </w:r>
          </w:p>
        </w:tc>
      </w:tr>
      <w:tr w:rsidR="00522B7C" w:rsidRPr="00C11FBE" w14:paraId="4F8E6E41"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8478B77" w14:textId="77777777" w:rsidR="00522B7C" w:rsidRPr="00C11FBE" w:rsidRDefault="00522B7C" w:rsidP="00FD5DD0">
            <w:pPr>
              <w:pStyle w:val="ParaContinue"/>
            </w:pPr>
            <w:r w:rsidRPr="00C11FBE">
              <w:t>9</w:t>
            </w:r>
          </w:p>
        </w:tc>
        <w:tc>
          <w:tcPr>
            <w:tcW w:w="786" w:type="dxa"/>
          </w:tcPr>
          <w:p w14:paraId="4BBE3B2E"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2</w:t>
            </w:r>
          </w:p>
        </w:tc>
        <w:tc>
          <w:tcPr>
            <w:tcW w:w="796" w:type="dxa"/>
          </w:tcPr>
          <w:p w14:paraId="5BF14394"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w:t>
            </w:r>
          </w:p>
        </w:tc>
        <w:tc>
          <w:tcPr>
            <w:tcW w:w="630" w:type="dxa"/>
          </w:tcPr>
          <w:p w14:paraId="51BA65D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55</w:t>
            </w:r>
          </w:p>
        </w:tc>
        <w:tc>
          <w:tcPr>
            <w:tcW w:w="1355" w:type="dxa"/>
          </w:tcPr>
          <w:p w14:paraId="76E3056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7E5462F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0665904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Yes</w:t>
            </w:r>
          </w:p>
        </w:tc>
        <w:tc>
          <w:tcPr>
            <w:tcW w:w="1710" w:type="dxa"/>
          </w:tcPr>
          <w:p w14:paraId="015D831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130/ 26</w:t>
            </w:r>
          </w:p>
        </w:tc>
        <w:tc>
          <w:tcPr>
            <w:tcW w:w="1260" w:type="dxa"/>
          </w:tcPr>
          <w:p w14:paraId="7B7B984B"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7D2F2448"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2628A655" w14:textId="77777777" w:rsidR="00522B7C" w:rsidRPr="00C11FBE" w:rsidRDefault="00522B7C" w:rsidP="00FD5DD0">
            <w:pPr>
              <w:pStyle w:val="ParaContinue"/>
            </w:pPr>
            <w:r w:rsidRPr="00C11FBE">
              <w:t>10</w:t>
            </w:r>
          </w:p>
        </w:tc>
        <w:tc>
          <w:tcPr>
            <w:tcW w:w="786" w:type="dxa"/>
          </w:tcPr>
          <w:p w14:paraId="0081C1E1"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2</w:t>
            </w:r>
          </w:p>
        </w:tc>
        <w:tc>
          <w:tcPr>
            <w:tcW w:w="796" w:type="dxa"/>
          </w:tcPr>
          <w:p w14:paraId="0CF794A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110EA23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56</w:t>
            </w:r>
          </w:p>
        </w:tc>
        <w:tc>
          <w:tcPr>
            <w:tcW w:w="1355" w:type="dxa"/>
          </w:tcPr>
          <w:p w14:paraId="7970D06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Black</w:t>
            </w:r>
          </w:p>
        </w:tc>
        <w:tc>
          <w:tcPr>
            <w:tcW w:w="1075" w:type="dxa"/>
          </w:tcPr>
          <w:p w14:paraId="77F81A7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041CCA1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5F825D8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92/ 65</w:t>
            </w:r>
          </w:p>
        </w:tc>
        <w:tc>
          <w:tcPr>
            <w:tcW w:w="1260" w:type="dxa"/>
          </w:tcPr>
          <w:p w14:paraId="274AD73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180305C8"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48FCD0E" w14:textId="77777777" w:rsidR="00522B7C" w:rsidRPr="00C11FBE" w:rsidRDefault="00522B7C" w:rsidP="00FD5DD0">
            <w:pPr>
              <w:pStyle w:val="ParaContinue"/>
            </w:pPr>
            <w:r w:rsidRPr="00C11FBE">
              <w:t>11</w:t>
            </w:r>
          </w:p>
        </w:tc>
        <w:tc>
          <w:tcPr>
            <w:tcW w:w="786" w:type="dxa"/>
          </w:tcPr>
          <w:p w14:paraId="6BBA3EF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2</w:t>
            </w:r>
          </w:p>
        </w:tc>
        <w:tc>
          <w:tcPr>
            <w:tcW w:w="796" w:type="dxa"/>
          </w:tcPr>
          <w:p w14:paraId="630E825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3EAC148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46</w:t>
            </w:r>
          </w:p>
        </w:tc>
        <w:tc>
          <w:tcPr>
            <w:tcW w:w="1355" w:type="dxa"/>
          </w:tcPr>
          <w:p w14:paraId="6A9D859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Black</w:t>
            </w:r>
          </w:p>
        </w:tc>
        <w:tc>
          <w:tcPr>
            <w:tcW w:w="1075" w:type="dxa"/>
          </w:tcPr>
          <w:p w14:paraId="381A00CA"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589D1B8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Yes</w:t>
            </w:r>
          </w:p>
        </w:tc>
        <w:tc>
          <w:tcPr>
            <w:tcW w:w="1710" w:type="dxa"/>
          </w:tcPr>
          <w:p w14:paraId="1E36C5B8"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148/ 91</w:t>
            </w:r>
          </w:p>
        </w:tc>
        <w:tc>
          <w:tcPr>
            <w:tcW w:w="1260" w:type="dxa"/>
          </w:tcPr>
          <w:p w14:paraId="364BE0FC"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6AA12221"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47018227" w14:textId="77777777" w:rsidR="00522B7C" w:rsidRPr="00C11FBE" w:rsidRDefault="00522B7C" w:rsidP="00FD5DD0">
            <w:pPr>
              <w:pStyle w:val="ParaContinue"/>
            </w:pPr>
            <w:r w:rsidRPr="00C11FBE">
              <w:t>12</w:t>
            </w:r>
          </w:p>
        </w:tc>
        <w:tc>
          <w:tcPr>
            <w:tcW w:w="786" w:type="dxa"/>
          </w:tcPr>
          <w:p w14:paraId="1FEAEA5C"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122D9D3F"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7AF63AD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46</w:t>
            </w:r>
          </w:p>
        </w:tc>
        <w:tc>
          <w:tcPr>
            <w:tcW w:w="1355" w:type="dxa"/>
          </w:tcPr>
          <w:p w14:paraId="533C832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 (Hispanic/ Latino)</w:t>
            </w:r>
          </w:p>
        </w:tc>
        <w:tc>
          <w:tcPr>
            <w:tcW w:w="1075" w:type="dxa"/>
          </w:tcPr>
          <w:p w14:paraId="5381483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21BC2AE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No</w:t>
            </w:r>
          </w:p>
        </w:tc>
        <w:tc>
          <w:tcPr>
            <w:tcW w:w="1710" w:type="dxa"/>
          </w:tcPr>
          <w:p w14:paraId="4AC7310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168/ 148</w:t>
            </w:r>
          </w:p>
        </w:tc>
        <w:tc>
          <w:tcPr>
            <w:tcW w:w="1260" w:type="dxa"/>
          </w:tcPr>
          <w:p w14:paraId="56B14B43"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2DA0849F"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2A72F32" w14:textId="77777777" w:rsidR="00522B7C" w:rsidRPr="00C11FBE" w:rsidRDefault="00522B7C" w:rsidP="00FD5DD0">
            <w:pPr>
              <w:pStyle w:val="ParaContinue"/>
            </w:pPr>
            <w:r w:rsidRPr="00C11FBE">
              <w:t>13</w:t>
            </w:r>
          </w:p>
        </w:tc>
        <w:tc>
          <w:tcPr>
            <w:tcW w:w="786" w:type="dxa"/>
          </w:tcPr>
          <w:p w14:paraId="22CA578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478C78A9"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72FDC215"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65</w:t>
            </w:r>
          </w:p>
        </w:tc>
        <w:tc>
          <w:tcPr>
            <w:tcW w:w="1355" w:type="dxa"/>
          </w:tcPr>
          <w:p w14:paraId="0C0BA5E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35E85594"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2D27CD4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6AFA232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167/ 161</w:t>
            </w:r>
          </w:p>
        </w:tc>
        <w:tc>
          <w:tcPr>
            <w:tcW w:w="1260" w:type="dxa"/>
          </w:tcPr>
          <w:p w14:paraId="1924A37C"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79F2824A"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020C8090" w14:textId="77777777" w:rsidR="00522B7C" w:rsidRPr="00C11FBE" w:rsidRDefault="00522B7C" w:rsidP="00FD5DD0">
            <w:pPr>
              <w:pStyle w:val="ParaContinue"/>
            </w:pPr>
            <w:r w:rsidRPr="00C11FBE">
              <w:t>14</w:t>
            </w:r>
          </w:p>
        </w:tc>
        <w:tc>
          <w:tcPr>
            <w:tcW w:w="786" w:type="dxa"/>
          </w:tcPr>
          <w:p w14:paraId="34ACBBA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61A7B702"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F</w:t>
            </w:r>
          </w:p>
        </w:tc>
        <w:tc>
          <w:tcPr>
            <w:tcW w:w="630" w:type="dxa"/>
          </w:tcPr>
          <w:p w14:paraId="7A24A13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49</w:t>
            </w:r>
          </w:p>
        </w:tc>
        <w:tc>
          <w:tcPr>
            <w:tcW w:w="1355" w:type="dxa"/>
          </w:tcPr>
          <w:p w14:paraId="6A48A9FE"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00AE635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HS</w:t>
            </w:r>
          </w:p>
        </w:tc>
        <w:tc>
          <w:tcPr>
            <w:tcW w:w="1034" w:type="dxa"/>
          </w:tcPr>
          <w:p w14:paraId="3D25FA4A"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No</w:t>
            </w:r>
          </w:p>
        </w:tc>
        <w:tc>
          <w:tcPr>
            <w:tcW w:w="1710" w:type="dxa"/>
          </w:tcPr>
          <w:p w14:paraId="74FFC21F"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57/ 56</w:t>
            </w:r>
          </w:p>
        </w:tc>
        <w:tc>
          <w:tcPr>
            <w:tcW w:w="1260" w:type="dxa"/>
          </w:tcPr>
          <w:p w14:paraId="12C71161"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4ADB738C"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77D38BB" w14:textId="77777777" w:rsidR="00522B7C" w:rsidRPr="00C11FBE" w:rsidRDefault="00522B7C" w:rsidP="00FD5DD0">
            <w:pPr>
              <w:pStyle w:val="ParaContinue"/>
            </w:pPr>
            <w:r w:rsidRPr="00C11FBE">
              <w:t>15</w:t>
            </w:r>
          </w:p>
        </w:tc>
        <w:tc>
          <w:tcPr>
            <w:tcW w:w="786" w:type="dxa"/>
          </w:tcPr>
          <w:p w14:paraId="49F654B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0A1C06A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70392F2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74</w:t>
            </w:r>
          </w:p>
        </w:tc>
        <w:tc>
          <w:tcPr>
            <w:tcW w:w="1355" w:type="dxa"/>
          </w:tcPr>
          <w:p w14:paraId="5CD1F0BC"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 (Hispanic/ Latino)</w:t>
            </w:r>
          </w:p>
        </w:tc>
        <w:tc>
          <w:tcPr>
            <w:tcW w:w="1075" w:type="dxa"/>
          </w:tcPr>
          <w:p w14:paraId="7D0D3DC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HS</w:t>
            </w:r>
          </w:p>
        </w:tc>
        <w:tc>
          <w:tcPr>
            <w:tcW w:w="1034" w:type="dxa"/>
          </w:tcPr>
          <w:p w14:paraId="0007E133"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49571634"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137/ 101</w:t>
            </w:r>
          </w:p>
        </w:tc>
        <w:tc>
          <w:tcPr>
            <w:tcW w:w="1260" w:type="dxa"/>
          </w:tcPr>
          <w:p w14:paraId="2CFB96F8"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0566B1B0"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5FEC9853" w14:textId="77777777" w:rsidR="00522B7C" w:rsidRPr="00C11FBE" w:rsidRDefault="00522B7C" w:rsidP="00FD5DD0">
            <w:pPr>
              <w:pStyle w:val="ParaContinue"/>
            </w:pPr>
            <w:r w:rsidRPr="00C11FBE">
              <w:t>16</w:t>
            </w:r>
          </w:p>
        </w:tc>
        <w:tc>
          <w:tcPr>
            <w:tcW w:w="786" w:type="dxa"/>
          </w:tcPr>
          <w:p w14:paraId="129C998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1CBA565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F</w:t>
            </w:r>
          </w:p>
        </w:tc>
        <w:tc>
          <w:tcPr>
            <w:tcW w:w="630" w:type="dxa"/>
          </w:tcPr>
          <w:p w14:paraId="338F04F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64</w:t>
            </w:r>
          </w:p>
        </w:tc>
        <w:tc>
          <w:tcPr>
            <w:tcW w:w="1355" w:type="dxa"/>
          </w:tcPr>
          <w:p w14:paraId="10BE953C"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7A6FCAE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2DC8E5C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0F23CA8E"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168/ 156</w:t>
            </w:r>
          </w:p>
        </w:tc>
        <w:tc>
          <w:tcPr>
            <w:tcW w:w="1260" w:type="dxa"/>
          </w:tcPr>
          <w:p w14:paraId="6B1E531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Moderate</w:t>
            </w:r>
          </w:p>
        </w:tc>
      </w:tr>
      <w:tr w:rsidR="00522B7C" w:rsidRPr="00C11FBE" w14:paraId="4FD4C3F1"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FBB6B0D" w14:textId="77777777" w:rsidR="00522B7C" w:rsidRPr="00C11FBE" w:rsidRDefault="00522B7C" w:rsidP="00FD5DD0">
            <w:pPr>
              <w:pStyle w:val="ParaContinue"/>
            </w:pPr>
            <w:r w:rsidRPr="00C11FBE">
              <w:t>17</w:t>
            </w:r>
          </w:p>
        </w:tc>
        <w:tc>
          <w:tcPr>
            <w:tcW w:w="786" w:type="dxa"/>
          </w:tcPr>
          <w:p w14:paraId="6406C1D0"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72463E9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0BDB6A7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69</w:t>
            </w:r>
          </w:p>
        </w:tc>
        <w:tc>
          <w:tcPr>
            <w:tcW w:w="1355" w:type="dxa"/>
          </w:tcPr>
          <w:p w14:paraId="7B9021A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63672BDA"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080A2889"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08C1B72F"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167/ 150</w:t>
            </w:r>
          </w:p>
        </w:tc>
        <w:tc>
          <w:tcPr>
            <w:tcW w:w="1260" w:type="dxa"/>
          </w:tcPr>
          <w:p w14:paraId="0A9D4E6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Moderate</w:t>
            </w:r>
          </w:p>
        </w:tc>
      </w:tr>
      <w:tr w:rsidR="00522B7C" w:rsidRPr="00C11FBE" w14:paraId="3738DEF8"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306DD330" w14:textId="77777777" w:rsidR="00522B7C" w:rsidRPr="00C11FBE" w:rsidRDefault="00522B7C" w:rsidP="00FD5DD0">
            <w:pPr>
              <w:pStyle w:val="ParaContinue"/>
            </w:pPr>
            <w:r w:rsidRPr="00C11FBE">
              <w:t>18</w:t>
            </w:r>
          </w:p>
        </w:tc>
        <w:tc>
          <w:tcPr>
            <w:tcW w:w="786" w:type="dxa"/>
          </w:tcPr>
          <w:p w14:paraId="004B9BBA"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6FA1E664"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3110708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61</w:t>
            </w:r>
          </w:p>
        </w:tc>
        <w:tc>
          <w:tcPr>
            <w:tcW w:w="1355" w:type="dxa"/>
          </w:tcPr>
          <w:p w14:paraId="5EB9F05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1E4618C4"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0230E4E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28CA599F"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106/ 163</w:t>
            </w:r>
          </w:p>
        </w:tc>
        <w:tc>
          <w:tcPr>
            <w:tcW w:w="1260" w:type="dxa"/>
          </w:tcPr>
          <w:p w14:paraId="75DCEB3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Moderate</w:t>
            </w:r>
          </w:p>
        </w:tc>
      </w:tr>
      <w:tr w:rsidR="00522B7C" w:rsidRPr="00C11FBE" w14:paraId="42EE6FFB"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BCEB447" w14:textId="77777777" w:rsidR="00522B7C" w:rsidRPr="00C11FBE" w:rsidRDefault="00522B7C" w:rsidP="00FD5DD0">
            <w:pPr>
              <w:pStyle w:val="ParaContinue"/>
            </w:pPr>
            <w:r w:rsidRPr="00C11FBE">
              <w:t>19</w:t>
            </w:r>
          </w:p>
        </w:tc>
        <w:tc>
          <w:tcPr>
            <w:tcW w:w="786" w:type="dxa"/>
          </w:tcPr>
          <w:p w14:paraId="63E6B5A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24D3817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61198140"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60</w:t>
            </w:r>
          </w:p>
        </w:tc>
        <w:tc>
          <w:tcPr>
            <w:tcW w:w="1355" w:type="dxa"/>
          </w:tcPr>
          <w:p w14:paraId="2A804CBE"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170CDC5C"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636E65E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1D48166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147/ 131</w:t>
            </w:r>
          </w:p>
        </w:tc>
        <w:tc>
          <w:tcPr>
            <w:tcW w:w="1260" w:type="dxa"/>
          </w:tcPr>
          <w:p w14:paraId="71902BD5"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2D4923C5"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504AD5B6" w14:textId="77777777" w:rsidR="00522B7C" w:rsidRPr="00C11FBE" w:rsidRDefault="00522B7C" w:rsidP="00FD5DD0">
            <w:pPr>
              <w:pStyle w:val="ParaContinue"/>
            </w:pPr>
            <w:r w:rsidRPr="00C11FBE">
              <w:t>20</w:t>
            </w:r>
          </w:p>
        </w:tc>
        <w:tc>
          <w:tcPr>
            <w:tcW w:w="786" w:type="dxa"/>
          </w:tcPr>
          <w:p w14:paraId="61F585A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2316208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w:t>
            </w:r>
          </w:p>
        </w:tc>
        <w:tc>
          <w:tcPr>
            <w:tcW w:w="630" w:type="dxa"/>
          </w:tcPr>
          <w:p w14:paraId="22EABD5A"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56</w:t>
            </w:r>
          </w:p>
        </w:tc>
        <w:tc>
          <w:tcPr>
            <w:tcW w:w="1355" w:type="dxa"/>
          </w:tcPr>
          <w:p w14:paraId="226EE52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135A29F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0508BAEE"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Yes</w:t>
            </w:r>
          </w:p>
        </w:tc>
        <w:tc>
          <w:tcPr>
            <w:tcW w:w="1710" w:type="dxa"/>
          </w:tcPr>
          <w:p w14:paraId="3AF7F9E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148/ 101</w:t>
            </w:r>
          </w:p>
        </w:tc>
        <w:tc>
          <w:tcPr>
            <w:tcW w:w="1260" w:type="dxa"/>
          </w:tcPr>
          <w:p w14:paraId="563AEAA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64822CA9"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9EE1641" w14:textId="77777777" w:rsidR="00522B7C" w:rsidRPr="00C11FBE" w:rsidRDefault="00522B7C" w:rsidP="00FD5DD0">
            <w:pPr>
              <w:pStyle w:val="ParaContinue"/>
            </w:pPr>
            <w:r w:rsidRPr="00C11FBE">
              <w:t>21</w:t>
            </w:r>
          </w:p>
        </w:tc>
        <w:tc>
          <w:tcPr>
            <w:tcW w:w="786" w:type="dxa"/>
          </w:tcPr>
          <w:p w14:paraId="6DD8A5B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2B5A18C0"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F</w:t>
            </w:r>
          </w:p>
        </w:tc>
        <w:tc>
          <w:tcPr>
            <w:tcW w:w="630" w:type="dxa"/>
          </w:tcPr>
          <w:p w14:paraId="3A744B4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63</w:t>
            </w:r>
          </w:p>
        </w:tc>
        <w:tc>
          <w:tcPr>
            <w:tcW w:w="1355" w:type="dxa"/>
          </w:tcPr>
          <w:p w14:paraId="1A79A2B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4764F75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0772884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4FE3997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168/ 115</w:t>
            </w:r>
          </w:p>
        </w:tc>
        <w:tc>
          <w:tcPr>
            <w:tcW w:w="1260" w:type="dxa"/>
          </w:tcPr>
          <w:p w14:paraId="69831324"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2EBCA0DB"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70F82E67" w14:textId="77777777" w:rsidR="00522B7C" w:rsidRPr="00C11FBE" w:rsidRDefault="00522B7C" w:rsidP="00FD5DD0">
            <w:pPr>
              <w:pStyle w:val="ParaContinue"/>
            </w:pPr>
            <w:r w:rsidRPr="00C11FBE">
              <w:t>22</w:t>
            </w:r>
          </w:p>
        </w:tc>
        <w:tc>
          <w:tcPr>
            <w:tcW w:w="786" w:type="dxa"/>
          </w:tcPr>
          <w:p w14:paraId="7C190B8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67DCC383"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F</w:t>
            </w:r>
          </w:p>
        </w:tc>
        <w:tc>
          <w:tcPr>
            <w:tcW w:w="630" w:type="dxa"/>
          </w:tcPr>
          <w:p w14:paraId="1B4567B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77</w:t>
            </w:r>
          </w:p>
        </w:tc>
        <w:tc>
          <w:tcPr>
            <w:tcW w:w="1355" w:type="dxa"/>
          </w:tcPr>
          <w:p w14:paraId="50A872E7"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694CF43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4840C156"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No</w:t>
            </w:r>
          </w:p>
        </w:tc>
        <w:tc>
          <w:tcPr>
            <w:tcW w:w="1710" w:type="dxa"/>
          </w:tcPr>
          <w:p w14:paraId="7745C94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165/ 151</w:t>
            </w:r>
          </w:p>
        </w:tc>
        <w:tc>
          <w:tcPr>
            <w:tcW w:w="1260" w:type="dxa"/>
          </w:tcPr>
          <w:p w14:paraId="4B484645"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r w:rsidR="00522B7C" w:rsidRPr="00C11FBE" w14:paraId="3FCDBA27"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573B898" w14:textId="77777777" w:rsidR="00522B7C" w:rsidRPr="00C11FBE" w:rsidRDefault="00522B7C" w:rsidP="00FD5DD0">
            <w:pPr>
              <w:pStyle w:val="ParaContinue"/>
            </w:pPr>
            <w:r w:rsidRPr="00C11FBE">
              <w:t>23</w:t>
            </w:r>
          </w:p>
        </w:tc>
        <w:tc>
          <w:tcPr>
            <w:tcW w:w="786" w:type="dxa"/>
          </w:tcPr>
          <w:p w14:paraId="137D5A3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4AF9BB6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w:t>
            </w:r>
          </w:p>
        </w:tc>
        <w:tc>
          <w:tcPr>
            <w:tcW w:w="630" w:type="dxa"/>
          </w:tcPr>
          <w:p w14:paraId="699741B2"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70</w:t>
            </w:r>
          </w:p>
        </w:tc>
        <w:tc>
          <w:tcPr>
            <w:tcW w:w="1355" w:type="dxa"/>
          </w:tcPr>
          <w:p w14:paraId="6AC03D5A"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6BFE90EA"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200A5E7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48D5CB13"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156/ 157</w:t>
            </w:r>
          </w:p>
        </w:tc>
        <w:tc>
          <w:tcPr>
            <w:tcW w:w="1260" w:type="dxa"/>
          </w:tcPr>
          <w:p w14:paraId="4CDC7051"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5EBCF7C3"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526B4521" w14:textId="77777777" w:rsidR="00522B7C" w:rsidRPr="00C11FBE" w:rsidRDefault="00522B7C" w:rsidP="00FD5DD0">
            <w:pPr>
              <w:pStyle w:val="ParaContinue"/>
            </w:pPr>
            <w:r w:rsidRPr="00C11FBE">
              <w:t>24</w:t>
            </w:r>
          </w:p>
        </w:tc>
        <w:tc>
          <w:tcPr>
            <w:tcW w:w="786" w:type="dxa"/>
          </w:tcPr>
          <w:p w14:paraId="7847F075"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7AE0A0CD"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F</w:t>
            </w:r>
          </w:p>
        </w:tc>
        <w:tc>
          <w:tcPr>
            <w:tcW w:w="630" w:type="dxa"/>
          </w:tcPr>
          <w:p w14:paraId="1685D2AF"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50</w:t>
            </w:r>
          </w:p>
        </w:tc>
        <w:tc>
          <w:tcPr>
            <w:tcW w:w="1355" w:type="dxa"/>
          </w:tcPr>
          <w:p w14:paraId="26F040F1"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White</w:t>
            </w:r>
          </w:p>
        </w:tc>
        <w:tc>
          <w:tcPr>
            <w:tcW w:w="1075" w:type="dxa"/>
          </w:tcPr>
          <w:p w14:paraId="69F82E52"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7115F8A5"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No</w:t>
            </w:r>
          </w:p>
        </w:tc>
        <w:tc>
          <w:tcPr>
            <w:tcW w:w="1710" w:type="dxa"/>
          </w:tcPr>
          <w:p w14:paraId="72F0D19E"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168/ 157</w:t>
            </w:r>
          </w:p>
        </w:tc>
        <w:tc>
          <w:tcPr>
            <w:tcW w:w="1260" w:type="dxa"/>
          </w:tcPr>
          <w:p w14:paraId="1BA68805"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Moderate</w:t>
            </w:r>
          </w:p>
        </w:tc>
      </w:tr>
      <w:tr w:rsidR="00522B7C" w:rsidRPr="00C11FBE" w14:paraId="7E046BCD" w14:textId="77777777" w:rsidTr="00EF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279ECC7" w14:textId="77777777" w:rsidR="00522B7C" w:rsidRPr="00C11FBE" w:rsidRDefault="00522B7C" w:rsidP="00FD5DD0">
            <w:pPr>
              <w:pStyle w:val="ParaContinue"/>
            </w:pPr>
            <w:r w:rsidRPr="00C11FBE">
              <w:t>25</w:t>
            </w:r>
          </w:p>
        </w:tc>
        <w:tc>
          <w:tcPr>
            <w:tcW w:w="786" w:type="dxa"/>
          </w:tcPr>
          <w:p w14:paraId="6A7D483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3</w:t>
            </w:r>
          </w:p>
        </w:tc>
        <w:tc>
          <w:tcPr>
            <w:tcW w:w="796" w:type="dxa"/>
          </w:tcPr>
          <w:p w14:paraId="6348291D"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M</w:t>
            </w:r>
          </w:p>
        </w:tc>
        <w:tc>
          <w:tcPr>
            <w:tcW w:w="630" w:type="dxa"/>
          </w:tcPr>
          <w:p w14:paraId="625E3425"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70</w:t>
            </w:r>
          </w:p>
        </w:tc>
        <w:tc>
          <w:tcPr>
            <w:tcW w:w="1355" w:type="dxa"/>
          </w:tcPr>
          <w:p w14:paraId="53035DE3"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White</w:t>
            </w:r>
          </w:p>
        </w:tc>
        <w:tc>
          <w:tcPr>
            <w:tcW w:w="1075" w:type="dxa"/>
          </w:tcPr>
          <w:p w14:paraId="43359D43"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College+</w:t>
            </w:r>
          </w:p>
        </w:tc>
        <w:tc>
          <w:tcPr>
            <w:tcW w:w="1034" w:type="dxa"/>
          </w:tcPr>
          <w:p w14:paraId="7ADEFE56"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No</w:t>
            </w:r>
          </w:p>
        </w:tc>
        <w:tc>
          <w:tcPr>
            <w:tcW w:w="1710" w:type="dxa"/>
          </w:tcPr>
          <w:p w14:paraId="57D011C4"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165/ 115</w:t>
            </w:r>
          </w:p>
        </w:tc>
        <w:tc>
          <w:tcPr>
            <w:tcW w:w="1260" w:type="dxa"/>
          </w:tcPr>
          <w:p w14:paraId="64467507" w14:textId="77777777" w:rsidR="00522B7C" w:rsidRPr="00C11FBE" w:rsidRDefault="00522B7C" w:rsidP="00FD5DD0">
            <w:pPr>
              <w:pStyle w:val="ParaContinue"/>
              <w:cnfStyle w:val="000000100000" w:firstRow="0" w:lastRow="0" w:firstColumn="0" w:lastColumn="0" w:oddVBand="0" w:evenVBand="0" w:oddHBand="1" w:evenHBand="0" w:firstRowFirstColumn="0" w:firstRowLastColumn="0" w:lastRowFirstColumn="0" w:lastRowLastColumn="0"/>
            </w:pPr>
            <w:r w:rsidRPr="00C11FBE">
              <w:t>Strong</w:t>
            </w:r>
          </w:p>
        </w:tc>
      </w:tr>
      <w:tr w:rsidR="00522B7C" w:rsidRPr="00C11FBE" w14:paraId="4BF62131" w14:textId="77777777" w:rsidTr="00EF18A7">
        <w:tc>
          <w:tcPr>
            <w:cnfStyle w:val="001000000000" w:firstRow="0" w:lastRow="0" w:firstColumn="1" w:lastColumn="0" w:oddVBand="0" w:evenVBand="0" w:oddHBand="0" w:evenHBand="0" w:firstRowFirstColumn="0" w:firstRowLastColumn="0" w:lastRowFirstColumn="0" w:lastRowLastColumn="0"/>
            <w:tcW w:w="534" w:type="dxa"/>
          </w:tcPr>
          <w:p w14:paraId="0AA884A6" w14:textId="77777777" w:rsidR="00522B7C" w:rsidRPr="00C11FBE" w:rsidRDefault="00522B7C" w:rsidP="00FD5DD0">
            <w:pPr>
              <w:pStyle w:val="ParaContinue"/>
            </w:pPr>
            <w:r w:rsidRPr="00C11FBE">
              <w:t>26</w:t>
            </w:r>
          </w:p>
        </w:tc>
        <w:tc>
          <w:tcPr>
            <w:tcW w:w="786" w:type="dxa"/>
          </w:tcPr>
          <w:p w14:paraId="7DF57A71"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3</w:t>
            </w:r>
          </w:p>
        </w:tc>
        <w:tc>
          <w:tcPr>
            <w:tcW w:w="796" w:type="dxa"/>
          </w:tcPr>
          <w:p w14:paraId="4D672C59"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F</w:t>
            </w:r>
          </w:p>
        </w:tc>
        <w:tc>
          <w:tcPr>
            <w:tcW w:w="630" w:type="dxa"/>
          </w:tcPr>
          <w:p w14:paraId="0A1D305F"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76</w:t>
            </w:r>
          </w:p>
        </w:tc>
        <w:tc>
          <w:tcPr>
            <w:tcW w:w="1355" w:type="dxa"/>
          </w:tcPr>
          <w:p w14:paraId="1CD55E6B"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Black</w:t>
            </w:r>
          </w:p>
        </w:tc>
        <w:tc>
          <w:tcPr>
            <w:tcW w:w="1075" w:type="dxa"/>
          </w:tcPr>
          <w:p w14:paraId="4093E14C"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College+</w:t>
            </w:r>
          </w:p>
        </w:tc>
        <w:tc>
          <w:tcPr>
            <w:tcW w:w="1034" w:type="dxa"/>
          </w:tcPr>
          <w:p w14:paraId="043703D2"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No</w:t>
            </w:r>
          </w:p>
        </w:tc>
        <w:tc>
          <w:tcPr>
            <w:tcW w:w="1710" w:type="dxa"/>
          </w:tcPr>
          <w:p w14:paraId="4D9A2F48"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131/ 127</w:t>
            </w:r>
          </w:p>
        </w:tc>
        <w:tc>
          <w:tcPr>
            <w:tcW w:w="1260" w:type="dxa"/>
          </w:tcPr>
          <w:p w14:paraId="2F14CC80" w14:textId="77777777" w:rsidR="00522B7C" w:rsidRPr="00C11FBE" w:rsidRDefault="00522B7C" w:rsidP="00FD5DD0">
            <w:pPr>
              <w:pStyle w:val="ParaContinue"/>
              <w:cnfStyle w:val="000000000000" w:firstRow="0" w:lastRow="0" w:firstColumn="0" w:lastColumn="0" w:oddVBand="0" w:evenVBand="0" w:oddHBand="0" w:evenHBand="0" w:firstRowFirstColumn="0" w:firstRowLastColumn="0" w:lastRowFirstColumn="0" w:lastRowLastColumn="0"/>
            </w:pPr>
            <w:r w:rsidRPr="00C11FBE">
              <w:t>Strong</w:t>
            </w:r>
          </w:p>
        </w:tc>
      </w:tr>
    </w:tbl>
    <w:p w14:paraId="3C6434B6" w14:textId="77777777" w:rsidR="00522B7C" w:rsidRDefault="00522B7C" w:rsidP="00522B7C">
      <w:pPr>
        <w:pStyle w:val="AppendixH2"/>
        <w:rPr>
          <w:rFonts w:ascii="Times New Roman" w:hAnsi="Times New Roman" w:cs="Times New Roman"/>
        </w:rPr>
      </w:pPr>
    </w:p>
    <w:p w14:paraId="6B46F0C6" w14:textId="77777777" w:rsidR="00522B7C" w:rsidRPr="00522B7C" w:rsidRDefault="00522B7C" w:rsidP="00522B7C">
      <w:pPr>
        <w:pStyle w:val="AppendixH2"/>
        <w:spacing w:after="120"/>
        <w:rPr>
          <w:rFonts w:ascii="Times New Roman" w:hAnsi="Times New Roman" w:cs="Times New Roman"/>
          <w:sz w:val="24"/>
          <w:szCs w:val="28"/>
        </w:rPr>
      </w:pPr>
      <w:r w:rsidRPr="00522B7C">
        <w:rPr>
          <w:rFonts w:ascii="Times New Roman" w:hAnsi="Times New Roman" w:cs="Times New Roman"/>
          <w:sz w:val="24"/>
          <w:szCs w:val="28"/>
        </w:rPr>
        <w:t>Supplementary Table 4: COREQ Checklist</w:t>
      </w:r>
    </w:p>
    <w:tbl>
      <w:tblPr>
        <w:tblStyle w:val="TableGrid0"/>
        <w:tblW w:w="23513" w:type="dxa"/>
        <w:tblInd w:w="-106" w:type="dxa"/>
        <w:tblCellMar>
          <w:top w:w="47" w:type="dxa"/>
          <w:left w:w="104" w:type="dxa"/>
          <w:right w:w="63" w:type="dxa"/>
        </w:tblCellMar>
        <w:tblLook w:val="04A0" w:firstRow="1" w:lastRow="0" w:firstColumn="1" w:lastColumn="0" w:noHBand="0" w:noVBand="1"/>
      </w:tblPr>
      <w:tblGrid>
        <w:gridCol w:w="10"/>
        <w:gridCol w:w="1546"/>
        <w:gridCol w:w="2774"/>
        <w:gridCol w:w="5486"/>
        <w:gridCol w:w="7696"/>
        <w:gridCol w:w="6001"/>
      </w:tblGrid>
      <w:tr w:rsidR="00522B7C" w:rsidRPr="00330914" w14:paraId="182EBE42" w14:textId="77777777" w:rsidTr="00FD5DD0">
        <w:trPr>
          <w:gridAfter w:val="2"/>
          <w:wAfter w:w="13697" w:type="dxa"/>
          <w:trHeight w:val="105"/>
          <w:tblHeader/>
        </w:trPr>
        <w:tc>
          <w:tcPr>
            <w:tcW w:w="1557" w:type="dxa"/>
            <w:gridSpan w:val="2"/>
            <w:tcBorders>
              <w:top w:val="single" w:sz="4" w:space="0" w:color="000000"/>
              <w:left w:val="single" w:sz="4" w:space="0" w:color="000000"/>
              <w:bottom w:val="single" w:sz="3" w:space="0" w:color="000000"/>
              <w:right w:val="single" w:sz="4" w:space="0" w:color="000000"/>
            </w:tcBorders>
            <w:shd w:val="clear" w:color="auto" w:fill="C0C0C0"/>
          </w:tcPr>
          <w:p w14:paraId="1B8FC0C9" w14:textId="77777777" w:rsidR="00522B7C" w:rsidRPr="00330914" w:rsidRDefault="00522B7C" w:rsidP="00FD5DD0">
            <w:pPr>
              <w:rPr>
                <w:b/>
                <w:bCs/>
                <w:szCs w:val="18"/>
              </w:rPr>
            </w:pPr>
            <w:r w:rsidRPr="00330914">
              <w:rPr>
                <w:rFonts w:eastAsia="Times New Roman"/>
                <w:b/>
                <w:bCs/>
                <w:szCs w:val="18"/>
              </w:rPr>
              <w:t>Item No</w:t>
            </w:r>
          </w:p>
        </w:tc>
        <w:tc>
          <w:tcPr>
            <w:tcW w:w="2774" w:type="dxa"/>
            <w:tcBorders>
              <w:top w:val="single" w:sz="4" w:space="0" w:color="000000"/>
              <w:left w:val="single" w:sz="4" w:space="0" w:color="000000"/>
              <w:bottom w:val="single" w:sz="3" w:space="0" w:color="000000"/>
              <w:right w:val="single" w:sz="4" w:space="0" w:color="000000"/>
            </w:tcBorders>
            <w:shd w:val="clear" w:color="auto" w:fill="C0C0C0"/>
          </w:tcPr>
          <w:p w14:paraId="74E3A539" w14:textId="77777777" w:rsidR="00522B7C" w:rsidRPr="00330914" w:rsidRDefault="00522B7C" w:rsidP="00FD5DD0">
            <w:pPr>
              <w:ind w:left="1"/>
              <w:rPr>
                <w:b/>
                <w:bCs/>
                <w:szCs w:val="18"/>
              </w:rPr>
            </w:pPr>
            <w:r w:rsidRPr="00330914">
              <w:rPr>
                <w:rFonts w:eastAsia="Times New Roman"/>
                <w:b/>
                <w:bCs/>
                <w:szCs w:val="18"/>
              </w:rPr>
              <w:t xml:space="preserve">Guide Questions/Description </w:t>
            </w:r>
          </w:p>
        </w:tc>
        <w:tc>
          <w:tcPr>
            <w:tcW w:w="5485" w:type="dxa"/>
            <w:tcBorders>
              <w:top w:val="single" w:sz="4" w:space="0" w:color="000000"/>
              <w:left w:val="single" w:sz="4" w:space="0" w:color="000000"/>
              <w:bottom w:val="single" w:sz="3" w:space="0" w:color="000000"/>
              <w:right w:val="single" w:sz="4" w:space="0" w:color="000000"/>
            </w:tcBorders>
            <w:shd w:val="clear" w:color="auto" w:fill="C0C0C0"/>
          </w:tcPr>
          <w:p w14:paraId="5C46837A" w14:textId="77777777" w:rsidR="00522B7C" w:rsidRPr="00330914" w:rsidRDefault="00522B7C" w:rsidP="00FD5DD0">
            <w:pPr>
              <w:rPr>
                <w:b/>
                <w:bCs/>
                <w:szCs w:val="18"/>
              </w:rPr>
            </w:pPr>
            <w:r w:rsidRPr="00330914">
              <w:rPr>
                <w:rFonts w:eastAsia="Times New Roman"/>
                <w:b/>
                <w:bCs/>
                <w:szCs w:val="18"/>
              </w:rPr>
              <w:t xml:space="preserve">Comment </w:t>
            </w:r>
          </w:p>
        </w:tc>
      </w:tr>
      <w:tr w:rsidR="00522B7C" w:rsidRPr="00330914" w14:paraId="0E8253A2" w14:textId="77777777" w:rsidTr="00FD5DD0">
        <w:trPr>
          <w:gridAfter w:val="2"/>
          <w:wAfter w:w="13697" w:type="dxa"/>
          <w:trHeight w:val="210"/>
        </w:trPr>
        <w:tc>
          <w:tcPr>
            <w:tcW w:w="9816" w:type="dxa"/>
            <w:gridSpan w:val="4"/>
            <w:tcBorders>
              <w:top w:val="single" w:sz="3" w:space="0" w:color="000000"/>
              <w:left w:val="single" w:sz="4" w:space="0" w:color="000000"/>
              <w:bottom w:val="single" w:sz="4" w:space="0" w:color="000000"/>
              <w:right w:val="single" w:sz="4" w:space="0" w:color="000000"/>
            </w:tcBorders>
          </w:tcPr>
          <w:p w14:paraId="5445A2C5" w14:textId="77777777" w:rsidR="00522B7C" w:rsidRPr="00330914" w:rsidRDefault="00522B7C" w:rsidP="00FD5DD0">
            <w:pPr>
              <w:rPr>
                <w:b/>
                <w:bCs/>
                <w:szCs w:val="18"/>
              </w:rPr>
            </w:pPr>
            <w:r w:rsidRPr="00330914">
              <w:rPr>
                <w:rFonts w:eastAsia="Times New Roman"/>
                <w:b/>
                <w:bCs/>
                <w:szCs w:val="18"/>
              </w:rPr>
              <w:t xml:space="preserve">Domain 1: Research team and reflexivity </w:t>
            </w:r>
          </w:p>
        </w:tc>
      </w:tr>
      <w:tr w:rsidR="00522B7C" w:rsidRPr="00330914" w14:paraId="7F522D42" w14:textId="77777777" w:rsidTr="00FD5DD0">
        <w:trPr>
          <w:gridAfter w:val="2"/>
          <w:wAfter w:w="13697" w:type="dxa"/>
          <w:trHeight w:val="330"/>
        </w:trPr>
        <w:tc>
          <w:tcPr>
            <w:tcW w:w="9816" w:type="dxa"/>
            <w:gridSpan w:val="4"/>
            <w:tcBorders>
              <w:top w:val="single" w:sz="4" w:space="0" w:color="000000"/>
              <w:left w:val="single" w:sz="4" w:space="0" w:color="000000"/>
              <w:bottom w:val="single" w:sz="4" w:space="0" w:color="000000"/>
              <w:right w:val="single" w:sz="4" w:space="0" w:color="000000"/>
            </w:tcBorders>
          </w:tcPr>
          <w:p w14:paraId="38CF2F31" w14:textId="77777777" w:rsidR="00522B7C" w:rsidRPr="00330914" w:rsidRDefault="00522B7C" w:rsidP="00FD5DD0">
            <w:pPr>
              <w:rPr>
                <w:b/>
                <w:bCs/>
                <w:szCs w:val="18"/>
              </w:rPr>
            </w:pPr>
            <w:r w:rsidRPr="00330914">
              <w:rPr>
                <w:rFonts w:eastAsia="Times New Roman"/>
                <w:b/>
                <w:bCs/>
                <w:szCs w:val="18"/>
              </w:rPr>
              <w:t xml:space="preserve">Personal Characteristics  </w:t>
            </w:r>
          </w:p>
        </w:tc>
      </w:tr>
      <w:tr w:rsidR="00522B7C" w:rsidRPr="00330914" w14:paraId="5E95D976" w14:textId="77777777" w:rsidTr="00FD5DD0">
        <w:trPr>
          <w:gridAfter w:val="2"/>
          <w:wAfter w:w="13697" w:type="dxa"/>
          <w:trHeight w:val="23"/>
        </w:trPr>
        <w:tc>
          <w:tcPr>
            <w:tcW w:w="1557" w:type="dxa"/>
            <w:gridSpan w:val="2"/>
            <w:tcBorders>
              <w:top w:val="single" w:sz="4" w:space="0" w:color="000000"/>
              <w:left w:val="single" w:sz="4" w:space="0" w:color="000000"/>
              <w:bottom w:val="single" w:sz="4" w:space="0" w:color="000000"/>
              <w:right w:val="single" w:sz="4" w:space="0" w:color="000000"/>
            </w:tcBorders>
          </w:tcPr>
          <w:p w14:paraId="0E9F419A" w14:textId="77777777" w:rsidR="00522B7C" w:rsidRPr="00330914" w:rsidRDefault="00522B7C" w:rsidP="00FD5DD0">
            <w:pPr>
              <w:rPr>
                <w:szCs w:val="18"/>
              </w:rPr>
            </w:pPr>
            <w:r w:rsidRPr="00330914">
              <w:rPr>
                <w:rFonts w:eastAsia="Times New Roman"/>
                <w:szCs w:val="18"/>
              </w:rPr>
              <w:t xml:space="preserve">1. Interviewer/ facilitator </w:t>
            </w:r>
          </w:p>
        </w:tc>
        <w:tc>
          <w:tcPr>
            <w:tcW w:w="2774" w:type="dxa"/>
            <w:tcBorders>
              <w:top w:val="single" w:sz="4" w:space="0" w:color="000000"/>
              <w:left w:val="single" w:sz="4" w:space="0" w:color="000000"/>
              <w:bottom w:val="single" w:sz="4" w:space="0" w:color="000000"/>
              <w:right w:val="single" w:sz="4" w:space="0" w:color="000000"/>
            </w:tcBorders>
          </w:tcPr>
          <w:p w14:paraId="0EA477C2" w14:textId="77777777" w:rsidR="00522B7C" w:rsidRPr="00330914" w:rsidRDefault="00522B7C" w:rsidP="00FD5DD0">
            <w:pPr>
              <w:ind w:left="1"/>
              <w:rPr>
                <w:szCs w:val="18"/>
              </w:rPr>
            </w:pPr>
            <w:r w:rsidRPr="00330914">
              <w:rPr>
                <w:rFonts w:eastAsia="Times New Roman"/>
                <w:szCs w:val="18"/>
              </w:rPr>
              <w:t>Which author/s conducted the interview or focus group?</w:t>
            </w:r>
          </w:p>
        </w:tc>
        <w:tc>
          <w:tcPr>
            <w:tcW w:w="5485" w:type="dxa"/>
            <w:tcBorders>
              <w:top w:val="single" w:sz="4" w:space="0" w:color="000000"/>
              <w:left w:val="single" w:sz="4" w:space="0" w:color="000000"/>
              <w:bottom w:val="single" w:sz="4" w:space="0" w:color="000000"/>
              <w:right w:val="single" w:sz="4" w:space="0" w:color="000000"/>
            </w:tcBorders>
          </w:tcPr>
          <w:p w14:paraId="5692F38A" w14:textId="77777777" w:rsidR="00522B7C" w:rsidRPr="00330914" w:rsidRDefault="00522B7C" w:rsidP="00FD5DD0">
            <w:pPr>
              <w:rPr>
                <w:szCs w:val="18"/>
              </w:rPr>
            </w:pPr>
            <w:r w:rsidRPr="00330914">
              <w:rPr>
                <w:szCs w:val="18"/>
              </w:rPr>
              <w:t>All interviews were independently conducted by either RT or NC.</w:t>
            </w:r>
          </w:p>
        </w:tc>
      </w:tr>
      <w:tr w:rsidR="00522B7C" w:rsidRPr="00330914" w14:paraId="31C48707" w14:textId="77777777" w:rsidTr="00FD5DD0">
        <w:trPr>
          <w:gridAfter w:val="2"/>
          <w:wAfter w:w="13697" w:type="dxa"/>
          <w:trHeight w:val="23"/>
        </w:trPr>
        <w:tc>
          <w:tcPr>
            <w:tcW w:w="1557" w:type="dxa"/>
            <w:gridSpan w:val="2"/>
            <w:tcBorders>
              <w:top w:val="single" w:sz="4" w:space="0" w:color="000000"/>
              <w:left w:val="single" w:sz="4" w:space="0" w:color="000000"/>
              <w:bottom w:val="single" w:sz="3" w:space="0" w:color="000000"/>
              <w:right w:val="single" w:sz="4" w:space="0" w:color="000000"/>
            </w:tcBorders>
          </w:tcPr>
          <w:p w14:paraId="35C46606" w14:textId="77777777" w:rsidR="00522B7C" w:rsidRPr="00330914" w:rsidRDefault="00522B7C" w:rsidP="00FD5DD0">
            <w:pPr>
              <w:rPr>
                <w:szCs w:val="18"/>
              </w:rPr>
            </w:pPr>
            <w:r w:rsidRPr="00330914">
              <w:rPr>
                <w:rFonts w:eastAsia="Times New Roman"/>
                <w:szCs w:val="18"/>
              </w:rPr>
              <w:t xml:space="preserve">2. Credentials </w:t>
            </w:r>
          </w:p>
        </w:tc>
        <w:tc>
          <w:tcPr>
            <w:tcW w:w="2774" w:type="dxa"/>
            <w:tcBorders>
              <w:top w:val="single" w:sz="4" w:space="0" w:color="000000"/>
              <w:left w:val="single" w:sz="4" w:space="0" w:color="000000"/>
              <w:bottom w:val="single" w:sz="3" w:space="0" w:color="000000"/>
              <w:right w:val="single" w:sz="4" w:space="0" w:color="000000"/>
            </w:tcBorders>
          </w:tcPr>
          <w:p w14:paraId="4A8ACC12" w14:textId="77777777" w:rsidR="00522B7C" w:rsidRPr="00330914" w:rsidRDefault="00522B7C" w:rsidP="00FD5DD0">
            <w:pPr>
              <w:ind w:left="1"/>
              <w:rPr>
                <w:szCs w:val="18"/>
              </w:rPr>
            </w:pPr>
            <w:r w:rsidRPr="00330914">
              <w:rPr>
                <w:rFonts w:eastAsia="Times New Roman"/>
                <w:szCs w:val="18"/>
              </w:rPr>
              <w:t xml:space="preserve">What were the researcher’s credentials? E.g., PhD, MD  </w:t>
            </w:r>
          </w:p>
        </w:tc>
        <w:tc>
          <w:tcPr>
            <w:tcW w:w="5485" w:type="dxa"/>
            <w:tcBorders>
              <w:top w:val="single" w:sz="4" w:space="0" w:color="000000"/>
              <w:left w:val="single" w:sz="4" w:space="0" w:color="000000"/>
              <w:bottom w:val="single" w:sz="3" w:space="0" w:color="000000"/>
              <w:right w:val="single" w:sz="4" w:space="0" w:color="000000"/>
            </w:tcBorders>
          </w:tcPr>
          <w:p w14:paraId="49C3AADA" w14:textId="77777777" w:rsidR="00522B7C" w:rsidRPr="00330914" w:rsidRDefault="00522B7C" w:rsidP="00FD5DD0">
            <w:pPr>
              <w:rPr>
                <w:szCs w:val="18"/>
              </w:rPr>
            </w:pPr>
            <w:r w:rsidRPr="00330914">
              <w:rPr>
                <w:szCs w:val="18"/>
              </w:rPr>
              <w:t xml:space="preserve">The researchers’ credentials </w:t>
            </w:r>
            <w:r>
              <w:rPr>
                <w:szCs w:val="18"/>
              </w:rPr>
              <w:t>were</w:t>
            </w:r>
            <w:r w:rsidRPr="00330914">
              <w:rPr>
                <w:szCs w:val="18"/>
              </w:rPr>
              <w:t xml:space="preserve"> as follows:</w:t>
            </w:r>
          </w:p>
          <w:p w14:paraId="727E3EA4" w14:textId="77777777" w:rsidR="00522B7C" w:rsidRPr="00330914" w:rsidRDefault="00522B7C" w:rsidP="00FD5DD0">
            <w:pPr>
              <w:rPr>
                <w:szCs w:val="18"/>
              </w:rPr>
            </w:pPr>
            <w:r w:rsidRPr="00330914">
              <w:rPr>
                <w:szCs w:val="18"/>
              </w:rPr>
              <w:t>RT: BA</w:t>
            </w:r>
          </w:p>
          <w:p w14:paraId="7036046C" w14:textId="77777777" w:rsidR="00522B7C" w:rsidRPr="00330914" w:rsidRDefault="00522B7C" w:rsidP="00FD5DD0">
            <w:pPr>
              <w:rPr>
                <w:szCs w:val="18"/>
              </w:rPr>
            </w:pPr>
            <w:r w:rsidRPr="00330914">
              <w:rPr>
                <w:szCs w:val="18"/>
              </w:rPr>
              <w:t>NC: RN, MSN, and FNP-C</w:t>
            </w:r>
          </w:p>
          <w:p w14:paraId="6354A42F" w14:textId="77777777" w:rsidR="00522B7C" w:rsidRPr="00330914" w:rsidRDefault="00522B7C" w:rsidP="00FD5DD0">
            <w:pPr>
              <w:rPr>
                <w:szCs w:val="18"/>
              </w:rPr>
            </w:pPr>
            <w:r w:rsidRPr="00330914">
              <w:rPr>
                <w:szCs w:val="18"/>
              </w:rPr>
              <w:t>EW: RN, MA</w:t>
            </w:r>
          </w:p>
          <w:p w14:paraId="412B9024" w14:textId="77777777" w:rsidR="00522B7C" w:rsidRPr="00330914" w:rsidRDefault="00522B7C" w:rsidP="00FD5DD0">
            <w:pPr>
              <w:rPr>
                <w:szCs w:val="18"/>
              </w:rPr>
            </w:pPr>
            <w:r w:rsidRPr="00330914">
              <w:rPr>
                <w:szCs w:val="18"/>
              </w:rPr>
              <w:t>EH: RN, PhD</w:t>
            </w:r>
          </w:p>
          <w:p w14:paraId="3F459297" w14:textId="77777777" w:rsidR="00522B7C" w:rsidRPr="00330914" w:rsidRDefault="00522B7C" w:rsidP="00FD5DD0">
            <w:pPr>
              <w:rPr>
                <w:szCs w:val="18"/>
              </w:rPr>
            </w:pPr>
            <w:r w:rsidRPr="00330914">
              <w:rPr>
                <w:szCs w:val="18"/>
              </w:rPr>
              <w:t>MB: PhD, MS, MEd</w:t>
            </w:r>
          </w:p>
          <w:p w14:paraId="6B1578B4" w14:textId="77777777" w:rsidR="00522B7C" w:rsidRPr="00330914" w:rsidRDefault="00522B7C" w:rsidP="00FD5DD0">
            <w:pPr>
              <w:rPr>
                <w:szCs w:val="18"/>
              </w:rPr>
            </w:pPr>
            <w:r w:rsidRPr="00330914">
              <w:rPr>
                <w:szCs w:val="18"/>
              </w:rPr>
              <w:t>KR: RN, MSEE, PhD, FAAN</w:t>
            </w:r>
          </w:p>
        </w:tc>
      </w:tr>
      <w:tr w:rsidR="00522B7C" w:rsidRPr="00330914" w14:paraId="70CCB4C3" w14:textId="77777777" w:rsidTr="00FD5DD0">
        <w:trPr>
          <w:gridAfter w:val="2"/>
          <w:wAfter w:w="13697" w:type="dxa"/>
          <w:trHeight w:val="16"/>
        </w:trPr>
        <w:tc>
          <w:tcPr>
            <w:tcW w:w="1557" w:type="dxa"/>
            <w:gridSpan w:val="2"/>
            <w:tcBorders>
              <w:top w:val="single" w:sz="3" w:space="0" w:color="000000"/>
              <w:left w:val="single" w:sz="4" w:space="0" w:color="000000"/>
              <w:bottom w:val="single" w:sz="3" w:space="0" w:color="000000"/>
              <w:right w:val="single" w:sz="4" w:space="0" w:color="000000"/>
            </w:tcBorders>
          </w:tcPr>
          <w:p w14:paraId="5B7CF820" w14:textId="77777777" w:rsidR="00522B7C" w:rsidRPr="00330914" w:rsidRDefault="00522B7C" w:rsidP="00FD5DD0">
            <w:pPr>
              <w:rPr>
                <w:szCs w:val="18"/>
              </w:rPr>
            </w:pPr>
            <w:r w:rsidRPr="00330914">
              <w:rPr>
                <w:rFonts w:eastAsia="Times New Roman"/>
                <w:szCs w:val="18"/>
              </w:rPr>
              <w:t xml:space="preserve">3. Occupation </w:t>
            </w:r>
          </w:p>
        </w:tc>
        <w:tc>
          <w:tcPr>
            <w:tcW w:w="2774" w:type="dxa"/>
            <w:tcBorders>
              <w:top w:val="single" w:sz="3" w:space="0" w:color="000000"/>
              <w:left w:val="single" w:sz="4" w:space="0" w:color="000000"/>
              <w:bottom w:val="single" w:sz="3" w:space="0" w:color="000000"/>
              <w:right w:val="single" w:sz="4" w:space="0" w:color="000000"/>
            </w:tcBorders>
          </w:tcPr>
          <w:p w14:paraId="6447C2A2" w14:textId="77777777" w:rsidR="00522B7C" w:rsidRPr="00330914" w:rsidRDefault="00522B7C" w:rsidP="00FD5DD0">
            <w:pPr>
              <w:ind w:left="1"/>
              <w:rPr>
                <w:szCs w:val="18"/>
              </w:rPr>
            </w:pPr>
            <w:r w:rsidRPr="00330914">
              <w:rPr>
                <w:rFonts w:eastAsia="Times New Roman"/>
                <w:szCs w:val="18"/>
              </w:rPr>
              <w:t>What was their occupation at the time of the study?</w:t>
            </w:r>
          </w:p>
        </w:tc>
        <w:tc>
          <w:tcPr>
            <w:tcW w:w="5485" w:type="dxa"/>
            <w:tcBorders>
              <w:top w:val="single" w:sz="3" w:space="0" w:color="000000"/>
              <w:left w:val="single" w:sz="4" w:space="0" w:color="000000"/>
              <w:bottom w:val="single" w:sz="3" w:space="0" w:color="000000"/>
              <w:right w:val="single" w:sz="4" w:space="0" w:color="000000"/>
            </w:tcBorders>
          </w:tcPr>
          <w:p w14:paraId="3002A6FB" w14:textId="77777777" w:rsidR="00522B7C" w:rsidRPr="00330914" w:rsidRDefault="00522B7C" w:rsidP="00FD5DD0">
            <w:pPr>
              <w:rPr>
                <w:szCs w:val="18"/>
              </w:rPr>
            </w:pPr>
            <w:r w:rsidRPr="00330914">
              <w:rPr>
                <w:szCs w:val="18"/>
              </w:rPr>
              <w:t xml:space="preserve">NC, RT, and EW were PhD candidates, EH and MB were Assistant Professors, and KR was a Professor at the University of Texas at Austin. </w:t>
            </w:r>
          </w:p>
        </w:tc>
      </w:tr>
      <w:tr w:rsidR="00522B7C" w:rsidRPr="00330914" w14:paraId="1E794D4A" w14:textId="77777777" w:rsidTr="00FD5DD0">
        <w:trPr>
          <w:gridAfter w:val="2"/>
          <w:wAfter w:w="13697" w:type="dxa"/>
          <w:trHeight w:val="126"/>
        </w:trPr>
        <w:tc>
          <w:tcPr>
            <w:tcW w:w="1557" w:type="dxa"/>
            <w:gridSpan w:val="2"/>
            <w:tcBorders>
              <w:top w:val="single" w:sz="3" w:space="0" w:color="000000"/>
              <w:left w:val="single" w:sz="4" w:space="0" w:color="000000"/>
              <w:bottom w:val="single" w:sz="4" w:space="0" w:color="000000"/>
              <w:right w:val="single" w:sz="4" w:space="0" w:color="000000"/>
            </w:tcBorders>
          </w:tcPr>
          <w:p w14:paraId="783F84EA" w14:textId="77777777" w:rsidR="00522B7C" w:rsidRPr="00330914" w:rsidRDefault="00522B7C" w:rsidP="00FD5DD0">
            <w:pPr>
              <w:rPr>
                <w:szCs w:val="18"/>
              </w:rPr>
            </w:pPr>
            <w:r w:rsidRPr="00330914">
              <w:rPr>
                <w:rFonts w:eastAsia="Times New Roman"/>
                <w:szCs w:val="18"/>
              </w:rPr>
              <w:t xml:space="preserve">4. Gender </w:t>
            </w:r>
          </w:p>
        </w:tc>
        <w:tc>
          <w:tcPr>
            <w:tcW w:w="2774" w:type="dxa"/>
            <w:tcBorders>
              <w:top w:val="single" w:sz="3" w:space="0" w:color="000000"/>
              <w:left w:val="single" w:sz="4" w:space="0" w:color="000000"/>
              <w:bottom w:val="single" w:sz="4" w:space="0" w:color="000000"/>
              <w:right w:val="single" w:sz="4" w:space="0" w:color="000000"/>
            </w:tcBorders>
          </w:tcPr>
          <w:p w14:paraId="37DAEA63" w14:textId="77777777" w:rsidR="00522B7C" w:rsidRPr="00330914" w:rsidRDefault="00522B7C" w:rsidP="00FD5DD0">
            <w:pPr>
              <w:ind w:left="1"/>
              <w:rPr>
                <w:szCs w:val="18"/>
              </w:rPr>
            </w:pPr>
            <w:r w:rsidRPr="00330914">
              <w:rPr>
                <w:rFonts w:eastAsia="Times New Roman"/>
                <w:szCs w:val="18"/>
              </w:rPr>
              <w:t>Was the researcher male or female?</w:t>
            </w:r>
          </w:p>
        </w:tc>
        <w:tc>
          <w:tcPr>
            <w:tcW w:w="5485" w:type="dxa"/>
            <w:tcBorders>
              <w:top w:val="single" w:sz="3" w:space="0" w:color="000000"/>
              <w:left w:val="single" w:sz="4" w:space="0" w:color="000000"/>
              <w:bottom w:val="single" w:sz="4" w:space="0" w:color="000000"/>
              <w:right w:val="single" w:sz="4" w:space="0" w:color="000000"/>
            </w:tcBorders>
          </w:tcPr>
          <w:p w14:paraId="645EA8A9" w14:textId="77777777" w:rsidR="00522B7C" w:rsidRPr="00330914" w:rsidRDefault="00522B7C" w:rsidP="00FD5DD0">
            <w:pPr>
              <w:rPr>
                <w:szCs w:val="18"/>
              </w:rPr>
            </w:pPr>
            <w:r>
              <w:rPr>
                <w:szCs w:val="18"/>
              </w:rPr>
              <w:t xml:space="preserve">All </w:t>
            </w:r>
            <w:proofErr w:type="gramStart"/>
            <w:r>
              <w:rPr>
                <w:szCs w:val="18"/>
              </w:rPr>
              <w:t>female</w:t>
            </w:r>
            <w:proofErr w:type="gramEnd"/>
            <w:r>
              <w:rPr>
                <w:szCs w:val="18"/>
              </w:rPr>
              <w:t>.</w:t>
            </w:r>
          </w:p>
        </w:tc>
      </w:tr>
      <w:tr w:rsidR="00522B7C" w:rsidRPr="00330914" w14:paraId="7AE1F620" w14:textId="77777777" w:rsidTr="00FD5DD0">
        <w:trPr>
          <w:gridAfter w:val="2"/>
          <w:wAfter w:w="13697" w:type="dxa"/>
          <w:trHeight w:val="123"/>
        </w:trPr>
        <w:tc>
          <w:tcPr>
            <w:tcW w:w="1557" w:type="dxa"/>
            <w:gridSpan w:val="2"/>
            <w:tcBorders>
              <w:top w:val="single" w:sz="4" w:space="0" w:color="000000"/>
              <w:left w:val="single" w:sz="4" w:space="0" w:color="000000"/>
              <w:bottom w:val="single" w:sz="4" w:space="0" w:color="000000"/>
              <w:right w:val="single" w:sz="4" w:space="0" w:color="000000"/>
            </w:tcBorders>
          </w:tcPr>
          <w:p w14:paraId="2E96C6F5" w14:textId="77777777" w:rsidR="00522B7C" w:rsidRPr="00330914" w:rsidRDefault="00522B7C" w:rsidP="00FD5DD0">
            <w:pPr>
              <w:rPr>
                <w:szCs w:val="18"/>
              </w:rPr>
            </w:pPr>
            <w:r w:rsidRPr="00330914">
              <w:rPr>
                <w:rFonts w:eastAsia="Times New Roman"/>
                <w:szCs w:val="18"/>
              </w:rPr>
              <w:t xml:space="preserve">5. Experience and training </w:t>
            </w:r>
          </w:p>
        </w:tc>
        <w:tc>
          <w:tcPr>
            <w:tcW w:w="2774" w:type="dxa"/>
            <w:tcBorders>
              <w:top w:val="single" w:sz="4" w:space="0" w:color="000000"/>
              <w:left w:val="single" w:sz="4" w:space="0" w:color="000000"/>
              <w:bottom w:val="single" w:sz="4" w:space="0" w:color="000000"/>
              <w:right w:val="single" w:sz="4" w:space="0" w:color="000000"/>
            </w:tcBorders>
          </w:tcPr>
          <w:p w14:paraId="695B6BE2" w14:textId="77777777" w:rsidR="00522B7C" w:rsidRPr="00330914" w:rsidRDefault="00522B7C" w:rsidP="00FD5DD0">
            <w:pPr>
              <w:ind w:left="1"/>
              <w:rPr>
                <w:szCs w:val="18"/>
              </w:rPr>
            </w:pPr>
            <w:r w:rsidRPr="00330914">
              <w:rPr>
                <w:rFonts w:eastAsia="Times New Roman"/>
                <w:szCs w:val="18"/>
              </w:rPr>
              <w:t>What experience or training did the researcher have?</w:t>
            </w:r>
          </w:p>
        </w:tc>
        <w:tc>
          <w:tcPr>
            <w:tcW w:w="5485" w:type="dxa"/>
            <w:tcBorders>
              <w:top w:val="single" w:sz="4" w:space="0" w:color="000000"/>
              <w:left w:val="single" w:sz="4" w:space="0" w:color="000000"/>
              <w:bottom w:val="single" w:sz="4" w:space="0" w:color="000000"/>
              <w:right w:val="single" w:sz="4" w:space="0" w:color="000000"/>
            </w:tcBorders>
          </w:tcPr>
          <w:p w14:paraId="7346B6DB" w14:textId="77777777" w:rsidR="00522B7C" w:rsidRPr="00330914" w:rsidRDefault="00522B7C" w:rsidP="00FD5DD0">
            <w:pPr>
              <w:ind w:right="10"/>
              <w:rPr>
                <w:szCs w:val="18"/>
              </w:rPr>
            </w:pPr>
            <w:r>
              <w:rPr>
                <w:szCs w:val="18"/>
              </w:rPr>
              <w:t>The two authors who conducted the qualitative interviews</w:t>
            </w:r>
            <w:r w:rsidRPr="00330914">
              <w:rPr>
                <w:szCs w:val="18"/>
              </w:rPr>
              <w:t xml:space="preserve"> had experience facilitating interviews from prior studies. They also received training and guidance from more senior authors (KR, EH)</w:t>
            </w:r>
            <w:r>
              <w:rPr>
                <w:szCs w:val="18"/>
              </w:rPr>
              <w:t>.</w:t>
            </w:r>
          </w:p>
        </w:tc>
      </w:tr>
      <w:tr w:rsidR="00522B7C" w:rsidRPr="00330914" w14:paraId="6E1AECC2" w14:textId="77777777" w:rsidTr="00FD5DD0">
        <w:trPr>
          <w:gridAfter w:val="2"/>
          <w:wAfter w:w="13697" w:type="dxa"/>
          <w:trHeight w:val="23"/>
        </w:trPr>
        <w:tc>
          <w:tcPr>
            <w:tcW w:w="9816" w:type="dxa"/>
            <w:gridSpan w:val="4"/>
            <w:tcBorders>
              <w:top w:val="single" w:sz="4" w:space="0" w:color="000000"/>
              <w:left w:val="single" w:sz="4" w:space="0" w:color="000000"/>
              <w:right w:val="single" w:sz="4" w:space="0" w:color="000000"/>
            </w:tcBorders>
          </w:tcPr>
          <w:p w14:paraId="49AC3285" w14:textId="77777777" w:rsidR="00522B7C" w:rsidRPr="00330914" w:rsidRDefault="00522B7C" w:rsidP="00FD5DD0">
            <w:pPr>
              <w:rPr>
                <w:b/>
                <w:bCs/>
                <w:szCs w:val="18"/>
              </w:rPr>
            </w:pPr>
            <w:r w:rsidRPr="00330914">
              <w:rPr>
                <w:rFonts w:eastAsia="Times New Roman"/>
                <w:b/>
                <w:bCs/>
                <w:szCs w:val="18"/>
              </w:rPr>
              <w:lastRenderedPageBreak/>
              <w:t xml:space="preserve">Relationship with participants </w:t>
            </w:r>
          </w:p>
        </w:tc>
      </w:tr>
      <w:tr w:rsidR="00522B7C" w:rsidRPr="00330914" w14:paraId="178586CA" w14:textId="77777777" w:rsidTr="00FD5DD0">
        <w:tblPrEx>
          <w:tblCellMar>
            <w:top w:w="48" w:type="dxa"/>
            <w:left w:w="106" w:type="dxa"/>
            <w:right w:w="6" w:type="dxa"/>
          </w:tblCellMar>
        </w:tblPrEx>
        <w:trPr>
          <w:gridAfter w:val="2"/>
          <w:wAfter w:w="13697" w:type="dxa"/>
          <w:trHeight w:val="41"/>
        </w:trPr>
        <w:tc>
          <w:tcPr>
            <w:tcW w:w="1557" w:type="dxa"/>
            <w:gridSpan w:val="2"/>
            <w:tcBorders>
              <w:top w:val="single" w:sz="4" w:space="0" w:color="000000"/>
              <w:left w:val="single" w:sz="4" w:space="0" w:color="000000"/>
              <w:bottom w:val="single" w:sz="4" w:space="0" w:color="000000"/>
              <w:right w:val="single" w:sz="4" w:space="0" w:color="000000"/>
            </w:tcBorders>
          </w:tcPr>
          <w:p w14:paraId="19F9C384" w14:textId="77777777" w:rsidR="00522B7C" w:rsidRPr="00330914" w:rsidRDefault="00522B7C" w:rsidP="00FD5DD0">
            <w:pPr>
              <w:rPr>
                <w:szCs w:val="18"/>
              </w:rPr>
            </w:pPr>
            <w:r w:rsidRPr="00330914">
              <w:rPr>
                <w:rFonts w:eastAsia="Times New Roman"/>
                <w:szCs w:val="18"/>
              </w:rPr>
              <w:t xml:space="preserve">6. Relationship established </w:t>
            </w:r>
          </w:p>
        </w:tc>
        <w:tc>
          <w:tcPr>
            <w:tcW w:w="2774" w:type="dxa"/>
            <w:tcBorders>
              <w:top w:val="single" w:sz="4" w:space="0" w:color="000000"/>
              <w:left w:val="single" w:sz="4" w:space="0" w:color="000000"/>
              <w:bottom w:val="single" w:sz="4" w:space="0" w:color="000000"/>
              <w:right w:val="single" w:sz="4" w:space="0" w:color="000000"/>
            </w:tcBorders>
          </w:tcPr>
          <w:p w14:paraId="1DCE6E28" w14:textId="77777777" w:rsidR="00522B7C" w:rsidRPr="00330914" w:rsidRDefault="00522B7C" w:rsidP="00FD5DD0">
            <w:pPr>
              <w:ind w:right="5"/>
              <w:rPr>
                <w:szCs w:val="18"/>
              </w:rPr>
            </w:pPr>
            <w:r w:rsidRPr="00330914">
              <w:rPr>
                <w:rFonts w:eastAsia="Times New Roman"/>
                <w:szCs w:val="18"/>
              </w:rPr>
              <w:t>Was a relationship established prior to study commencement?</w:t>
            </w:r>
          </w:p>
        </w:tc>
        <w:tc>
          <w:tcPr>
            <w:tcW w:w="5485" w:type="dxa"/>
            <w:tcBorders>
              <w:top w:val="single" w:sz="4" w:space="0" w:color="000000"/>
              <w:left w:val="single" w:sz="4" w:space="0" w:color="000000"/>
              <w:bottom w:val="single" w:sz="4" w:space="0" w:color="000000"/>
              <w:right w:val="single" w:sz="4" w:space="0" w:color="000000"/>
            </w:tcBorders>
          </w:tcPr>
          <w:p w14:paraId="1364A7C9" w14:textId="77777777" w:rsidR="00522B7C" w:rsidRPr="00330914" w:rsidRDefault="00522B7C" w:rsidP="00FD5DD0">
            <w:pPr>
              <w:ind w:right="5"/>
              <w:rPr>
                <w:szCs w:val="18"/>
              </w:rPr>
            </w:pPr>
            <w:r w:rsidRPr="00330914">
              <w:rPr>
                <w:szCs w:val="18"/>
              </w:rPr>
              <w:t>No.</w:t>
            </w:r>
          </w:p>
        </w:tc>
      </w:tr>
      <w:tr w:rsidR="00522B7C" w:rsidRPr="00330914" w14:paraId="17190E03" w14:textId="77777777" w:rsidTr="00FD5DD0">
        <w:tblPrEx>
          <w:tblCellMar>
            <w:top w:w="48" w:type="dxa"/>
            <w:left w:w="106" w:type="dxa"/>
            <w:right w:w="6" w:type="dxa"/>
          </w:tblCellMar>
        </w:tblPrEx>
        <w:trPr>
          <w:gridAfter w:val="2"/>
          <w:wAfter w:w="13697" w:type="dxa"/>
          <w:trHeight w:val="212"/>
        </w:trPr>
        <w:tc>
          <w:tcPr>
            <w:tcW w:w="1557" w:type="dxa"/>
            <w:gridSpan w:val="2"/>
            <w:tcBorders>
              <w:top w:val="single" w:sz="4" w:space="0" w:color="000000"/>
              <w:left w:val="single" w:sz="4" w:space="0" w:color="000000"/>
              <w:bottom w:val="single" w:sz="4" w:space="0" w:color="000000"/>
              <w:right w:val="single" w:sz="4" w:space="0" w:color="000000"/>
            </w:tcBorders>
          </w:tcPr>
          <w:p w14:paraId="7890B2C5" w14:textId="77777777" w:rsidR="00522B7C" w:rsidRPr="00330914" w:rsidRDefault="00522B7C" w:rsidP="00FD5DD0">
            <w:pPr>
              <w:rPr>
                <w:szCs w:val="18"/>
              </w:rPr>
            </w:pPr>
            <w:r w:rsidRPr="00330914">
              <w:rPr>
                <w:rFonts w:eastAsia="Times New Roman"/>
                <w:szCs w:val="18"/>
              </w:rPr>
              <w:t xml:space="preserve">7. Participant knowledge of the interviewer  </w:t>
            </w:r>
          </w:p>
        </w:tc>
        <w:tc>
          <w:tcPr>
            <w:tcW w:w="2774" w:type="dxa"/>
            <w:tcBorders>
              <w:top w:val="single" w:sz="4" w:space="0" w:color="000000"/>
              <w:left w:val="single" w:sz="4" w:space="0" w:color="000000"/>
              <w:bottom w:val="single" w:sz="4" w:space="0" w:color="000000"/>
              <w:right w:val="single" w:sz="4" w:space="0" w:color="000000"/>
            </w:tcBorders>
          </w:tcPr>
          <w:p w14:paraId="62272307" w14:textId="77777777" w:rsidR="00522B7C" w:rsidRPr="00330914" w:rsidRDefault="00522B7C" w:rsidP="00FD5DD0">
            <w:pPr>
              <w:rPr>
                <w:szCs w:val="18"/>
              </w:rPr>
            </w:pPr>
            <w:r w:rsidRPr="00330914">
              <w:rPr>
                <w:rFonts w:eastAsia="Times New Roman"/>
                <w:szCs w:val="18"/>
              </w:rPr>
              <w:t xml:space="preserve">What did the participants know about the researcher? e.g. personal goals, reasons for doing the research?  </w:t>
            </w:r>
          </w:p>
        </w:tc>
        <w:tc>
          <w:tcPr>
            <w:tcW w:w="5485" w:type="dxa"/>
            <w:tcBorders>
              <w:top w:val="single" w:sz="4" w:space="0" w:color="000000"/>
              <w:left w:val="single" w:sz="4" w:space="0" w:color="000000"/>
              <w:bottom w:val="single" w:sz="4" w:space="0" w:color="000000"/>
              <w:right w:val="single" w:sz="4" w:space="0" w:color="000000"/>
            </w:tcBorders>
          </w:tcPr>
          <w:p w14:paraId="1277C04D" w14:textId="77777777" w:rsidR="00522B7C" w:rsidRPr="00330914" w:rsidRDefault="00522B7C" w:rsidP="00FD5DD0">
            <w:pPr>
              <w:ind w:right="96"/>
              <w:rPr>
                <w:szCs w:val="18"/>
              </w:rPr>
            </w:pPr>
            <w:r w:rsidRPr="00330914">
              <w:rPr>
                <w:szCs w:val="18"/>
              </w:rPr>
              <w:t>Interview participants were informed that they were part of a sub-sample of main study participants who was being invited to share more about their experience in the study and with the DHTs generally. They did not know anything about the researchers beyond the research goals.</w:t>
            </w:r>
          </w:p>
        </w:tc>
      </w:tr>
      <w:tr w:rsidR="00522B7C" w:rsidRPr="00330914" w14:paraId="726E6B34" w14:textId="77777777" w:rsidTr="00FD5DD0">
        <w:tblPrEx>
          <w:tblCellMar>
            <w:top w:w="48" w:type="dxa"/>
            <w:left w:w="106" w:type="dxa"/>
            <w:right w:w="6" w:type="dxa"/>
          </w:tblCellMar>
        </w:tblPrEx>
        <w:trPr>
          <w:gridAfter w:val="2"/>
          <w:wAfter w:w="13697" w:type="dxa"/>
          <w:trHeight w:val="701"/>
        </w:trPr>
        <w:tc>
          <w:tcPr>
            <w:tcW w:w="1557" w:type="dxa"/>
            <w:gridSpan w:val="2"/>
            <w:tcBorders>
              <w:top w:val="single" w:sz="4" w:space="0" w:color="000000"/>
              <w:left w:val="single" w:sz="4" w:space="0" w:color="000000"/>
              <w:bottom w:val="single" w:sz="4" w:space="0" w:color="000000"/>
              <w:right w:val="single" w:sz="4" w:space="0" w:color="000000"/>
            </w:tcBorders>
          </w:tcPr>
          <w:p w14:paraId="373B39DE" w14:textId="77777777" w:rsidR="00522B7C" w:rsidRPr="00330914" w:rsidRDefault="00522B7C" w:rsidP="00FD5DD0">
            <w:pPr>
              <w:rPr>
                <w:szCs w:val="18"/>
              </w:rPr>
            </w:pPr>
            <w:r w:rsidRPr="00330914">
              <w:rPr>
                <w:rFonts w:eastAsia="Times New Roman"/>
                <w:szCs w:val="18"/>
              </w:rPr>
              <w:t xml:space="preserve">8. Interviewer characteristics </w:t>
            </w:r>
          </w:p>
        </w:tc>
        <w:tc>
          <w:tcPr>
            <w:tcW w:w="2774" w:type="dxa"/>
            <w:tcBorders>
              <w:top w:val="single" w:sz="4" w:space="0" w:color="000000"/>
              <w:left w:val="single" w:sz="4" w:space="0" w:color="000000"/>
              <w:bottom w:val="single" w:sz="4" w:space="0" w:color="000000"/>
              <w:right w:val="single" w:sz="4" w:space="0" w:color="000000"/>
            </w:tcBorders>
          </w:tcPr>
          <w:p w14:paraId="7627DD00" w14:textId="77777777" w:rsidR="00522B7C" w:rsidRPr="00330914" w:rsidRDefault="00522B7C" w:rsidP="00FD5DD0">
            <w:pPr>
              <w:rPr>
                <w:szCs w:val="18"/>
              </w:rPr>
            </w:pPr>
            <w:r w:rsidRPr="00330914">
              <w:rPr>
                <w:rFonts w:eastAsia="Times New Roman"/>
                <w:szCs w:val="18"/>
              </w:rPr>
              <w:t xml:space="preserve">What characteristics were reported about the interviewer/facilitator? e.g. Bias, assumptions, reasons and interests in the research topic  </w:t>
            </w:r>
          </w:p>
        </w:tc>
        <w:tc>
          <w:tcPr>
            <w:tcW w:w="5485" w:type="dxa"/>
            <w:tcBorders>
              <w:top w:val="single" w:sz="4" w:space="0" w:color="000000"/>
              <w:left w:val="single" w:sz="4" w:space="0" w:color="000000"/>
              <w:bottom w:val="single" w:sz="4" w:space="0" w:color="000000"/>
              <w:right w:val="single" w:sz="4" w:space="0" w:color="000000"/>
            </w:tcBorders>
          </w:tcPr>
          <w:p w14:paraId="725643A8" w14:textId="77777777" w:rsidR="00522B7C" w:rsidRPr="00330914" w:rsidRDefault="00522B7C" w:rsidP="00FD5DD0">
            <w:pPr>
              <w:rPr>
                <w:szCs w:val="18"/>
              </w:rPr>
            </w:pPr>
            <w:r w:rsidRPr="00330914">
              <w:rPr>
                <w:szCs w:val="18"/>
              </w:rPr>
              <w:t>While bias and assumptions are not discussed in the manuscript, both interview facilitators (NC and RT) were highly invested in the research as the main study will provide the basis for their dissertations. Both are also interested in health equity and attuned to social determinants of health that shape health behaviors, outcomes, and access to technology.</w:t>
            </w:r>
          </w:p>
        </w:tc>
      </w:tr>
      <w:tr w:rsidR="00522B7C" w:rsidRPr="00330914" w14:paraId="3B236473" w14:textId="77777777" w:rsidTr="00FD5DD0">
        <w:tblPrEx>
          <w:tblCellMar>
            <w:top w:w="45" w:type="dxa"/>
            <w:left w:w="103" w:type="dxa"/>
            <w:right w:w="50" w:type="dxa"/>
          </w:tblCellMar>
        </w:tblPrEx>
        <w:trPr>
          <w:gridBefore w:val="1"/>
          <w:gridAfter w:val="2"/>
          <w:wBefore w:w="11" w:type="dxa"/>
          <w:wAfter w:w="13697" w:type="dxa"/>
          <w:trHeight w:val="56"/>
        </w:trPr>
        <w:tc>
          <w:tcPr>
            <w:tcW w:w="9805" w:type="dxa"/>
            <w:gridSpan w:val="3"/>
            <w:tcBorders>
              <w:top w:val="single" w:sz="4" w:space="0" w:color="000000"/>
              <w:left w:val="single" w:sz="4" w:space="0" w:color="000000"/>
              <w:bottom w:val="single" w:sz="4" w:space="0" w:color="000000"/>
              <w:right w:val="single" w:sz="4" w:space="0" w:color="000000"/>
            </w:tcBorders>
          </w:tcPr>
          <w:p w14:paraId="1113AEBE" w14:textId="77777777" w:rsidR="00522B7C" w:rsidRPr="00330914" w:rsidRDefault="00522B7C" w:rsidP="00FD5DD0">
            <w:pPr>
              <w:ind w:left="2"/>
              <w:rPr>
                <w:b/>
                <w:bCs/>
                <w:szCs w:val="18"/>
              </w:rPr>
            </w:pPr>
            <w:r w:rsidRPr="00330914">
              <w:rPr>
                <w:rFonts w:eastAsia="Times New Roman"/>
                <w:b/>
                <w:bCs/>
                <w:szCs w:val="18"/>
              </w:rPr>
              <w:t xml:space="preserve"> Domain 2: Study design </w:t>
            </w:r>
          </w:p>
        </w:tc>
      </w:tr>
      <w:tr w:rsidR="00522B7C" w:rsidRPr="00330914" w14:paraId="14FC2489" w14:textId="77777777" w:rsidTr="00FD5DD0">
        <w:tblPrEx>
          <w:tblCellMar>
            <w:top w:w="45" w:type="dxa"/>
            <w:left w:w="103" w:type="dxa"/>
            <w:right w:w="50" w:type="dxa"/>
          </w:tblCellMar>
        </w:tblPrEx>
        <w:trPr>
          <w:gridBefore w:val="1"/>
          <w:gridAfter w:val="2"/>
          <w:wBefore w:w="11" w:type="dxa"/>
          <w:wAfter w:w="13697" w:type="dxa"/>
          <w:trHeight w:val="25"/>
        </w:trPr>
        <w:tc>
          <w:tcPr>
            <w:tcW w:w="9805" w:type="dxa"/>
            <w:gridSpan w:val="3"/>
            <w:tcBorders>
              <w:top w:val="single" w:sz="4" w:space="0" w:color="000000"/>
              <w:left w:val="single" w:sz="4" w:space="0" w:color="000000"/>
              <w:bottom w:val="single" w:sz="4" w:space="0" w:color="000000"/>
              <w:right w:val="single" w:sz="4" w:space="0" w:color="000000"/>
            </w:tcBorders>
          </w:tcPr>
          <w:p w14:paraId="57D156CF" w14:textId="77777777" w:rsidR="00522B7C" w:rsidRPr="00330914" w:rsidRDefault="00522B7C" w:rsidP="00FD5DD0">
            <w:pPr>
              <w:ind w:left="2"/>
              <w:rPr>
                <w:b/>
                <w:bCs/>
                <w:szCs w:val="18"/>
              </w:rPr>
            </w:pPr>
            <w:r w:rsidRPr="00330914">
              <w:rPr>
                <w:rFonts w:eastAsia="Times New Roman"/>
                <w:b/>
                <w:bCs/>
                <w:szCs w:val="18"/>
              </w:rPr>
              <w:t xml:space="preserve">Theoretical framework </w:t>
            </w:r>
          </w:p>
        </w:tc>
      </w:tr>
      <w:tr w:rsidR="00522B7C" w:rsidRPr="00330914" w14:paraId="5EEB2AC3" w14:textId="77777777" w:rsidTr="00FD5DD0">
        <w:tblPrEx>
          <w:tblCellMar>
            <w:top w:w="45" w:type="dxa"/>
            <w:left w:w="103" w:type="dxa"/>
            <w:right w:w="50" w:type="dxa"/>
          </w:tblCellMar>
        </w:tblPrEx>
        <w:trPr>
          <w:gridBefore w:val="1"/>
          <w:gridAfter w:val="2"/>
          <w:wBefore w:w="11" w:type="dxa"/>
          <w:wAfter w:w="13697" w:type="dxa"/>
          <w:trHeight w:val="557"/>
        </w:trPr>
        <w:tc>
          <w:tcPr>
            <w:tcW w:w="1546" w:type="dxa"/>
            <w:tcBorders>
              <w:top w:val="single" w:sz="4" w:space="0" w:color="000000"/>
              <w:left w:val="single" w:sz="4" w:space="0" w:color="000000"/>
              <w:bottom w:val="single" w:sz="4" w:space="0" w:color="000000"/>
              <w:right w:val="single" w:sz="4" w:space="0" w:color="000000"/>
            </w:tcBorders>
          </w:tcPr>
          <w:p w14:paraId="28124D60" w14:textId="77777777" w:rsidR="00522B7C" w:rsidRPr="00330914" w:rsidRDefault="00522B7C" w:rsidP="00FD5DD0">
            <w:pPr>
              <w:ind w:left="2" w:right="51"/>
              <w:rPr>
                <w:szCs w:val="18"/>
              </w:rPr>
            </w:pPr>
            <w:r w:rsidRPr="00330914">
              <w:rPr>
                <w:rFonts w:eastAsia="Times New Roman"/>
                <w:szCs w:val="18"/>
              </w:rPr>
              <w:t xml:space="preserve">9. Methodological orientation and Theory  </w:t>
            </w:r>
          </w:p>
        </w:tc>
        <w:tc>
          <w:tcPr>
            <w:tcW w:w="2774" w:type="dxa"/>
            <w:tcBorders>
              <w:top w:val="single" w:sz="4" w:space="0" w:color="000000"/>
              <w:left w:val="single" w:sz="4" w:space="0" w:color="000000"/>
              <w:bottom w:val="single" w:sz="4" w:space="0" w:color="000000"/>
              <w:right w:val="single" w:sz="3" w:space="0" w:color="000000"/>
            </w:tcBorders>
          </w:tcPr>
          <w:p w14:paraId="612F18CA" w14:textId="77777777" w:rsidR="00522B7C" w:rsidRPr="00330914" w:rsidRDefault="00522B7C" w:rsidP="00FD5DD0">
            <w:pPr>
              <w:rPr>
                <w:szCs w:val="18"/>
              </w:rPr>
            </w:pPr>
            <w:r w:rsidRPr="00330914">
              <w:rPr>
                <w:rFonts w:eastAsia="Times New Roman"/>
                <w:szCs w:val="18"/>
              </w:rPr>
              <w:t xml:space="preserve">What methodological orientation was stated to underpin the study? e.g. grounded theory, discourse analysis, ethnography, phenomenology, content analysis  </w:t>
            </w:r>
          </w:p>
        </w:tc>
        <w:tc>
          <w:tcPr>
            <w:tcW w:w="5485" w:type="dxa"/>
            <w:tcBorders>
              <w:top w:val="single" w:sz="4" w:space="0" w:color="000000"/>
              <w:left w:val="single" w:sz="3" w:space="0" w:color="000000"/>
              <w:bottom w:val="single" w:sz="4" w:space="0" w:color="000000"/>
              <w:right w:val="single" w:sz="4" w:space="0" w:color="000000"/>
            </w:tcBorders>
          </w:tcPr>
          <w:p w14:paraId="66D6F112" w14:textId="77777777" w:rsidR="00522B7C" w:rsidRPr="00330914" w:rsidRDefault="00522B7C" w:rsidP="00FD5DD0">
            <w:pPr>
              <w:ind w:left="1"/>
              <w:rPr>
                <w:szCs w:val="18"/>
              </w:rPr>
            </w:pPr>
            <w:r w:rsidRPr="00330914">
              <w:rPr>
                <w:szCs w:val="18"/>
              </w:rPr>
              <w:t>Our interview guide and data analysis procedures were guided by the AIM-ACT theoretical framework, and we also used reflexive thematic analysis as a more high-level data analysis method.</w:t>
            </w:r>
          </w:p>
        </w:tc>
      </w:tr>
      <w:tr w:rsidR="00522B7C" w:rsidRPr="00330914" w14:paraId="32570DAB" w14:textId="77777777" w:rsidTr="00FD5DD0">
        <w:tblPrEx>
          <w:tblCellMar>
            <w:top w:w="45" w:type="dxa"/>
            <w:left w:w="103" w:type="dxa"/>
            <w:right w:w="50" w:type="dxa"/>
          </w:tblCellMar>
        </w:tblPrEx>
        <w:trPr>
          <w:gridBefore w:val="1"/>
          <w:gridAfter w:val="2"/>
          <w:wBefore w:w="11" w:type="dxa"/>
          <w:wAfter w:w="13697" w:type="dxa"/>
          <w:trHeight w:val="215"/>
        </w:trPr>
        <w:tc>
          <w:tcPr>
            <w:tcW w:w="9805" w:type="dxa"/>
            <w:gridSpan w:val="3"/>
            <w:tcBorders>
              <w:top w:val="single" w:sz="4" w:space="0" w:color="000000"/>
              <w:left w:val="single" w:sz="4" w:space="0" w:color="000000"/>
              <w:bottom w:val="single" w:sz="4" w:space="0" w:color="000000"/>
              <w:right w:val="single" w:sz="4" w:space="0" w:color="000000"/>
            </w:tcBorders>
          </w:tcPr>
          <w:p w14:paraId="7ED451E7" w14:textId="77777777" w:rsidR="00522B7C" w:rsidRPr="00330914" w:rsidRDefault="00522B7C" w:rsidP="00FD5DD0">
            <w:pPr>
              <w:ind w:left="2"/>
              <w:rPr>
                <w:b/>
                <w:bCs/>
                <w:szCs w:val="18"/>
              </w:rPr>
            </w:pPr>
            <w:r w:rsidRPr="00330914">
              <w:rPr>
                <w:rFonts w:eastAsia="Times New Roman"/>
                <w:b/>
                <w:bCs/>
                <w:szCs w:val="18"/>
              </w:rPr>
              <w:t xml:space="preserve">Participant selection  </w:t>
            </w:r>
          </w:p>
        </w:tc>
      </w:tr>
      <w:tr w:rsidR="00522B7C" w:rsidRPr="00330914" w14:paraId="6B9F1681" w14:textId="77777777" w:rsidTr="00FD5DD0">
        <w:tblPrEx>
          <w:tblCellMar>
            <w:top w:w="45" w:type="dxa"/>
            <w:left w:w="103" w:type="dxa"/>
            <w:right w:w="50" w:type="dxa"/>
          </w:tblCellMar>
        </w:tblPrEx>
        <w:trPr>
          <w:gridBefore w:val="1"/>
          <w:gridAfter w:val="2"/>
          <w:wBefore w:w="11" w:type="dxa"/>
          <w:wAfter w:w="13697" w:type="dxa"/>
          <w:trHeight w:val="575"/>
        </w:trPr>
        <w:tc>
          <w:tcPr>
            <w:tcW w:w="1546" w:type="dxa"/>
            <w:tcBorders>
              <w:top w:val="single" w:sz="4" w:space="0" w:color="000000"/>
              <w:left w:val="single" w:sz="4" w:space="0" w:color="000000"/>
              <w:bottom w:val="single" w:sz="4" w:space="0" w:color="000000"/>
              <w:right w:val="single" w:sz="4" w:space="0" w:color="000000"/>
            </w:tcBorders>
          </w:tcPr>
          <w:p w14:paraId="50B4319C" w14:textId="77777777" w:rsidR="00522B7C" w:rsidRPr="00330914" w:rsidRDefault="00522B7C" w:rsidP="00FD5DD0">
            <w:pPr>
              <w:ind w:left="2"/>
              <w:rPr>
                <w:szCs w:val="18"/>
              </w:rPr>
            </w:pPr>
            <w:r w:rsidRPr="00330914">
              <w:rPr>
                <w:rFonts w:eastAsia="Times New Roman"/>
                <w:szCs w:val="18"/>
              </w:rPr>
              <w:t xml:space="preserve">10. Sampling </w:t>
            </w:r>
          </w:p>
        </w:tc>
        <w:tc>
          <w:tcPr>
            <w:tcW w:w="2774" w:type="dxa"/>
            <w:tcBorders>
              <w:top w:val="single" w:sz="4" w:space="0" w:color="000000"/>
              <w:left w:val="single" w:sz="4" w:space="0" w:color="000000"/>
              <w:bottom w:val="single" w:sz="4" w:space="0" w:color="000000"/>
              <w:right w:val="single" w:sz="3" w:space="0" w:color="000000"/>
            </w:tcBorders>
          </w:tcPr>
          <w:p w14:paraId="2BE01B5E" w14:textId="77777777" w:rsidR="00522B7C" w:rsidRPr="00330914" w:rsidRDefault="00522B7C" w:rsidP="00FD5DD0">
            <w:pPr>
              <w:ind w:right="37"/>
              <w:rPr>
                <w:szCs w:val="18"/>
              </w:rPr>
            </w:pPr>
            <w:r w:rsidRPr="00330914">
              <w:rPr>
                <w:rFonts w:eastAsia="Times New Roman"/>
                <w:szCs w:val="18"/>
              </w:rPr>
              <w:t xml:space="preserve">How were participants selected? e.g., purposive, convenience, consecutive, snowball  </w:t>
            </w:r>
          </w:p>
        </w:tc>
        <w:tc>
          <w:tcPr>
            <w:tcW w:w="5485" w:type="dxa"/>
            <w:tcBorders>
              <w:top w:val="single" w:sz="4" w:space="0" w:color="000000"/>
              <w:left w:val="single" w:sz="3" w:space="0" w:color="000000"/>
              <w:bottom w:val="single" w:sz="4" w:space="0" w:color="000000"/>
              <w:right w:val="single" w:sz="4" w:space="0" w:color="000000"/>
            </w:tcBorders>
          </w:tcPr>
          <w:p w14:paraId="4F86BBFD" w14:textId="77777777" w:rsidR="00522B7C" w:rsidRDefault="00522B7C" w:rsidP="00FD5DD0">
            <w:pPr>
              <w:ind w:left="1"/>
              <w:rPr>
                <w:rFonts w:eastAsia="Times New Roman"/>
                <w:szCs w:val="18"/>
              </w:rPr>
            </w:pPr>
            <w:r w:rsidRPr="00330914">
              <w:rPr>
                <w:rFonts w:eastAsia="Times New Roman"/>
                <w:szCs w:val="18"/>
              </w:rPr>
              <w:t xml:space="preserve">Given that the main study was progressively recruiting participants between </w:t>
            </w:r>
            <w:r>
              <w:rPr>
                <w:rFonts w:eastAsia="Times New Roman"/>
                <w:szCs w:val="18"/>
              </w:rPr>
              <w:t>over a period of more than two years</w:t>
            </w:r>
            <w:r w:rsidRPr="00330914">
              <w:rPr>
                <w:rFonts w:eastAsia="Times New Roman"/>
                <w:szCs w:val="18"/>
              </w:rPr>
              <w:t xml:space="preserve">, interview participants were similarly staggered, maintaining a ratio of </w:t>
            </w:r>
            <w:r>
              <w:rPr>
                <w:rFonts w:eastAsia="Times New Roman"/>
                <w:szCs w:val="18"/>
              </w:rPr>
              <w:t xml:space="preserve">approximately </w:t>
            </w:r>
            <w:r w:rsidRPr="00330914">
              <w:rPr>
                <w:rFonts w:eastAsia="Times New Roman"/>
                <w:szCs w:val="18"/>
              </w:rPr>
              <w:t>1 interview participant per 5 main study participants.</w:t>
            </w:r>
            <w:r>
              <w:rPr>
                <w:rFonts w:eastAsia="Times New Roman"/>
                <w:szCs w:val="18"/>
              </w:rPr>
              <w:t xml:space="preserve"> We contacted participants to solicit interviews progressively as they neared completion of the main study.</w:t>
            </w:r>
          </w:p>
          <w:p w14:paraId="7EE6C6C0" w14:textId="77777777" w:rsidR="00522B7C" w:rsidRDefault="00522B7C" w:rsidP="00FD5DD0">
            <w:pPr>
              <w:ind w:left="1"/>
              <w:rPr>
                <w:rFonts w:eastAsia="Times New Roman"/>
                <w:szCs w:val="18"/>
              </w:rPr>
            </w:pPr>
          </w:p>
          <w:p w14:paraId="7663BEE4" w14:textId="56A2DA6F" w:rsidR="00522B7C" w:rsidRPr="00330914" w:rsidRDefault="00522B7C" w:rsidP="00FD5DD0">
            <w:pPr>
              <w:ind w:left="1"/>
              <w:rPr>
                <w:szCs w:val="18"/>
              </w:rPr>
            </w:pPr>
            <w:r>
              <w:rPr>
                <w:rFonts w:eastAsia="Times New Roman"/>
                <w:szCs w:val="18"/>
              </w:rPr>
              <w:t>Participants were initially randomly selected, but upon subsequent team reflections and discussions, efforts were made to interview participants more evenly spread across low, moderate, and high engagement levels. We considered low engagers to be participants who synced on 40% of days or less and high engagers to be participants who synced on 80% of days or more, with moderate engagers somewhere in the middle.  We did</w:t>
            </w:r>
            <w:r w:rsidR="001F4612">
              <w:rPr>
                <w:rFonts w:eastAsia="Times New Roman"/>
                <w:szCs w:val="18"/>
              </w:rPr>
              <w:t xml:space="preserve"> not</w:t>
            </w:r>
            <w:r>
              <w:rPr>
                <w:rFonts w:eastAsia="Times New Roman"/>
                <w:szCs w:val="18"/>
              </w:rPr>
              <w:t xml:space="preserve"> systematically select participants based on these thresholds, we simply tried to be mindful of maintaining a balance of engagement levels across the sub-sample of interviewed participants.</w:t>
            </w:r>
          </w:p>
        </w:tc>
      </w:tr>
      <w:tr w:rsidR="00522B7C" w:rsidRPr="00330914" w14:paraId="362E77B3" w14:textId="77777777" w:rsidTr="00FD5DD0">
        <w:tblPrEx>
          <w:tblCellMar>
            <w:top w:w="45" w:type="dxa"/>
            <w:left w:w="103" w:type="dxa"/>
            <w:right w:w="50" w:type="dxa"/>
          </w:tblCellMar>
        </w:tblPrEx>
        <w:trPr>
          <w:gridBefore w:val="1"/>
          <w:gridAfter w:val="2"/>
          <w:wBefore w:w="11" w:type="dxa"/>
          <w:wAfter w:w="13697" w:type="dxa"/>
          <w:trHeight w:val="404"/>
        </w:trPr>
        <w:tc>
          <w:tcPr>
            <w:tcW w:w="1546" w:type="dxa"/>
            <w:tcBorders>
              <w:top w:val="single" w:sz="4" w:space="0" w:color="000000"/>
              <w:left w:val="single" w:sz="4" w:space="0" w:color="000000"/>
              <w:bottom w:val="single" w:sz="4" w:space="0" w:color="000000"/>
              <w:right w:val="single" w:sz="4" w:space="0" w:color="000000"/>
            </w:tcBorders>
          </w:tcPr>
          <w:p w14:paraId="512F3F6F" w14:textId="77777777" w:rsidR="00522B7C" w:rsidRPr="00330914" w:rsidRDefault="00522B7C" w:rsidP="00FD5DD0">
            <w:pPr>
              <w:ind w:left="2"/>
              <w:rPr>
                <w:szCs w:val="18"/>
              </w:rPr>
            </w:pPr>
            <w:r w:rsidRPr="00330914">
              <w:rPr>
                <w:rFonts w:eastAsia="Times New Roman"/>
                <w:szCs w:val="18"/>
              </w:rPr>
              <w:t xml:space="preserve">11. Method of approach </w:t>
            </w:r>
          </w:p>
        </w:tc>
        <w:tc>
          <w:tcPr>
            <w:tcW w:w="2774" w:type="dxa"/>
            <w:tcBorders>
              <w:top w:val="single" w:sz="4" w:space="0" w:color="000000"/>
              <w:left w:val="single" w:sz="4" w:space="0" w:color="000000"/>
              <w:bottom w:val="single" w:sz="4" w:space="0" w:color="000000"/>
              <w:right w:val="single" w:sz="3" w:space="0" w:color="000000"/>
            </w:tcBorders>
          </w:tcPr>
          <w:p w14:paraId="1CA166CF" w14:textId="77777777" w:rsidR="00522B7C" w:rsidRPr="00330914" w:rsidRDefault="00522B7C" w:rsidP="00FD5DD0">
            <w:pPr>
              <w:rPr>
                <w:szCs w:val="18"/>
              </w:rPr>
            </w:pPr>
            <w:r w:rsidRPr="00330914">
              <w:rPr>
                <w:rFonts w:eastAsia="Times New Roman"/>
                <w:szCs w:val="18"/>
              </w:rPr>
              <w:t xml:space="preserve">How were participants approached? e.g., face-to-face, telephone, mail, email  </w:t>
            </w:r>
          </w:p>
        </w:tc>
        <w:tc>
          <w:tcPr>
            <w:tcW w:w="5485" w:type="dxa"/>
            <w:tcBorders>
              <w:top w:val="single" w:sz="4" w:space="0" w:color="000000"/>
              <w:left w:val="single" w:sz="3" w:space="0" w:color="000000"/>
              <w:bottom w:val="single" w:sz="4" w:space="0" w:color="000000"/>
              <w:right w:val="single" w:sz="4" w:space="0" w:color="000000"/>
            </w:tcBorders>
          </w:tcPr>
          <w:p w14:paraId="76F1D2BC" w14:textId="77777777" w:rsidR="00522B7C" w:rsidRPr="00330914" w:rsidRDefault="00522B7C" w:rsidP="00FD5DD0">
            <w:pPr>
              <w:ind w:left="1" w:right="35"/>
              <w:rPr>
                <w:szCs w:val="18"/>
              </w:rPr>
            </w:pPr>
            <w:r w:rsidRPr="00330914">
              <w:rPr>
                <w:szCs w:val="18"/>
              </w:rPr>
              <w:t>Participants were approached primarily by text message, which was the default communication method between researchers and participants in the main study. Researchers used Google Voice accounts to text and call with study participants.</w:t>
            </w:r>
          </w:p>
        </w:tc>
      </w:tr>
      <w:tr w:rsidR="00522B7C" w:rsidRPr="00330914" w14:paraId="0B4A5362" w14:textId="77777777" w:rsidTr="00FD5DD0">
        <w:tblPrEx>
          <w:tblCellMar>
            <w:top w:w="45" w:type="dxa"/>
            <w:left w:w="103" w:type="dxa"/>
            <w:right w:w="50" w:type="dxa"/>
          </w:tblCellMar>
        </w:tblPrEx>
        <w:trPr>
          <w:gridBefore w:val="1"/>
          <w:gridAfter w:val="2"/>
          <w:wBefore w:w="11" w:type="dxa"/>
          <w:wAfter w:w="13697" w:type="dxa"/>
          <w:trHeight w:val="101"/>
        </w:trPr>
        <w:tc>
          <w:tcPr>
            <w:tcW w:w="1546" w:type="dxa"/>
            <w:tcBorders>
              <w:top w:val="single" w:sz="4" w:space="0" w:color="000000"/>
              <w:left w:val="single" w:sz="4" w:space="0" w:color="000000"/>
              <w:bottom w:val="single" w:sz="4" w:space="0" w:color="000000"/>
              <w:right w:val="single" w:sz="4" w:space="0" w:color="000000"/>
            </w:tcBorders>
          </w:tcPr>
          <w:p w14:paraId="2FB2DC2E" w14:textId="77777777" w:rsidR="00522B7C" w:rsidRPr="00330914" w:rsidRDefault="00522B7C" w:rsidP="00FD5DD0">
            <w:pPr>
              <w:ind w:left="2"/>
              <w:rPr>
                <w:szCs w:val="18"/>
              </w:rPr>
            </w:pPr>
            <w:r w:rsidRPr="00330914">
              <w:rPr>
                <w:rFonts w:eastAsia="Times New Roman"/>
                <w:szCs w:val="18"/>
              </w:rPr>
              <w:t xml:space="preserve">12. Sample size </w:t>
            </w:r>
          </w:p>
        </w:tc>
        <w:tc>
          <w:tcPr>
            <w:tcW w:w="2774" w:type="dxa"/>
            <w:tcBorders>
              <w:top w:val="single" w:sz="4" w:space="0" w:color="000000"/>
              <w:left w:val="single" w:sz="4" w:space="0" w:color="000000"/>
              <w:bottom w:val="single" w:sz="4" w:space="0" w:color="000000"/>
              <w:right w:val="single" w:sz="3" w:space="0" w:color="000000"/>
            </w:tcBorders>
          </w:tcPr>
          <w:p w14:paraId="7BB5957E" w14:textId="77777777" w:rsidR="00522B7C" w:rsidRPr="00330914" w:rsidRDefault="00522B7C" w:rsidP="00FD5DD0">
            <w:pPr>
              <w:rPr>
                <w:szCs w:val="18"/>
              </w:rPr>
            </w:pPr>
            <w:r w:rsidRPr="00330914">
              <w:rPr>
                <w:rFonts w:eastAsia="Times New Roman"/>
                <w:szCs w:val="18"/>
              </w:rPr>
              <w:t>How many participants were in the study?</w:t>
            </w:r>
          </w:p>
        </w:tc>
        <w:tc>
          <w:tcPr>
            <w:tcW w:w="5485" w:type="dxa"/>
            <w:tcBorders>
              <w:top w:val="single" w:sz="4" w:space="0" w:color="000000"/>
              <w:left w:val="single" w:sz="3" w:space="0" w:color="000000"/>
              <w:bottom w:val="single" w:sz="4" w:space="0" w:color="000000"/>
              <w:right w:val="single" w:sz="4" w:space="0" w:color="000000"/>
            </w:tcBorders>
          </w:tcPr>
          <w:p w14:paraId="0034F93D" w14:textId="77777777" w:rsidR="00522B7C" w:rsidRPr="00330914" w:rsidRDefault="00522B7C" w:rsidP="00FD5DD0">
            <w:pPr>
              <w:ind w:left="1" w:right="62"/>
              <w:rPr>
                <w:szCs w:val="18"/>
              </w:rPr>
            </w:pPr>
            <w:r>
              <w:rPr>
                <w:rFonts w:eastAsia="Times New Roman"/>
                <w:szCs w:val="18"/>
              </w:rPr>
              <w:t>Reported in Section 3.4 in the manuscript.</w:t>
            </w:r>
          </w:p>
        </w:tc>
      </w:tr>
      <w:tr w:rsidR="00522B7C" w:rsidRPr="00330914" w14:paraId="6643B5CD" w14:textId="77777777" w:rsidTr="00FD5DD0">
        <w:tblPrEx>
          <w:tblCellMar>
            <w:top w:w="45" w:type="dxa"/>
            <w:left w:w="103" w:type="dxa"/>
            <w:right w:w="50" w:type="dxa"/>
          </w:tblCellMar>
        </w:tblPrEx>
        <w:trPr>
          <w:gridBefore w:val="1"/>
          <w:gridAfter w:val="2"/>
          <w:wBefore w:w="11" w:type="dxa"/>
          <w:wAfter w:w="13697" w:type="dxa"/>
          <w:trHeight w:val="242"/>
        </w:trPr>
        <w:tc>
          <w:tcPr>
            <w:tcW w:w="1546" w:type="dxa"/>
            <w:tcBorders>
              <w:top w:val="single" w:sz="4" w:space="0" w:color="000000"/>
              <w:left w:val="single" w:sz="4" w:space="0" w:color="000000"/>
              <w:right w:val="single" w:sz="4" w:space="0" w:color="000000"/>
            </w:tcBorders>
          </w:tcPr>
          <w:p w14:paraId="3D6D8F40" w14:textId="77777777" w:rsidR="00522B7C" w:rsidRPr="00330914" w:rsidRDefault="00522B7C" w:rsidP="00FD5DD0">
            <w:pPr>
              <w:ind w:left="2"/>
              <w:rPr>
                <w:szCs w:val="18"/>
              </w:rPr>
            </w:pPr>
            <w:r w:rsidRPr="00330914">
              <w:rPr>
                <w:rFonts w:eastAsia="Times New Roman"/>
                <w:szCs w:val="18"/>
              </w:rPr>
              <w:t xml:space="preserve">13. Non-participation Setting </w:t>
            </w:r>
          </w:p>
        </w:tc>
        <w:tc>
          <w:tcPr>
            <w:tcW w:w="2774" w:type="dxa"/>
            <w:tcBorders>
              <w:top w:val="single" w:sz="4" w:space="0" w:color="000000"/>
              <w:left w:val="single" w:sz="4" w:space="0" w:color="000000"/>
              <w:right w:val="single" w:sz="3" w:space="0" w:color="000000"/>
            </w:tcBorders>
          </w:tcPr>
          <w:p w14:paraId="2F1D5864" w14:textId="77777777" w:rsidR="00522B7C" w:rsidRPr="00330914" w:rsidRDefault="00522B7C" w:rsidP="00FD5DD0">
            <w:pPr>
              <w:rPr>
                <w:szCs w:val="18"/>
              </w:rPr>
            </w:pPr>
            <w:r w:rsidRPr="00330914">
              <w:rPr>
                <w:rFonts w:eastAsia="Times New Roman"/>
                <w:szCs w:val="18"/>
              </w:rPr>
              <w:t>How many people refused to participate or dropped out? Reasons?</w:t>
            </w:r>
          </w:p>
        </w:tc>
        <w:tc>
          <w:tcPr>
            <w:tcW w:w="5485" w:type="dxa"/>
            <w:tcBorders>
              <w:top w:val="single" w:sz="4" w:space="0" w:color="000000"/>
              <w:left w:val="single" w:sz="3" w:space="0" w:color="000000"/>
              <w:right w:val="single" w:sz="4" w:space="0" w:color="000000"/>
            </w:tcBorders>
          </w:tcPr>
          <w:p w14:paraId="13D4D031" w14:textId="77777777" w:rsidR="00522B7C" w:rsidRPr="00330914" w:rsidRDefault="00522B7C" w:rsidP="00FD5DD0">
            <w:pPr>
              <w:ind w:left="1"/>
              <w:rPr>
                <w:szCs w:val="18"/>
              </w:rPr>
            </w:pPr>
            <w:r w:rsidRPr="00330914">
              <w:rPr>
                <w:szCs w:val="18"/>
              </w:rPr>
              <w:t>All interview participants were enrolled in and approaching completion of the main study. Some individuals who were asked to do an interview did not respond to the solicitation, but no one refused interview participation.</w:t>
            </w:r>
          </w:p>
        </w:tc>
      </w:tr>
      <w:tr w:rsidR="00522B7C" w:rsidRPr="00330914" w14:paraId="2FC9754A" w14:textId="77777777" w:rsidTr="00FD5DD0">
        <w:tblPrEx>
          <w:tblCellMar>
            <w:top w:w="45" w:type="dxa"/>
            <w:left w:w="103" w:type="dxa"/>
            <w:right w:w="52" w:type="dxa"/>
          </w:tblCellMar>
        </w:tblPrEx>
        <w:trPr>
          <w:gridBefore w:val="1"/>
          <w:gridAfter w:val="2"/>
          <w:wBefore w:w="10" w:type="dxa"/>
          <w:wAfter w:w="13697" w:type="dxa"/>
          <w:trHeight w:val="323"/>
        </w:trPr>
        <w:tc>
          <w:tcPr>
            <w:tcW w:w="1546" w:type="dxa"/>
            <w:tcBorders>
              <w:top w:val="single" w:sz="4" w:space="0" w:color="000000"/>
              <w:left w:val="single" w:sz="4" w:space="0" w:color="000000"/>
              <w:bottom w:val="single" w:sz="4" w:space="0" w:color="000000"/>
              <w:right w:val="single" w:sz="4" w:space="0" w:color="000000"/>
            </w:tcBorders>
          </w:tcPr>
          <w:p w14:paraId="4EA256AF" w14:textId="77777777" w:rsidR="00522B7C" w:rsidRPr="00330914" w:rsidRDefault="00522B7C" w:rsidP="00FD5DD0">
            <w:pPr>
              <w:ind w:left="2"/>
              <w:rPr>
                <w:szCs w:val="18"/>
              </w:rPr>
            </w:pPr>
            <w:r w:rsidRPr="00330914">
              <w:rPr>
                <w:rFonts w:eastAsia="Times New Roman"/>
                <w:szCs w:val="18"/>
              </w:rPr>
              <w:t xml:space="preserve">14. Setting of data collection </w:t>
            </w:r>
          </w:p>
        </w:tc>
        <w:tc>
          <w:tcPr>
            <w:tcW w:w="2774" w:type="dxa"/>
            <w:tcBorders>
              <w:top w:val="single" w:sz="4" w:space="0" w:color="000000"/>
              <w:left w:val="single" w:sz="4" w:space="0" w:color="000000"/>
              <w:bottom w:val="single" w:sz="4" w:space="0" w:color="000000"/>
              <w:right w:val="single" w:sz="3" w:space="0" w:color="000000"/>
            </w:tcBorders>
          </w:tcPr>
          <w:p w14:paraId="44E44FEA" w14:textId="77777777" w:rsidR="00522B7C" w:rsidRPr="00330914" w:rsidRDefault="00522B7C" w:rsidP="00FD5DD0">
            <w:pPr>
              <w:rPr>
                <w:szCs w:val="18"/>
              </w:rPr>
            </w:pPr>
            <w:r w:rsidRPr="00330914">
              <w:rPr>
                <w:rFonts w:eastAsia="Times New Roman"/>
                <w:szCs w:val="18"/>
              </w:rPr>
              <w:t xml:space="preserve">Where was the data collected? e.g., home, clinic, workplace  </w:t>
            </w:r>
          </w:p>
        </w:tc>
        <w:tc>
          <w:tcPr>
            <w:tcW w:w="5486" w:type="dxa"/>
            <w:tcBorders>
              <w:top w:val="single" w:sz="4" w:space="0" w:color="000000"/>
              <w:left w:val="single" w:sz="3" w:space="0" w:color="000000"/>
              <w:bottom w:val="single" w:sz="4" w:space="0" w:color="000000"/>
              <w:right w:val="single" w:sz="4" w:space="0" w:color="000000"/>
            </w:tcBorders>
          </w:tcPr>
          <w:p w14:paraId="05DAA3C5" w14:textId="77777777" w:rsidR="00522B7C" w:rsidRPr="00330914" w:rsidRDefault="00522B7C" w:rsidP="00FD5DD0">
            <w:pPr>
              <w:ind w:left="1"/>
              <w:rPr>
                <w:szCs w:val="18"/>
              </w:rPr>
            </w:pPr>
            <w:r>
              <w:rPr>
                <w:rFonts w:eastAsia="Times New Roman"/>
                <w:szCs w:val="18"/>
              </w:rPr>
              <w:t>Reported in Section 3.4 in the manuscript.</w:t>
            </w:r>
          </w:p>
        </w:tc>
      </w:tr>
      <w:tr w:rsidR="00522B7C" w:rsidRPr="00330914" w14:paraId="0EB81883" w14:textId="77777777" w:rsidTr="00FD5DD0">
        <w:tblPrEx>
          <w:tblCellMar>
            <w:top w:w="45" w:type="dxa"/>
            <w:left w:w="103" w:type="dxa"/>
            <w:right w:w="52" w:type="dxa"/>
          </w:tblCellMar>
        </w:tblPrEx>
        <w:trPr>
          <w:gridBefore w:val="1"/>
          <w:gridAfter w:val="2"/>
          <w:wBefore w:w="10" w:type="dxa"/>
          <w:wAfter w:w="13697" w:type="dxa"/>
          <w:trHeight w:val="134"/>
        </w:trPr>
        <w:tc>
          <w:tcPr>
            <w:tcW w:w="1546" w:type="dxa"/>
            <w:tcBorders>
              <w:top w:val="single" w:sz="4" w:space="0" w:color="000000"/>
              <w:left w:val="single" w:sz="4" w:space="0" w:color="000000"/>
              <w:bottom w:val="single" w:sz="4" w:space="0" w:color="000000"/>
              <w:right w:val="single" w:sz="4" w:space="0" w:color="000000"/>
            </w:tcBorders>
          </w:tcPr>
          <w:p w14:paraId="5EA55E9D" w14:textId="77777777" w:rsidR="00522B7C" w:rsidRPr="00330914" w:rsidRDefault="00522B7C" w:rsidP="00FD5DD0">
            <w:pPr>
              <w:ind w:left="2"/>
              <w:rPr>
                <w:szCs w:val="18"/>
              </w:rPr>
            </w:pPr>
            <w:r w:rsidRPr="00330914">
              <w:rPr>
                <w:rFonts w:eastAsia="Times New Roman"/>
                <w:szCs w:val="18"/>
              </w:rPr>
              <w:t xml:space="preserve">15. Presence of nonparticipants </w:t>
            </w:r>
          </w:p>
        </w:tc>
        <w:tc>
          <w:tcPr>
            <w:tcW w:w="2774" w:type="dxa"/>
            <w:tcBorders>
              <w:top w:val="single" w:sz="4" w:space="0" w:color="000000"/>
              <w:left w:val="single" w:sz="4" w:space="0" w:color="000000"/>
              <w:bottom w:val="single" w:sz="4" w:space="0" w:color="000000"/>
              <w:right w:val="single" w:sz="3" w:space="0" w:color="000000"/>
            </w:tcBorders>
          </w:tcPr>
          <w:p w14:paraId="092B98DC" w14:textId="77777777" w:rsidR="00522B7C" w:rsidRPr="00330914" w:rsidRDefault="00522B7C" w:rsidP="00FD5DD0">
            <w:pPr>
              <w:rPr>
                <w:szCs w:val="18"/>
              </w:rPr>
            </w:pPr>
            <w:r w:rsidRPr="00330914">
              <w:rPr>
                <w:rFonts w:eastAsia="Times New Roman"/>
                <w:szCs w:val="18"/>
              </w:rPr>
              <w:t>Was anyone else present besides the participants and researchers?</w:t>
            </w:r>
          </w:p>
        </w:tc>
        <w:tc>
          <w:tcPr>
            <w:tcW w:w="5486" w:type="dxa"/>
            <w:tcBorders>
              <w:top w:val="single" w:sz="4" w:space="0" w:color="000000"/>
              <w:left w:val="single" w:sz="3" w:space="0" w:color="000000"/>
              <w:bottom w:val="single" w:sz="4" w:space="0" w:color="000000"/>
              <w:right w:val="single" w:sz="4" w:space="0" w:color="000000"/>
            </w:tcBorders>
          </w:tcPr>
          <w:p w14:paraId="6893F202" w14:textId="77777777" w:rsidR="00522B7C" w:rsidRPr="00330914" w:rsidRDefault="00522B7C" w:rsidP="00FD5DD0">
            <w:pPr>
              <w:ind w:left="1"/>
              <w:rPr>
                <w:szCs w:val="18"/>
              </w:rPr>
            </w:pPr>
            <w:r w:rsidRPr="00330914">
              <w:rPr>
                <w:szCs w:val="18"/>
              </w:rPr>
              <w:t>No.</w:t>
            </w:r>
          </w:p>
        </w:tc>
      </w:tr>
      <w:tr w:rsidR="00522B7C" w:rsidRPr="00330914" w14:paraId="647D5930" w14:textId="77777777" w:rsidTr="00FD5DD0">
        <w:tblPrEx>
          <w:tblCellMar>
            <w:top w:w="45" w:type="dxa"/>
            <w:left w:w="103" w:type="dxa"/>
            <w:right w:w="52" w:type="dxa"/>
          </w:tblCellMar>
        </w:tblPrEx>
        <w:trPr>
          <w:gridBefore w:val="1"/>
          <w:gridAfter w:val="2"/>
          <w:wBefore w:w="10" w:type="dxa"/>
          <w:wAfter w:w="13697" w:type="dxa"/>
          <w:trHeight w:val="458"/>
        </w:trPr>
        <w:tc>
          <w:tcPr>
            <w:tcW w:w="1546" w:type="dxa"/>
            <w:tcBorders>
              <w:top w:val="single" w:sz="4" w:space="0" w:color="000000"/>
              <w:left w:val="single" w:sz="4" w:space="0" w:color="000000"/>
              <w:bottom w:val="single" w:sz="3" w:space="0" w:color="000000"/>
              <w:right w:val="single" w:sz="4" w:space="0" w:color="000000"/>
            </w:tcBorders>
          </w:tcPr>
          <w:p w14:paraId="47910EA4" w14:textId="77777777" w:rsidR="00522B7C" w:rsidRPr="00330914" w:rsidRDefault="00522B7C" w:rsidP="00FD5DD0">
            <w:pPr>
              <w:ind w:left="2"/>
              <w:rPr>
                <w:szCs w:val="18"/>
              </w:rPr>
            </w:pPr>
            <w:r w:rsidRPr="00330914">
              <w:rPr>
                <w:rFonts w:eastAsia="Times New Roman"/>
                <w:szCs w:val="18"/>
              </w:rPr>
              <w:lastRenderedPageBreak/>
              <w:t xml:space="preserve">16. Description of sample </w:t>
            </w:r>
          </w:p>
        </w:tc>
        <w:tc>
          <w:tcPr>
            <w:tcW w:w="2774" w:type="dxa"/>
            <w:tcBorders>
              <w:top w:val="single" w:sz="4" w:space="0" w:color="000000"/>
              <w:left w:val="single" w:sz="4" w:space="0" w:color="000000"/>
              <w:bottom w:val="single" w:sz="3" w:space="0" w:color="000000"/>
              <w:right w:val="single" w:sz="3" w:space="0" w:color="000000"/>
            </w:tcBorders>
          </w:tcPr>
          <w:p w14:paraId="22EB7422" w14:textId="77777777" w:rsidR="00522B7C" w:rsidRPr="00330914" w:rsidRDefault="00522B7C" w:rsidP="00FD5DD0">
            <w:pPr>
              <w:rPr>
                <w:szCs w:val="18"/>
              </w:rPr>
            </w:pPr>
            <w:r w:rsidRPr="00330914">
              <w:rPr>
                <w:rFonts w:eastAsia="Times New Roman"/>
                <w:szCs w:val="18"/>
              </w:rPr>
              <w:t xml:space="preserve">What are the important characteristics of the sample? e.g. demographic data, date  </w:t>
            </w:r>
          </w:p>
        </w:tc>
        <w:tc>
          <w:tcPr>
            <w:tcW w:w="5486" w:type="dxa"/>
            <w:tcBorders>
              <w:top w:val="single" w:sz="4" w:space="0" w:color="000000"/>
              <w:left w:val="single" w:sz="3" w:space="0" w:color="000000"/>
              <w:bottom w:val="single" w:sz="3" w:space="0" w:color="000000"/>
              <w:right w:val="single" w:sz="4" w:space="0" w:color="000000"/>
            </w:tcBorders>
          </w:tcPr>
          <w:p w14:paraId="3DD30BED" w14:textId="77777777" w:rsidR="00522B7C" w:rsidRPr="00330914" w:rsidRDefault="00522B7C" w:rsidP="00FD5DD0">
            <w:pPr>
              <w:ind w:left="1" w:right="60"/>
              <w:rPr>
                <w:szCs w:val="18"/>
              </w:rPr>
            </w:pPr>
            <w:r w:rsidRPr="00330914">
              <w:rPr>
                <w:rFonts w:eastAsia="Times New Roman"/>
                <w:szCs w:val="18"/>
              </w:rPr>
              <w:t>Characteristics of the sample are included in Appendix 2. The interviews were conducted between May 2023 and May 2025. Given that the main study was progressively recruiting participants between November 2022 and May</w:t>
            </w:r>
            <w:r>
              <w:rPr>
                <w:rFonts w:eastAsia="Times New Roman"/>
                <w:szCs w:val="18"/>
              </w:rPr>
              <w:t xml:space="preserve"> </w:t>
            </w:r>
            <w:r w:rsidRPr="00330914">
              <w:rPr>
                <w:rFonts w:eastAsia="Times New Roman"/>
                <w:szCs w:val="18"/>
              </w:rPr>
              <w:t>2025, interview participants were similarly staggered</w:t>
            </w:r>
            <w:r>
              <w:rPr>
                <w:rFonts w:eastAsia="Times New Roman"/>
                <w:szCs w:val="18"/>
              </w:rPr>
              <w:t>.</w:t>
            </w:r>
          </w:p>
        </w:tc>
      </w:tr>
      <w:tr w:rsidR="00522B7C" w:rsidRPr="00330914" w14:paraId="65A7AE2F" w14:textId="77777777" w:rsidTr="00FD5DD0">
        <w:tblPrEx>
          <w:tblCellMar>
            <w:top w:w="45" w:type="dxa"/>
            <w:left w:w="103" w:type="dxa"/>
            <w:right w:w="52" w:type="dxa"/>
          </w:tblCellMar>
        </w:tblPrEx>
        <w:trPr>
          <w:gridBefore w:val="1"/>
          <w:wBefore w:w="11" w:type="dxa"/>
          <w:trHeight w:val="101"/>
        </w:trPr>
        <w:tc>
          <w:tcPr>
            <w:tcW w:w="9805" w:type="dxa"/>
            <w:gridSpan w:val="3"/>
            <w:tcBorders>
              <w:top w:val="single" w:sz="3" w:space="0" w:color="000000"/>
              <w:left w:val="single" w:sz="4" w:space="0" w:color="000000"/>
              <w:bottom w:val="single" w:sz="4" w:space="0" w:color="000000"/>
              <w:right w:val="single" w:sz="4" w:space="0" w:color="000000"/>
            </w:tcBorders>
          </w:tcPr>
          <w:p w14:paraId="37D37B54" w14:textId="77777777" w:rsidR="00522B7C" w:rsidRPr="00330914" w:rsidRDefault="00522B7C" w:rsidP="00FD5DD0">
            <w:pPr>
              <w:ind w:left="2"/>
              <w:rPr>
                <w:b/>
                <w:bCs/>
                <w:szCs w:val="18"/>
              </w:rPr>
            </w:pPr>
            <w:r w:rsidRPr="00330914">
              <w:rPr>
                <w:rFonts w:eastAsia="Times New Roman"/>
                <w:b/>
                <w:bCs/>
                <w:szCs w:val="18"/>
              </w:rPr>
              <w:t xml:space="preserve">Data collection </w:t>
            </w:r>
          </w:p>
        </w:tc>
        <w:tc>
          <w:tcPr>
            <w:tcW w:w="7696" w:type="dxa"/>
          </w:tcPr>
          <w:p w14:paraId="472F06C7" w14:textId="77777777" w:rsidR="00522B7C" w:rsidRPr="00330914" w:rsidRDefault="00522B7C" w:rsidP="00FD5DD0">
            <w:pPr>
              <w:rPr>
                <w:szCs w:val="18"/>
              </w:rPr>
            </w:pPr>
          </w:p>
        </w:tc>
        <w:tc>
          <w:tcPr>
            <w:tcW w:w="6001" w:type="dxa"/>
          </w:tcPr>
          <w:p w14:paraId="7223E226" w14:textId="77777777" w:rsidR="00522B7C" w:rsidRPr="00330914" w:rsidRDefault="00522B7C" w:rsidP="00FD5DD0">
            <w:pPr>
              <w:rPr>
                <w:szCs w:val="18"/>
              </w:rPr>
            </w:pPr>
            <w:r w:rsidRPr="00330914">
              <w:rPr>
                <w:rFonts w:eastAsia="Times New Roman"/>
                <w:szCs w:val="18"/>
              </w:rPr>
              <w:t xml:space="preserve">No </w:t>
            </w:r>
          </w:p>
        </w:tc>
      </w:tr>
      <w:tr w:rsidR="00522B7C" w:rsidRPr="00330914" w14:paraId="722519DF" w14:textId="77777777" w:rsidTr="00FD5DD0">
        <w:tblPrEx>
          <w:tblCellMar>
            <w:top w:w="45" w:type="dxa"/>
            <w:left w:w="103" w:type="dxa"/>
            <w:right w:w="52" w:type="dxa"/>
          </w:tblCellMar>
        </w:tblPrEx>
        <w:trPr>
          <w:gridBefore w:val="1"/>
          <w:gridAfter w:val="2"/>
          <w:wBefore w:w="11" w:type="dxa"/>
          <w:wAfter w:w="13697" w:type="dxa"/>
          <w:trHeight w:val="395"/>
        </w:trPr>
        <w:tc>
          <w:tcPr>
            <w:tcW w:w="1546" w:type="dxa"/>
            <w:tcBorders>
              <w:top w:val="single" w:sz="4" w:space="0" w:color="000000"/>
              <w:left w:val="single" w:sz="4" w:space="0" w:color="000000"/>
              <w:right w:val="single" w:sz="4" w:space="0" w:color="000000"/>
            </w:tcBorders>
          </w:tcPr>
          <w:p w14:paraId="6CD22DF1" w14:textId="77777777" w:rsidR="00522B7C" w:rsidRPr="00330914" w:rsidRDefault="00522B7C" w:rsidP="00FD5DD0">
            <w:pPr>
              <w:ind w:left="2"/>
              <w:rPr>
                <w:szCs w:val="18"/>
              </w:rPr>
            </w:pPr>
            <w:r w:rsidRPr="00330914">
              <w:rPr>
                <w:rFonts w:eastAsia="Times New Roman"/>
                <w:szCs w:val="18"/>
              </w:rPr>
              <w:t xml:space="preserve">17. Interview guide </w:t>
            </w:r>
          </w:p>
        </w:tc>
        <w:tc>
          <w:tcPr>
            <w:tcW w:w="2774" w:type="dxa"/>
            <w:tcBorders>
              <w:top w:val="single" w:sz="4" w:space="0" w:color="000000"/>
              <w:left w:val="single" w:sz="4" w:space="0" w:color="000000"/>
              <w:right w:val="single" w:sz="3" w:space="0" w:color="000000"/>
            </w:tcBorders>
          </w:tcPr>
          <w:p w14:paraId="563973D4" w14:textId="77777777" w:rsidR="00522B7C" w:rsidRPr="00330914" w:rsidRDefault="00522B7C" w:rsidP="00FD5DD0">
            <w:pPr>
              <w:rPr>
                <w:szCs w:val="18"/>
              </w:rPr>
            </w:pPr>
            <w:r w:rsidRPr="00330914">
              <w:rPr>
                <w:rFonts w:eastAsia="Times New Roman"/>
                <w:szCs w:val="18"/>
              </w:rPr>
              <w:t>Were questions, prompts, and guides provided by the authors? Was it pilot tested?</w:t>
            </w:r>
          </w:p>
        </w:tc>
        <w:tc>
          <w:tcPr>
            <w:tcW w:w="5485" w:type="dxa"/>
            <w:tcBorders>
              <w:top w:val="single" w:sz="4" w:space="0" w:color="000000"/>
              <w:left w:val="single" w:sz="3" w:space="0" w:color="000000"/>
              <w:right w:val="single" w:sz="4" w:space="0" w:color="000000"/>
            </w:tcBorders>
          </w:tcPr>
          <w:p w14:paraId="751D80D3" w14:textId="77777777" w:rsidR="00522B7C" w:rsidRPr="00330914" w:rsidRDefault="00522B7C" w:rsidP="00FD5DD0">
            <w:pPr>
              <w:ind w:left="1"/>
              <w:rPr>
                <w:szCs w:val="18"/>
              </w:rPr>
            </w:pPr>
            <w:r w:rsidRPr="00330914">
              <w:rPr>
                <w:szCs w:val="18"/>
              </w:rPr>
              <w:t xml:space="preserve">Semi-structured interviews were facilitated by an interview guide. This approach provided a clear structure to the interviews and ensured that all topics of interest would be covered, while allowing flexibility to the interviewers to probe when they deemed it relevant, as well as omit questions that were not relevant or had already been answered. </w:t>
            </w:r>
          </w:p>
          <w:p w14:paraId="07E425AD" w14:textId="77777777" w:rsidR="00522B7C" w:rsidRPr="00330914" w:rsidRDefault="00522B7C" w:rsidP="00FD5DD0">
            <w:pPr>
              <w:ind w:left="1"/>
              <w:rPr>
                <w:szCs w:val="18"/>
              </w:rPr>
            </w:pPr>
          </w:p>
          <w:p w14:paraId="56861D76" w14:textId="77777777" w:rsidR="00522B7C" w:rsidRPr="00330914" w:rsidRDefault="00522B7C" w:rsidP="00FD5DD0">
            <w:pPr>
              <w:ind w:left="1"/>
              <w:rPr>
                <w:szCs w:val="18"/>
              </w:rPr>
            </w:pPr>
            <w:r w:rsidRPr="00330914">
              <w:rPr>
                <w:szCs w:val="18"/>
              </w:rPr>
              <w:t>The interview guide began by asking about participants’ health history, prior experience with DHTs, motivation for joining the study, and overall experience in the study. Then, each DHT was discussed individually (i.e., smart scale, activity tracker, and mobile app for all participants; the game app for the intervention group only). For each DHTs, interviewers asked the participant to describe their experience, how the DHT affected their daily self-care, and what (if any) issues or problems they faced.</w:t>
            </w:r>
          </w:p>
        </w:tc>
      </w:tr>
      <w:tr w:rsidR="00522B7C" w:rsidRPr="00330914" w14:paraId="0499B395" w14:textId="77777777" w:rsidTr="00FD5DD0">
        <w:tblPrEx>
          <w:tblCellMar>
            <w:left w:w="103" w:type="dxa"/>
            <w:right w:w="51" w:type="dxa"/>
          </w:tblCellMar>
        </w:tblPrEx>
        <w:trPr>
          <w:gridBefore w:val="1"/>
          <w:gridAfter w:val="2"/>
          <w:wBefore w:w="11" w:type="dxa"/>
          <w:wAfter w:w="13697" w:type="dxa"/>
          <w:trHeight w:val="23"/>
        </w:trPr>
        <w:tc>
          <w:tcPr>
            <w:tcW w:w="1546" w:type="dxa"/>
            <w:tcBorders>
              <w:top w:val="single" w:sz="4" w:space="0" w:color="000000"/>
              <w:left w:val="single" w:sz="4" w:space="0" w:color="000000"/>
              <w:bottom w:val="single" w:sz="4" w:space="0" w:color="000000"/>
              <w:right w:val="single" w:sz="4" w:space="0" w:color="000000"/>
            </w:tcBorders>
          </w:tcPr>
          <w:p w14:paraId="145E7055" w14:textId="77777777" w:rsidR="00522B7C" w:rsidRPr="00330914" w:rsidRDefault="00522B7C" w:rsidP="00FD5DD0">
            <w:pPr>
              <w:ind w:left="2"/>
              <w:rPr>
                <w:szCs w:val="18"/>
              </w:rPr>
            </w:pPr>
            <w:r w:rsidRPr="00330914">
              <w:rPr>
                <w:rFonts w:eastAsia="Times New Roman"/>
                <w:szCs w:val="18"/>
              </w:rPr>
              <w:t xml:space="preserve">18. Repeat interviews </w:t>
            </w:r>
          </w:p>
        </w:tc>
        <w:tc>
          <w:tcPr>
            <w:tcW w:w="2774" w:type="dxa"/>
            <w:tcBorders>
              <w:top w:val="single" w:sz="4" w:space="0" w:color="000000"/>
              <w:left w:val="single" w:sz="4" w:space="0" w:color="000000"/>
              <w:bottom w:val="single" w:sz="4" w:space="0" w:color="000000"/>
              <w:right w:val="single" w:sz="3" w:space="0" w:color="000000"/>
            </w:tcBorders>
          </w:tcPr>
          <w:p w14:paraId="06082B26" w14:textId="77777777" w:rsidR="00522B7C" w:rsidRPr="00330914" w:rsidRDefault="00522B7C" w:rsidP="00FD5DD0">
            <w:pPr>
              <w:rPr>
                <w:szCs w:val="18"/>
              </w:rPr>
            </w:pPr>
            <w:r w:rsidRPr="00330914">
              <w:rPr>
                <w:rFonts w:eastAsia="Times New Roman"/>
                <w:szCs w:val="18"/>
              </w:rPr>
              <w:t>Were repeat interviews carried out? If yes, how many?</w:t>
            </w:r>
          </w:p>
        </w:tc>
        <w:tc>
          <w:tcPr>
            <w:tcW w:w="5485" w:type="dxa"/>
            <w:tcBorders>
              <w:top w:val="single" w:sz="4" w:space="0" w:color="000000"/>
              <w:left w:val="single" w:sz="3" w:space="0" w:color="000000"/>
              <w:bottom w:val="single" w:sz="4" w:space="0" w:color="000000"/>
              <w:right w:val="single" w:sz="4" w:space="0" w:color="000000"/>
            </w:tcBorders>
          </w:tcPr>
          <w:p w14:paraId="026C021D" w14:textId="77777777" w:rsidR="00522B7C" w:rsidRPr="00330914" w:rsidRDefault="00522B7C" w:rsidP="00FD5DD0">
            <w:pPr>
              <w:ind w:left="1"/>
              <w:rPr>
                <w:szCs w:val="18"/>
              </w:rPr>
            </w:pPr>
            <w:r w:rsidRPr="00330914">
              <w:rPr>
                <w:rFonts w:eastAsia="Times New Roman"/>
                <w:szCs w:val="18"/>
              </w:rPr>
              <w:t xml:space="preserve"> No, one interview only.</w:t>
            </w:r>
          </w:p>
        </w:tc>
      </w:tr>
      <w:tr w:rsidR="00522B7C" w:rsidRPr="00330914" w14:paraId="2367FB2A" w14:textId="77777777" w:rsidTr="00FD5DD0">
        <w:tblPrEx>
          <w:tblCellMar>
            <w:left w:w="103" w:type="dxa"/>
            <w:right w:w="51" w:type="dxa"/>
          </w:tblCellMar>
        </w:tblPrEx>
        <w:trPr>
          <w:gridBefore w:val="1"/>
          <w:gridAfter w:val="2"/>
          <w:wBefore w:w="11" w:type="dxa"/>
          <w:wAfter w:w="13697" w:type="dxa"/>
          <w:trHeight w:val="33"/>
        </w:trPr>
        <w:tc>
          <w:tcPr>
            <w:tcW w:w="1546" w:type="dxa"/>
            <w:tcBorders>
              <w:top w:val="single" w:sz="4" w:space="0" w:color="000000"/>
              <w:left w:val="single" w:sz="4" w:space="0" w:color="000000"/>
              <w:bottom w:val="single" w:sz="3" w:space="0" w:color="000000"/>
              <w:right w:val="single" w:sz="4" w:space="0" w:color="000000"/>
            </w:tcBorders>
          </w:tcPr>
          <w:p w14:paraId="178B1295" w14:textId="77777777" w:rsidR="00522B7C" w:rsidRPr="00330914" w:rsidRDefault="00522B7C" w:rsidP="00FD5DD0">
            <w:pPr>
              <w:ind w:left="2"/>
              <w:rPr>
                <w:szCs w:val="18"/>
              </w:rPr>
            </w:pPr>
            <w:r w:rsidRPr="00330914">
              <w:rPr>
                <w:rFonts w:eastAsia="Times New Roman"/>
                <w:szCs w:val="18"/>
              </w:rPr>
              <w:t xml:space="preserve">19. Audio/visual recording </w:t>
            </w:r>
          </w:p>
        </w:tc>
        <w:tc>
          <w:tcPr>
            <w:tcW w:w="2774" w:type="dxa"/>
            <w:tcBorders>
              <w:top w:val="single" w:sz="4" w:space="0" w:color="000000"/>
              <w:left w:val="single" w:sz="4" w:space="0" w:color="000000"/>
              <w:bottom w:val="single" w:sz="3" w:space="0" w:color="000000"/>
              <w:right w:val="single" w:sz="3" w:space="0" w:color="000000"/>
            </w:tcBorders>
          </w:tcPr>
          <w:p w14:paraId="4D549220" w14:textId="77777777" w:rsidR="00522B7C" w:rsidRPr="00330914" w:rsidRDefault="00522B7C" w:rsidP="00FD5DD0">
            <w:pPr>
              <w:rPr>
                <w:szCs w:val="18"/>
              </w:rPr>
            </w:pPr>
            <w:r w:rsidRPr="00330914">
              <w:rPr>
                <w:rFonts w:eastAsia="Times New Roman"/>
                <w:szCs w:val="18"/>
              </w:rPr>
              <w:t>Did the research use audio or visual recording to collect the data?</w:t>
            </w:r>
          </w:p>
        </w:tc>
        <w:tc>
          <w:tcPr>
            <w:tcW w:w="5485" w:type="dxa"/>
            <w:tcBorders>
              <w:top w:val="single" w:sz="4" w:space="0" w:color="000000"/>
              <w:left w:val="single" w:sz="3" w:space="0" w:color="000000"/>
              <w:bottom w:val="single" w:sz="3" w:space="0" w:color="000000"/>
              <w:right w:val="single" w:sz="4" w:space="0" w:color="000000"/>
            </w:tcBorders>
          </w:tcPr>
          <w:p w14:paraId="4076AA17" w14:textId="77777777" w:rsidR="00522B7C" w:rsidRPr="00330914" w:rsidRDefault="00522B7C" w:rsidP="00FD5DD0">
            <w:pPr>
              <w:rPr>
                <w:szCs w:val="18"/>
              </w:rPr>
            </w:pPr>
            <w:r>
              <w:rPr>
                <w:rFonts w:eastAsia="Times New Roman"/>
                <w:szCs w:val="18"/>
              </w:rPr>
              <w:t>Reported in Section 3.4 in the manuscript.</w:t>
            </w:r>
          </w:p>
        </w:tc>
      </w:tr>
      <w:tr w:rsidR="00522B7C" w:rsidRPr="00330914" w14:paraId="61A853CB" w14:textId="77777777" w:rsidTr="00FD5DD0">
        <w:tblPrEx>
          <w:tblCellMar>
            <w:left w:w="103" w:type="dxa"/>
            <w:right w:w="51" w:type="dxa"/>
          </w:tblCellMar>
        </w:tblPrEx>
        <w:trPr>
          <w:gridBefore w:val="1"/>
          <w:gridAfter w:val="2"/>
          <w:wBefore w:w="11" w:type="dxa"/>
          <w:wAfter w:w="13697" w:type="dxa"/>
          <w:trHeight w:val="16"/>
        </w:trPr>
        <w:tc>
          <w:tcPr>
            <w:tcW w:w="1546" w:type="dxa"/>
            <w:tcBorders>
              <w:top w:val="single" w:sz="3" w:space="0" w:color="000000"/>
              <w:left w:val="single" w:sz="4" w:space="0" w:color="000000"/>
              <w:bottom w:val="single" w:sz="4" w:space="0" w:color="000000"/>
              <w:right w:val="single" w:sz="4" w:space="0" w:color="000000"/>
            </w:tcBorders>
          </w:tcPr>
          <w:p w14:paraId="671B46AF" w14:textId="77777777" w:rsidR="00522B7C" w:rsidRPr="00330914" w:rsidRDefault="00522B7C" w:rsidP="00FD5DD0">
            <w:pPr>
              <w:ind w:left="2"/>
              <w:rPr>
                <w:szCs w:val="18"/>
              </w:rPr>
            </w:pPr>
            <w:r w:rsidRPr="00330914">
              <w:rPr>
                <w:rFonts w:eastAsia="Times New Roman"/>
                <w:szCs w:val="18"/>
              </w:rPr>
              <w:t xml:space="preserve">20. Field notes </w:t>
            </w:r>
          </w:p>
        </w:tc>
        <w:tc>
          <w:tcPr>
            <w:tcW w:w="2774" w:type="dxa"/>
            <w:tcBorders>
              <w:top w:val="single" w:sz="3" w:space="0" w:color="000000"/>
              <w:left w:val="single" w:sz="4" w:space="0" w:color="000000"/>
              <w:bottom w:val="single" w:sz="4" w:space="0" w:color="000000"/>
              <w:right w:val="single" w:sz="3" w:space="0" w:color="000000"/>
            </w:tcBorders>
          </w:tcPr>
          <w:p w14:paraId="1C738BE8" w14:textId="77777777" w:rsidR="00522B7C" w:rsidRPr="00330914" w:rsidRDefault="00522B7C" w:rsidP="00FD5DD0">
            <w:pPr>
              <w:rPr>
                <w:szCs w:val="18"/>
              </w:rPr>
            </w:pPr>
            <w:r w:rsidRPr="00330914">
              <w:rPr>
                <w:rFonts w:eastAsia="Times New Roman"/>
                <w:szCs w:val="18"/>
              </w:rPr>
              <w:t xml:space="preserve">Were field notes made during and/or after the interview or focus group? </w:t>
            </w:r>
          </w:p>
        </w:tc>
        <w:tc>
          <w:tcPr>
            <w:tcW w:w="5485" w:type="dxa"/>
            <w:tcBorders>
              <w:top w:val="single" w:sz="3" w:space="0" w:color="000000"/>
              <w:left w:val="single" w:sz="3" w:space="0" w:color="000000"/>
              <w:bottom w:val="single" w:sz="4" w:space="0" w:color="000000"/>
              <w:right w:val="single" w:sz="4" w:space="0" w:color="000000"/>
            </w:tcBorders>
          </w:tcPr>
          <w:p w14:paraId="17CAFF14" w14:textId="77777777" w:rsidR="00522B7C" w:rsidRPr="00330914" w:rsidRDefault="00522B7C" w:rsidP="00FD5DD0">
            <w:pPr>
              <w:spacing w:after="1" w:line="237" w:lineRule="auto"/>
              <w:ind w:left="1" w:right="20"/>
              <w:rPr>
                <w:szCs w:val="18"/>
              </w:rPr>
            </w:pPr>
            <w:r w:rsidRPr="00330914">
              <w:rPr>
                <w:szCs w:val="18"/>
              </w:rPr>
              <w:t>The interviewers made brief field notes after completing each interview to reflect on how they felt the interview went and note down any major points that the participant made about their overall experience in the study and factors that shaped it.</w:t>
            </w:r>
          </w:p>
        </w:tc>
      </w:tr>
      <w:tr w:rsidR="00522B7C" w:rsidRPr="00330914" w14:paraId="4FABE138" w14:textId="77777777" w:rsidTr="00FD5DD0">
        <w:tblPrEx>
          <w:tblCellMar>
            <w:left w:w="103" w:type="dxa"/>
            <w:right w:w="51" w:type="dxa"/>
          </w:tblCellMar>
        </w:tblPrEx>
        <w:trPr>
          <w:gridBefore w:val="1"/>
          <w:gridAfter w:val="2"/>
          <w:wBefore w:w="11" w:type="dxa"/>
          <w:wAfter w:w="13697" w:type="dxa"/>
          <w:trHeight w:val="285"/>
        </w:trPr>
        <w:tc>
          <w:tcPr>
            <w:tcW w:w="1546" w:type="dxa"/>
            <w:tcBorders>
              <w:top w:val="single" w:sz="4" w:space="0" w:color="000000"/>
              <w:left w:val="single" w:sz="4" w:space="0" w:color="000000"/>
              <w:right w:val="single" w:sz="4" w:space="0" w:color="000000"/>
            </w:tcBorders>
          </w:tcPr>
          <w:p w14:paraId="11A36F10" w14:textId="77777777" w:rsidR="00522B7C" w:rsidRPr="00330914" w:rsidRDefault="00522B7C" w:rsidP="00FD5DD0">
            <w:pPr>
              <w:ind w:left="2"/>
              <w:rPr>
                <w:szCs w:val="18"/>
              </w:rPr>
            </w:pPr>
            <w:r w:rsidRPr="00330914">
              <w:rPr>
                <w:rFonts w:eastAsia="Times New Roman"/>
                <w:szCs w:val="18"/>
              </w:rPr>
              <w:t xml:space="preserve">21. Duration </w:t>
            </w:r>
          </w:p>
        </w:tc>
        <w:tc>
          <w:tcPr>
            <w:tcW w:w="2774" w:type="dxa"/>
            <w:tcBorders>
              <w:top w:val="single" w:sz="4" w:space="0" w:color="000000"/>
              <w:left w:val="single" w:sz="4" w:space="0" w:color="000000"/>
              <w:right w:val="single" w:sz="3" w:space="0" w:color="000000"/>
            </w:tcBorders>
          </w:tcPr>
          <w:p w14:paraId="45E863E5" w14:textId="77777777" w:rsidR="00522B7C" w:rsidRPr="00330914" w:rsidRDefault="00522B7C" w:rsidP="00FD5DD0">
            <w:pPr>
              <w:rPr>
                <w:szCs w:val="18"/>
              </w:rPr>
            </w:pPr>
            <w:r w:rsidRPr="00330914">
              <w:rPr>
                <w:rFonts w:eastAsia="Times New Roman"/>
                <w:szCs w:val="18"/>
              </w:rPr>
              <w:t>What was the duration of the interviews or focus group?</w:t>
            </w:r>
          </w:p>
        </w:tc>
        <w:tc>
          <w:tcPr>
            <w:tcW w:w="5485" w:type="dxa"/>
            <w:tcBorders>
              <w:top w:val="single" w:sz="4" w:space="0" w:color="000000"/>
              <w:left w:val="single" w:sz="3" w:space="0" w:color="000000"/>
              <w:right w:val="single" w:sz="4" w:space="0" w:color="000000"/>
            </w:tcBorders>
          </w:tcPr>
          <w:p w14:paraId="7F4D3309" w14:textId="77777777" w:rsidR="00522B7C" w:rsidRPr="00330914" w:rsidRDefault="00522B7C" w:rsidP="00FD5DD0">
            <w:pPr>
              <w:ind w:left="1"/>
              <w:rPr>
                <w:szCs w:val="18"/>
              </w:rPr>
            </w:pPr>
            <w:r w:rsidRPr="00330914">
              <w:rPr>
                <w:szCs w:val="18"/>
              </w:rPr>
              <w:t>Interviews ranged in length from 18 to 45 minutes, with most interviews taking approximately 30 minutes.</w:t>
            </w:r>
          </w:p>
        </w:tc>
      </w:tr>
      <w:tr w:rsidR="00522B7C" w:rsidRPr="00330914" w14:paraId="3C2BFA74" w14:textId="77777777" w:rsidTr="00FD5DD0">
        <w:tblPrEx>
          <w:tblCellMar>
            <w:top w:w="45" w:type="dxa"/>
            <w:left w:w="103" w:type="dxa"/>
            <w:right w:w="51" w:type="dxa"/>
          </w:tblCellMar>
        </w:tblPrEx>
        <w:trPr>
          <w:gridBefore w:val="1"/>
          <w:gridAfter w:val="2"/>
          <w:wBefore w:w="11" w:type="dxa"/>
          <w:wAfter w:w="13697" w:type="dxa"/>
          <w:trHeight w:val="323"/>
        </w:trPr>
        <w:tc>
          <w:tcPr>
            <w:tcW w:w="1546" w:type="dxa"/>
            <w:tcBorders>
              <w:top w:val="single" w:sz="4" w:space="0" w:color="000000"/>
              <w:left w:val="single" w:sz="4" w:space="0" w:color="000000"/>
              <w:bottom w:val="single" w:sz="4" w:space="0" w:color="000000"/>
              <w:right w:val="single" w:sz="4" w:space="0" w:color="000000"/>
            </w:tcBorders>
          </w:tcPr>
          <w:p w14:paraId="0FEC126A" w14:textId="77777777" w:rsidR="00522B7C" w:rsidRPr="00330914" w:rsidRDefault="00522B7C" w:rsidP="00FD5DD0">
            <w:pPr>
              <w:ind w:left="2"/>
              <w:rPr>
                <w:szCs w:val="18"/>
              </w:rPr>
            </w:pPr>
            <w:r w:rsidRPr="00330914">
              <w:rPr>
                <w:rFonts w:eastAsia="Times New Roman"/>
                <w:szCs w:val="18"/>
              </w:rPr>
              <w:t xml:space="preserve">22. Data saturation </w:t>
            </w:r>
          </w:p>
        </w:tc>
        <w:tc>
          <w:tcPr>
            <w:tcW w:w="2774" w:type="dxa"/>
            <w:tcBorders>
              <w:top w:val="single" w:sz="4" w:space="0" w:color="000000"/>
              <w:left w:val="single" w:sz="4" w:space="0" w:color="000000"/>
              <w:bottom w:val="single" w:sz="4" w:space="0" w:color="000000"/>
              <w:right w:val="single" w:sz="3" w:space="0" w:color="000000"/>
            </w:tcBorders>
          </w:tcPr>
          <w:p w14:paraId="6E8B23A7" w14:textId="77777777" w:rsidR="00522B7C" w:rsidRPr="00330914" w:rsidRDefault="00522B7C" w:rsidP="00FD5DD0">
            <w:pPr>
              <w:rPr>
                <w:szCs w:val="18"/>
              </w:rPr>
            </w:pPr>
            <w:r w:rsidRPr="00330914">
              <w:rPr>
                <w:rFonts w:eastAsia="Times New Roman"/>
                <w:szCs w:val="18"/>
              </w:rPr>
              <w:t>Was data saturation discussed?</w:t>
            </w:r>
          </w:p>
        </w:tc>
        <w:tc>
          <w:tcPr>
            <w:tcW w:w="5485" w:type="dxa"/>
            <w:tcBorders>
              <w:top w:val="single" w:sz="4" w:space="0" w:color="000000"/>
              <w:left w:val="single" w:sz="3" w:space="0" w:color="000000"/>
              <w:bottom w:val="single" w:sz="4" w:space="0" w:color="000000"/>
              <w:right w:val="single" w:sz="4" w:space="0" w:color="000000"/>
            </w:tcBorders>
          </w:tcPr>
          <w:p w14:paraId="6AE3B1E1" w14:textId="77777777" w:rsidR="00522B7C" w:rsidRPr="00330914" w:rsidRDefault="00522B7C" w:rsidP="00FD5DD0">
            <w:pPr>
              <w:ind w:left="1"/>
              <w:rPr>
                <w:szCs w:val="18"/>
              </w:rPr>
            </w:pPr>
            <w:r w:rsidRPr="00330914">
              <w:rPr>
                <w:szCs w:val="18"/>
              </w:rPr>
              <w:t>The team discussed and reflected on recurring themes across interviews, but data saturation did not drive the sample size; the protocol for the main study was followed.</w:t>
            </w:r>
          </w:p>
        </w:tc>
      </w:tr>
      <w:tr w:rsidR="00522B7C" w:rsidRPr="00330914" w14:paraId="0837D700" w14:textId="77777777" w:rsidTr="00FD5DD0">
        <w:tblPrEx>
          <w:tblCellMar>
            <w:top w:w="45" w:type="dxa"/>
            <w:left w:w="103" w:type="dxa"/>
            <w:right w:w="51" w:type="dxa"/>
          </w:tblCellMar>
        </w:tblPrEx>
        <w:trPr>
          <w:gridBefore w:val="1"/>
          <w:gridAfter w:val="2"/>
          <w:wBefore w:w="11" w:type="dxa"/>
          <w:wAfter w:w="13697" w:type="dxa"/>
          <w:trHeight w:val="107"/>
        </w:trPr>
        <w:tc>
          <w:tcPr>
            <w:tcW w:w="1546" w:type="dxa"/>
            <w:tcBorders>
              <w:top w:val="single" w:sz="4" w:space="0" w:color="000000"/>
              <w:left w:val="single" w:sz="4" w:space="0" w:color="000000"/>
              <w:bottom w:val="single" w:sz="4" w:space="0" w:color="000000"/>
              <w:right w:val="single" w:sz="4" w:space="0" w:color="000000"/>
            </w:tcBorders>
          </w:tcPr>
          <w:p w14:paraId="7E33F566" w14:textId="77777777" w:rsidR="00522B7C" w:rsidRPr="00330914" w:rsidRDefault="00522B7C" w:rsidP="00FD5DD0">
            <w:pPr>
              <w:ind w:left="2"/>
              <w:rPr>
                <w:szCs w:val="18"/>
              </w:rPr>
            </w:pPr>
            <w:r w:rsidRPr="00330914">
              <w:rPr>
                <w:rFonts w:eastAsia="Times New Roman"/>
                <w:szCs w:val="18"/>
              </w:rPr>
              <w:t xml:space="preserve">23. Transcripts returned </w:t>
            </w:r>
          </w:p>
        </w:tc>
        <w:tc>
          <w:tcPr>
            <w:tcW w:w="2774" w:type="dxa"/>
            <w:tcBorders>
              <w:top w:val="single" w:sz="4" w:space="0" w:color="000000"/>
              <w:left w:val="single" w:sz="4" w:space="0" w:color="000000"/>
              <w:bottom w:val="single" w:sz="4" w:space="0" w:color="000000"/>
              <w:right w:val="single" w:sz="3" w:space="0" w:color="000000"/>
            </w:tcBorders>
          </w:tcPr>
          <w:p w14:paraId="2A5A5247" w14:textId="77777777" w:rsidR="00522B7C" w:rsidRPr="00330914" w:rsidRDefault="00522B7C" w:rsidP="00FD5DD0">
            <w:pPr>
              <w:rPr>
                <w:szCs w:val="18"/>
              </w:rPr>
            </w:pPr>
            <w:r w:rsidRPr="00330914">
              <w:rPr>
                <w:rFonts w:eastAsia="Times New Roman"/>
                <w:szCs w:val="18"/>
              </w:rPr>
              <w:t>Were transcripts returned to participants for comment and/or correction?</w:t>
            </w:r>
          </w:p>
        </w:tc>
        <w:tc>
          <w:tcPr>
            <w:tcW w:w="5485" w:type="dxa"/>
            <w:tcBorders>
              <w:top w:val="single" w:sz="4" w:space="0" w:color="000000"/>
              <w:left w:val="single" w:sz="3" w:space="0" w:color="000000"/>
              <w:bottom w:val="single" w:sz="4" w:space="0" w:color="000000"/>
              <w:right w:val="single" w:sz="4" w:space="0" w:color="000000"/>
            </w:tcBorders>
          </w:tcPr>
          <w:p w14:paraId="661329CF" w14:textId="77777777" w:rsidR="00522B7C" w:rsidRPr="00330914" w:rsidRDefault="00522B7C" w:rsidP="00FD5DD0">
            <w:pPr>
              <w:ind w:left="1"/>
              <w:rPr>
                <w:szCs w:val="18"/>
              </w:rPr>
            </w:pPr>
            <w:r w:rsidRPr="00330914">
              <w:rPr>
                <w:szCs w:val="18"/>
              </w:rPr>
              <w:t>No.</w:t>
            </w:r>
          </w:p>
        </w:tc>
      </w:tr>
      <w:tr w:rsidR="00522B7C" w:rsidRPr="00330914" w14:paraId="66658110" w14:textId="77777777" w:rsidTr="00FD5DD0">
        <w:tblPrEx>
          <w:tblCellMar>
            <w:top w:w="45" w:type="dxa"/>
            <w:left w:w="103" w:type="dxa"/>
            <w:right w:w="51" w:type="dxa"/>
          </w:tblCellMar>
        </w:tblPrEx>
        <w:trPr>
          <w:gridBefore w:val="1"/>
          <w:gridAfter w:val="2"/>
          <w:wBefore w:w="11" w:type="dxa"/>
          <w:wAfter w:w="13697" w:type="dxa"/>
          <w:trHeight w:val="200"/>
        </w:trPr>
        <w:tc>
          <w:tcPr>
            <w:tcW w:w="9805" w:type="dxa"/>
            <w:gridSpan w:val="3"/>
            <w:tcBorders>
              <w:top w:val="single" w:sz="4" w:space="0" w:color="000000"/>
              <w:left w:val="single" w:sz="4" w:space="0" w:color="000000"/>
              <w:bottom w:val="single" w:sz="4" w:space="0" w:color="000000"/>
              <w:right w:val="single" w:sz="4" w:space="0" w:color="000000"/>
            </w:tcBorders>
          </w:tcPr>
          <w:p w14:paraId="613FC495" w14:textId="77777777" w:rsidR="00522B7C" w:rsidRPr="00330914" w:rsidRDefault="00522B7C" w:rsidP="00FD5DD0">
            <w:pPr>
              <w:ind w:left="2"/>
              <w:rPr>
                <w:b/>
                <w:bCs/>
                <w:szCs w:val="18"/>
              </w:rPr>
            </w:pPr>
            <w:r w:rsidRPr="00330914">
              <w:rPr>
                <w:rFonts w:eastAsia="Times New Roman"/>
                <w:b/>
                <w:bCs/>
                <w:szCs w:val="18"/>
              </w:rPr>
              <w:t>Domain 3: analysis and findings</w:t>
            </w:r>
          </w:p>
        </w:tc>
      </w:tr>
      <w:tr w:rsidR="00522B7C" w:rsidRPr="00330914" w14:paraId="48F03938" w14:textId="77777777" w:rsidTr="00FD5DD0">
        <w:tblPrEx>
          <w:tblCellMar>
            <w:top w:w="45" w:type="dxa"/>
            <w:left w:w="103" w:type="dxa"/>
            <w:right w:w="51" w:type="dxa"/>
          </w:tblCellMar>
        </w:tblPrEx>
        <w:trPr>
          <w:gridBefore w:val="1"/>
          <w:gridAfter w:val="2"/>
          <w:wBefore w:w="11" w:type="dxa"/>
          <w:wAfter w:w="13697" w:type="dxa"/>
          <w:trHeight w:val="65"/>
        </w:trPr>
        <w:tc>
          <w:tcPr>
            <w:tcW w:w="9805" w:type="dxa"/>
            <w:gridSpan w:val="3"/>
            <w:tcBorders>
              <w:top w:val="single" w:sz="4" w:space="0" w:color="000000"/>
              <w:left w:val="single" w:sz="4" w:space="0" w:color="000000"/>
              <w:bottom w:val="single" w:sz="4" w:space="0" w:color="000000"/>
              <w:right w:val="single" w:sz="4" w:space="0" w:color="000000"/>
            </w:tcBorders>
          </w:tcPr>
          <w:p w14:paraId="5F152318" w14:textId="77777777" w:rsidR="00522B7C" w:rsidRPr="00330914" w:rsidRDefault="00522B7C" w:rsidP="00FD5DD0">
            <w:pPr>
              <w:ind w:left="2"/>
              <w:rPr>
                <w:b/>
                <w:bCs/>
                <w:szCs w:val="18"/>
              </w:rPr>
            </w:pPr>
            <w:r w:rsidRPr="00330914">
              <w:rPr>
                <w:rFonts w:eastAsia="Times New Roman"/>
                <w:b/>
                <w:bCs/>
                <w:szCs w:val="18"/>
              </w:rPr>
              <w:t xml:space="preserve">Data analysis  </w:t>
            </w:r>
          </w:p>
        </w:tc>
      </w:tr>
      <w:tr w:rsidR="00522B7C" w:rsidRPr="00330914" w14:paraId="17CE9991" w14:textId="77777777" w:rsidTr="00FD5DD0">
        <w:tblPrEx>
          <w:tblCellMar>
            <w:top w:w="45" w:type="dxa"/>
            <w:left w:w="103" w:type="dxa"/>
            <w:right w:w="51" w:type="dxa"/>
          </w:tblCellMar>
        </w:tblPrEx>
        <w:trPr>
          <w:gridBefore w:val="1"/>
          <w:gridAfter w:val="2"/>
          <w:wBefore w:w="11" w:type="dxa"/>
          <w:wAfter w:w="13697" w:type="dxa"/>
          <w:trHeight w:val="32"/>
        </w:trPr>
        <w:tc>
          <w:tcPr>
            <w:tcW w:w="1546" w:type="dxa"/>
            <w:tcBorders>
              <w:top w:val="single" w:sz="4" w:space="0" w:color="000000"/>
              <w:left w:val="single" w:sz="4" w:space="0" w:color="000000"/>
              <w:bottom w:val="single" w:sz="4" w:space="0" w:color="000000"/>
              <w:right w:val="single" w:sz="4" w:space="0" w:color="000000"/>
            </w:tcBorders>
          </w:tcPr>
          <w:p w14:paraId="42CFE998" w14:textId="77777777" w:rsidR="00522B7C" w:rsidRPr="00330914" w:rsidRDefault="00522B7C" w:rsidP="00FD5DD0">
            <w:pPr>
              <w:ind w:left="2"/>
              <w:rPr>
                <w:szCs w:val="18"/>
              </w:rPr>
            </w:pPr>
            <w:r w:rsidRPr="00330914">
              <w:rPr>
                <w:rFonts w:eastAsia="Times New Roman"/>
                <w:szCs w:val="18"/>
              </w:rPr>
              <w:t xml:space="preserve">24. Number of data coders </w:t>
            </w:r>
          </w:p>
        </w:tc>
        <w:tc>
          <w:tcPr>
            <w:tcW w:w="2774" w:type="dxa"/>
            <w:tcBorders>
              <w:top w:val="single" w:sz="4" w:space="0" w:color="000000"/>
              <w:left w:val="single" w:sz="4" w:space="0" w:color="000000"/>
              <w:bottom w:val="single" w:sz="4" w:space="0" w:color="000000"/>
              <w:right w:val="single" w:sz="3" w:space="0" w:color="000000"/>
            </w:tcBorders>
          </w:tcPr>
          <w:p w14:paraId="3D41344D" w14:textId="77777777" w:rsidR="00522B7C" w:rsidRPr="00330914" w:rsidRDefault="00522B7C" w:rsidP="00FD5DD0">
            <w:pPr>
              <w:rPr>
                <w:szCs w:val="18"/>
              </w:rPr>
            </w:pPr>
            <w:r w:rsidRPr="00330914">
              <w:rPr>
                <w:rFonts w:eastAsia="Times New Roman"/>
                <w:szCs w:val="18"/>
              </w:rPr>
              <w:t>How many data coders coded the data?</w:t>
            </w:r>
          </w:p>
        </w:tc>
        <w:tc>
          <w:tcPr>
            <w:tcW w:w="5485" w:type="dxa"/>
            <w:tcBorders>
              <w:top w:val="single" w:sz="4" w:space="0" w:color="000000"/>
              <w:left w:val="single" w:sz="3" w:space="0" w:color="000000"/>
              <w:bottom w:val="single" w:sz="4" w:space="0" w:color="000000"/>
              <w:right w:val="single" w:sz="4" w:space="0" w:color="000000"/>
            </w:tcBorders>
          </w:tcPr>
          <w:p w14:paraId="09803DC6" w14:textId="77777777" w:rsidR="00522B7C" w:rsidRPr="00330914" w:rsidRDefault="00522B7C" w:rsidP="00FD5DD0">
            <w:pPr>
              <w:ind w:left="1"/>
              <w:rPr>
                <w:szCs w:val="18"/>
              </w:rPr>
            </w:pPr>
            <w:r w:rsidRPr="00330914">
              <w:rPr>
                <w:szCs w:val="18"/>
              </w:rPr>
              <w:t>Three coders (RT, NC, and EW) coded the data.</w:t>
            </w:r>
          </w:p>
        </w:tc>
      </w:tr>
      <w:tr w:rsidR="00522B7C" w:rsidRPr="00330914" w14:paraId="17B42B2F" w14:textId="77777777" w:rsidTr="00FD5DD0">
        <w:tblPrEx>
          <w:tblCellMar>
            <w:top w:w="45" w:type="dxa"/>
            <w:left w:w="103" w:type="dxa"/>
            <w:right w:w="51" w:type="dxa"/>
          </w:tblCellMar>
        </w:tblPrEx>
        <w:trPr>
          <w:gridBefore w:val="1"/>
          <w:gridAfter w:val="2"/>
          <w:wBefore w:w="11" w:type="dxa"/>
          <w:wAfter w:w="13697" w:type="dxa"/>
          <w:trHeight w:val="25"/>
        </w:trPr>
        <w:tc>
          <w:tcPr>
            <w:tcW w:w="1546" w:type="dxa"/>
            <w:tcBorders>
              <w:top w:val="single" w:sz="4" w:space="0" w:color="000000"/>
              <w:left w:val="single" w:sz="4" w:space="0" w:color="000000"/>
              <w:bottom w:val="single" w:sz="3" w:space="0" w:color="000000"/>
              <w:right w:val="single" w:sz="4" w:space="0" w:color="000000"/>
            </w:tcBorders>
          </w:tcPr>
          <w:p w14:paraId="6BE611D6" w14:textId="77777777" w:rsidR="00522B7C" w:rsidRPr="00330914" w:rsidRDefault="00522B7C" w:rsidP="00FD5DD0">
            <w:pPr>
              <w:ind w:left="2"/>
              <w:rPr>
                <w:szCs w:val="18"/>
              </w:rPr>
            </w:pPr>
            <w:r w:rsidRPr="00330914">
              <w:rPr>
                <w:rFonts w:eastAsia="Times New Roman"/>
                <w:szCs w:val="18"/>
              </w:rPr>
              <w:t xml:space="preserve">25. Description of the coding tree </w:t>
            </w:r>
          </w:p>
        </w:tc>
        <w:tc>
          <w:tcPr>
            <w:tcW w:w="2774" w:type="dxa"/>
            <w:tcBorders>
              <w:top w:val="single" w:sz="4" w:space="0" w:color="000000"/>
              <w:left w:val="single" w:sz="4" w:space="0" w:color="000000"/>
              <w:bottom w:val="single" w:sz="3" w:space="0" w:color="000000"/>
              <w:right w:val="single" w:sz="3" w:space="0" w:color="000000"/>
            </w:tcBorders>
          </w:tcPr>
          <w:p w14:paraId="7447277D" w14:textId="77777777" w:rsidR="00522B7C" w:rsidRPr="00330914" w:rsidRDefault="00522B7C" w:rsidP="00FD5DD0">
            <w:pPr>
              <w:ind w:right="4"/>
              <w:rPr>
                <w:rFonts w:eastAsia="Times New Roman"/>
                <w:szCs w:val="18"/>
              </w:rPr>
            </w:pPr>
            <w:r w:rsidRPr="00330914">
              <w:rPr>
                <w:rFonts w:eastAsia="Times New Roman"/>
                <w:szCs w:val="18"/>
              </w:rPr>
              <w:t>Did the authors provide a description of the coding tree?</w:t>
            </w:r>
          </w:p>
        </w:tc>
        <w:tc>
          <w:tcPr>
            <w:tcW w:w="5485" w:type="dxa"/>
            <w:tcBorders>
              <w:top w:val="single" w:sz="4" w:space="0" w:color="000000"/>
              <w:left w:val="single" w:sz="3" w:space="0" w:color="000000"/>
              <w:bottom w:val="single" w:sz="3" w:space="0" w:color="000000"/>
              <w:right w:val="single" w:sz="4" w:space="0" w:color="000000"/>
            </w:tcBorders>
          </w:tcPr>
          <w:p w14:paraId="68C2E410" w14:textId="77777777" w:rsidR="00522B7C" w:rsidRPr="00330914" w:rsidRDefault="00522B7C" w:rsidP="00FD5DD0">
            <w:pPr>
              <w:ind w:left="1" w:right="28"/>
              <w:rPr>
                <w:szCs w:val="18"/>
              </w:rPr>
            </w:pPr>
            <w:r w:rsidRPr="00330914">
              <w:rPr>
                <w:szCs w:val="18"/>
              </w:rPr>
              <w:t xml:space="preserve">The coding tree consisted of the AIM-ACT framework elements, as described in </w:t>
            </w:r>
            <w:r>
              <w:rPr>
                <w:szCs w:val="18"/>
              </w:rPr>
              <w:t>Section 2.3.</w:t>
            </w:r>
          </w:p>
        </w:tc>
      </w:tr>
      <w:tr w:rsidR="00522B7C" w:rsidRPr="00330914" w14:paraId="7FEB94C5" w14:textId="77777777" w:rsidTr="00FD5DD0">
        <w:tblPrEx>
          <w:tblCellMar>
            <w:top w:w="44" w:type="dxa"/>
            <w:left w:w="103" w:type="dxa"/>
            <w:right w:w="74" w:type="dxa"/>
          </w:tblCellMar>
        </w:tblPrEx>
        <w:trPr>
          <w:gridAfter w:val="2"/>
          <w:wAfter w:w="13697" w:type="dxa"/>
          <w:trHeight w:val="207"/>
        </w:trPr>
        <w:tc>
          <w:tcPr>
            <w:tcW w:w="1557" w:type="dxa"/>
            <w:gridSpan w:val="2"/>
            <w:tcBorders>
              <w:top w:val="single" w:sz="4" w:space="0" w:color="000000"/>
              <w:left w:val="single" w:sz="4" w:space="0" w:color="000000"/>
              <w:bottom w:val="single" w:sz="4" w:space="0" w:color="000000"/>
              <w:right w:val="single" w:sz="4" w:space="0" w:color="000000"/>
            </w:tcBorders>
          </w:tcPr>
          <w:p w14:paraId="75E956BB" w14:textId="77777777" w:rsidR="00522B7C" w:rsidRPr="00330914" w:rsidRDefault="00522B7C" w:rsidP="00FD5DD0">
            <w:pPr>
              <w:ind w:left="2"/>
              <w:rPr>
                <w:szCs w:val="18"/>
              </w:rPr>
            </w:pPr>
            <w:r w:rsidRPr="00330914">
              <w:rPr>
                <w:rFonts w:eastAsia="Times New Roman"/>
                <w:szCs w:val="18"/>
              </w:rPr>
              <w:t xml:space="preserve">26. Derivation of themes </w:t>
            </w:r>
          </w:p>
        </w:tc>
        <w:tc>
          <w:tcPr>
            <w:tcW w:w="2774" w:type="dxa"/>
            <w:tcBorders>
              <w:top w:val="single" w:sz="4" w:space="0" w:color="000000"/>
              <w:left w:val="single" w:sz="4" w:space="0" w:color="000000"/>
              <w:bottom w:val="single" w:sz="4" w:space="0" w:color="000000"/>
              <w:right w:val="single" w:sz="3" w:space="0" w:color="000000"/>
            </w:tcBorders>
          </w:tcPr>
          <w:p w14:paraId="13B127AB" w14:textId="77777777" w:rsidR="00522B7C" w:rsidRPr="00330914" w:rsidRDefault="00522B7C" w:rsidP="00FD5DD0">
            <w:pPr>
              <w:spacing w:line="238" w:lineRule="auto"/>
              <w:rPr>
                <w:szCs w:val="18"/>
              </w:rPr>
            </w:pPr>
            <w:r w:rsidRPr="00330914">
              <w:rPr>
                <w:rFonts w:eastAsia="Times New Roman"/>
                <w:szCs w:val="18"/>
              </w:rPr>
              <w:t>Were themes identified in advance or derived from the data?</w:t>
            </w:r>
          </w:p>
        </w:tc>
        <w:tc>
          <w:tcPr>
            <w:tcW w:w="5485" w:type="dxa"/>
            <w:tcBorders>
              <w:top w:val="single" w:sz="4" w:space="0" w:color="000000"/>
              <w:left w:val="single" w:sz="3" w:space="0" w:color="000000"/>
              <w:bottom w:val="single" w:sz="4" w:space="0" w:color="000000"/>
              <w:right w:val="single" w:sz="4" w:space="0" w:color="000000"/>
            </w:tcBorders>
          </w:tcPr>
          <w:p w14:paraId="0E4B759C" w14:textId="77777777" w:rsidR="00522B7C" w:rsidRPr="00330914" w:rsidRDefault="00522B7C" w:rsidP="00FD5DD0">
            <w:pPr>
              <w:ind w:left="1"/>
              <w:rPr>
                <w:szCs w:val="18"/>
              </w:rPr>
            </w:pPr>
            <w:r w:rsidRPr="00330914">
              <w:rPr>
                <w:szCs w:val="18"/>
              </w:rPr>
              <w:t>The broad thematic areas were pre-determined; they were structured by the AIM-ACT theoretical framework.</w:t>
            </w:r>
          </w:p>
        </w:tc>
      </w:tr>
      <w:tr w:rsidR="00522B7C" w:rsidRPr="00330914" w14:paraId="6D8D91C4" w14:textId="77777777" w:rsidTr="00FD5DD0">
        <w:tblPrEx>
          <w:tblCellMar>
            <w:top w:w="44" w:type="dxa"/>
            <w:left w:w="103" w:type="dxa"/>
            <w:right w:w="74" w:type="dxa"/>
          </w:tblCellMar>
        </w:tblPrEx>
        <w:trPr>
          <w:gridAfter w:val="2"/>
          <w:wAfter w:w="13697" w:type="dxa"/>
          <w:trHeight w:val="16"/>
        </w:trPr>
        <w:tc>
          <w:tcPr>
            <w:tcW w:w="1557" w:type="dxa"/>
            <w:gridSpan w:val="2"/>
            <w:tcBorders>
              <w:top w:val="single" w:sz="4" w:space="0" w:color="000000"/>
              <w:left w:val="single" w:sz="4" w:space="0" w:color="000000"/>
              <w:bottom w:val="single" w:sz="4" w:space="0" w:color="000000"/>
              <w:right w:val="single" w:sz="4" w:space="0" w:color="000000"/>
            </w:tcBorders>
          </w:tcPr>
          <w:p w14:paraId="0BB74520" w14:textId="77777777" w:rsidR="00522B7C" w:rsidRPr="00330914" w:rsidRDefault="00522B7C" w:rsidP="00FD5DD0">
            <w:pPr>
              <w:ind w:left="2"/>
              <w:rPr>
                <w:szCs w:val="18"/>
              </w:rPr>
            </w:pPr>
            <w:r w:rsidRPr="00330914">
              <w:rPr>
                <w:rFonts w:eastAsia="Times New Roman"/>
                <w:szCs w:val="18"/>
              </w:rPr>
              <w:t xml:space="preserve">27. Software </w:t>
            </w:r>
          </w:p>
        </w:tc>
        <w:tc>
          <w:tcPr>
            <w:tcW w:w="2774" w:type="dxa"/>
            <w:tcBorders>
              <w:top w:val="single" w:sz="4" w:space="0" w:color="000000"/>
              <w:left w:val="single" w:sz="4" w:space="0" w:color="000000"/>
              <w:bottom w:val="single" w:sz="4" w:space="0" w:color="000000"/>
              <w:right w:val="single" w:sz="3" w:space="0" w:color="000000"/>
            </w:tcBorders>
          </w:tcPr>
          <w:p w14:paraId="10E3A456" w14:textId="77777777" w:rsidR="00522B7C" w:rsidRPr="00330914" w:rsidRDefault="00522B7C" w:rsidP="00FD5DD0">
            <w:pPr>
              <w:rPr>
                <w:szCs w:val="18"/>
              </w:rPr>
            </w:pPr>
            <w:r w:rsidRPr="00330914">
              <w:rPr>
                <w:rFonts w:eastAsia="Times New Roman"/>
                <w:szCs w:val="18"/>
              </w:rPr>
              <w:t>What software, if applicable, was used to manage the data?</w:t>
            </w:r>
          </w:p>
        </w:tc>
        <w:tc>
          <w:tcPr>
            <w:tcW w:w="5485" w:type="dxa"/>
            <w:tcBorders>
              <w:top w:val="single" w:sz="4" w:space="0" w:color="000000"/>
              <w:left w:val="single" w:sz="3" w:space="0" w:color="000000"/>
              <w:bottom w:val="single" w:sz="4" w:space="0" w:color="000000"/>
              <w:right w:val="single" w:sz="4" w:space="0" w:color="000000"/>
            </w:tcBorders>
          </w:tcPr>
          <w:p w14:paraId="08242434" w14:textId="77777777" w:rsidR="00522B7C" w:rsidRPr="00330914" w:rsidRDefault="00522B7C" w:rsidP="00FD5DD0">
            <w:pPr>
              <w:ind w:left="1"/>
              <w:rPr>
                <w:szCs w:val="18"/>
              </w:rPr>
            </w:pPr>
            <w:r>
              <w:rPr>
                <w:rFonts w:eastAsia="Times New Roman"/>
                <w:szCs w:val="18"/>
              </w:rPr>
              <w:t>Reported in Section 3.4 in the manuscript.</w:t>
            </w:r>
          </w:p>
        </w:tc>
      </w:tr>
      <w:tr w:rsidR="00522B7C" w:rsidRPr="00330914" w14:paraId="1C88C470" w14:textId="77777777" w:rsidTr="00FD5DD0">
        <w:tblPrEx>
          <w:tblCellMar>
            <w:top w:w="44" w:type="dxa"/>
            <w:left w:w="103" w:type="dxa"/>
            <w:right w:w="74" w:type="dxa"/>
          </w:tblCellMar>
        </w:tblPrEx>
        <w:trPr>
          <w:gridAfter w:val="2"/>
          <w:wAfter w:w="13697" w:type="dxa"/>
          <w:trHeight w:val="16"/>
        </w:trPr>
        <w:tc>
          <w:tcPr>
            <w:tcW w:w="1557" w:type="dxa"/>
            <w:gridSpan w:val="2"/>
            <w:tcBorders>
              <w:top w:val="single" w:sz="4" w:space="0" w:color="000000"/>
              <w:left w:val="single" w:sz="4" w:space="0" w:color="000000"/>
              <w:bottom w:val="single" w:sz="4" w:space="0" w:color="000000"/>
              <w:right w:val="single" w:sz="4" w:space="0" w:color="000000"/>
            </w:tcBorders>
          </w:tcPr>
          <w:p w14:paraId="6B1DF2DA" w14:textId="77777777" w:rsidR="00522B7C" w:rsidRPr="00330914" w:rsidRDefault="00522B7C" w:rsidP="00FD5DD0">
            <w:pPr>
              <w:ind w:left="2"/>
              <w:rPr>
                <w:szCs w:val="18"/>
              </w:rPr>
            </w:pPr>
            <w:r w:rsidRPr="00330914">
              <w:rPr>
                <w:rFonts w:eastAsia="Times New Roman"/>
                <w:szCs w:val="18"/>
              </w:rPr>
              <w:t xml:space="preserve">28. Participant checking </w:t>
            </w:r>
          </w:p>
        </w:tc>
        <w:tc>
          <w:tcPr>
            <w:tcW w:w="2774" w:type="dxa"/>
            <w:tcBorders>
              <w:top w:val="single" w:sz="4" w:space="0" w:color="000000"/>
              <w:left w:val="single" w:sz="4" w:space="0" w:color="000000"/>
              <w:bottom w:val="single" w:sz="4" w:space="0" w:color="000000"/>
              <w:right w:val="single" w:sz="3" w:space="0" w:color="000000"/>
            </w:tcBorders>
          </w:tcPr>
          <w:p w14:paraId="76FA8F8D" w14:textId="77777777" w:rsidR="00522B7C" w:rsidRPr="00330914" w:rsidRDefault="00522B7C" w:rsidP="00FD5DD0">
            <w:pPr>
              <w:rPr>
                <w:szCs w:val="18"/>
              </w:rPr>
            </w:pPr>
            <w:r w:rsidRPr="00330914">
              <w:rPr>
                <w:rFonts w:eastAsia="Times New Roman"/>
                <w:szCs w:val="18"/>
              </w:rPr>
              <w:t>Did participants provide feedback on the findings?</w:t>
            </w:r>
          </w:p>
        </w:tc>
        <w:tc>
          <w:tcPr>
            <w:tcW w:w="5485" w:type="dxa"/>
            <w:tcBorders>
              <w:top w:val="single" w:sz="4" w:space="0" w:color="000000"/>
              <w:left w:val="single" w:sz="3" w:space="0" w:color="000000"/>
              <w:bottom w:val="single" w:sz="4" w:space="0" w:color="000000"/>
              <w:right w:val="single" w:sz="4" w:space="0" w:color="000000"/>
            </w:tcBorders>
          </w:tcPr>
          <w:p w14:paraId="056205E5" w14:textId="77777777" w:rsidR="00522B7C" w:rsidRPr="00330914" w:rsidRDefault="00522B7C" w:rsidP="00FD5DD0">
            <w:pPr>
              <w:ind w:left="1"/>
              <w:rPr>
                <w:szCs w:val="18"/>
              </w:rPr>
            </w:pPr>
            <w:r w:rsidRPr="00330914">
              <w:rPr>
                <w:szCs w:val="18"/>
              </w:rPr>
              <w:t>No.</w:t>
            </w:r>
          </w:p>
        </w:tc>
      </w:tr>
      <w:tr w:rsidR="00522B7C" w:rsidRPr="00330914" w14:paraId="71556C48" w14:textId="77777777" w:rsidTr="00FD5DD0">
        <w:tblPrEx>
          <w:tblCellMar>
            <w:top w:w="44" w:type="dxa"/>
            <w:left w:w="103" w:type="dxa"/>
            <w:right w:w="74" w:type="dxa"/>
          </w:tblCellMar>
        </w:tblPrEx>
        <w:trPr>
          <w:gridBefore w:val="1"/>
          <w:gridAfter w:val="2"/>
          <w:wBefore w:w="11" w:type="dxa"/>
          <w:wAfter w:w="13697" w:type="dxa"/>
          <w:trHeight w:val="198"/>
        </w:trPr>
        <w:tc>
          <w:tcPr>
            <w:tcW w:w="9805" w:type="dxa"/>
            <w:gridSpan w:val="3"/>
            <w:tcBorders>
              <w:top w:val="single" w:sz="4" w:space="0" w:color="000000"/>
              <w:left w:val="single" w:sz="4" w:space="0" w:color="000000"/>
              <w:bottom w:val="single" w:sz="4" w:space="0" w:color="000000"/>
              <w:right w:val="single" w:sz="4" w:space="0" w:color="000000"/>
            </w:tcBorders>
          </w:tcPr>
          <w:p w14:paraId="45E4B08A" w14:textId="77777777" w:rsidR="00522B7C" w:rsidRPr="00330914" w:rsidRDefault="00522B7C" w:rsidP="00FD5DD0">
            <w:pPr>
              <w:ind w:left="2"/>
              <w:rPr>
                <w:b/>
                <w:bCs/>
                <w:szCs w:val="18"/>
              </w:rPr>
            </w:pPr>
            <w:r w:rsidRPr="00330914">
              <w:rPr>
                <w:rFonts w:eastAsia="Times New Roman"/>
                <w:b/>
                <w:bCs/>
                <w:szCs w:val="18"/>
              </w:rPr>
              <w:t xml:space="preserve">Reporting  </w:t>
            </w:r>
          </w:p>
        </w:tc>
      </w:tr>
      <w:tr w:rsidR="00522B7C" w:rsidRPr="00330914" w14:paraId="5400124A" w14:textId="77777777" w:rsidTr="00FD5DD0">
        <w:tblPrEx>
          <w:tblCellMar>
            <w:top w:w="44" w:type="dxa"/>
            <w:left w:w="103" w:type="dxa"/>
            <w:right w:w="74" w:type="dxa"/>
          </w:tblCellMar>
        </w:tblPrEx>
        <w:trPr>
          <w:gridBefore w:val="1"/>
          <w:gridAfter w:val="2"/>
          <w:wBefore w:w="11" w:type="dxa"/>
          <w:wAfter w:w="13697" w:type="dxa"/>
          <w:trHeight w:val="423"/>
        </w:trPr>
        <w:tc>
          <w:tcPr>
            <w:tcW w:w="1546" w:type="dxa"/>
            <w:tcBorders>
              <w:top w:val="single" w:sz="4" w:space="0" w:color="000000"/>
              <w:left w:val="single" w:sz="4" w:space="0" w:color="000000"/>
              <w:bottom w:val="single" w:sz="4" w:space="0" w:color="000000"/>
              <w:right w:val="single" w:sz="4" w:space="0" w:color="000000"/>
            </w:tcBorders>
          </w:tcPr>
          <w:p w14:paraId="7527F14D" w14:textId="77777777" w:rsidR="00522B7C" w:rsidRPr="00330914" w:rsidRDefault="00522B7C" w:rsidP="00FD5DD0">
            <w:pPr>
              <w:ind w:left="2"/>
              <w:rPr>
                <w:szCs w:val="18"/>
              </w:rPr>
            </w:pPr>
            <w:r w:rsidRPr="00330914">
              <w:rPr>
                <w:rFonts w:eastAsia="Times New Roman"/>
                <w:szCs w:val="18"/>
              </w:rPr>
              <w:t xml:space="preserve">29. Quotations presented </w:t>
            </w:r>
          </w:p>
        </w:tc>
        <w:tc>
          <w:tcPr>
            <w:tcW w:w="2774" w:type="dxa"/>
            <w:tcBorders>
              <w:top w:val="single" w:sz="4" w:space="0" w:color="000000"/>
              <w:left w:val="single" w:sz="4" w:space="0" w:color="000000"/>
              <w:bottom w:val="single" w:sz="4" w:space="0" w:color="000000"/>
              <w:right w:val="single" w:sz="3" w:space="0" w:color="000000"/>
            </w:tcBorders>
          </w:tcPr>
          <w:p w14:paraId="18610D70" w14:textId="77777777" w:rsidR="00522B7C" w:rsidRPr="00330914" w:rsidRDefault="00522B7C" w:rsidP="00FD5DD0">
            <w:pPr>
              <w:spacing w:line="238" w:lineRule="auto"/>
              <w:rPr>
                <w:szCs w:val="18"/>
              </w:rPr>
            </w:pPr>
            <w:r w:rsidRPr="00330914">
              <w:rPr>
                <w:rFonts w:eastAsia="Times New Roman"/>
                <w:szCs w:val="18"/>
              </w:rPr>
              <w:t xml:space="preserve">Were participant quotations presented to illustrate the themes/findings? Was each quotation identified? e.g., participant number  </w:t>
            </w:r>
          </w:p>
        </w:tc>
        <w:tc>
          <w:tcPr>
            <w:tcW w:w="5485" w:type="dxa"/>
            <w:tcBorders>
              <w:top w:val="single" w:sz="4" w:space="0" w:color="000000"/>
              <w:left w:val="single" w:sz="3" w:space="0" w:color="000000"/>
              <w:bottom w:val="single" w:sz="4" w:space="0" w:color="000000"/>
              <w:right w:val="single" w:sz="4" w:space="0" w:color="000000"/>
            </w:tcBorders>
          </w:tcPr>
          <w:p w14:paraId="5E4D3BE8" w14:textId="77777777" w:rsidR="00522B7C" w:rsidRPr="00330914" w:rsidRDefault="00522B7C" w:rsidP="00FD5DD0">
            <w:pPr>
              <w:ind w:left="1"/>
              <w:rPr>
                <w:szCs w:val="18"/>
              </w:rPr>
            </w:pPr>
            <w:r w:rsidRPr="00330914">
              <w:rPr>
                <w:szCs w:val="18"/>
              </w:rPr>
              <w:t>Yes, participant quotes are included throughout section</w:t>
            </w:r>
            <w:r>
              <w:rPr>
                <w:szCs w:val="18"/>
              </w:rPr>
              <w:t xml:space="preserve"> 4.2</w:t>
            </w:r>
            <w:r w:rsidRPr="00330914">
              <w:rPr>
                <w:b/>
                <w:bCs/>
                <w:szCs w:val="18"/>
              </w:rPr>
              <w:t xml:space="preserve"> </w:t>
            </w:r>
            <w:r w:rsidRPr="00330914">
              <w:rPr>
                <w:szCs w:val="18"/>
              </w:rPr>
              <w:t>along with participant numbers.</w:t>
            </w:r>
          </w:p>
        </w:tc>
      </w:tr>
      <w:tr w:rsidR="00522B7C" w:rsidRPr="00330914" w14:paraId="1E608A8B" w14:textId="77777777" w:rsidTr="00FD5DD0">
        <w:tblPrEx>
          <w:tblCellMar>
            <w:top w:w="44" w:type="dxa"/>
            <w:left w:w="103" w:type="dxa"/>
            <w:right w:w="74" w:type="dxa"/>
          </w:tblCellMar>
        </w:tblPrEx>
        <w:trPr>
          <w:gridBefore w:val="1"/>
          <w:gridAfter w:val="2"/>
          <w:wBefore w:w="11" w:type="dxa"/>
          <w:wAfter w:w="13697" w:type="dxa"/>
          <w:trHeight w:val="503"/>
        </w:trPr>
        <w:tc>
          <w:tcPr>
            <w:tcW w:w="1546" w:type="dxa"/>
            <w:tcBorders>
              <w:top w:val="single" w:sz="4" w:space="0" w:color="000000"/>
              <w:left w:val="single" w:sz="4" w:space="0" w:color="000000"/>
              <w:bottom w:val="single" w:sz="3" w:space="0" w:color="000000"/>
              <w:right w:val="single" w:sz="4" w:space="0" w:color="000000"/>
            </w:tcBorders>
          </w:tcPr>
          <w:p w14:paraId="21CA8703" w14:textId="77777777" w:rsidR="00522B7C" w:rsidRPr="00330914" w:rsidRDefault="00522B7C" w:rsidP="00FD5DD0">
            <w:pPr>
              <w:ind w:left="2"/>
              <w:rPr>
                <w:szCs w:val="18"/>
              </w:rPr>
            </w:pPr>
            <w:r w:rsidRPr="00330914">
              <w:rPr>
                <w:rFonts w:eastAsia="Times New Roman"/>
                <w:szCs w:val="18"/>
              </w:rPr>
              <w:lastRenderedPageBreak/>
              <w:t xml:space="preserve">30. Data and findings consistent </w:t>
            </w:r>
          </w:p>
        </w:tc>
        <w:tc>
          <w:tcPr>
            <w:tcW w:w="2774" w:type="dxa"/>
            <w:tcBorders>
              <w:top w:val="single" w:sz="4" w:space="0" w:color="000000"/>
              <w:left w:val="single" w:sz="4" w:space="0" w:color="000000"/>
              <w:bottom w:val="single" w:sz="3" w:space="0" w:color="000000"/>
              <w:right w:val="single" w:sz="3" w:space="0" w:color="000000"/>
            </w:tcBorders>
          </w:tcPr>
          <w:p w14:paraId="71AA47AB" w14:textId="77777777" w:rsidR="00522B7C" w:rsidRPr="00330914" w:rsidRDefault="00522B7C" w:rsidP="00FD5DD0">
            <w:pPr>
              <w:rPr>
                <w:szCs w:val="18"/>
              </w:rPr>
            </w:pPr>
            <w:r w:rsidRPr="00330914">
              <w:rPr>
                <w:rFonts w:eastAsia="Times New Roman"/>
                <w:szCs w:val="18"/>
              </w:rPr>
              <w:t>Was there consistency between the data presented and the findings?</w:t>
            </w:r>
          </w:p>
        </w:tc>
        <w:tc>
          <w:tcPr>
            <w:tcW w:w="5485" w:type="dxa"/>
            <w:tcBorders>
              <w:top w:val="single" w:sz="4" w:space="0" w:color="000000"/>
              <w:left w:val="single" w:sz="3" w:space="0" w:color="000000"/>
              <w:bottom w:val="single" w:sz="3" w:space="0" w:color="000000"/>
              <w:right w:val="single" w:sz="4" w:space="0" w:color="000000"/>
            </w:tcBorders>
          </w:tcPr>
          <w:p w14:paraId="2C8C5333" w14:textId="77777777" w:rsidR="00522B7C" w:rsidRPr="000C7D79" w:rsidRDefault="00522B7C" w:rsidP="00FD5DD0">
            <w:pPr>
              <w:ind w:left="1"/>
              <w:rPr>
                <w:b/>
                <w:bCs/>
                <w:szCs w:val="18"/>
              </w:rPr>
            </w:pPr>
            <w:r w:rsidRPr="00330914">
              <w:rPr>
                <w:szCs w:val="18"/>
              </w:rPr>
              <w:t xml:space="preserve">As this is a mixed methods study, the findings were initially quantitatively derived, with qualitative data used to validate and expand upon these findings. The alignment between the qualitative and quantitative findings is discussed in Section </w:t>
            </w:r>
            <w:r>
              <w:rPr>
                <w:szCs w:val="18"/>
              </w:rPr>
              <w:t>4.3.4.</w:t>
            </w:r>
          </w:p>
        </w:tc>
      </w:tr>
      <w:tr w:rsidR="00522B7C" w:rsidRPr="00330914" w14:paraId="3599D436" w14:textId="77777777" w:rsidTr="00FD5DD0">
        <w:tblPrEx>
          <w:tblCellMar>
            <w:top w:w="44" w:type="dxa"/>
            <w:left w:w="103" w:type="dxa"/>
            <w:right w:w="74" w:type="dxa"/>
          </w:tblCellMar>
        </w:tblPrEx>
        <w:trPr>
          <w:gridBefore w:val="1"/>
          <w:gridAfter w:val="2"/>
          <w:wBefore w:w="11" w:type="dxa"/>
          <w:wAfter w:w="13697" w:type="dxa"/>
          <w:trHeight w:val="16"/>
        </w:trPr>
        <w:tc>
          <w:tcPr>
            <w:tcW w:w="1546" w:type="dxa"/>
            <w:tcBorders>
              <w:top w:val="single" w:sz="4" w:space="0" w:color="000000"/>
              <w:left w:val="single" w:sz="4" w:space="0" w:color="000000"/>
              <w:bottom w:val="single" w:sz="4" w:space="0" w:color="000000"/>
              <w:right w:val="single" w:sz="4" w:space="0" w:color="000000"/>
            </w:tcBorders>
          </w:tcPr>
          <w:p w14:paraId="78AFC71E" w14:textId="77777777" w:rsidR="00522B7C" w:rsidRPr="00330914" w:rsidRDefault="00522B7C" w:rsidP="00FD5DD0">
            <w:pPr>
              <w:ind w:left="2"/>
              <w:rPr>
                <w:szCs w:val="18"/>
              </w:rPr>
            </w:pPr>
            <w:r w:rsidRPr="00330914">
              <w:rPr>
                <w:rFonts w:eastAsia="Times New Roman"/>
                <w:szCs w:val="18"/>
              </w:rPr>
              <w:t xml:space="preserve">31. Clarity of major themes </w:t>
            </w:r>
          </w:p>
        </w:tc>
        <w:tc>
          <w:tcPr>
            <w:tcW w:w="2774" w:type="dxa"/>
            <w:tcBorders>
              <w:top w:val="single" w:sz="4" w:space="0" w:color="000000"/>
              <w:left w:val="single" w:sz="4" w:space="0" w:color="000000"/>
              <w:bottom w:val="single" w:sz="4" w:space="0" w:color="000000"/>
              <w:right w:val="single" w:sz="3" w:space="0" w:color="000000"/>
            </w:tcBorders>
          </w:tcPr>
          <w:p w14:paraId="0A76B4D3" w14:textId="77777777" w:rsidR="00522B7C" w:rsidRPr="00330914" w:rsidRDefault="00522B7C" w:rsidP="00FD5DD0">
            <w:pPr>
              <w:rPr>
                <w:szCs w:val="18"/>
              </w:rPr>
            </w:pPr>
            <w:r w:rsidRPr="00330914">
              <w:rPr>
                <w:rFonts w:eastAsia="Times New Roman"/>
                <w:szCs w:val="18"/>
              </w:rPr>
              <w:t>Were major themes clearly presented in the findings?</w:t>
            </w:r>
          </w:p>
        </w:tc>
        <w:tc>
          <w:tcPr>
            <w:tcW w:w="5485" w:type="dxa"/>
            <w:tcBorders>
              <w:top w:val="single" w:sz="4" w:space="0" w:color="000000"/>
              <w:left w:val="single" w:sz="3" w:space="0" w:color="000000"/>
              <w:bottom w:val="single" w:sz="4" w:space="0" w:color="000000"/>
              <w:right w:val="single" w:sz="4" w:space="0" w:color="000000"/>
            </w:tcBorders>
          </w:tcPr>
          <w:p w14:paraId="0703BDED" w14:textId="77777777" w:rsidR="00522B7C" w:rsidRPr="000C7D79" w:rsidRDefault="00522B7C" w:rsidP="00FD5DD0">
            <w:pPr>
              <w:ind w:left="1" w:right="122"/>
              <w:rPr>
                <w:szCs w:val="18"/>
              </w:rPr>
            </w:pPr>
            <w:r w:rsidRPr="000C7D79">
              <w:rPr>
                <w:szCs w:val="18"/>
              </w:rPr>
              <w:t xml:space="preserve">The qualitative findings are used in this paper to add richness and depth to the descriptions of three psychosocial phenotypes, which we present in Section 4.3. </w:t>
            </w:r>
          </w:p>
        </w:tc>
      </w:tr>
      <w:tr w:rsidR="00522B7C" w:rsidRPr="00330914" w14:paraId="4ABDB188" w14:textId="77777777" w:rsidTr="00FD5DD0">
        <w:tblPrEx>
          <w:tblCellMar>
            <w:top w:w="44" w:type="dxa"/>
            <w:left w:w="103" w:type="dxa"/>
            <w:right w:w="74" w:type="dxa"/>
          </w:tblCellMar>
        </w:tblPrEx>
        <w:trPr>
          <w:gridBefore w:val="1"/>
          <w:gridAfter w:val="2"/>
          <w:wBefore w:w="11" w:type="dxa"/>
          <w:wAfter w:w="13697" w:type="dxa"/>
          <w:trHeight w:val="396"/>
        </w:trPr>
        <w:tc>
          <w:tcPr>
            <w:tcW w:w="1546" w:type="dxa"/>
            <w:tcBorders>
              <w:top w:val="single" w:sz="4" w:space="0" w:color="000000"/>
              <w:left w:val="single" w:sz="4" w:space="0" w:color="000000"/>
              <w:bottom w:val="single" w:sz="4" w:space="0" w:color="000000"/>
              <w:right w:val="single" w:sz="4" w:space="0" w:color="000000"/>
            </w:tcBorders>
          </w:tcPr>
          <w:p w14:paraId="696EEE69" w14:textId="77777777" w:rsidR="00522B7C" w:rsidRPr="00330914" w:rsidRDefault="00522B7C" w:rsidP="00FD5DD0">
            <w:pPr>
              <w:ind w:left="2"/>
              <w:rPr>
                <w:szCs w:val="18"/>
              </w:rPr>
            </w:pPr>
            <w:r w:rsidRPr="00330914">
              <w:rPr>
                <w:rFonts w:eastAsia="Times New Roman"/>
                <w:szCs w:val="18"/>
              </w:rPr>
              <w:t xml:space="preserve">32. Clarity of minor themes </w:t>
            </w:r>
          </w:p>
        </w:tc>
        <w:tc>
          <w:tcPr>
            <w:tcW w:w="2774" w:type="dxa"/>
            <w:tcBorders>
              <w:top w:val="single" w:sz="4" w:space="0" w:color="000000"/>
              <w:left w:val="single" w:sz="4" w:space="0" w:color="000000"/>
              <w:bottom w:val="single" w:sz="4" w:space="0" w:color="000000"/>
              <w:right w:val="single" w:sz="3" w:space="0" w:color="000000"/>
            </w:tcBorders>
          </w:tcPr>
          <w:p w14:paraId="5FBD2755" w14:textId="77777777" w:rsidR="00522B7C" w:rsidRPr="00330914" w:rsidRDefault="00522B7C" w:rsidP="00FD5DD0">
            <w:pPr>
              <w:rPr>
                <w:szCs w:val="18"/>
              </w:rPr>
            </w:pPr>
            <w:r w:rsidRPr="00330914">
              <w:rPr>
                <w:rFonts w:eastAsia="Times New Roman"/>
                <w:szCs w:val="18"/>
              </w:rPr>
              <w:t>Is there a description of diverse cases or a discussion of minor themes?</w:t>
            </w:r>
          </w:p>
        </w:tc>
        <w:tc>
          <w:tcPr>
            <w:tcW w:w="5485" w:type="dxa"/>
            <w:tcBorders>
              <w:top w:val="single" w:sz="4" w:space="0" w:color="000000"/>
              <w:left w:val="single" w:sz="3" w:space="0" w:color="000000"/>
              <w:bottom w:val="single" w:sz="4" w:space="0" w:color="000000"/>
              <w:right w:val="single" w:sz="4" w:space="0" w:color="000000"/>
            </w:tcBorders>
          </w:tcPr>
          <w:p w14:paraId="769AC503" w14:textId="77777777" w:rsidR="00522B7C" w:rsidRDefault="00522B7C" w:rsidP="00FD5DD0">
            <w:pPr>
              <w:ind w:left="1"/>
              <w:rPr>
                <w:szCs w:val="18"/>
              </w:rPr>
            </w:pPr>
            <w:r>
              <w:rPr>
                <w:szCs w:val="18"/>
              </w:rPr>
              <w:t>Yes, diverse cases, which diverged from the “typical” profile of each psychosocial phenotype, are discussed in Section 4.3.4.</w:t>
            </w:r>
          </w:p>
          <w:p w14:paraId="2A84FBD4" w14:textId="77777777" w:rsidR="00522B7C" w:rsidRPr="000C7D79" w:rsidRDefault="00522B7C" w:rsidP="00FD5DD0">
            <w:pPr>
              <w:rPr>
                <w:szCs w:val="18"/>
              </w:rPr>
            </w:pPr>
          </w:p>
        </w:tc>
      </w:tr>
    </w:tbl>
    <w:p w14:paraId="6A508D1D" w14:textId="77777777" w:rsidR="00522B7C" w:rsidRDefault="00522B7C" w:rsidP="00522B7C">
      <w:pPr>
        <w:rPr>
          <w:szCs w:val="18"/>
        </w:rPr>
      </w:pPr>
    </w:p>
    <w:p w14:paraId="2C3EB96B" w14:textId="77777777" w:rsidR="00522B7C" w:rsidRDefault="00522B7C" w:rsidP="00522B7C">
      <w:pPr>
        <w:pStyle w:val="AppendixH2"/>
        <w:rPr>
          <w:rFonts w:ascii="Times New Roman" w:hAnsi="Times New Roman" w:cs="Times New Roman"/>
        </w:rPr>
      </w:pPr>
    </w:p>
    <w:p w14:paraId="2587EC3C" w14:textId="0B4D36DF" w:rsidR="00522B7C" w:rsidRPr="003A512B" w:rsidRDefault="00522B7C" w:rsidP="00522B7C">
      <w:pPr>
        <w:pStyle w:val="AppendixH2"/>
        <w:rPr>
          <w:rFonts w:ascii="Times New Roman" w:hAnsi="Times New Roman" w:cs="Times New Roman"/>
          <w:sz w:val="24"/>
          <w:szCs w:val="28"/>
        </w:rPr>
      </w:pPr>
      <w:r w:rsidRPr="003A512B">
        <w:rPr>
          <w:rFonts w:ascii="Times New Roman" w:hAnsi="Times New Roman" w:cs="Times New Roman"/>
          <w:sz w:val="24"/>
          <w:szCs w:val="28"/>
        </w:rPr>
        <w:t>Supplementary Figure 1: Silhouette analysis for optimal k for k-medoids cluster analysis</w:t>
      </w:r>
    </w:p>
    <w:p w14:paraId="6A7E7A02" w14:textId="77777777" w:rsidR="00522B7C" w:rsidRDefault="00522B7C" w:rsidP="00522B7C">
      <w:pPr>
        <w:rPr>
          <w:szCs w:val="18"/>
        </w:rPr>
      </w:pPr>
    </w:p>
    <w:p w14:paraId="111B921F" w14:textId="77777777" w:rsidR="00522B7C" w:rsidRDefault="00522B7C" w:rsidP="00522B7C">
      <w:pPr>
        <w:rPr>
          <w:szCs w:val="18"/>
        </w:rPr>
      </w:pPr>
      <w:r>
        <w:rPr>
          <w:noProof/>
        </w:rPr>
        <w:drawing>
          <wp:inline distT="0" distB="0" distL="0" distR="0" wp14:anchorId="032CF9CC" wp14:editId="6F77C7C5">
            <wp:extent cx="6086539" cy="4347713"/>
            <wp:effectExtent l="0" t="0" r="0" b="0"/>
            <wp:docPr id="530183155"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3155" name="Picture 1" descr="A graph with lines and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2281" cy="4373244"/>
                    </a:xfrm>
                    <a:prstGeom prst="rect">
                      <a:avLst/>
                    </a:prstGeom>
                    <a:noFill/>
                    <a:ln>
                      <a:noFill/>
                    </a:ln>
                  </pic:spPr>
                </pic:pic>
              </a:graphicData>
            </a:graphic>
          </wp:inline>
        </w:drawing>
      </w:r>
    </w:p>
    <w:p w14:paraId="69C1583F" w14:textId="77777777" w:rsidR="00522B7C" w:rsidRDefault="00522B7C" w:rsidP="00522B7C">
      <w:pPr>
        <w:rPr>
          <w:szCs w:val="18"/>
        </w:rPr>
      </w:pPr>
    </w:p>
    <w:p w14:paraId="39635070" w14:textId="77777777" w:rsidR="00522B7C" w:rsidRDefault="00522B7C" w:rsidP="00522B7C">
      <w:pPr>
        <w:rPr>
          <w:szCs w:val="18"/>
        </w:rPr>
      </w:pPr>
    </w:p>
    <w:p w14:paraId="3211B394" w14:textId="77777777" w:rsidR="00522B7C" w:rsidRDefault="00522B7C" w:rsidP="00522B7C">
      <w:pPr>
        <w:rPr>
          <w:szCs w:val="18"/>
        </w:rPr>
      </w:pPr>
    </w:p>
    <w:p w14:paraId="6C22F4E7" w14:textId="77777777" w:rsidR="00522B7C" w:rsidRDefault="00522B7C" w:rsidP="00522B7C">
      <w:pPr>
        <w:pStyle w:val="AppendixH2"/>
        <w:rPr>
          <w:rFonts w:ascii="Times New Roman" w:hAnsi="Times New Roman" w:cs="Times New Roman"/>
        </w:rPr>
      </w:pPr>
    </w:p>
    <w:p w14:paraId="141A2E58" w14:textId="77777777" w:rsidR="00522B7C" w:rsidRDefault="00522B7C" w:rsidP="00522B7C">
      <w:pPr>
        <w:pStyle w:val="AppendixH2"/>
        <w:rPr>
          <w:rFonts w:ascii="Times New Roman" w:hAnsi="Times New Roman" w:cs="Times New Roman"/>
        </w:rPr>
      </w:pPr>
    </w:p>
    <w:p w14:paraId="4D3ADE80" w14:textId="77777777" w:rsidR="00522B7C" w:rsidRDefault="00522B7C" w:rsidP="00522B7C">
      <w:pPr>
        <w:pStyle w:val="AppendixH2"/>
        <w:rPr>
          <w:rFonts w:ascii="Times New Roman" w:hAnsi="Times New Roman" w:cs="Times New Roman"/>
          <w:sz w:val="24"/>
          <w:szCs w:val="28"/>
        </w:rPr>
      </w:pPr>
    </w:p>
    <w:p w14:paraId="4B709326" w14:textId="7D5BFE62" w:rsidR="00522B7C" w:rsidRPr="003A512B" w:rsidRDefault="00522B7C" w:rsidP="00522B7C">
      <w:pPr>
        <w:pStyle w:val="AppendixH2"/>
        <w:rPr>
          <w:rFonts w:ascii="Times New Roman" w:hAnsi="Times New Roman" w:cs="Times New Roman"/>
          <w:sz w:val="24"/>
          <w:szCs w:val="28"/>
        </w:rPr>
      </w:pPr>
      <w:r w:rsidRPr="003A512B">
        <w:rPr>
          <w:rFonts w:ascii="Times New Roman" w:hAnsi="Times New Roman" w:cs="Times New Roman"/>
          <w:sz w:val="24"/>
          <w:szCs w:val="28"/>
        </w:rPr>
        <w:lastRenderedPageBreak/>
        <w:t>Supplementary Figure 2:</w:t>
      </w:r>
      <w:r w:rsidRPr="003A512B">
        <w:rPr>
          <w:rFonts w:ascii="Times New Roman" w:hAnsi="Times New Roman" w:cs="Times New Roman"/>
          <w:sz w:val="24"/>
          <w:szCs w:val="28"/>
        </w:rPr>
        <w:t> </w:t>
      </w:r>
      <w:r w:rsidRPr="003A512B">
        <w:rPr>
          <w:rFonts w:ascii="Times New Roman" w:hAnsi="Times New Roman" w:cs="Times New Roman"/>
          <w:sz w:val="24"/>
          <w:szCs w:val="28"/>
        </w:rPr>
        <w:t>Silhouette plot demonstrating cohesion and separation for the 3 psychosocial phenotypes</w:t>
      </w:r>
    </w:p>
    <w:p w14:paraId="38CA06F3" w14:textId="77777777" w:rsidR="00522B7C" w:rsidRDefault="00522B7C" w:rsidP="00522B7C">
      <w:pPr>
        <w:rPr>
          <w:szCs w:val="18"/>
        </w:rPr>
      </w:pPr>
    </w:p>
    <w:p w14:paraId="39797291" w14:textId="77777777" w:rsidR="00522B7C" w:rsidRPr="00330914" w:rsidRDefault="00522B7C" w:rsidP="00522B7C">
      <w:pPr>
        <w:rPr>
          <w:szCs w:val="18"/>
        </w:rPr>
      </w:pPr>
      <w:r>
        <w:rPr>
          <w:noProof/>
        </w:rPr>
        <w:drawing>
          <wp:inline distT="0" distB="0" distL="0" distR="0" wp14:anchorId="6137C767" wp14:editId="33E9AE55">
            <wp:extent cx="5943600" cy="4245610"/>
            <wp:effectExtent l="0" t="0" r="0" b="0"/>
            <wp:docPr id="323404540" name="Picture 2" descr="A graph showing a number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04540" name="Picture 2" descr="A graph showing a number of different colored squar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14B463E5" w14:textId="77777777" w:rsidR="002D3D6C" w:rsidRDefault="002D3D6C"/>
    <w:sectPr w:rsidR="002D3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7C"/>
    <w:rsid w:val="00025ADA"/>
    <w:rsid w:val="001F4612"/>
    <w:rsid w:val="002D3D6C"/>
    <w:rsid w:val="00323FFA"/>
    <w:rsid w:val="004D596B"/>
    <w:rsid w:val="00522B7C"/>
    <w:rsid w:val="00730137"/>
    <w:rsid w:val="007D230F"/>
    <w:rsid w:val="008A57FC"/>
    <w:rsid w:val="00900580"/>
    <w:rsid w:val="00A64F92"/>
    <w:rsid w:val="00AF71DD"/>
    <w:rsid w:val="00BF613A"/>
    <w:rsid w:val="00E751C2"/>
    <w:rsid w:val="00EF18A7"/>
    <w:rsid w:val="00EF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6E00C"/>
  <w15:chartTrackingRefBased/>
  <w15:docId w15:val="{2497C1FB-82B1-C848-BE4C-559356A5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B7C"/>
    <w:pPr>
      <w:spacing w:after="0" w:line="264" w:lineRule="auto"/>
      <w:jc w:val="both"/>
    </w:pPr>
    <w:rPr>
      <w:rFonts w:ascii="Times New Roman" w:hAnsi="Times New Roman" w:cs="Times New Roman"/>
      <w:kern w:val="0"/>
      <w:sz w:val="18"/>
      <w:szCs w:val="22"/>
      <w14:ligatures w14:val="none"/>
    </w:rPr>
  </w:style>
  <w:style w:type="paragraph" w:styleId="Heading1">
    <w:name w:val="heading 1"/>
    <w:basedOn w:val="Normal"/>
    <w:next w:val="Normal"/>
    <w:link w:val="Heading1Char"/>
    <w:uiPriority w:val="9"/>
    <w:qFormat/>
    <w:rsid w:val="00522B7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2B7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2B7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2B7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2B7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2B7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2B7C"/>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2B7C"/>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2B7C"/>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7C"/>
    <w:rPr>
      <w:rFonts w:eastAsiaTheme="majorEastAsia" w:cstheme="majorBidi"/>
      <w:color w:val="272727" w:themeColor="text1" w:themeTint="D8"/>
    </w:rPr>
  </w:style>
  <w:style w:type="paragraph" w:styleId="Title">
    <w:name w:val="Title"/>
    <w:basedOn w:val="Normal"/>
    <w:next w:val="Normal"/>
    <w:link w:val="TitleChar"/>
    <w:uiPriority w:val="10"/>
    <w:qFormat/>
    <w:rsid w:val="00522B7C"/>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2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7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2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7C"/>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2B7C"/>
    <w:rPr>
      <w:i/>
      <w:iCs/>
      <w:color w:val="404040" w:themeColor="text1" w:themeTint="BF"/>
    </w:rPr>
  </w:style>
  <w:style w:type="paragraph" w:styleId="ListParagraph">
    <w:name w:val="List Paragraph"/>
    <w:basedOn w:val="Normal"/>
    <w:uiPriority w:val="34"/>
    <w:qFormat/>
    <w:rsid w:val="00522B7C"/>
    <w:pPr>
      <w:spacing w:after="160" w:line="278" w:lineRule="auto"/>
      <w:ind w:left="720"/>
      <w:contextualSpacing/>
      <w:jc w:val="left"/>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22B7C"/>
    <w:rPr>
      <w:i/>
      <w:iCs/>
      <w:color w:val="0F4761" w:themeColor="accent1" w:themeShade="BF"/>
    </w:rPr>
  </w:style>
  <w:style w:type="paragraph" w:styleId="IntenseQuote">
    <w:name w:val="Intense Quote"/>
    <w:basedOn w:val="Normal"/>
    <w:next w:val="Normal"/>
    <w:link w:val="IntenseQuoteChar"/>
    <w:uiPriority w:val="30"/>
    <w:qFormat/>
    <w:rsid w:val="00522B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2B7C"/>
    <w:rPr>
      <w:i/>
      <w:iCs/>
      <w:color w:val="0F4761" w:themeColor="accent1" w:themeShade="BF"/>
    </w:rPr>
  </w:style>
  <w:style w:type="character" w:styleId="IntenseReference">
    <w:name w:val="Intense Reference"/>
    <w:basedOn w:val="DefaultParagraphFont"/>
    <w:uiPriority w:val="32"/>
    <w:qFormat/>
    <w:rsid w:val="00522B7C"/>
    <w:rPr>
      <w:b/>
      <w:bCs/>
      <w:smallCaps/>
      <w:color w:val="0F4761" w:themeColor="accent1" w:themeShade="BF"/>
      <w:spacing w:val="5"/>
    </w:rPr>
  </w:style>
  <w:style w:type="paragraph" w:customStyle="1" w:styleId="Para">
    <w:name w:val="Para"/>
    <w:autoRedefine/>
    <w:qFormat/>
    <w:rsid w:val="00522B7C"/>
    <w:pPr>
      <w:spacing w:after="120" w:line="264" w:lineRule="auto"/>
    </w:pPr>
    <w:rPr>
      <w:rFonts w:ascii="Times New Roman" w:hAnsi="Times New Roman" w:cs="Times New Roman"/>
      <w:kern w:val="0"/>
      <w:sz w:val="18"/>
      <w:szCs w:val="22"/>
      <w14:ligatures w14:val="none"/>
    </w:rPr>
  </w:style>
  <w:style w:type="paragraph" w:customStyle="1" w:styleId="AppendixH1">
    <w:name w:val="AppendixH1"/>
    <w:qFormat/>
    <w:rsid w:val="00522B7C"/>
    <w:pPr>
      <w:spacing w:before="140" w:after="40" w:line="240" w:lineRule="auto"/>
    </w:pPr>
    <w:rPr>
      <w:rFonts w:ascii="Arial" w:eastAsia="Times New Roman" w:hAnsi="Arial" w:cs="Arial"/>
      <w:b/>
      <w:kern w:val="0"/>
      <w:sz w:val="22"/>
      <w:szCs w:val="20"/>
      <w14:ligatures w14:val="none"/>
    </w:rPr>
  </w:style>
  <w:style w:type="paragraph" w:customStyle="1" w:styleId="AppendixH2">
    <w:name w:val="AppendixH2"/>
    <w:qFormat/>
    <w:rsid w:val="00522B7C"/>
    <w:pPr>
      <w:autoSpaceDE w:val="0"/>
      <w:autoSpaceDN w:val="0"/>
      <w:adjustRightInd w:val="0"/>
      <w:spacing w:before="60" w:after="40" w:line="240" w:lineRule="auto"/>
    </w:pPr>
    <w:rPr>
      <w:rFonts w:ascii="Arial" w:hAnsi="Arial" w:cs="Arial"/>
      <w:b/>
      <w:kern w:val="0"/>
      <w:sz w:val="22"/>
      <w14:ligatures w14:val="none"/>
    </w:rPr>
  </w:style>
  <w:style w:type="character" w:customStyle="1" w:styleId="ParaContinueChar">
    <w:name w:val="ParaContinue Char"/>
    <w:basedOn w:val="DefaultParagraphFont"/>
    <w:link w:val="ParaContinue"/>
    <w:locked/>
    <w:rsid w:val="00522B7C"/>
    <w:rPr>
      <w:rFonts w:ascii="Times New Roman" w:hAnsi="Times New Roman" w:cs="Times New Roman"/>
      <w:sz w:val="18"/>
    </w:rPr>
  </w:style>
  <w:style w:type="paragraph" w:customStyle="1" w:styleId="ParaContinue">
    <w:name w:val="ParaContinue"/>
    <w:basedOn w:val="Para"/>
    <w:link w:val="ParaContinueChar"/>
    <w:rsid w:val="00522B7C"/>
    <w:rPr>
      <w:kern w:val="2"/>
      <w:szCs w:val="24"/>
      <w14:ligatures w14:val="standardContextual"/>
    </w:rPr>
  </w:style>
  <w:style w:type="table" w:styleId="TableGrid">
    <w:name w:val="Table Grid"/>
    <w:basedOn w:val="TableNormal"/>
    <w:uiPriority w:val="59"/>
    <w:rsid w:val="00522B7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noteChar">
    <w:name w:val="TableFootnote Char"/>
    <w:basedOn w:val="DefaultParagraphFont"/>
    <w:link w:val="TableFootnote"/>
    <w:locked/>
    <w:rsid w:val="00522B7C"/>
    <w:rPr>
      <w:rFonts w:ascii="Times New Roman" w:hAnsi="Times New Roman" w:cs="Times New Roman"/>
      <w:sz w:val="18"/>
    </w:rPr>
  </w:style>
  <w:style w:type="paragraph" w:customStyle="1" w:styleId="TableFootnote">
    <w:name w:val="TableFootnote"/>
    <w:basedOn w:val="Normal"/>
    <w:link w:val="TableFootnoteChar"/>
    <w:qFormat/>
    <w:rsid w:val="00522B7C"/>
    <w:rPr>
      <w:kern w:val="2"/>
      <w:szCs w:val="24"/>
      <w14:ligatures w14:val="standardContextual"/>
    </w:rPr>
  </w:style>
  <w:style w:type="table" w:styleId="PlainTable3">
    <w:name w:val="Plain Table 3"/>
    <w:basedOn w:val="TableNormal"/>
    <w:uiPriority w:val="43"/>
    <w:rsid w:val="00522B7C"/>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522B7C"/>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BF613A"/>
    <w:pPr>
      <w:spacing w:after="0" w:line="240" w:lineRule="auto"/>
    </w:pPr>
    <w:rPr>
      <w:rFonts w:ascii="Times New Roman" w:hAnsi="Times New Roman" w:cs="Times New Roman"/>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1849</Words>
  <Characters>10545</Characters>
  <Application>Microsoft Office Word</Application>
  <DocSecurity>0</DocSecurity>
  <Lines>87</Lines>
  <Paragraphs>24</Paragraphs>
  <ScaleCrop>false</ScaleCrop>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Tunis, Rachel</dc:creator>
  <cp:keywords/>
  <dc:description/>
  <cp:lastModifiedBy>Tunis, Rachel</cp:lastModifiedBy>
  <cp:revision>3</cp:revision>
  <dcterms:created xsi:type="dcterms:W3CDTF">2025-11-14T16:47:00Z</dcterms:created>
  <dcterms:modified xsi:type="dcterms:W3CDTF">2025-11-18T02:25:00Z</dcterms:modified>
</cp:coreProperties>
</file>