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D6A89F" w14:textId="501C4EC2" w:rsidR="00E83660" w:rsidRPr="0026213C" w:rsidRDefault="00000000" w:rsidP="00E562CA">
      <w:pPr>
        <w:spacing w:after="0" w:line="480" w:lineRule="auto"/>
        <w:rPr>
          <w:rFonts w:ascii="Times New Roman" w:eastAsiaTheme="minorEastAsia" w:hAnsi="Times New Roman" w:cs="Times New Roman"/>
          <w:b/>
          <w:bCs/>
        </w:rPr>
      </w:pPr>
      <w:bookmarkStart w:id="0" w:name="研究对象社会人口学特征分析"/>
      <w:bookmarkStart w:id="1" w:name="table1基本特征与差异性分析"/>
      <w:r w:rsidRPr="0026213C">
        <w:rPr>
          <w:rFonts w:ascii="Times New Roman" w:hAnsi="Times New Roman" w:cs="Times New Roman"/>
          <w:b/>
          <w:bCs/>
        </w:rPr>
        <w:t>Table</w:t>
      </w:r>
      <w:r w:rsidRPr="0026213C">
        <w:rPr>
          <w:rFonts w:ascii="Times New Roman" w:eastAsia="宋体" w:hAnsi="Times New Roman" w:cs="Times New Roman"/>
          <w:b/>
          <w:bCs/>
          <w:lang w:eastAsia="zh-CN"/>
        </w:rPr>
        <w:t>2</w:t>
      </w:r>
      <w:r w:rsidRPr="0026213C">
        <w:rPr>
          <w:rFonts w:ascii="Times New Roman" w:hAnsi="Times New Roman" w:cs="Times New Roman"/>
          <w:b/>
          <w:bCs/>
        </w:rPr>
        <w:t>:</w:t>
      </w:r>
      <w:r w:rsidR="0026213C">
        <w:rPr>
          <w:rFonts w:ascii="Times New Roman" w:eastAsiaTheme="minorEastAsia" w:hAnsi="Times New Roman" w:cs="Times New Roman" w:hint="eastAsia"/>
          <w:b/>
          <w:bCs/>
          <w:lang w:eastAsia="zh-CN"/>
        </w:rPr>
        <w:t xml:space="preserve"> </w:t>
      </w:r>
      <w:r w:rsidRPr="0026213C">
        <w:rPr>
          <w:rFonts w:ascii="Times New Roman" w:hAnsi="Times New Roman" w:cs="Times New Roman"/>
          <w:b/>
          <w:bCs/>
          <w:lang w:eastAsia="zh-CN"/>
        </w:rPr>
        <w:t>Baseline Characteristics of the Study Population Across Training Cohorts</w:t>
      </w:r>
      <w:r w:rsidR="0026213C">
        <w:rPr>
          <w:rFonts w:ascii="Times New Roman" w:eastAsiaTheme="minorEastAsia" w:hAnsi="Times New Roman" w:cs="Times New Roman" w:hint="eastAsia"/>
          <w:b/>
          <w:bCs/>
          <w:lang w:eastAsia="zh-CN"/>
        </w:rPr>
        <w:t>.</w:t>
      </w:r>
    </w:p>
    <w:tbl>
      <w:tblPr>
        <w:tblW w:w="5389" w:type="pct"/>
        <w:jc w:val="center"/>
        <w:tblLayout w:type="fixed"/>
        <w:tblLook w:val="04A0" w:firstRow="1" w:lastRow="0" w:firstColumn="1" w:lastColumn="0" w:noHBand="0" w:noVBand="1"/>
      </w:tblPr>
      <w:tblGrid>
        <w:gridCol w:w="2289"/>
        <w:gridCol w:w="2256"/>
        <w:gridCol w:w="2356"/>
        <w:gridCol w:w="2444"/>
        <w:gridCol w:w="793"/>
      </w:tblGrid>
      <w:tr w:rsidR="00E83660" w14:paraId="502CED4F" w14:textId="77777777" w:rsidTr="00FA75D7">
        <w:trPr>
          <w:trHeight w:val="383"/>
          <w:tblHeader/>
          <w:jc w:val="center"/>
        </w:trPr>
        <w:tc>
          <w:tcPr>
            <w:tcW w:w="2289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0FA199" w14:textId="77777777" w:rsidR="00E83660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Variables</w:t>
            </w:r>
          </w:p>
        </w:tc>
        <w:tc>
          <w:tcPr>
            <w:tcW w:w="2256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B72925" w14:textId="77777777" w:rsidR="00E83660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Total (n = 550)</w:t>
            </w:r>
          </w:p>
        </w:tc>
        <w:tc>
          <w:tcPr>
            <w:tcW w:w="2356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B263FB" w14:textId="77777777" w:rsidR="00E83660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sz w:val="21"/>
                <w:szCs w:val="21"/>
                <w:lang w:eastAsia="zh-CN"/>
              </w:rPr>
              <w:t xml:space="preserve"> No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 xml:space="preserve">Atrial fibrillation </w:t>
            </w:r>
          </w:p>
          <w:p w14:paraId="22B2719F" w14:textId="77777777" w:rsidR="00E83660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(n = 287)</w:t>
            </w:r>
          </w:p>
        </w:tc>
        <w:tc>
          <w:tcPr>
            <w:tcW w:w="2444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BDA7A5" w14:textId="77777777" w:rsidR="00E83660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 xml:space="preserve">Atrial fibrillation </w:t>
            </w:r>
          </w:p>
          <w:p w14:paraId="30D53856" w14:textId="77777777" w:rsidR="00E83660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(n = 263)</w:t>
            </w:r>
          </w:p>
        </w:tc>
        <w:tc>
          <w:tcPr>
            <w:tcW w:w="793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DF1B72" w14:textId="77777777" w:rsidR="00E83660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1"/>
                <w:szCs w:val="21"/>
              </w:rPr>
              <w:t>P</w:t>
            </w:r>
          </w:p>
        </w:tc>
      </w:tr>
      <w:tr w:rsidR="00E83660" w14:paraId="35D91080" w14:textId="77777777" w:rsidTr="00FA75D7">
        <w:trPr>
          <w:trHeight w:val="383"/>
          <w:tblHeader/>
          <w:jc w:val="center"/>
        </w:trPr>
        <w:tc>
          <w:tcPr>
            <w:tcW w:w="2289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98C424" w14:textId="77777777" w:rsidR="00E83660" w:rsidRDefault="00E836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2256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A98E1F" w14:textId="77777777" w:rsidR="00E83660" w:rsidRDefault="00E836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2356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BDE419" w14:textId="77777777" w:rsidR="00E83660" w:rsidRDefault="00E836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2444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E46CB2" w14:textId="77777777" w:rsidR="00E83660" w:rsidRDefault="00E836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793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2ACBCB" w14:textId="77777777" w:rsidR="00E83660" w:rsidRDefault="00E836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1"/>
                <w:szCs w:val="21"/>
              </w:rPr>
            </w:pPr>
          </w:p>
        </w:tc>
      </w:tr>
      <w:tr w:rsidR="00E83660" w14:paraId="1D8FB388" w14:textId="77777777" w:rsidTr="00FA75D7">
        <w:trPr>
          <w:trHeight w:val="405"/>
          <w:jc w:val="center"/>
        </w:trPr>
        <w:tc>
          <w:tcPr>
            <w:tcW w:w="228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5ACB99" w14:textId="77777777" w:rsidR="00E83660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Age, M (Q₁, Q₃)</w:t>
            </w:r>
          </w:p>
        </w:tc>
        <w:tc>
          <w:tcPr>
            <w:tcW w:w="225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41A944" w14:textId="77777777" w:rsidR="00E83660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70.00 (59.00, 78.75)</w:t>
            </w:r>
          </w:p>
        </w:tc>
        <w:tc>
          <w:tcPr>
            <w:tcW w:w="235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0752C5" w14:textId="77777777" w:rsidR="00E83660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75.00 (67.00, 82.00)</w:t>
            </w:r>
          </w:p>
        </w:tc>
        <w:tc>
          <w:tcPr>
            <w:tcW w:w="244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FF2AD4" w14:textId="77777777" w:rsidR="00E83660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62.00 (53.00, 72.00)</w:t>
            </w:r>
          </w:p>
        </w:tc>
        <w:tc>
          <w:tcPr>
            <w:tcW w:w="79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1AE9FF" w14:textId="77777777" w:rsidR="00E83660" w:rsidRPr="00E562CA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b/>
                <w:sz w:val="21"/>
                <w:szCs w:val="21"/>
              </w:rPr>
            </w:pPr>
            <w:r w:rsidRPr="00E562CA">
              <w:rPr>
                <w:rFonts w:ascii="Times New Roman" w:eastAsia="Times New Roman" w:hAnsi="Times New Roman" w:cs="Times New Roman"/>
                <w:b/>
                <w:sz w:val="21"/>
                <w:szCs w:val="21"/>
              </w:rPr>
              <w:t>&lt;.001</w:t>
            </w:r>
          </w:p>
        </w:tc>
      </w:tr>
      <w:tr w:rsidR="00E83660" w14:paraId="52955D25" w14:textId="77777777" w:rsidTr="00FA75D7">
        <w:trPr>
          <w:trHeight w:val="590"/>
          <w:jc w:val="center"/>
        </w:trPr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E71E5B" w14:textId="77777777" w:rsidR="00E83660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Duration Of Dm, M (Q₁, Q₃)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845A82" w14:textId="77777777" w:rsidR="00E83660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17.00 (10.00, 22.00)</w:t>
            </w: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90F1B7" w14:textId="77777777" w:rsidR="00E83660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16.00 (10.00, 22.00)</w:t>
            </w:r>
          </w:p>
        </w:tc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95ADB5" w14:textId="77777777" w:rsidR="00E83660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18.00 (11.00, 23.00)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35C362" w14:textId="77777777" w:rsidR="00E83660" w:rsidRPr="00E562CA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b/>
                <w:sz w:val="21"/>
                <w:szCs w:val="21"/>
              </w:rPr>
            </w:pPr>
            <w:r w:rsidRPr="00E562CA">
              <w:rPr>
                <w:rFonts w:ascii="Times New Roman" w:eastAsia="Times New Roman" w:hAnsi="Times New Roman" w:cs="Times New Roman"/>
                <w:b/>
                <w:sz w:val="21"/>
                <w:szCs w:val="21"/>
              </w:rPr>
              <w:t>0.013</w:t>
            </w:r>
          </w:p>
        </w:tc>
      </w:tr>
      <w:tr w:rsidR="00E83660" w14:paraId="19E93C7D" w14:textId="77777777" w:rsidTr="00FA75D7">
        <w:trPr>
          <w:trHeight w:val="405"/>
          <w:jc w:val="center"/>
        </w:trPr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23266A" w14:textId="77777777" w:rsidR="00E83660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Height, M (Q₁, Q₃)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857F69" w14:textId="77777777" w:rsidR="00E83660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164.00 (155.00, 174.17)</w:t>
            </w: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759CE2" w14:textId="77777777" w:rsidR="00E83660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163.30 (154.62, 173.86)</w:t>
            </w:r>
          </w:p>
        </w:tc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107DB7" w14:textId="77777777" w:rsidR="00E83660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165.20 (155.45, 174.85)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B3B9BC" w14:textId="77777777" w:rsidR="00E83660" w:rsidRPr="00E562CA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E562CA">
              <w:rPr>
                <w:rFonts w:ascii="Times New Roman" w:eastAsia="Times New Roman" w:hAnsi="Times New Roman" w:cs="Times New Roman"/>
                <w:sz w:val="21"/>
                <w:szCs w:val="21"/>
              </w:rPr>
              <w:t>0.318</w:t>
            </w:r>
          </w:p>
        </w:tc>
      </w:tr>
      <w:tr w:rsidR="00E83660" w14:paraId="54D79539" w14:textId="77777777" w:rsidTr="00FA75D7">
        <w:trPr>
          <w:trHeight w:val="386"/>
          <w:jc w:val="center"/>
        </w:trPr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C23D10" w14:textId="77777777" w:rsidR="00E83660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Weight, M (Q₁, Q₃)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AD4462" w14:textId="77777777" w:rsidR="00E83660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69.78 (62.10, 78.83)</w:t>
            </w: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255EEF" w14:textId="77777777" w:rsidR="00E83660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67.80 (61.55, 75.69)</w:t>
            </w:r>
          </w:p>
        </w:tc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B7D010" w14:textId="77777777" w:rsidR="00E83660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72.60 (63.35, 80.95)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B5DC77" w14:textId="77777777" w:rsidR="00E83660" w:rsidRPr="00E562CA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b/>
                <w:sz w:val="21"/>
                <w:szCs w:val="21"/>
              </w:rPr>
            </w:pPr>
            <w:r w:rsidRPr="00E562CA">
              <w:rPr>
                <w:rFonts w:ascii="Times New Roman" w:eastAsia="Times New Roman" w:hAnsi="Times New Roman" w:cs="Times New Roman"/>
                <w:b/>
                <w:sz w:val="21"/>
                <w:szCs w:val="21"/>
              </w:rPr>
              <w:t>&lt;.001</w:t>
            </w:r>
          </w:p>
        </w:tc>
      </w:tr>
      <w:tr w:rsidR="00E83660" w14:paraId="0E339129" w14:textId="77777777" w:rsidTr="00FA75D7">
        <w:trPr>
          <w:trHeight w:val="405"/>
          <w:jc w:val="center"/>
        </w:trPr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849D4C" w14:textId="77777777" w:rsidR="00E83660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Hba1c, M (Q₁, Q₃)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93548A" w14:textId="77777777" w:rsidR="00E83660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7.73 (6.59, 8.95)</w:t>
            </w: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1EE337" w14:textId="77777777" w:rsidR="00E83660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7.79 (6.71, 9.19)</w:t>
            </w:r>
          </w:p>
        </w:tc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FF677C" w14:textId="77777777" w:rsidR="00E83660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7.63 (6.54, 8.69)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31C3DC" w14:textId="77777777" w:rsidR="00E83660" w:rsidRPr="00E562CA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b/>
                <w:sz w:val="21"/>
                <w:szCs w:val="21"/>
              </w:rPr>
            </w:pPr>
            <w:r w:rsidRPr="00E562CA">
              <w:rPr>
                <w:rFonts w:ascii="Times New Roman" w:eastAsia="Times New Roman" w:hAnsi="Times New Roman" w:cs="Times New Roman"/>
                <w:b/>
                <w:sz w:val="21"/>
                <w:szCs w:val="21"/>
              </w:rPr>
              <w:t>0.023</w:t>
            </w:r>
          </w:p>
        </w:tc>
      </w:tr>
      <w:tr w:rsidR="00E83660" w14:paraId="2D5C230B" w14:textId="77777777" w:rsidTr="00FA75D7">
        <w:trPr>
          <w:trHeight w:val="386"/>
          <w:jc w:val="center"/>
        </w:trPr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549B3F" w14:textId="2EDBFF31" w:rsidR="00E83660" w:rsidRDefault="000152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015275">
              <w:rPr>
                <w:rFonts w:ascii="Times New Roman" w:eastAsia="Times New Roman" w:hAnsi="Times New Roman" w:cs="Times New Roman" w:hint="eastAsia"/>
                <w:b/>
                <w:bCs/>
                <w:color w:val="000000"/>
                <w:sz w:val="21"/>
                <w:szCs w:val="21"/>
              </w:rPr>
              <w:t>BUN</w:t>
            </w:r>
            <w:r w:rsidR="00000000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, M (Q₁, Q₃)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D4B96C" w14:textId="77777777" w:rsidR="00E83660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9.05 (6.43, 12.88)</w:t>
            </w: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DA2FB0" w14:textId="77777777" w:rsidR="00E83660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8.60 (6.10, 11.45)</w:t>
            </w:r>
          </w:p>
        </w:tc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644968" w14:textId="77777777" w:rsidR="00E83660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9.70 (7.05, 14.85)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60E5C8" w14:textId="77777777" w:rsidR="00E83660" w:rsidRPr="00E562CA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b/>
                <w:sz w:val="21"/>
                <w:szCs w:val="21"/>
              </w:rPr>
            </w:pPr>
            <w:r w:rsidRPr="00E562CA">
              <w:rPr>
                <w:rFonts w:ascii="Times New Roman" w:eastAsia="Times New Roman" w:hAnsi="Times New Roman" w:cs="Times New Roman"/>
                <w:b/>
                <w:sz w:val="21"/>
                <w:szCs w:val="21"/>
              </w:rPr>
              <w:t>&lt;.001</w:t>
            </w:r>
          </w:p>
        </w:tc>
      </w:tr>
      <w:tr w:rsidR="00E83660" w14:paraId="4AC190AD" w14:textId="77777777" w:rsidTr="00FA75D7">
        <w:trPr>
          <w:trHeight w:val="386"/>
          <w:jc w:val="center"/>
        </w:trPr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B91A5D" w14:textId="52987411" w:rsidR="00E83660" w:rsidRDefault="000152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015275">
              <w:rPr>
                <w:rFonts w:ascii="Times New Roman" w:eastAsia="Times New Roman" w:hAnsi="Times New Roman" w:cs="Times New Roman" w:hint="eastAsia"/>
                <w:b/>
                <w:bCs/>
                <w:color w:val="000000"/>
                <w:sz w:val="21"/>
                <w:szCs w:val="21"/>
              </w:rPr>
              <w:t>S</w:t>
            </w:r>
            <w:r w:rsidR="00000000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C</w:t>
            </w:r>
            <w:r w:rsidRPr="00015275">
              <w:rPr>
                <w:rFonts w:ascii="Times New Roman" w:eastAsia="Times New Roman" w:hAnsi="Times New Roman" w:cs="Times New Roman" w:hint="eastAsia"/>
                <w:b/>
                <w:bCs/>
                <w:color w:val="000000"/>
                <w:sz w:val="21"/>
                <w:szCs w:val="21"/>
              </w:rPr>
              <w:t>r</w:t>
            </w:r>
            <w:r w:rsidR="00000000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, M (Q₁, Q₃)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35328F" w14:textId="77777777" w:rsidR="00E83660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110.40 (82.62, 172.45)</w:t>
            </w: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E16A72" w14:textId="77777777" w:rsidR="00E83660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103.70 (78.95, 145.00)</w:t>
            </w:r>
          </w:p>
        </w:tc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BD70BB" w14:textId="77777777" w:rsidR="00E83660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121.30 (88.80, 211.70)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9A7D31" w14:textId="77777777" w:rsidR="00E83660" w:rsidRPr="00E562CA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b/>
                <w:sz w:val="21"/>
                <w:szCs w:val="21"/>
              </w:rPr>
            </w:pPr>
            <w:r w:rsidRPr="00E562CA">
              <w:rPr>
                <w:rFonts w:ascii="Times New Roman" w:eastAsia="Times New Roman" w:hAnsi="Times New Roman" w:cs="Times New Roman"/>
                <w:b/>
                <w:sz w:val="21"/>
                <w:szCs w:val="21"/>
              </w:rPr>
              <w:t>&lt;.001</w:t>
            </w:r>
          </w:p>
        </w:tc>
      </w:tr>
      <w:tr w:rsidR="00E83660" w14:paraId="5BD24D75" w14:textId="77777777" w:rsidTr="00FA75D7">
        <w:trPr>
          <w:trHeight w:val="405"/>
          <w:jc w:val="center"/>
        </w:trPr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D80872" w14:textId="77777777" w:rsidR="00E83660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BNP, M (Q₁, Q₃)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C9082E" w14:textId="77777777" w:rsidR="00E83660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161.40 (50.26, 325.00)</w:t>
            </w: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4BB5D5" w14:textId="77777777" w:rsidR="00E83660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249.29 (125.24, 445.12)</w:t>
            </w:r>
          </w:p>
        </w:tc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8BA684" w14:textId="77777777" w:rsidR="00E83660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94.45 (27.58, 182.22)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7FCC6D" w14:textId="77777777" w:rsidR="00E83660" w:rsidRPr="00E562CA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b/>
                <w:sz w:val="21"/>
                <w:szCs w:val="21"/>
              </w:rPr>
            </w:pPr>
            <w:r w:rsidRPr="00E562CA">
              <w:rPr>
                <w:rFonts w:ascii="Times New Roman" w:eastAsia="Times New Roman" w:hAnsi="Times New Roman" w:cs="Times New Roman"/>
                <w:b/>
                <w:sz w:val="21"/>
                <w:szCs w:val="21"/>
              </w:rPr>
              <w:t>&lt;.001</w:t>
            </w:r>
          </w:p>
        </w:tc>
      </w:tr>
      <w:tr w:rsidR="00E83660" w14:paraId="6D07AA5A" w14:textId="77777777" w:rsidTr="00FA75D7">
        <w:trPr>
          <w:trHeight w:val="386"/>
          <w:jc w:val="center"/>
        </w:trPr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F275DE" w14:textId="77777777" w:rsidR="00E83660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ALT, M (Q₁, Q₃)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A0A2DC" w14:textId="77777777" w:rsidR="00E83660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14.90 (11.40, 21.55)</w:t>
            </w: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94AA43" w14:textId="77777777" w:rsidR="00E83660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13.50 (10.10, 20.65)</w:t>
            </w:r>
          </w:p>
        </w:tc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54AC1A" w14:textId="77777777" w:rsidR="00E83660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15.60 (13.20, 22.10)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5B1A2B" w14:textId="77777777" w:rsidR="00E83660" w:rsidRPr="00E562CA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b/>
                <w:sz w:val="21"/>
                <w:szCs w:val="21"/>
              </w:rPr>
            </w:pPr>
            <w:r w:rsidRPr="00E562CA">
              <w:rPr>
                <w:rFonts w:ascii="Times New Roman" w:eastAsia="Times New Roman" w:hAnsi="Times New Roman" w:cs="Times New Roman"/>
                <w:b/>
                <w:sz w:val="21"/>
                <w:szCs w:val="21"/>
              </w:rPr>
              <w:t>&lt;.001</w:t>
            </w:r>
          </w:p>
        </w:tc>
      </w:tr>
      <w:tr w:rsidR="00E83660" w14:paraId="5B54AC88" w14:textId="77777777" w:rsidTr="00FA75D7">
        <w:trPr>
          <w:trHeight w:val="405"/>
          <w:jc w:val="center"/>
        </w:trPr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1F2A84" w14:textId="77777777" w:rsidR="00E83660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AST, M (Q₁, Q₃)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AEF27A" w14:textId="77777777" w:rsidR="00E83660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19.25 (14.90, 24.67)</w:t>
            </w: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991B11" w14:textId="77777777" w:rsidR="00E83660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18.00 (14.00, 24.30)</w:t>
            </w:r>
          </w:p>
        </w:tc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B058FC" w14:textId="77777777" w:rsidR="00E83660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20.40 (15.35, 25.10)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526E0D" w14:textId="77777777" w:rsidR="00E83660" w:rsidRPr="00E562CA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b/>
                <w:sz w:val="21"/>
                <w:szCs w:val="21"/>
              </w:rPr>
            </w:pPr>
            <w:r w:rsidRPr="00E562CA">
              <w:rPr>
                <w:rFonts w:ascii="Times New Roman" w:eastAsia="Times New Roman" w:hAnsi="Times New Roman" w:cs="Times New Roman"/>
                <w:b/>
                <w:sz w:val="21"/>
                <w:szCs w:val="21"/>
              </w:rPr>
              <w:t>0.022</w:t>
            </w:r>
          </w:p>
        </w:tc>
      </w:tr>
      <w:tr w:rsidR="00E83660" w14:paraId="4CB72EAE" w14:textId="77777777" w:rsidTr="00FA75D7">
        <w:trPr>
          <w:trHeight w:val="386"/>
          <w:jc w:val="center"/>
        </w:trPr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6BC601" w14:textId="77777777" w:rsidR="00E83660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CK-MB, M (Q₁, Q₃)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980414" w14:textId="77777777" w:rsidR="00E83660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2.80 (1.80, 4.50)</w:t>
            </w: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E16CCD" w14:textId="77777777" w:rsidR="00E83660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2.50 (1.60, 3.90)</w:t>
            </w:r>
          </w:p>
        </w:tc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17BFED" w14:textId="77777777" w:rsidR="00E83660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3.20 (2.00, 5.63)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2ABD90" w14:textId="77777777" w:rsidR="00E83660" w:rsidRPr="00E562CA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b/>
                <w:sz w:val="21"/>
                <w:szCs w:val="21"/>
              </w:rPr>
            </w:pPr>
            <w:r w:rsidRPr="00E562CA">
              <w:rPr>
                <w:rFonts w:ascii="Times New Roman" w:eastAsia="Times New Roman" w:hAnsi="Times New Roman" w:cs="Times New Roman"/>
                <w:b/>
                <w:sz w:val="21"/>
                <w:szCs w:val="21"/>
              </w:rPr>
              <w:t>&lt;.001</w:t>
            </w:r>
          </w:p>
        </w:tc>
      </w:tr>
      <w:tr w:rsidR="00E83660" w14:paraId="7F3AAB8D" w14:textId="77777777" w:rsidTr="00FA75D7">
        <w:trPr>
          <w:trHeight w:val="405"/>
          <w:jc w:val="center"/>
        </w:trPr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869C3C" w14:textId="77777777" w:rsidR="00E83660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Myo, M (Q₁, Q₃)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24672B" w14:textId="77777777" w:rsidR="00E83660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57.24 (31.12, 111.51)</w:t>
            </w: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968708" w14:textId="77777777" w:rsidR="00E83660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51.00 (28.90, 95.19)</w:t>
            </w:r>
          </w:p>
        </w:tc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C71067" w14:textId="77777777" w:rsidR="00E83660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61.00 (33.90, 134.65)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CD18BB" w14:textId="77777777" w:rsidR="00E83660" w:rsidRPr="00E562CA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b/>
                <w:sz w:val="21"/>
                <w:szCs w:val="21"/>
              </w:rPr>
            </w:pPr>
            <w:r w:rsidRPr="00E562CA">
              <w:rPr>
                <w:rFonts w:ascii="Times New Roman" w:eastAsia="Times New Roman" w:hAnsi="Times New Roman" w:cs="Times New Roman"/>
                <w:b/>
                <w:sz w:val="21"/>
                <w:szCs w:val="21"/>
              </w:rPr>
              <w:t>0.002</w:t>
            </w:r>
          </w:p>
        </w:tc>
      </w:tr>
      <w:tr w:rsidR="00E83660" w14:paraId="50629218" w14:textId="77777777" w:rsidTr="00FA75D7">
        <w:trPr>
          <w:trHeight w:val="386"/>
          <w:jc w:val="center"/>
        </w:trPr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D43677" w14:textId="77777777" w:rsidR="00E83660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WBC, M (Q₁, Q₃)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3A189E" w14:textId="77777777" w:rsidR="00E83660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2.00 (2.00, 7.42)</w:t>
            </w: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CF57BD" w14:textId="77777777" w:rsidR="00E83660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2.00 (2.00, 9.65)</w:t>
            </w:r>
          </w:p>
        </w:tc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65CE8B" w14:textId="77777777" w:rsidR="00E83660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2.00 (2.00, 4.80)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B17F04" w14:textId="77777777" w:rsidR="00E83660" w:rsidRPr="00E562CA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b/>
                <w:sz w:val="21"/>
                <w:szCs w:val="21"/>
              </w:rPr>
            </w:pPr>
            <w:r w:rsidRPr="00E562CA">
              <w:rPr>
                <w:rFonts w:ascii="Times New Roman" w:eastAsia="Times New Roman" w:hAnsi="Times New Roman" w:cs="Times New Roman"/>
                <w:b/>
                <w:sz w:val="21"/>
                <w:szCs w:val="21"/>
              </w:rPr>
              <w:t>0.045</w:t>
            </w:r>
          </w:p>
        </w:tc>
      </w:tr>
      <w:tr w:rsidR="00E83660" w14:paraId="0F49ED34" w14:textId="77777777" w:rsidTr="00FA75D7">
        <w:trPr>
          <w:trHeight w:val="386"/>
          <w:jc w:val="center"/>
        </w:trPr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8B9428" w14:textId="77777777" w:rsidR="00E83660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RBC, M (Q₁, Q₃)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BFC2E2" w14:textId="77777777" w:rsidR="00E83660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2.00 (2.00, 2.88)</w:t>
            </w: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A437CA" w14:textId="77777777" w:rsidR="00E83660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2.00 (2.00, 2.90)</w:t>
            </w:r>
          </w:p>
        </w:tc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FCF222" w14:textId="77777777" w:rsidR="00E83660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2.00 (2.00, 2.75)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E1F391" w14:textId="77777777" w:rsidR="00E83660" w:rsidRPr="00E562CA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E562CA">
              <w:rPr>
                <w:rFonts w:ascii="Times New Roman" w:eastAsia="Times New Roman" w:hAnsi="Times New Roman" w:cs="Times New Roman"/>
                <w:sz w:val="21"/>
                <w:szCs w:val="21"/>
              </w:rPr>
              <w:t>0.542</w:t>
            </w:r>
          </w:p>
        </w:tc>
      </w:tr>
      <w:tr w:rsidR="00E83660" w14:paraId="27801F7F" w14:textId="77777777" w:rsidTr="00FA75D7">
        <w:trPr>
          <w:trHeight w:val="405"/>
          <w:jc w:val="center"/>
        </w:trPr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1D8A2E" w14:textId="77777777" w:rsidR="00E83660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24UTP, M (Q₁, Q₃)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4AD994" w14:textId="77777777" w:rsidR="00E83660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2567.73 (399.12, 5488.74)</w:t>
            </w: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89FEEB" w14:textId="77777777" w:rsidR="00E83660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1800.61 (176.90, 4612.15)</w:t>
            </w:r>
          </w:p>
        </w:tc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057CC1" w14:textId="77777777" w:rsidR="00E83660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3660.03 (855.95, 6257.25)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8FA37F" w14:textId="77777777" w:rsidR="00E83660" w:rsidRPr="00E562CA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b/>
                <w:sz w:val="21"/>
                <w:szCs w:val="21"/>
              </w:rPr>
            </w:pPr>
            <w:r w:rsidRPr="00E562CA">
              <w:rPr>
                <w:rFonts w:ascii="Times New Roman" w:eastAsia="Times New Roman" w:hAnsi="Times New Roman" w:cs="Times New Roman"/>
                <w:b/>
                <w:sz w:val="21"/>
                <w:szCs w:val="21"/>
              </w:rPr>
              <w:t>&lt;.001</w:t>
            </w:r>
          </w:p>
        </w:tc>
      </w:tr>
      <w:tr w:rsidR="00E83660" w14:paraId="218FE619" w14:textId="77777777" w:rsidTr="00FA75D7">
        <w:trPr>
          <w:trHeight w:val="386"/>
          <w:jc w:val="center"/>
        </w:trPr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45153D" w14:textId="77777777" w:rsidR="00E83660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INR, M (Q₁, Q₃)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4CB7A6" w14:textId="77777777" w:rsidR="00E83660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 (0.90, 1.10)</w:t>
            </w: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2E4A20" w14:textId="77777777" w:rsidR="00E83660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1.08 (0.98, 1.21)</w:t>
            </w:r>
          </w:p>
        </w:tc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DE79E7" w14:textId="77777777" w:rsidR="00E83660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0.91 (0.88, 1.00)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F76950" w14:textId="77777777" w:rsidR="00E83660" w:rsidRPr="00E562CA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b/>
                <w:sz w:val="21"/>
                <w:szCs w:val="21"/>
              </w:rPr>
            </w:pPr>
            <w:r w:rsidRPr="00E562CA">
              <w:rPr>
                <w:rFonts w:ascii="Times New Roman" w:eastAsia="Times New Roman" w:hAnsi="Times New Roman" w:cs="Times New Roman"/>
                <w:b/>
                <w:sz w:val="21"/>
                <w:szCs w:val="21"/>
              </w:rPr>
              <w:t>&lt;.001</w:t>
            </w:r>
          </w:p>
        </w:tc>
      </w:tr>
      <w:tr w:rsidR="00E83660" w14:paraId="79FAE4DB" w14:textId="77777777" w:rsidTr="00FA75D7">
        <w:trPr>
          <w:trHeight w:val="405"/>
          <w:jc w:val="center"/>
        </w:trPr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7B243A" w14:textId="77777777" w:rsidR="00E83660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APTT, M (Q₁, Q₃)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298211" w14:textId="77777777" w:rsidR="00E83660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31.80 (28.90, 35.20)</w:t>
            </w: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6F741C" w14:textId="77777777" w:rsidR="00E83660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32.20 (28.70, 36.70)</w:t>
            </w:r>
          </w:p>
        </w:tc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C616EA" w14:textId="77777777" w:rsidR="00E83660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31.57 (29.00, 33.80)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69C016" w14:textId="77777777" w:rsidR="00E83660" w:rsidRPr="00E562CA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b/>
                <w:sz w:val="21"/>
                <w:szCs w:val="21"/>
              </w:rPr>
            </w:pPr>
            <w:r w:rsidRPr="00E562CA">
              <w:rPr>
                <w:rFonts w:ascii="Times New Roman" w:eastAsia="Times New Roman" w:hAnsi="Times New Roman" w:cs="Times New Roman"/>
                <w:b/>
                <w:sz w:val="21"/>
                <w:szCs w:val="21"/>
              </w:rPr>
              <w:t>0.024</w:t>
            </w:r>
          </w:p>
        </w:tc>
      </w:tr>
      <w:tr w:rsidR="00E83660" w14:paraId="5A4F7F47" w14:textId="77777777" w:rsidTr="00FA75D7">
        <w:trPr>
          <w:trHeight w:val="386"/>
          <w:jc w:val="center"/>
        </w:trPr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2A8FBC" w14:textId="77777777" w:rsidR="00E83660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FIB, M (Q₁, Q₃)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D8E19B" w14:textId="77777777" w:rsidR="00E83660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3.50 (3.00, 4.20)</w:t>
            </w: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53EDFE" w14:textId="77777777" w:rsidR="00E83660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3.50 (2.90, 4.32)</w:t>
            </w:r>
          </w:p>
        </w:tc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DE1EAF" w14:textId="77777777" w:rsidR="00E83660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3.57 (3.00, 4.10)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4C11B1" w14:textId="77777777" w:rsidR="00E83660" w:rsidRPr="00E562CA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E562CA">
              <w:rPr>
                <w:rFonts w:ascii="Times New Roman" w:eastAsia="Times New Roman" w:hAnsi="Times New Roman" w:cs="Times New Roman"/>
                <w:sz w:val="21"/>
                <w:szCs w:val="21"/>
              </w:rPr>
              <w:t>0.946</w:t>
            </w:r>
          </w:p>
        </w:tc>
      </w:tr>
      <w:tr w:rsidR="00FA75D7" w14:paraId="31FA3430" w14:textId="77777777" w:rsidTr="00FA75D7">
        <w:trPr>
          <w:trHeight w:val="405"/>
          <w:jc w:val="center"/>
        </w:trPr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D2A7AD" w14:textId="73E30E9C" w:rsidR="00FA75D7" w:rsidRDefault="00FA75D7" w:rsidP="00FA75D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LA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sz w:val="21"/>
                <w:szCs w:val="21"/>
                <w:lang w:eastAsia="zh-CN"/>
              </w:rPr>
              <w:t>AP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D, M (Q₁, Q₃)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776C5E" w14:textId="77777777" w:rsidR="00FA75D7" w:rsidRDefault="00FA75D7" w:rsidP="00FA75D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38.25 (33.71, 42.50)</w:t>
            </w: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8527CA" w14:textId="77777777" w:rsidR="00FA75D7" w:rsidRDefault="00FA75D7" w:rsidP="00FA75D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40.00 (36.60, 44.30)</w:t>
            </w:r>
          </w:p>
        </w:tc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5461D3" w14:textId="77777777" w:rsidR="00FA75D7" w:rsidRDefault="00FA75D7" w:rsidP="00FA75D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35.10 (32.10, 40.20)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39B5A5" w14:textId="77777777" w:rsidR="00FA75D7" w:rsidRPr="00E562CA" w:rsidRDefault="00FA75D7" w:rsidP="00FA75D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b/>
                <w:sz w:val="21"/>
                <w:szCs w:val="21"/>
              </w:rPr>
            </w:pPr>
            <w:r w:rsidRPr="00E562CA">
              <w:rPr>
                <w:rFonts w:ascii="Times New Roman" w:eastAsia="Times New Roman" w:hAnsi="Times New Roman" w:cs="Times New Roman"/>
                <w:b/>
                <w:sz w:val="21"/>
                <w:szCs w:val="21"/>
              </w:rPr>
              <w:t>&lt;.001</w:t>
            </w:r>
          </w:p>
        </w:tc>
      </w:tr>
      <w:tr w:rsidR="00FA75D7" w14:paraId="39CD4C97" w14:textId="77777777" w:rsidTr="00FA75D7">
        <w:trPr>
          <w:trHeight w:val="386"/>
          <w:jc w:val="center"/>
        </w:trPr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B0E695" w14:textId="68B46304" w:rsidR="00FA75D7" w:rsidRDefault="00FA75D7" w:rsidP="00FA75D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LA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sz w:val="21"/>
                <w:szCs w:val="21"/>
                <w:lang w:eastAsia="zh-CN"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LD, M (Q₁, Q₃)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8AD778" w14:textId="77777777" w:rsidR="00FA75D7" w:rsidRDefault="00FA75D7" w:rsidP="00FA75D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38.51 (33.01, 43.88)</w:t>
            </w: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78DB4F" w14:textId="77777777" w:rsidR="00FA75D7" w:rsidRDefault="00FA75D7" w:rsidP="00FA75D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42.50 (37.00, 45.95)</w:t>
            </w:r>
          </w:p>
        </w:tc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820878" w14:textId="77777777" w:rsidR="00FA75D7" w:rsidRDefault="00FA75D7" w:rsidP="00FA75D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35.00 (31.41, 38.85)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8BA1DC" w14:textId="77777777" w:rsidR="00FA75D7" w:rsidRPr="00E562CA" w:rsidRDefault="00FA75D7" w:rsidP="00FA75D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b/>
                <w:sz w:val="21"/>
                <w:szCs w:val="21"/>
              </w:rPr>
            </w:pPr>
            <w:r w:rsidRPr="00E562CA">
              <w:rPr>
                <w:rFonts w:ascii="Times New Roman" w:eastAsia="Times New Roman" w:hAnsi="Times New Roman" w:cs="Times New Roman"/>
                <w:b/>
                <w:sz w:val="21"/>
                <w:szCs w:val="21"/>
              </w:rPr>
              <w:t>&lt;.001</w:t>
            </w:r>
          </w:p>
        </w:tc>
      </w:tr>
      <w:tr w:rsidR="00FA75D7" w14:paraId="7ED364CE" w14:textId="77777777" w:rsidTr="00FA75D7">
        <w:trPr>
          <w:trHeight w:val="386"/>
          <w:jc w:val="center"/>
        </w:trPr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000444" w14:textId="6B478377" w:rsidR="00FA75D7" w:rsidRDefault="00FA75D7" w:rsidP="00FA75D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LASID, M (Q₁, Q₃)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B05C26" w14:textId="77777777" w:rsidR="00FA75D7" w:rsidRDefault="00FA75D7" w:rsidP="00FA75D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52.95 (46.93, 59.20)</w:t>
            </w: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CC0788" w14:textId="77777777" w:rsidR="00FA75D7" w:rsidRDefault="00FA75D7" w:rsidP="00FA75D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57.50 (50.35, 60.00)</w:t>
            </w:r>
          </w:p>
        </w:tc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49AB33" w14:textId="77777777" w:rsidR="00FA75D7" w:rsidRDefault="00FA75D7" w:rsidP="00FA75D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49.02 (45.17, 53.58)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397F3E" w14:textId="77777777" w:rsidR="00FA75D7" w:rsidRPr="00E562CA" w:rsidRDefault="00FA75D7" w:rsidP="00FA75D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b/>
                <w:sz w:val="21"/>
                <w:szCs w:val="21"/>
              </w:rPr>
            </w:pPr>
            <w:r w:rsidRPr="00E562CA">
              <w:rPr>
                <w:rFonts w:ascii="Times New Roman" w:eastAsia="Times New Roman" w:hAnsi="Times New Roman" w:cs="Times New Roman"/>
                <w:b/>
                <w:sz w:val="21"/>
                <w:szCs w:val="21"/>
              </w:rPr>
              <w:t>&lt;.001</w:t>
            </w:r>
          </w:p>
        </w:tc>
      </w:tr>
      <w:tr w:rsidR="00FA75D7" w14:paraId="613D6466" w14:textId="77777777" w:rsidTr="00FA75D7">
        <w:trPr>
          <w:trHeight w:val="405"/>
          <w:jc w:val="center"/>
        </w:trPr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CF39A3" w14:textId="318B6577" w:rsidR="00FA75D7" w:rsidRDefault="00FA75D7" w:rsidP="00FA75D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RA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sz w:val="21"/>
                <w:szCs w:val="21"/>
                <w:lang w:eastAsia="zh-CN"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LD, M (Q₁, Q₃)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E2CD00" w14:textId="77777777" w:rsidR="00FA75D7" w:rsidRDefault="00FA75D7" w:rsidP="00FA75D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32.17 (29.00, 37.00)</w:t>
            </w: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DF47FA" w14:textId="77777777" w:rsidR="00FA75D7" w:rsidRDefault="00FA75D7" w:rsidP="00FA75D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35.40 (31.00, 41.20)</w:t>
            </w:r>
          </w:p>
        </w:tc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D90688" w14:textId="77777777" w:rsidR="00FA75D7" w:rsidRDefault="00FA75D7" w:rsidP="00FA75D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30.20 (27.85, 32.90)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DC588A" w14:textId="77777777" w:rsidR="00FA75D7" w:rsidRPr="00E562CA" w:rsidRDefault="00FA75D7" w:rsidP="00FA75D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b/>
                <w:sz w:val="21"/>
                <w:szCs w:val="21"/>
              </w:rPr>
            </w:pPr>
            <w:r w:rsidRPr="00E562CA">
              <w:rPr>
                <w:rFonts w:ascii="Times New Roman" w:eastAsia="Times New Roman" w:hAnsi="Times New Roman" w:cs="Times New Roman"/>
                <w:b/>
                <w:sz w:val="21"/>
                <w:szCs w:val="21"/>
              </w:rPr>
              <w:t>&lt;.001</w:t>
            </w:r>
          </w:p>
        </w:tc>
      </w:tr>
      <w:tr w:rsidR="00FA75D7" w14:paraId="1D579EB9" w14:textId="77777777" w:rsidTr="00FA75D7">
        <w:trPr>
          <w:trHeight w:val="386"/>
          <w:jc w:val="center"/>
        </w:trPr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4174B9" w14:textId="4BC05C2C" w:rsidR="00FA75D7" w:rsidRDefault="00FA75D7" w:rsidP="00FA75D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RASID, M (Q₁, Q₃)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27A49D" w14:textId="77777777" w:rsidR="00FA75D7" w:rsidRDefault="00FA75D7" w:rsidP="00FA75D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46.20 (41.10, 50.00)</w:t>
            </w: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E2F8D9" w14:textId="77777777" w:rsidR="00FA75D7" w:rsidRDefault="00FA75D7" w:rsidP="00FA75D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49.80 (42.45, 50.00)</w:t>
            </w:r>
          </w:p>
        </w:tc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716032" w14:textId="77777777" w:rsidR="00FA75D7" w:rsidRDefault="00FA75D7" w:rsidP="00FA75D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43.80 (40.75, 47.30)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841CF5" w14:textId="77777777" w:rsidR="00FA75D7" w:rsidRPr="00E562CA" w:rsidRDefault="00FA75D7" w:rsidP="00FA75D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b/>
                <w:sz w:val="21"/>
                <w:szCs w:val="21"/>
              </w:rPr>
            </w:pPr>
            <w:r w:rsidRPr="00E562CA">
              <w:rPr>
                <w:rFonts w:ascii="Times New Roman" w:eastAsia="Times New Roman" w:hAnsi="Times New Roman" w:cs="Times New Roman"/>
                <w:b/>
                <w:sz w:val="21"/>
                <w:szCs w:val="21"/>
              </w:rPr>
              <w:t>&lt;.001</w:t>
            </w:r>
          </w:p>
        </w:tc>
      </w:tr>
      <w:tr w:rsidR="00FA75D7" w14:paraId="48763B3F" w14:textId="77777777" w:rsidTr="00FA75D7">
        <w:trPr>
          <w:trHeight w:val="405"/>
          <w:jc w:val="center"/>
        </w:trPr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70F021" w14:textId="2D9CEAF0" w:rsidR="00FA75D7" w:rsidRDefault="00FA75D7" w:rsidP="00FA75D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EF, M (Q₁, Q₃)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B9026C" w14:textId="77777777" w:rsidR="00FA75D7" w:rsidRDefault="00FA75D7" w:rsidP="00FA75D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65.57 (60.20, 70.29)</w:t>
            </w: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9EBA4F" w14:textId="77777777" w:rsidR="00FA75D7" w:rsidRDefault="00FA75D7" w:rsidP="00FA75D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63.30 (57.00, 69.45)</w:t>
            </w:r>
          </w:p>
        </w:tc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5E30B5" w14:textId="77777777" w:rsidR="00FA75D7" w:rsidRDefault="00FA75D7" w:rsidP="00FA75D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66.76 (63.45, 71.10)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7F5895" w14:textId="77777777" w:rsidR="00FA75D7" w:rsidRPr="00E562CA" w:rsidRDefault="00FA75D7" w:rsidP="00FA75D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b/>
                <w:sz w:val="21"/>
                <w:szCs w:val="21"/>
              </w:rPr>
            </w:pPr>
            <w:r w:rsidRPr="00E562CA">
              <w:rPr>
                <w:rFonts w:ascii="Times New Roman" w:eastAsia="Times New Roman" w:hAnsi="Times New Roman" w:cs="Times New Roman"/>
                <w:b/>
                <w:sz w:val="21"/>
                <w:szCs w:val="21"/>
              </w:rPr>
              <w:t>&lt;.001</w:t>
            </w:r>
          </w:p>
        </w:tc>
      </w:tr>
      <w:tr w:rsidR="00FA75D7" w14:paraId="6058B688" w14:textId="77777777" w:rsidTr="00FA75D7">
        <w:trPr>
          <w:trHeight w:val="386"/>
          <w:jc w:val="center"/>
        </w:trPr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CBC81C" w14:textId="77EDC2B0" w:rsidR="00FA75D7" w:rsidRDefault="00FA75D7" w:rsidP="00FA75D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sz w:val="21"/>
                <w:szCs w:val="21"/>
                <w:lang w:eastAsia="zh-CN"/>
              </w:rPr>
              <w:t>FS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, M (Q₁, Q₃)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C8CD69" w14:textId="77777777" w:rsidR="00FA75D7" w:rsidRDefault="00FA75D7" w:rsidP="00FA75D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36.00 (31.90, 39.38)</w:t>
            </w: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7D1D13" w14:textId="77777777" w:rsidR="00FA75D7" w:rsidRDefault="00FA75D7" w:rsidP="00FA75D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34.40 (29.10, 38.75)</w:t>
            </w:r>
          </w:p>
        </w:tc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D112FB" w14:textId="77777777" w:rsidR="00FA75D7" w:rsidRDefault="00FA75D7" w:rsidP="00FA75D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36.90 (34.33, 40.00)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D2000D" w14:textId="77777777" w:rsidR="00FA75D7" w:rsidRPr="00E562CA" w:rsidRDefault="00FA75D7" w:rsidP="00FA75D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b/>
                <w:sz w:val="21"/>
                <w:szCs w:val="21"/>
              </w:rPr>
            </w:pPr>
            <w:r w:rsidRPr="00E562CA">
              <w:rPr>
                <w:rFonts w:ascii="Times New Roman" w:eastAsia="Times New Roman" w:hAnsi="Times New Roman" w:cs="Times New Roman"/>
                <w:b/>
                <w:sz w:val="21"/>
                <w:szCs w:val="21"/>
              </w:rPr>
              <w:t>&lt;.001</w:t>
            </w:r>
          </w:p>
        </w:tc>
      </w:tr>
      <w:tr w:rsidR="00FA75D7" w14:paraId="67AF54E5" w14:textId="77777777" w:rsidTr="00FA75D7">
        <w:trPr>
          <w:trHeight w:val="405"/>
          <w:jc w:val="center"/>
        </w:trPr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5F6802" w14:textId="77777777" w:rsidR="00FA75D7" w:rsidRDefault="00FA75D7" w:rsidP="00FA75D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>Gender, n(%)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25DE15" w14:textId="77777777" w:rsidR="00FA75D7" w:rsidRDefault="00FA75D7" w:rsidP="00FA75D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C59ECD" w14:textId="77777777" w:rsidR="00FA75D7" w:rsidRDefault="00FA75D7" w:rsidP="00FA75D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69E9C7" w14:textId="77777777" w:rsidR="00FA75D7" w:rsidRDefault="00FA75D7" w:rsidP="00FA75D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3A3FD3" w14:textId="77777777" w:rsidR="00FA75D7" w:rsidRPr="00E562CA" w:rsidRDefault="00FA75D7" w:rsidP="00FA75D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b/>
                <w:sz w:val="21"/>
                <w:szCs w:val="21"/>
              </w:rPr>
            </w:pPr>
            <w:r w:rsidRPr="00E562CA">
              <w:rPr>
                <w:rFonts w:ascii="Times New Roman" w:eastAsia="Times New Roman" w:hAnsi="Times New Roman" w:cs="Times New Roman"/>
                <w:b/>
                <w:sz w:val="21"/>
                <w:szCs w:val="21"/>
              </w:rPr>
              <w:t>&lt;.001</w:t>
            </w:r>
          </w:p>
        </w:tc>
      </w:tr>
      <w:tr w:rsidR="00FA75D7" w14:paraId="679D49F5" w14:textId="77777777" w:rsidTr="00FA75D7">
        <w:trPr>
          <w:trHeight w:val="365"/>
          <w:jc w:val="center"/>
        </w:trPr>
        <w:tc>
          <w:tcPr>
            <w:tcW w:w="22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58CDD3" w14:textId="77777777" w:rsidR="00FA75D7" w:rsidRDefault="00FA75D7" w:rsidP="00FA75D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b/>
                <w:bCs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sz w:val="21"/>
                <w:szCs w:val="21"/>
                <w:lang w:eastAsia="zh-CN"/>
              </w:rPr>
              <w:t>Male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DD026E" w14:textId="77777777" w:rsidR="00FA75D7" w:rsidRDefault="00FA75D7" w:rsidP="00FA75D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228 (41.45)</w:t>
            </w: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B2E339" w14:textId="77777777" w:rsidR="00FA75D7" w:rsidRDefault="00FA75D7" w:rsidP="00FA75D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147 (51.22)</w:t>
            </w:r>
          </w:p>
        </w:tc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C3AA19" w14:textId="77777777" w:rsidR="00FA75D7" w:rsidRDefault="00FA75D7" w:rsidP="00FA75D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 (30.80)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6130E2" w14:textId="77777777" w:rsidR="00FA75D7" w:rsidRDefault="00FA75D7" w:rsidP="00FA75D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FA75D7" w14:paraId="5607C7CF" w14:textId="77777777" w:rsidTr="00FA75D7">
        <w:trPr>
          <w:trHeight w:val="386"/>
          <w:jc w:val="center"/>
        </w:trPr>
        <w:tc>
          <w:tcPr>
            <w:tcW w:w="2289" w:type="dxa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2B1F96" w14:textId="77777777" w:rsidR="00FA75D7" w:rsidRDefault="00FA75D7" w:rsidP="00FA75D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b/>
                <w:bCs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sz w:val="21"/>
                <w:szCs w:val="21"/>
                <w:lang w:eastAsia="zh-CN"/>
              </w:rPr>
              <w:t>Female</w:t>
            </w:r>
          </w:p>
        </w:tc>
        <w:tc>
          <w:tcPr>
            <w:tcW w:w="2256" w:type="dxa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678054" w14:textId="77777777" w:rsidR="00FA75D7" w:rsidRDefault="00FA75D7" w:rsidP="00FA75D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322 (58.55)</w:t>
            </w:r>
          </w:p>
        </w:tc>
        <w:tc>
          <w:tcPr>
            <w:tcW w:w="2356" w:type="dxa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B2F142" w14:textId="77777777" w:rsidR="00FA75D7" w:rsidRDefault="00FA75D7" w:rsidP="00FA75D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140 (48.78)</w:t>
            </w:r>
          </w:p>
        </w:tc>
        <w:tc>
          <w:tcPr>
            <w:tcW w:w="2444" w:type="dxa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DE232E" w14:textId="77777777" w:rsidR="00FA75D7" w:rsidRDefault="00FA75D7" w:rsidP="00FA75D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182 (69.20)</w:t>
            </w:r>
          </w:p>
        </w:tc>
        <w:tc>
          <w:tcPr>
            <w:tcW w:w="793" w:type="dxa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F86A02" w14:textId="77777777" w:rsidR="00FA75D7" w:rsidRDefault="00FA75D7" w:rsidP="00FA75D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</w:tc>
      </w:tr>
    </w:tbl>
    <w:bookmarkEnd w:id="0"/>
    <w:bookmarkEnd w:id="1"/>
    <w:p w14:paraId="03893E6C" w14:textId="55C644AC" w:rsidR="00E83660" w:rsidRDefault="0026213C" w:rsidP="0026213C">
      <w:pPr>
        <w:spacing w:before="240" w:line="480" w:lineRule="auto"/>
        <w:jc w:val="both"/>
        <w:rPr>
          <w:rFonts w:ascii="Times New Roman" w:eastAsia="宋体" w:hAnsi="Times New Roman" w:cs="Times New Roman"/>
          <w:lang w:eastAsia="zh-CN"/>
        </w:rPr>
      </w:pPr>
      <w:r w:rsidRPr="00907D44">
        <w:rPr>
          <w:rFonts w:ascii="Times New Roman" w:eastAsiaTheme="minorEastAsia" w:hAnsi="Times New Roman" w:cs="Times New Roman"/>
          <w:b/>
          <w:bCs/>
          <w:lang w:eastAsia="zh-CN"/>
        </w:rPr>
        <w:lastRenderedPageBreak/>
        <w:t>Note</w:t>
      </w:r>
      <w:r w:rsidRPr="00907D44">
        <w:rPr>
          <w:rFonts w:ascii="Times New Roman" w:eastAsia="宋体" w:hAnsi="Times New Roman" w:cs="Times New Roman"/>
          <w:b/>
          <w:bCs/>
          <w:lang w:eastAsia="zh-CN"/>
        </w:rPr>
        <w:t>:</w:t>
      </w:r>
      <w:r w:rsidRPr="00907D44">
        <w:t xml:space="preserve"> </w:t>
      </w:r>
      <w:r w:rsidRPr="0026213C">
        <w:rPr>
          <w:rFonts w:ascii="Times New Roman" w:eastAsia="宋体" w:hAnsi="Times New Roman" w:cs="Times New Roman"/>
          <w:lang w:eastAsia="zh-CN"/>
        </w:rPr>
        <w:t>Data are presented as median (Q1, Q3) or n (%). Group comparisons (No AF vs AF) used the Wilcoxon rank-sum test for continuous variables and the χ² test or Fisher’s exact test for categorical variables (when expected counts &lt;5). Two-sided P values; α=0.05. AF indicates atrial fibrillation (clinically diagnosed). Other abbreviations as in Table 1.</w:t>
      </w:r>
    </w:p>
    <w:p w14:paraId="1A711132" w14:textId="35176FB2" w:rsidR="00015275" w:rsidRDefault="00015275" w:rsidP="00015275">
      <w:pPr>
        <w:spacing w:line="480" w:lineRule="auto"/>
        <w:jc w:val="both"/>
        <w:rPr>
          <w:rFonts w:ascii="Times New Roman" w:eastAsia="宋体" w:hAnsi="Times New Roman" w:cs="Times New Roman"/>
          <w:lang w:eastAsia="zh-CN"/>
        </w:rPr>
      </w:pPr>
      <w:r w:rsidRPr="00907D44">
        <w:rPr>
          <w:rFonts w:ascii="Times New Roman" w:eastAsia="宋体" w:hAnsi="Times New Roman" w:cs="Times New Roman"/>
          <w:b/>
          <w:bCs/>
          <w:lang w:eastAsia="zh-CN"/>
        </w:rPr>
        <w:t>Abbreviations:</w:t>
      </w:r>
      <w:r w:rsidRPr="00907D44">
        <w:rPr>
          <w:rFonts w:ascii="Times New Roman" w:eastAsia="宋体" w:hAnsi="Times New Roman" w:cs="Times New Roman"/>
          <w:lang w:eastAsia="zh-CN"/>
        </w:rPr>
        <w:t xml:space="preserve"> DM, diabetes mellitus; HbA1c, glycated hemoglobin; </w:t>
      </w:r>
      <w:r>
        <w:rPr>
          <w:rFonts w:ascii="Times New Roman" w:eastAsia="宋体" w:hAnsi="Times New Roman" w:cs="Times New Roman" w:hint="eastAsia"/>
          <w:lang w:eastAsia="zh-CN"/>
        </w:rPr>
        <w:t>BUN</w:t>
      </w:r>
      <w:r w:rsidRPr="00907D44">
        <w:rPr>
          <w:rFonts w:ascii="Times New Roman" w:eastAsia="宋体" w:hAnsi="Times New Roman" w:cs="Times New Roman"/>
          <w:lang w:eastAsia="zh-CN"/>
        </w:rPr>
        <w:t xml:space="preserve">, </w:t>
      </w:r>
      <w:r>
        <w:rPr>
          <w:rFonts w:ascii="Times New Roman" w:eastAsia="宋体" w:hAnsi="Times New Roman" w:cs="Times New Roman" w:hint="eastAsia"/>
          <w:lang w:eastAsia="zh-CN"/>
        </w:rPr>
        <w:t>b</w:t>
      </w:r>
      <w:r w:rsidRPr="00B77A16">
        <w:rPr>
          <w:rFonts w:ascii="Times New Roman" w:eastAsia="宋体" w:hAnsi="Times New Roman" w:cs="Times New Roman"/>
          <w:lang w:eastAsia="zh-CN"/>
        </w:rPr>
        <w:t>lood urea nitrogen</w:t>
      </w:r>
      <w:r w:rsidRPr="00907D44">
        <w:rPr>
          <w:rFonts w:ascii="Times New Roman" w:eastAsia="宋体" w:hAnsi="Times New Roman" w:cs="Times New Roman"/>
          <w:lang w:eastAsia="zh-CN"/>
        </w:rPr>
        <w:t xml:space="preserve">; </w:t>
      </w:r>
      <w:r>
        <w:rPr>
          <w:rFonts w:ascii="Times New Roman" w:eastAsia="宋体" w:hAnsi="Times New Roman" w:cs="Times New Roman" w:hint="eastAsia"/>
          <w:lang w:eastAsia="zh-CN"/>
        </w:rPr>
        <w:t>SCr</w:t>
      </w:r>
      <w:r w:rsidRPr="00907D44">
        <w:rPr>
          <w:rFonts w:ascii="Times New Roman" w:eastAsia="宋体" w:hAnsi="Times New Roman" w:cs="Times New Roman"/>
          <w:lang w:eastAsia="zh-CN"/>
        </w:rPr>
        <w:t xml:space="preserve">, </w:t>
      </w:r>
      <w:r>
        <w:rPr>
          <w:rFonts w:ascii="Times New Roman" w:eastAsia="宋体" w:hAnsi="Times New Roman" w:cs="Times New Roman" w:hint="eastAsia"/>
          <w:lang w:eastAsia="zh-CN"/>
        </w:rPr>
        <w:t>s</w:t>
      </w:r>
      <w:r w:rsidRPr="00DC60E7">
        <w:rPr>
          <w:rFonts w:ascii="Times New Roman" w:eastAsia="宋体" w:hAnsi="Times New Roman" w:cs="Times New Roman"/>
          <w:lang w:eastAsia="zh-CN"/>
        </w:rPr>
        <w:t xml:space="preserve">erum </w:t>
      </w:r>
      <w:r w:rsidRPr="00907D44">
        <w:rPr>
          <w:rFonts w:ascii="Times New Roman" w:eastAsia="宋体" w:hAnsi="Times New Roman" w:cs="Times New Roman"/>
          <w:lang w:eastAsia="zh-CN"/>
        </w:rPr>
        <w:t>creatinine; BNP, B-type natriuretic peptide; ALT, alanine aminotransferase; AST, aspartate aminotransferase; CK-MB, creatine kinase-MB; Myo, myoglobin; WBC, white blood cell; RBC, red blood cell; 24UTP, 24-hour urine total protein; INR, international normalized ratio; APTT, activated partial thromboplastin time; FIB, fibrinogen;</w:t>
      </w:r>
      <w:r>
        <w:rPr>
          <w:rFonts w:ascii="Times New Roman" w:eastAsia="宋体" w:hAnsi="Times New Roman" w:cs="Times New Roman" w:hint="eastAsia"/>
          <w:lang w:eastAsia="zh-CN"/>
        </w:rPr>
        <w:t xml:space="preserve"> </w:t>
      </w:r>
      <w:r w:rsidRPr="000A545A">
        <w:rPr>
          <w:rFonts w:ascii="Times New Roman" w:eastAsia="宋体" w:hAnsi="Times New Roman" w:cs="Times New Roman" w:hint="eastAsia"/>
          <w:lang w:eastAsia="zh-CN"/>
        </w:rPr>
        <w:t>LAAPD</w:t>
      </w:r>
      <w:r>
        <w:rPr>
          <w:rFonts w:ascii="Times New Roman" w:eastAsiaTheme="minorEastAsia" w:hAnsi="Times New Roman" w:cs="Times New Roman" w:hint="eastAsia"/>
          <w:lang w:eastAsia="zh-CN"/>
        </w:rPr>
        <w:t xml:space="preserve"> </w:t>
      </w:r>
      <w:r w:rsidRPr="000A545A">
        <w:rPr>
          <w:rFonts w:ascii="Times New Roman" w:hAnsi="Times New Roman" w:cs="Times New Roman"/>
        </w:rPr>
        <w:t xml:space="preserve">left </w:t>
      </w:r>
      <w:r w:rsidRPr="00907D44">
        <w:rPr>
          <w:rFonts w:ascii="Times New Roman" w:eastAsia="宋体" w:hAnsi="Times New Roman" w:cs="Times New Roman"/>
          <w:lang w:eastAsia="zh-CN"/>
        </w:rPr>
        <w:t>atrial</w:t>
      </w:r>
      <w:r>
        <w:rPr>
          <w:rFonts w:ascii="Times New Roman" w:eastAsiaTheme="minorEastAsia" w:hAnsi="Times New Roman" w:cs="Times New Roman" w:hint="eastAsia"/>
          <w:lang w:eastAsia="zh-CN"/>
        </w:rPr>
        <w:t xml:space="preserve"> </w:t>
      </w:r>
      <w:r w:rsidRPr="000A545A">
        <w:rPr>
          <w:rFonts w:ascii="Times New Roman" w:hAnsi="Times New Roman" w:cs="Times New Roman"/>
        </w:rPr>
        <w:t>anterior–posterior diameter</w:t>
      </w:r>
      <w:r>
        <w:rPr>
          <w:rFonts w:ascii="Times New Roman" w:eastAsiaTheme="minorEastAsia" w:hAnsi="Times New Roman" w:cs="Times New Roman" w:hint="eastAsia"/>
          <w:lang w:eastAsia="zh-CN"/>
        </w:rPr>
        <w:t xml:space="preserve">; LAMLD </w:t>
      </w:r>
      <w:r w:rsidRPr="000A545A">
        <w:rPr>
          <w:rFonts w:ascii="Times New Roman" w:hAnsi="Times New Roman" w:cs="Times New Roman"/>
        </w:rPr>
        <w:t xml:space="preserve">left </w:t>
      </w:r>
      <w:r w:rsidRPr="00907D44">
        <w:rPr>
          <w:rFonts w:ascii="Times New Roman" w:eastAsia="宋体" w:hAnsi="Times New Roman" w:cs="Times New Roman"/>
          <w:lang w:eastAsia="zh-CN"/>
        </w:rPr>
        <w:t>atrial</w:t>
      </w:r>
      <w:r w:rsidRPr="000A545A">
        <w:rPr>
          <w:rFonts w:ascii="Times New Roman" w:eastAsiaTheme="minorEastAsia" w:hAnsi="Times New Roman" w:cs="Times New Roman"/>
          <w:lang w:eastAsia="zh-CN"/>
        </w:rPr>
        <w:t xml:space="preserve"> medial-lateral</w:t>
      </w:r>
      <w:r>
        <w:rPr>
          <w:rFonts w:ascii="Times New Roman" w:eastAsiaTheme="minorEastAsia" w:hAnsi="Times New Roman" w:cs="Times New Roman" w:hint="eastAsia"/>
          <w:lang w:eastAsia="zh-CN"/>
        </w:rPr>
        <w:t xml:space="preserve"> </w:t>
      </w:r>
      <w:r w:rsidRPr="000A545A">
        <w:rPr>
          <w:rFonts w:ascii="Times New Roman" w:hAnsi="Times New Roman" w:cs="Times New Roman"/>
        </w:rPr>
        <w:t>diameter</w:t>
      </w:r>
      <w:r>
        <w:rPr>
          <w:rFonts w:ascii="Times New Roman" w:eastAsiaTheme="minorEastAsia" w:hAnsi="Times New Roman" w:cs="Times New Roman" w:hint="eastAsia"/>
          <w:lang w:eastAsia="zh-CN"/>
        </w:rPr>
        <w:t xml:space="preserve">; LASID </w:t>
      </w:r>
      <w:r w:rsidRPr="000A545A">
        <w:rPr>
          <w:rFonts w:ascii="Times New Roman" w:hAnsi="Times New Roman" w:cs="Times New Roman"/>
        </w:rPr>
        <w:t xml:space="preserve">left </w:t>
      </w:r>
      <w:r w:rsidRPr="00907D44">
        <w:rPr>
          <w:rFonts w:ascii="Times New Roman" w:eastAsia="宋体" w:hAnsi="Times New Roman" w:cs="Times New Roman"/>
          <w:lang w:eastAsia="zh-CN"/>
        </w:rPr>
        <w:t>atrial</w:t>
      </w:r>
      <w:r w:rsidRPr="000A545A">
        <w:rPr>
          <w:rFonts w:ascii="Times New Roman" w:eastAsiaTheme="minorEastAsia" w:hAnsi="Times New Roman" w:cs="Times New Roman"/>
          <w:lang w:eastAsia="zh-CN"/>
        </w:rPr>
        <w:t xml:space="preserve"> superior-inferior</w:t>
      </w:r>
      <w:r>
        <w:rPr>
          <w:rFonts w:ascii="Times New Roman" w:eastAsiaTheme="minorEastAsia" w:hAnsi="Times New Roman" w:cs="Times New Roman" w:hint="eastAsia"/>
          <w:lang w:eastAsia="zh-CN"/>
        </w:rPr>
        <w:t xml:space="preserve"> </w:t>
      </w:r>
      <w:r w:rsidRPr="000A545A">
        <w:rPr>
          <w:rFonts w:ascii="Times New Roman" w:hAnsi="Times New Roman" w:cs="Times New Roman"/>
        </w:rPr>
        <w:t>diameter</w:t>
      </w:r>
      <w:r>
        <w:rPr>
          <w:rFonts w:ascii="Times New Roman" w:eastAsiaTheme="minorEastAsia" w:hAnsi="Times New Roman" w:cs="Times New Roman" w:hint="eastAsia"/>
          <w:lang w:eastAsia="zh-CN"/>
        </w:rPr>
        <w:t xml:space="preserve">; </w:t>
      </w:r>
      <w:r w:rsidRPr="00907D44">
        <w:rPr>
          <w:rFonts w:ascii="Times New Roman" w:eastAsia="宋体" w:hAnsi="Times New Roman" w:cs="Times New Roman"/>
          <w:lang w:eastAsia="zh-CN"/>
        </w:rPr>
        <w:t>RA</w:t>
      </w:r>
      <w:r>
        <w:rPr>
          <w:rFonts w:ascii="Times New Roman" w:eastAsia="宋体" w:hAnsi="Times New Roman" w:cs="Times New Roman" w:hint="eastAsia"/>
          <w:lang w:eastAsia="zh-CN"/>
        </w:rPr>
        <w:t xml:space="preserve">MLD right </w:t>
      </w:r>
      <w:r w:rsidRPr="00907D44">
        <w:rPr>
          <w:rFonts w:ascii="Times New Roman" w:eastAsia="宋体" w:hAnsi="Times New Roman" w:cs="Times New Roman"/>
          <w:lang w:eastAsia="zh-CN"/>
        </w:rPr>
        <w:t>atrial</w:t>
      </w:r>
      <w:r w:rsidRPr="000A545A">
        <w:rPr>
          <w:rFonts w:ascii="Times New Roman" w:eastAsiaTheme="minorEastAsia" w:hAnsi="Times New Roman" w:cs="Times New Roman"/>
          <w:lang w:eastAsia="zh-CN"/>
        </w:rPr>
        <w:t xml:space="preserve"> medial-lateral</w:t>
      </w:r>
      <w:r>
        <w:rPr>
          <w:rFonts w:ascii="Times New Roman" w:eastAsiaTheme="minorEastAsia" w:hAnsi="Times New Roman" w:cs="Times New Roman" w:hint="eastAsia"/>
          <w:lang w:eastAsia="zh-CN"/>
        </w:rPr>
        <w:t xml:space="preserve"> </w:t>
      </w:r>
      <w:r w:rsidRPr="000A545A">
        <w:rPr>
          <w:rFonts w:ascii="Times New Roman" w:hAnsi="Times New Roman" w:cs="Times New Roman"/>
        </w:rPr>
        <w:t>diameter</w:t>
      </w:r>
      <w:r>
        <w:rPr>
          <w:rFonts w:ascii="Times New Roman" w:eastAsiaTheme="minorEastAsia" w:hAnsi="Times New Roman" w:cs="Times New Roman" w:hint="eastAsia"/>
          <w:lang w:eastAsia="zh-CN"/>
        </w:rPr>
        <w:t>;</w:t>
      </w:r>
      <w:r w:rsidRPr="00BA54FA">
        <w:rPr>
          <w:rFonts w:ascii="Times New Roman" w:eastAsiaTheme="minorEastAsia" w:hAnsi="Times New Roman" w:cs="Times New Roman" w:hint="eastAsia"/>
          <w:lang w:eastAsia="zh-CN"/>
        </w:rPr>
        <w:t xml:space="preserve"> </w:t>
      </w:r>
      <w:r>
        <w:rPr>
          <w:rFonts w:ascii="Times New Roman" w:eastAsiaTheme="minorEastAsia" w:hAnsi="Times New Roman" w:cs="Times New Roman" w:hint="eastAsia"/>
          <w:lang w:eastAsia="zh-CN"/>
        </w:rPr>
        <w:t>RASID right</w:t>
      </w:r>
      <w:r w:rsidRPr="000A545A">
        <w:rPr>
          <w:rFonts w:ascii="Times New Roman" w:hAnsi="Times New Roman" w:cs="Times New Roman"/>
        </w:rPr>
        <w:t xml:space="preserve"> </w:t>
      </w:r>
      <w:r w:rsidRPr="00907D44">
        <w:rPr>
          <w:rFonts w:ascii="Times New Roman" w:eastAsia="宋体" w:hAnsi="Times New Roman" w:cs="Times New Roman"/>
          <w:lang w:eastAsia="zh-CN"/>
        </w:rPr>
        <w:t>atrial</w:t>
      </w:r>
      <w:r w:rsidRPr="000A545A">
        <w:rPr>
          <w:rFonts w:ascii="Times New Roman" w:eastAsiaTheme="minorEastAsia" w:hAnsi="Times New Roman" w:cs="Times New Roman"/>
          <w:lang w:eastAsia="zh-CN"/>
        </w:rPr>
        <w:t xml:space="preserve"> superior-inferior</w:t>
      </w:r>
      <w:r>
        <w:rPr>
          <w:rFonts w:ascii="Times New Roman" w:eastAsiaTheme="minorEastAsia" w:hAnsi="Times New Roman" w:cs="Times New Roman" w:hint="eastAsia"/>
          <w:lang w:eastAsia="zh-CN"/>
        </w:rPr>
        <w:t xml:space="preserve"> </w:t>
      </w:r>
      <w:r w:rsidRPr="000A545A">
        <w:rPr>
          <w:rFonts w:ascii="Times New Roman" w:hAnsi="Times New Roman" w:cs="Times New Roman"/>
        </w:rPr>
        <w:t>diameter</w:t>
      </w:r>
      <w:r>
        <w:rPr>
          <w:rFonts w:ascii="Times New Roman" w:eastAsiaTheme="minorEastAsia" w:hAnsi="Times New Roman" w:cs="Times New Roman" w:hint="eastAsia"/>
          <w:lang w:eastAsia="zh-CN"/>
        </w:rPr>
        <w:t xml:space="preserve">; EF </w:t>
      </w:r>
      <w:r>
        <w:rPr>
          <w:rFonts w:ascii="Times New Roman" w:eastAsiaTheme="minorEastAsia" w:hAnsi="Times New Roman" w:cs="Times New Roman" w:hint="eastAsia"/>
          <w:lang w:eastAsia="zh-CN"/>
        </w:rPr>
        <w:t>e</w:t>
      </w:r>
      <w:r w:rsidRPr="00BA54FA">
        <w:rPr>
          <w:rFonts w:ascii="Times New Roman" w:eastAsiaTheme="minorEastAsia" w:hAnsi="Times New Roman" w:cs="Times New Roman"/>
          <w:lang w:eastAsia="zh-CN"/>
        </w:rPr>
        <w:t>jection fraction</w:t>
      </w:r>
      <w:r>
        <w:rPr>
          <w:rFonts w:ascii="Times New Roman" w:eastAsiaTheme="minorEastAsia" w:hAnsi="Times New Roman" w:cs="Times New Roman" w:hint="eastAsia"/>
          <w:lang w:eastAsia="zh-CN"/>
        </w:rPr>
        <w:t xml:space="preserve">; FS </w:t>
      </w:r>
      <w:r w:rsidRPr="00544A85">
        <w:rPr>
          <w:rFonts w:ascii="Times New Roman" w:eastAsiaTheme="minorEastAsia" w:hAnsi="Times New Roman" w:cs="Times New Roman"/>
          <w:lang w:eastAsia="zh-CN"/>
        </w:rPr>
        <w:t>fractional shortening</w:t>
      </w:r>
      <w:r>
        <w:rPr>
          <w:rFonts w:ascii="Times New Roman" w:eastAsiaTheme="minorEastAsia" w:hAnsi="Times New Roman" w:cs="Times New Roman" w:hint="eastAsia"/>
          <w:lang w:eastAsia="zh-CN"/>
        </w:rPr>
        <w:t xml:space="preserve">; </w:t>
      </w:r>
      <w:r w:rsidRPr="00907D44">
        <w:rPr>
          <w:rFonts w:ascii="Times New Roman" w:eastAsia="宋体" w:hAnsi="Times New Roman" w:cs="Times New Roman"/>
          <w:lang w:eastAsia="zh-CN"/>
        </w:rPr>
        <w:t>Units and measurement methods are described in Methods.</w:t>
      </w:r>
    </w:p>
    <w:p w14:paraId="655D58A4" w14:textId="77777777" w:rsidR="00015275" w:rsidRPr="00015275" w:rsidRDefault="00015275" w:rsidP="0026213C">
      <w:pPr>
        <w:spacing w:before="240" w:line="480" w:lineRule="auto"/>
        <w:jc w:val="both"/>
        <w:rPr>
          <w:rFonts w:ascii="Times New Roman" w:eastAsia="宋体" w:hAnsi="Times New Roman" w:cs="Times New Roman"/>
          <w:lang w:eastAsia="zh-CN"/>
        </w:rPr>
      </w:pPr>
    </w:p>
    <w:sectPr w:rsidR="00015275" w:rsidRPr="00015275">
      <w:footerReference w:type="even" r:id="rId7"/>
      <w:footerReference w:type="default" r:id="rId8"/>
      <w:type w:val="continuous"/>
      <w:pgSz w:w="12240" w:h="15840"/>
      <w:pgMar w:top="1417" w:right="1417" w:bottom="1417" w:left="141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907593" w14:textId="77777777" w:rsidR="00C20DB2" w:rsidRDefault="00C20DB2">
      <w:pPr>
        <w:spacing w:after="0"/>
      </w:pPr>
      <w:r>
        <w:separator/>
      </w:r>
    </w:p>
  </w:endnote>
  <w:endnote w:type="continuationSeparator" w:id="0">
    <w:p w14:paraId="33276EE2" w14:textId="77777777" w:rsidR="00C20DB2" w:rsidRDefault="00C20DB2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af0"/>
      </w:rPr>
      <w:id w:val="1342282442"/>
      <w:docPartObj>
        <w:docPartGallery w:val="AutoText"/>
      </w:docPartObj>
    </w:sdtPr>
    <w:sdtContent>
      <w:p w14:paraId="10F6F0E9" w14:textId="77777777" w:rsidR="00E83660" w:rsidRDefault="00000000">
        <w:pPr>
          <w:pStyle w:val="a9"/>
          <w:framePr w:wrap="auto" w:vAnchor="text" w:hAnchor="margin" w:xAlign="center" w:y="1"/>
          <w:rPr>
            <w:rStyle w:val="af0"/>
          </w:rPr>
        </w:pPr>
        <w:r>
          <w:rPr>
            <w:rStyle w:val="af0"/>
          </w:rPr>
          <w:fldChar w:fldCharType="begin"/>
        </w:r>
        <w:r>
          <w:rPr>
            <w:rStyle w:val="af0"/>
          </w:rPr>
          <w:instrText xml:space="preserve"> PAGE </w:instrText>
        </w:r>
        <w:r>
          <w:rPr>
            <w:rStyle w:val="af0"/>
          </w:rPr>
          <w:fldChar w:fldCharType="end"/>
        </w:r>
      </w:p>
    </w:sdtContent>
  </w:sdt>
  <w:p w14:paraId="6C84CA5F" w14:textId="77777777" w:rsidR="00E83660" w:rsidRDefault="00E83660">
    <w:pPr>
      <w:pStyle w:val="a9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af0"/>
      </w:rPr>
      <w:id w:val="928616856"/>
      <w:docPartObj>
        <w:docPartGallery w:val="AutoText"/>
      </w:docPartObj>
    </w:sdtPr>
    <w:sdtContent>
      <w:p w14:paraId="70A797AE" w14:textId="77777777" w:rsidR="00E83660" w:rsidRDefault="00000000">
        <w:pPr>
          <w:pStyle w:val="a9"/>
          <w:framePr w:wrap="auto" w:vAnchor="text" w:hAnchor="margin" w:xAlign="center" w:y="1"/>
          <w:rPr>
            <w:rStyle w:val="af0"/>
          </w:rPr>
        </w:pPr>
        <w:r>
          <w:rPr>
            <w:rStyle w:val="af0"/>
          </w:rPr>
          <w:fldChar w:fldCharType="begin"/>
        </w:r>
        <w:r>
          <w:rPr>
            <w:rStyle w:val="af0"/>
          </w:rPr>
          <w:instrText xml:space="preserve"> PAGE </w:instrText>
        </w:r>
        <w:r>
          <w:rPr>
            <w:rStyle w:val="af0"/>
          </w:rPr>
          <w:fldChar w:fldCharType="separate"/>
        </w:r>
        <w:r>
          <w:rPr>
            <w:rStyle w:val="af0"/>
          </w:rPr>
          <w:t>2</w:t>
        </w:r>
        <w:r>
          <w:rPr>
            <w:rStyle w:val="af0"/>
          </w:rPr>
          <w:fldChar w:fldCharType="end"/>
        </w:r>
      </w:p>
    </w:sdtContent>
  </w:sdt>
  <w:p w14:paraId="6872D011" w14:textId="77777777" w:rsidR="00E83660" w:rsidRDefault="00E83660">
    <w:pPr>
      <w:pStyle w:val="a9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0209C9" w14:textId="77777777" w:rsidR="00C20DB2" w:rsidRDefault="00C20DB2">
      <w:pPr>
        <w:spacing w:after="0"/>
      </w:pPr>
      <w:r>
        <w:separator/>
      </w:r>
    </w:p>
  </w:footnote>
  <w:footnote w:type="continuationSeparator" w:id="0">
    <w:p w14:paraId="5573AE24" w14:textId="77777777" w:rsidR="00C20DB2" w:rsidRDefault="00C20DB2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8191783"/>
    <w:multiLevelType w:val="multilevel"/>
    <w:tmpl w:val="78191783"/>
    <w:lvl w:ilvl="0">
      <w:start w:val="1"/>
      <w:numFmt w:val="decimal"/>
      <w:pStyle w:val="1"/>
      <w:lvlText w:val="%1."/>
      <w:lvlJc w:val="left"/>
      <w:pPr>
        <w:ind w:left="360" w:hanging="360"/>
      </w:pPr>
    </w:lvl>
    <w:lvl w:ilvl="1">
      <w:start w:val="1"/>
      <w:numFmt w:val="decimal"/>
      <w:pStyle w:val="2"/>
      <w:lvlText w:val="%1.%2."/>
      <w:lvlJc w:val="left"/>
      <w:pPr>
        <w:ind w:left="792" w:hanging="432"/>
      </w:pPr>
    </w:lvl>
    <w:lvl w:ilvl="2">
      <w:start w:val="1"/>
      <w:numFmt w:val="decimal"/>
      <w:pStyle w:val="3"/>
      <w:lvlText w:val="%1.%2.%3."/>
      <w:lvlJc w:val="left"/>
      <w:pPr>
        <w:ind w:left="1224" w:hanging="504"/>
      </w:pPr>
    </w:lvl>
    <w:lvl w:ilvl="3">
      <w:start w:val="1"/>
      <w:numFmt w:val="decimal"/>
      <w:pStyle w:val="4"/>
      <w:lvlText w:val="%1.%2.%3.%4."/>
      <w:lvlJc w:val="left"/>
      <w:pPr>
        <w:ind w:left="1728" w:hanging="648"/>
      </w:pPr>
    </w:lvl>
    <w:lvl w:ilvl="4">
      <w:start w:val="1"/>
      <w:numFmt w:val="decimal"/>
      <w:pStyle w:val="5"/>
      <w:lvlText w:val="%1.%2.%3.%4.%5."/>
      <w:lvlJc w:val="left"/>
      <w:pPr>
        <w:ind w:left="2232" w:hanging="792"/>
      </w:pPr>
    </w:lvl>
    <w:lvl w:ilvl="5">
      <w:start w:val="1"/>
      <w:numFmt w:val="decimal"/>
      <w:pStyle w:val="6"/>
      <w:lvlText w:val="%1.%2.%3.%4.%5.%6."/>
      <w:lvlJc w:val="left"/>
      <w:pPr>
        <w:ind w:left="2736" w:hanging="936"/>
      </w:pPr>
    </w:lvl>
    <w:lvl w:ilvl="6">
      <w:start w:val="1"/>
      <w:numFmt w:val="decimal"/>
      <w:pStyle w:val="7"/>
      <w:lvlText w:val="%1.%2.%3.%4.%5.%6.%7."/>
      <w:lvlJc w:val="left"/>
      <w:pPr>
        <w:ind w:left="3240" w:hanging="1080"/>
      </w:pPr>
    </w:lvl>
    <w:lvl w:ilvl="7">
      <w:start w:val="1"/>
      <w:numFmt w:val="decimal"/>
      <w:pStyle w:val="8"/>
      <w:lvlText w:val="%1.%2.%3.%4.%5.%6.%7.%8."/>
      <w:lvlJc w:val="left"/>
      <w:pPr>
        <w:ind w:left="3744" w:hanging="1224"/>
      </w:pPr>
    </w:lvl>
    <w:lvl w:ilvl="8">
      <w:start w:val="1"/>
      <w:numFmt w:val="decimal"/>
      <w:pStyle w:val="9"/>
      <w:lvlText w:val="%1.%2.%3.%4.%5.%6.%7.%8.%9."/>
      <w:lvlJc w:val="left"/>
      <w:pPr>
        <w:ind w:left="4320" w:hanging="1440"/>
      </w:pPr>
    </w:lvl>
  </w:abstractNum>
  <w:num w:numId="1" w16cid:durableId="19417895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defaultTabStop w:val="720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3660"/>
    <w:rsid w:val="00015275"/>
    <w:rsid w:val="000F4CB3"/>
    <w:rsid w:val="0026213C"/>
    <w:rsid w:val="002D574F"/>
    <w:rsid w:val="004A5080"/>
    <w:rsid w:val="006B041B"/>
    <w:rsid w:val="009A61FA"/>
    <w:rsid w:val="00AD51F2"/>
    <w:rsid w:val="00AD6608"/>
    <w:rsid w:val="00C20DB2"/>
    <w:rsid w:val="00DD339A"/>
    <w:rsid w:val="00E562CA"/>
    <w:rsid w:val="00E83660"/>
    <w:rsid w:val="00FA75D7"/>
    <w:rsid w:val="443255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ECCF7DA"/>
  <w15:docId w15:val="{C40B0A80-6871-4732-A1CB-FF088304C6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uiPriority="9" w:unhideWhenUsed="1" w:qFormat="1"/>
    <w:lsdException w:name="heading 6" w:uiPriority="9" w:unhideWhenUsed="1" w:qFormat="1"/>
    <w:lsdException w:name="heading 7" w:uiPriority="9" w:unhideWhenUsed="1" w:qFormat="1"/>
    <w:lsdException w:name="heading 8" w:uiPriority="9" w:unhideWhenUsed="1" w:qFormat="1"/>
    <w:lsdException w:name="heading 9" w:uiPriority="9" w:unhideWhenUsed="1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uiPriority="9" w:unhideWhenUsed="1" w:qFormat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qFormat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Bullet 2" w:semiHidden="1" w:unhideWhenUsed="1"/>
    <w:lsdException w:name="List Bullet 3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qFormat="1"/>
    <w:lsdException w:name="Body Text First Indent" w:semiHidden="1" w:unhideWhenUsed="1"/>
    <w:lsdException w:name="Body Text Indent 2" w:semiHidden="1" w:unhideWhenUsed="1"/>
    <w:lsdException w:name="Body Text Indent 3" w:semiHidden="1" w:unhideWhenUsed="1"/>
    <w:lsdException w:name="Block Text" w:uiPriority="9" w:unhideWhenUsed="1" w:qFormat="1"/>
    <w:lsdException w:name="Hyperlink" w:qFormat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spacing w:after="200"/>
    </w:pPr>
    <w:rPr>
      <w:rFonts w:asciiTheme="minorHAnsi" w:eastAsiaTheme="minorHAnsi" w:hAnsiTheme="minorHAnsi" w:cstheme="minorBidi"/>
      <w:sz w:val="24"/>
      <w:szCs w:val="24"/>
      <w:lang w:eastAsia="en-US"/>
    </w:rPr>
  </w:style>
  <w:style w:type="paragraph" w:styleId="1">
    <w:name w:val="heading 1"/>
    <w:basedOn w:val="a"/>
    <w:next w:val="a0"/>
    <w:uiPriority w:val="9"/>
    <w:qFormat/>
    <w:pPr>
      <w:keepNext/>
      <w:keepLines/>
      <w:numPr>
        <w:numId w:val="1"/>
      </w:numPr>
      <w:spacing w:before="480" w:after="0"/>
      <w:outlineLvl w:val="0"/>
    </w:pPr>
    <w:rPr>
      <w:rFonts w:asciiTheme="majorHAnsi" w:eastAsiaTheme="majorEastAsia" w:hAnsiTheme="majorHAnsi" w:cstheme="majorBidi"/>
      <w:b/>
      <w:bCs/>
      <w:color w:val="000000" w:themeColor="text1"/>
      <w:sz w:val="32"/>
      <w:szCs w:val="32"/>
    </w:rPr>
  </w:style>
  <w:style w:type="paragraph" w:styleId="2">
    <w:name w:val="heading 2"/>
    <w:basedOn w:val="a"/>
    <w:next w:val="a0"/>
    <w:uiPriority w:val="9"/>
    <w:unhideWhenUsed/>
    <w:qFormat/>
    <w:pPr>
      <w:keepNext/>
      <w:keepLines/>
      <w:numPr>
        <w:ilvl w:val="1"/>
        <w:numId w:val="1"/>
      </w:numPr>
      <w:spacing w:before="200" w:after="0"/>
      <w:outlineLvl w:val="1"/>
    </w:pPr>
    <w:rPr>
      <w:rFonts w:asciiTheme="majorHAnsi" w:eastAsiaTheme="majorEastAsia" w:hAnsiTheme="majorHAnsi" w:cstheme="majorBidi"/>
      <w:b/>
      <w:bCs/>
      <w:color w:val="000000" w:themeColor="text1"/>
      <w:sz w:val="32"/>
      <w:szCs w:val="32"/>
    </w:rPr>
  </w:style>
  <w:style w:type="paragraph" w:styleId="3">
    <w:name w:val="heading 3"/>
    <w:basedOn w:val="a"/>
    <w:next w:val="a0"/>
    <w:uiPriority w:val="9"/>
    <w:unhideWhenUsed/>
    <w:qFormat/>
    <w:pPr>
      <w:keepNext/>
      <w:keepLines/>
      <w:numPr>
        <w:ilvl w:val="2"/>
        <w:numId w:val="1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000000" w:themeColor="text1"/>
      <w:sz w:val="28"/>
      <w:szCs w:val="28"/>
    </w:rPr>
  </w:style>
  <w:style w:type="paragraph" w:styleId="4">
    <w:name w:val="heading 4"/>
    <w:basedOn w:val="a"/>
    <w:next w:val="a0"/>
    <w:uiPriority w:val="9"/>
    <w:unhideWhenUsed/>
    <w:qFormat/>
    <w:pPr>
      <w:keepNext/>
      <w:keepLines/>
      <w:numPr>
        <w:ilvl w:val="3"/>
        <w:numId w:val="1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color w:val="000000" w:themeColor="text1"/>
    </w:rPr>
  </w:style>
  <w:style w:type="paragraph" w:styleId="5">
    <w:name w:val="heading 5"/>
    <w:basedOn w:val="a"/>
    <w:next w:val="a0"/>
    <w:uiPriority w:val="9"/>
    <w:unhideWhenUsed/>
    <w:qFormat/>
    <w:pPr>
      <w:keepNext/>
      <w:keepLines/>
      <w:numPr>
        <w:ilvl w:val="4"/>
        <w:numId w:val="1"/>
      </w:numPr>
      <w:spacing w:before="200" w:after="0"/>
      <w:outlineLvl w:val="4"/>
    </w:pPr>
    <w:rPr>
      <w:rFonts w:asciiTheme="majorHAnsi" w:eastAsiaTheme="majorEastAsia" w:hAnsiTheme="majorHAnsi" w:cstheme="majorBidi"/>
      <w:i/>
      <w:iCs/>
      <w:color w:val="000000" w:themeColor="text1"/>
    </w:rPr>
  </w:style>
  <w:style w:type="paragraph" w:styleId="6">
    <w:name w:val="heading 6"/>
    <w:basedOn w:val="a"/>
    <w:next w:val="a0"/>
    <w:uiPriority w:val="9"/>
    <w:unhideWhenUsed/>
    <w:qFormat/>
    <w:pPr>
      <w:keepNext/>
      <w:keepLines/>
      <w:numPr>
        <w:ilvl w:val="5"/>
        <w:numId w:val="1"/>
      </w:numPr>
      <w:spacing w:before="200" w:after="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0"/>
    <w:uiPriority w:val="9"/>
    <w:unhideWhenUsed/>
    <w:qFormat/>
    <w:pPr>
      <w:keepNext/>
      <w:keepLines/>
      <w:numPr>
        <w:ilvl w:val="6"/>
        <w:numId w:val="1"/>
      </w:numPr>
      <w:spacing w:before="200" w:after="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0"/>
    <w:uiPriority w:val="9"/>
    <w:unhideWhenUsed/>
    <w:qFormat/>
    <w:pPr>
      <w:keepNext/>
      <w:keepLines/>
      <w:numPr>
        <w:ilvl w:val="7"/>
        <w:numId w:val="1"/>
      </w:numPr>
      <w:spacing w:before="200" w:after="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0"/>
    <w:uiPriority w:val="9"/>
    <w:unhideWhenUsed/>
    <w:qFormat/>
    <w:pPr>
      <w:keepNext/>
      <w:keepLines/>
      <w:numPr>
        <w:ilvl w:val="8"/>
        <w:numId w:val="1"/>
      </w:numPr>
      <w:spacing w:before="200" w:after="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a4"/>
    <w:qFormat/>
    <w:pPr>
      <w:spacing w:before="180" w:after="180"/>
    </w:pPr>
  </w:style>
  <w:style w:type="paragraph" w:styleId="a5">
    <w:name w:val="caption"/>
    <w:basedOn w:val="a"/>
    <w:link w:val="a6"/>
    <w:qFormat/>
    <w:pPr>
      <w:spacing w:after="120"/>
    </w:pPr>
    <w:rPr>
      <w:i/>
    </w:rPr>
  </w:style>
  <w:style w:type="paragraph" w:styleId="a7">
    <w:name w:val="Block Text"/>
    <w:basedOn w:val="a0"/>
    <w:next w:val="a0"/>
    <w:uiPriority w:val="9"/>
    <w:unhideWhenUsed/>
    <w:qFormat/>
    <w:pPr>
      <w:spacing w:before="100" w:after="100"/>
    </w:pPr>
    <w:rPr>
      <w:rFonts w:asciiTheme="majorHAnsi" w:eastAsiaTheme="majorEastAsia" w:hAnsiTheme="majorHAnsi" w:cstheme="majorBidi"/>
      <w:bCs/>
      <w:sz w:val="20"/>
      <w:szCs w:val="20"/>
    </w:rPr>
  </w:style>
  <w:style w:type="paragraph" w:styleId="a8">
    <w:name w:val="Date"/>
    <w:next w:val="a0"/>
    <w:qFormat/>
    <w:pPr>
      <w:keepNext/>
      <w:keepLines/>
      <w:spacing w:after="200"/>
      <w:jc w:val="center"/>
    </w:pPr>
    <w:rPr>
      <w:rFonts w:asciiTheme="minorHAnsi" w:eastAsiaTheme="minorHAnsi" w:hAnsiTheme="minorHAnsi" w:cstheme="minorBidi"/>
      <w:sz w:val="24"/>
      <w:szCs w:val="24"/>
      <w:lang w:eastAsia="en-US"/>
    </w:rPr>
  </w:style>
  <w:style w:type="paragraph" w:styleId="a9">
    <w:name w:val="footer"/>
    <w:basedOn w:val="a"/>
    <w:link w:val="aa"/>
    <w:unhideWhenUsed/>
    <w:qFormat/>
    <w:pPr>
      <w:tabs>
        <w:tab w:val="center" w:pos="4536"/>
        <w:tab w:val="right" w:pos="9072"/>
      </w:tabs>
      <w:spacing w:after="0"/>
    </w:pPr>
  </w:style>
  <w:style w:type="paragraph" w:styleId="ab">
    <w:name w:val="header"/>
    <w:basedOn w:val="a"/>
    <w:link w:val="ac"/>
    <w:unhideWhenUsed/>
    <w:qFormat/>
    <w:pPr>
      <w:tabs>
        <w:tab w:val="center" w:pos="4536"/>
        <w:tab w:val="right" w:pos="9072"/>
      </w:tabs>
      <w:spacing w:after="0"/>
    </w:pPr>
  </w:style>
  <w:style w:type="paragraph" w:styleId="ad">
    <w:name w:val="Subtitle"/>
    <w:basedOn w:val="ae"/>
    <w:next w:val="a0"/>
    <w:qFormat/>
    <w:pPr>
      <w:pBdr>
        <w:bottom w:val="none" w:sz="0" w:space="0" w:color="auto"/>
      </w:pBdr>
      <w:spacing w:before="240"/>
    </w:pPr>
    <w:rPr>
      <w:sz w:val="30"/>
      <w:szCs w:val="30"/>
    </w:rPr>
  </w:style>
  <w:style w:type="paragraph" w:styleId="ae">
    <w:name w:val="Title"/>
    <w:basedOn w:val="a"/>
    <w:next w:val="a0"/>
    <w:qFormat/>
    <w:pPr>
      <w:keepNext/>
      <w:keepLines/>
      <w:pBdr>
        <w:bottom w:val="single" w:sz="4" w:space="1" w:color="auto"/>
      </w:pBdr>
      <w:spacing w:before="480" w:after="240"/>
      <w:jc w:val="center"/>
    </w:pPr>
    <w:rPr>
      <w:rFonts w:asciiTheme="majorHAnsi" w:eastAsiaTheme="majorEastAsia" w:hAnsiTheme="majorHAnsi" w:cstheme="majorBidi"/>
      <w:b/>
      <w:bCs/>
      <w:color w:val="000000" w:themeColor="text1"/>
      <w:sz w:val="36"/>
      <w:szCs w:val="36"/>
    </w:rPr>
  </w:style>
  <w:style w:type="paragraph" w:styleId="af">
    <w:name w:val="footnote text"/>
    <w:basedOn w:val="a"/>
    <w:uiPriority w:val="9"/>
    <w:unhideWhenUsed/>
    <w:qFormat/>
  </w:style>
  <w:style w:type="character" w:styleId="af0">
    <w:name w:val="page number"/>
    <w:basedOn w:val="a1"/>
    <w:semiHidden/>
    <w:unhideWhenUsed/>
    <w:qFormat/>
  </w:style>
  <w:style w:type="character" w:styleId="af1">
    <w:name w:val="Hyperlink"/>
    <w:basedOn w:val="a6"/>
    <w:qFormat/>
    <w:rPr>
      <w:color w:val="C00000"/>
    </w:rPr>
  </w:style>
  <w:style w:type="character" w:customStyle="1" w:styleId="a6">
    <w:name w:val="题注 字符"/>
    <w:basedOn w:val="a1"/>
    <w:link w:val="a5"/>
    <w:qFormat/>
  </w:style>
  <w:style w:type="character" w:styleId="af2">
    <w:name w:val="footnote reference"/>
    <w:basedOn w:val="a6"/>
    <w:qFormat/>
    <w:rPr>
      <w:vertAlign w:val="superscript"/>
    </w:rPr>
  </w:style>
  <w:style w:type="paragraph" w:customStyle="1" w:styleId="FirstParagraph">
    <w:name w:val="First Paragraph"/>
    <w:basedOn w:val="a0"/>
    <w:next w:val="a0"/>
    <w:qFormat/>
  </w:style>
  <w:style w:type="paragraph" w:customStyle="1" w:styleId="Compact">
    <w:name w:val="Compact"/>
    <w:basedOn w:val="a0"/>
    <w:qFormat/>
    <w:pPr>
      <w:spacing w:before="36" w:after="36"/>
    </w:pPr>
  </w:style>
  <w:style w:type="paragraph" w:customStyle="1" w:styleId="Author">
    <w:name w:val="Author"/>
    <w:next w:val="a0"/>
    <w:qFormat/>
    <w:pPr>
      <w:keepNext/>
      <w:keepLines/>
      <w:spacing w:after="200"/>
      <w:jc w:val="center"/>
    </w:pPr>
    <w:rPr>
      <w:rFonts w:asciiTheme="minorHAnsi" w:eastAsiaTheme="minorHAnsi" w:hAnsiTheme="minorHAnsi" w:cstheme="minorBidi"/>
      <w:sz w:val="24"/>
      <w:szCs w:val="24"/>
      <w:lang w:eastAsia="en-US"/>
    </w:rPr>
  </w:style>
  <w:style w:type="paragraph" w:customStyle="1" w:styleId="Abstract">
    <w:name w:val="Abstract"/>
    <w:basedOn w:val="a"/>
    <w:next w:val="a0"/>
    <w:qFormat/>
    <w:pPr>
      <w:keepNext/>
      <w:keepLines/>
      <w:spacing w:before="300" w:after="300"/>
    </w:pPr>
    <w:rPr>
      <w:sz w:val="20"/>
      <w:szCs w:val="20"/>
    </w:rPr>
  </w:style>
  <w:style w:type="paragraph" w:customStyle="1" w:styleId="10">
    <w:name w:val="书目1"/>
    <w:basedOn w:val="a"/>
    <w:qFormat/>
  </w:style>
  <w:style w:type="table" w:customStyle="1" w:styleId="Table">
    <w:name w:val="Table"/>
    <w:semiHidden/>
    <w:unhideWhenUsed/>
    <w:qFormat/>
    <w:tblPr>
      <w:tblBorders>
        <w:bottom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</w:rPr>
      <w:tblPr>
        <w:jc w:val="center"/>
      </w:tblPr>
      <w:trPr>
        <w:jc w:val="center"/>
      </w:trPr>
      <w:tcPr>
        <w:tcBorders>
          <w:bottom w:val="single" w:sz="4" w:space="0" w:color="000000" w:themeColor="text1"/>
        </w:tcBorders>
      </w:tcPr>
    </w:tblStylePr>
    <w:tblStylePr w:type="firstCol">
      <w:tblPr/>
      <w:tcPr>
        <w:tcBorders>
          <w:right w:val="single" w:sz="4" w:space="0" w:color="000000" w:themeColor="text1"/>
        </w:tcBorders>
        <w:shd w:val="clear" w:color="auto" w:fill="auto"/>
      </w:tcPr>
    </w:tblStylePr>
    <w:tblStylePr w:type="band1Horz">
      <w:tblPr/>
      <w:tcPr>
        <w:shd w:val="clear" w:color="auto" w:fill="EEECE1" w:themeFill="background2"/>
      </w:tcPr>
    </w:tblStylePr>
  </w:style>
  <w:style w:type="paragraph" w:customStyle="1" w:styleId="DefinitionTerm">
    <w:name w:val="Definition Term"/>
    <w:basedOn w:val="a"/>
    <w:next w:val="Definition"/>
    <w:qFormat/>
    <w:pPr>
      <w:keepNext/>
      <w:keepLines/>
      <w:spacing w:after="0"/>
    </w:pPr>
    <w:rPr>
      <w:b/>
    </w:rPr>
  </w:style>
  <w:style w:type="paragraph" w:customStyle="1" w:styleId="Definition">
    <w:name w:val="Definition"/>
    <w:basedOn w:val="a"/>
    <w:qFormat/>
  </w:style>
  <w:style w:type="paragraph" w:customStyle="1" w:styleId="TableCaption">
    <w:name w:val="Table Caption"/>
    <w:basedOn w:val="a5"/>
    <w:qFormat/>
    <w:pPr>
      <w:jc w:val="center"/>
    </w:pPr>
  </w:style>
  <w:style w:type="paragraph" w:customStyle="1" w:styleId="ImageCaption">
    <w:name w:val="Image Caption"/>
    <w:basedOn w:val="a5"/>
    <w:qFormat/>
    <w:pPr>
      <w:widowControl w:val="0"/>
      <w:jc w:val="center"/>
    </w:pPr>
  </w:style>
  <w:style w:type="paragraph" w:customStyle="1" w:styleId="Figure">
    <w:name w:val="Figure"/>
    <w:basedOn w:val="a"/>
    <w:qFormat/>
    <w:pPr>
      <w:keepNext/>
      <w:keepLines/>
      <w:spacing w:before="60"/>
      <w:jc w:val="center"/>
    </w:pPr>
  </w:style>
  <w:style w:type="paragraph" w:customStyle="1" w:styleId="CaptionedFigure">
    <w:name w:val="Captioned Figure"/>
    <w:basedOn w:val="Figure"/>
    <w:qFormat/>
    <w:pPr>
      <w:keepNext w:val="0"/>
      <w:keepLines w:val="0"/>
      <w:widowControl w:val="0"/>
    </w:pPr>
  </w:style>
  <w:style w:type="character" w:customStyle="1" w:styleId="VerbatimChar">
    <w:name w:val="Verbatim Char"/>
    <w:basedOn w:val="a6"/>
    <w:link w:val="SourceCode"/>
    <w:qFormat/>
    <w:rPr>
      <w:rFonts w:ascii="Consolas" w:hAnsi="Consolas"/>
      <w:color w:val="C00000"/>
      <w:sz w:val="22"/>
      <w:u w:val="none"/>
      <w:shd w:val="clear" w:color="auto" w:fill="F2F2F2" w:themeFill="background1" w:themeFillShade="F2"/>
    </w:rPr>
  </w:style>
  <w:style w:type="paragraph" w:customStyle="1" w:styleId="SourceCode">
    <w:name w:val="Source Code"/>
    <w:basedOn w:val="a"/>
    <w:link w:val="VerbatimChar"/>
    <w:qFormat/>
    <w:pPr>
      <w:shd w:val="clear" w:color="auto" w:fill="F8F8F8"/>
      <w:wordWrap w:val="0"/>
    </w:pPr>
  </w:style>
  <w:style w:type="paragraph" w:customStyle="1" w:styleId="TOC1">
    <w:name w:val="TOC 标题1"/>
    <w:basedOn w:val="1"/>
    <w:next w:val="a0"/>
    <w:uiPriority w:val="39"/>
    <w:unhideWhenUsed/>
    <w:qFormat/>
    <w:pPr>
      <w:numPr>
        <w:numId w:val="0"/>
      </w:numPr>
      <w:spacing w:before="240" w:line="259" w:lineRule="auto"/>
      <w:jc w:val="center"/>
      <w:outlineLvl w:val="9"/>
    </w:pPr>
    <w:rPr>
      <w:b w:val="0"/>
      <w:bCs w:val="0"/>
    </w:rPr>
  </w:style>
  <w:style w:type="character" w:customStyle="1" w:styleId="a4">
    <w:name w:val="正文文本 字符"/>
    <w:basedOn w:val="a1"/>
    <w:link w:val="a0"/>
    <w:qFormat/>
  </w:style>
  <w:style w:type="paragraph" w:styleId="af3">
    <w:name w:val="List Paragraph"/>
    <w:basedOn w:val="a"/>
    <w:qFormat/>
    <w:pPr>
      <w:ind w:left="720"/>
      <w:contextualSpacing/>
    </w:pPr>
  </w:style>
  <w:style w:type="character" w:customStyle="1" w:styleId="aa">
    <w:name w:val="页脚 字符"/>
    <w:basedOn w:val="a1"/>
    <w:link w:val="a9"/>
    <w:qFormat/>
  </w:style>
  <w:style w:type="character" w:customStyle="1" w:styleId="ac">
    <w:name w:val="页眉 字符"/>
    <w:basedOn w:val="a1"/>
    <w:link w:val="ab"/>
    <w:qFormat/>
  </w:style>
  <w:style w:type="character" w:customStyle="1" w:styleId="KeywordTok">
    <w:name w:val="KeywordTok"/>
    <w:basedOn w:val="VerbatimChar"/>
    <w:qFormat/>
    <w:rPr>
      <w:rFonts w:ascii="Consolas" w:hAnsi="Consolas"/>
      <w:b/>
      <w:color w:val="204A87"/>
      <w:sz w:val="22"/>
      <w:u w:val="none"/>
      <w:shd w:val="clear" w:color="auto" w:fill="F8F8F8"/>
    </w:rPr>
  </w:style>
  <w:style w:type="character" w:customStyle="1" w:styleId="DataTypeTok">
    <w:name w:val="DataTypeTok"/>
    <w:basedOn w:val="VerbatimChar"/>
    <w:qFormat/>
    <w:rPr>
      <w:rFonts w:ascii="Consolas" w:hAnsi="Consolas"/>
      <w:color w:val="204A87"/>
      <w:sz w:val="22"/>
      <w:u w:val="none"/>
      <w:shd w:val="clear" w:color="auto" w:fill="F8F8F8"/>
    </w:rPr>
  </w:style>
  <w:style w:type="character" w:customStyle="1" w:styleId="DecValTok">
    <w:name w:val="DecValTok"/>
    <w:basedOn w:val="VerbatimChar"/>
    <w:qFormat/>
    <w:rPr>
      <w:rFonts w:ascii="Consolas" w:hAnsi="Consolas"/>
      <w:color w:val="0000CF"/>
      <w:sz w:val="22"/>
      <w:u w:val="none"/>
      <w:shd w:val="clear" w:color="auto" w:fill="F8F8F8"/>
    </w:rPr>
  </w:style>
  <w:style w:type="character" w:customStyle="1" w:styleId="BaseNTok">
    <w:name w:val="BaseNTok"/>
    <w:basedOn w:val="VerbatimChar"/>
    <w:qFormat/>
    <w:rPr>
      <w:rFonts w:ascii="Consolas" w:hAnsi="Consolas"/>
      <w:color w:val="0000CF"/>
      <w:sz w:val="22"/>
      <w:u w:val="none"/>
      <w:shd w:val="clear" w:color="auto" w:fill="F8F8F8"/>
    </w:rPr>
  </w:style>
  <w:style w:type="character" w:customStyle="1" w:styleId="FloatTok">
    <w:name w:val="FloatTok"/>
    <w:basedOn w:val="VerbatimChar"/>
    <w:qFormat/>
    <w:rPr>
      <w:rFonts w:ascii="Consolas" w:hAnsi="Consolas"/>
      <w:color w:val="0000CF"/>
      <w:sz w:val="22"/>
      <w:u w:val="none"/>
      <w:shd w:val="clear" w:color="auto" w:fill="F8F8F8"/>
    </w:rPr>
  </w:style>
  <w:style w:type="character" w:customStyle="1" w:styleId="ConstantTok">
    <w:name w:val="ConstantTok"/>
    <w:basedOn w:val="VerbatimChar"/>
    <w:qFormat/>
    <w:rPr>
      <w:rFonts w:ascii="Consolas" w:hAnsi="Consolas"/>
      <w:color w:val="8F5902"/>
      <w:sz w:val="22"/>
      <w:u w:val="none"/>
      <w:shd w:val="clear" w:color="auto" w:fill="F8F8F8"/>
    </w:rPr>
  </w:style>
  <w:style w:type="character" w:customStyle="1" w:styleId="CharTok">
    <w:name w:val="CharTok"/>
    <w:basedOn w:val="VerbatimChar"/>
    <w:qFormat/>
    <w:rPr>
      <w:rFonts w:ascii="Consolas" w:hAnsi="Consolas"/>
      <w:color w:val="4E9A06"/>
      <w:sz w:val="22"/>
      <w:u w:val="none"/>
      <w:shd w:val="clear" w:color="auto" w:fill="F8F8F8"/>
    </w:rPr>
  </w:style>
  <w:style w:type="character" w:customStyle="1" w:styleId="SpecialCharTok">
    <w:name w:val="SpecialCharTok"/>
    <w:basedOn w:val="VerbatimChar"/>
    <w:qFormat/>
    <w:rPr>
      <w:rFonts w:ascii="Consolas" w:hAnsi="Consolas"/>
      <w:b/>
      <w:color w:val="CE5C00"/>
      <w:sz w:val="22"/>
      <w:u w:val="none"/>
      <w:shd w:val="clear" w:color="auto" w:fill="F8F8F8"/>
    </w:rPr>
  </w:style>
  <w:style w:type="character" w:customStyle="1" w:styleId="StringTok">
    <w:name w:val="StringTok"/>
    <w:basedOn w:val="VerbatimChar"/>
    <w:qFormat/>
    <w:rPr>
      <w:rFonts w:ascii="Consolas" w:hAnsi="Consolas"/>
      <w:color w:val="4E9A06"/>
      <w:sz w:val="22"/>
      <w:u w:val="none"/>
      <w:shd w:val="clear" w:color="auto" w:fill="F8F8F8"/>
    </w:rPr>
  </w:style>
  <w:style w:type="character" w:customStyle="1" w:styleId="VerbatimStringTok">
    <w:name w:val="VerbatimStringTok"/>
    <w:basedOn w:val="VerbatimChar"/>
    <w:qFormat/>
    <w:rPr>
      <w:rFonts w:ascii="Consolas" w:hAnsi="Consolas"/>
      <w:color w:val="4E9A06"/>
      <w:sz w:val="22"/>
      <w:u w:val="none"/>
      <w:shd w:val="clear" w:color="auto" w:fill="F8F8F8"/>
    </w:rPr>
  </w:style>
  <w:style w:type="character" w:customStyle="1" w:styleId="SpecialStringTok">
    <w:name w:val="SpecialStringTok"/>
    <w:basedOn w:val="VerbatimChar"/>
    <w:qFormat/>
    <w:rPr>
      <w:rFonts w:ascii="Consolas" w:hAnsi="Consolas"/>
      <w:color w:val="4E9A06"/>
      <w:sz w:val="22"/>
      <w:u w:val="none"/>
      <w:shd w:val="clear" w:color="auto" w:fill="F8F8F8"/>
    </w:rPr>
  </w:style>
  <w:style w:type="character" w:customStyle="1" w:styleId="ImportTok">
    <w:name w:val="ImportTok"/>
    <w:basedOn w:val="VerbatimChar"/>
    <w:qFormat/>
    <w:rPr>
      <w:rFonts w:ascii="Consolas" w:hAnsi="Consolas"/>
      <w:color w:val="C00000"/>
      <w:sz w:val="22"/>
      <w:u w:val="none"/>
      <w:shd w:val="clear" w:color="auto" w:fill="F8F8F8"/>
    </w:rPr>
  </w:style>
  <w:style w:type="character" w:customStyle="1" w:styleId="CommentTok">
    <w:name w:val="CommentTok"/>
    <w:basedOn w:val="VerbatimChar"/>
    <w:qFormat/>
    <w:rPr>
      <w:rFonts w:ascii="Consolas" w:hAnsi="Consolas"/>
      <w:i/>
      <w:color w:val="8F5902"/>
      <w:sz w:val="22"/>
      <w:u w:val="none"/>
      <w:shd w:val="clear" w:color="auto" w:fill="F8F8F8"/>
    </w:rPr>
  </w:style>
  <w:style w:type="character" w:customStyle="1" w:styleId="DocumentationTok">
    <w:name w:val="DocumentationTok"/>
    <w:basedOn w:val="VerbatimChar"/>
    <w:qFormat/>
    <w:rPr>
      <w:rFonts w:ascii="Consolas" w:hAnsi="Consolas"/>
      <w:b/>
      <w:i/>
      <w:color w:val="8F5902"/>
      <w:sz w:val="22"/>
      <w:u w:val="none"/>
      <w:shd w:val="clear" w:color="auto" w:fill="F8F8F8"/>
    </w:rPr>
  </w:style>
  <w:style w:type="character" w:customStyle="1" w:styleId="AnnotationTok">
    <w:name w:val="AnnotationTok"/>
    <w:basedOn w:val="VerbatimChar"/>
    <w:qFormat/>
    <w:rPr>
      <w:rFonts w:ascii="Consolas" w:hAnsi="Consolas"/>
      <w:b/>
      <w:i/>
      <w:color w:val="8F5902"/>
      <w:sz w:val="22"/>
      <w:u w:val="none"/>
      <w:shd w:val="clear" w:color="auto" w:fill="F8F8F8"/>
    </w:rPr>
  </w:style>
  <w:style w:type="character" w:customStyle="1" w:styleId="CommentVarTok">
    <w:name w:val="CommentVarTok"/>
    <w:basedOn w:val="VerbatimChar"/>
    <w:qFormat/>
    <w:rPr>
      <w:rFonts w:ascii="Consolas" w:hAnsi="Consolas"/>
      <w:b/>
      <w:i/>
      <w:color w:val="8F5902"/>
      <w:sz w:val="22"/>
      <w:u w:val="none"/>
      <w:shd w:val="clear" w:color="auto" w:fill="F8F8F8"/>
    </w:rPr>
  </w:style>
  <w:style w:type="character" w:customStyle="1" w:styleId="OtherTok">
    <w:name w:val="OtherTok"/>
    <w:basedOn w:val="VerbatimChar"/>
    <w:qFormat/>
    <w:rPr>
      <w:rFonts w:ascii="Consolas" w:hAnsi="Consolas"/>
      <w:color w:val="8F5902"/>
      <w:sz w:val="22"/>
      <w:u w:val="none"/>
      <w:shd w:val="clear" w:color="auto" w:fill="F8F8F8"/>
    </w:rPr>
  </w:style>
  <w:style w:type="character" w:customStyle="1" w:styleId="FunctionTok">
    <w:name w:val="FunctionTok"/>
    <w:basedOn w:val="VerbatimChar"/>
    <w:qFormat/>
    <w:rPr>
      <w:rFonts w:ascii="Consolas" w:hAnsi="Consolas"/>
      <w:b/>
      <w:color w:val="204A87"/>
      <w:sz w:val="22"/>
      <w:u w:val="none"/>
      <w:shd w:val="clear" w:color="auto" w:fill="F8F8F8"/>
    </w:rPr>
  </w:style>
  <w:style w:type="character" w:customStyle="1" w:styleId="VariableTok">
    <w:name w:val="VariableTok"/>
    <w:basedOn w:val="VerbatimChar"/>
    <w:qFormat/>
    <w:rPr>
      <w:rFonts w:ascii="Consolas" w:hAnsi="Consolas"/>
      <w:color w:val="000000"/>
      <w:sz w:val="22"/>
      <w:u w:val="none"/>
      <w:shd w:val="clear" w:color="auto" w:fill="F8F8F8"/>
    </w:rPr>
  </w:style>
  <w:style w:type="character" w:customStyle="1" w:styleId="ControlFlowTok">
    <w:name w:val="ControlFlowTok"/>
    <w:basedOn w:val="VerbatimChar"/>
    <w:qFormat/>
    <w:rPr>
      <w:rFonts w:ascii="Consolas" w:hAnsi="Consolas"/>
      <w:b/>
      <w:color w:val="204A87"/>
      <w:sz w:val="22"/>
      <w:u w:val="none"/>
      <w:shd w:val="clear" w:color="auto" w:fill="F8F8F8"/>
    </w:rPr>
  </w:style>
  <w:style w:type="character" w:customStyle="1" w:styleId="OperatorTok">
    <w:name w:val="OperatorTok"/>
    <w:basedOn w:val="VerbatimChar"/>
    <w:qFormat/>
    <w:rPr>
      <w:rFonts w:ascii="Consolas" w:hAnsi="Consolas"/>
      <w:b/>
      <w:color w:val="CE5C00"/>
      <w:sz w:val="22"/>
      <w:u w:val="none"/>
      <w:shd w:val="clear" w:color="auto" w:fill="F8F8F8"/>
    </w:rPr>
  </w:style>
  <w:style w:type="character" w:customStyle="1" w:styleId="BuiltInTok">
    <w:name w:val="BuiltInTok"/>
    <w:basedOn w:val="VerbatimChar"/>
    <w:qFormat/>
    <w:rPr>
      <w:rFonts w:ascii="Consolas" w:hAnsi="Consolas"/>
      <w:color w:val="C00000"/>
      <w:sz w:val="22"/>
      <w:u w:val="none"/>
      <w:shd w:val="clear" w:color="auto" w:fill="F8F8F8"/>
    </w:rPr>
  </w:style>
  <w:style w:type="character" w:customStyle="1" w:styleId="ExtensionTok">
    <w:name w:val="ExtensionTok"/>
    <w:basedOn w:val="VerbatimChar"/>
    <w:qFormat/>
    <w:rPr>
      <w:rFonts w:ascii="Consolas" w:hAnsi="Consolas"/>
      <w:color w:val="C00000"/>
      <w:sz w:val="22"/>
      <w:u w:val="none"/>
      <w:shd w:val="clear" w:color="auto" w:fill="F8F8F8"/>
    </w:rPr>
  </w:style>
  <w:style w:type="character" w:customStyle="1" w:styleId="PreprocessorTok">
    <w:name w:val="PreprocessorTok"/>
    <w:basedOn w:val="VerbatimChar"/>
    <w:qFormat/>
    <w:rPr>
      <w:rFonts w:ascii="Consolas" w:hAnsi="Consolas"/>
      <w:i/>
      <w:color w:val="8F5902"/>
      <w:sz w:val="22"/>
      <w:u w:val="none"/>
      <w:shd w:val="clear" w:color="auto" w:fill="F8F8F8"/>
    </w:rPr>
  </w:style>
  <w:style w:type="character" w:customStyle="1" w:styleId="AttributeTok">
    <w:name w:val="AttributeTok"/>
    <w:basedOn w:val="VerbatimChar"/>
    <w:qFormat/>
    <w:rPr>
      <w:rFonts w:ascii="Consolas" w:hAnsi="Consolas"/>
      <w:color w:val="204A87"/>
      <w:sz w:val="22"/>
      <w:u w:val="none"/>
      <w:shd w:val="clear" w:color="auto" w:fill="F8F8F8"/>
    </w:rPr>
  </w:style>
  <w:style w:type="character" w:customStyle="1" w:styleId="RegionMarkerTok">
    <w:name w:val="RegionMarkerTok"/>
    <w:basedOn w:val="VerbatimChar"/>
    <w:qFormat/>
    <w:rPr>
      <w:rFonts w:ascii="Consolas" w:hAnsi="Consolas"/>
      <w:color w:val="C00000"/>
      <w:sz w:val="22"/>
      <w:u w:val="none"/>
      <w:shd w:val="clear" w:color="auto" w:fill="F8F8F8"/>
    </w:rPr>
  </w:style>
  <w:style w:type="character" w:customStyle="1" w:styleId="InformationTok">
    <w:name w:val="InformationTok"/>
    <w:basedOn w:val="VerbatimChar"/>
    <w:qFormat/>
    <w:rPr>
      <w:rFonts w:ascii="Consolas" w:hAnsi="Consolas"/>
      <w:b/>
      <w:i/>
      <w:color w:val="8F5902"/>
      <w:sz w:val="22"/>
      <w:u w:val="none"/>
      <w:shd w:val="clear" w:color="auto" w:fill="F8F8F8"/>
    </w:rPr>
  </w:style>
  <w:style w:type="character" w:customStyle="1" w:styleId="WarningTok">
    <w:name w:val="WarningTok"/>
    <w:basedOn w:val="VerbatimChar"/>
    <w:qFormat/>
    <w:rPr>
      <w:rFonts w:ascii="Consolas" w:hAnsi="Consolas"/>
      <w:b/>
      <w:i/>
      <w:color w:val="8F5902"/>
      <w:sz w:val="22"/>
      <w:u w:val="none"/>
      <w:shd w:val="clear" w:color="auto" w:fill="F8F8F8"/>
    </w:rPr>
  </w:style>
  <w:style w:type="character" w:customStyle="1" w:styleId="AlertTok">
    <w:name w:val="AlertTok"/>
    <w:basedOn w:val="VerbatimChar"/>
    <w:qFormat/>
    <w:rPr>
      <w:rFonts w:ascii="Consolas" w:hAnsi="Consolas"/>
      <w:color w:val="EF2929"/>
      <w:sz w:val="22"/>
      <w:u w:val="none"/>
      <w:shd w:val="clear" w:color="auto" w:fill="F8F8F8"/>
    </w:rPr>
  </w:style>
  <w:style w:type="character" w:customStyle="1" w:styleId="ErrorTok">
    <w:name w:val="ErrorTok"/>
    <w:basedOn w:val="VerbatimChar"/>
    <w:qFormat/>
    <w:rPr>
      <w:rFonts w:ascii="Consolas" w:hAnsi="Consolas"/>
      <w:b/>
      <w:color w:val="A40000"/>
      <w:sz w:val="22"/>
      <w:u w:val="none"/>
      <w:shd w:val="clear" w:color="auto" w:fill="F8F8F8"/>
    </w:rPr>
  </w:style>
  <w:style w:type="character" w:customStyle="1" w:styleId="NormalTok">
    <w:name w:val="NormalTok"/>
    <w:basedOn w:val="VerbatimChar"/>
    <w:qFormat/>
    <w:rPr>
      <w:rFonts w:ascii="Consolas" w:hAnsi="Consolas"/>
      <w:color w:val="C00000"/>
      <w:sz w:val="22"/>
      <w:u w:val="none"/>
      <w:shd w:val="clear" w:color="auto" w:fill="F8F8F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534</Words>
  <Characters>3044</Characters>
  <Application>Microsoft Office Word</Application>
  <DocSecurity>0</DocSecurity>
  <Lines>25</Lines>
  <Paragraphs>7</Paragraphs>
  <ScaleCrop>false</ScaleCrop>
  <Company/>
  <LinksUpToDate>false</LinksUpToDate>
  <CharactersWithSpaces>3571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统计分析报告</dc:title>
  <dc:creator>颜值小正太</dc:creator>
  <cp:lastModifiedBy>xiaoran li</cp:lastModifiedBy>
  <cp:revision>6</cp:revision>
  <dcterms:created xsi:type="dcterms:W3CDTF">2025-10-10T13:19:00Z</dcterms:created>
  <dcterms:modified xsi:type="dcterms:W3CDTF">2025-10-22T05:28:00Z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ate">
    <vt:lpwstr>2025-10-10</vt:lpwstr>
  </property>
  <property fmtid="{D5CDD505-2E9C-101B-9397-08002B2CF9AE}" pid="3" name="output">
    <vt:lpwstr/>
  </property>
  <property fmtid="{D5CDD505-2E9C-101B-9397-08002B2CF9AE}" pid="4" name="params">
    <vt:lpwstr/>
  </property>
  <property fmtid="{D5CDD505-2E9C-101B-9397-08002B2CF9AE}" pid="5" name="KSOTemplateDocerSaveRecord">
    <vt:lpwstr>eyJoZGlkIjoiNGRkNDQ4NTY5MzcyOGJmNzRhYmNjNjZiMjA0OWJiM2QiLCJ1c2VySWQiOiIzOTA5NjMzMzkifQ==</vt:lpwstr>
  </property>
  <property fmtid="{D5CDD505-2E9C-101B-9397-08002B2CF9AE}" pid="6" name="KSOProductBuildVer">
    <vt:lpwstr>2052-12.1.0.22529</vt:lpwstr>
  </property>
  <property fmtid="{D5CDD505-2E9C-101B-9397-08002B2CF9AE}" pid="7" name="ICV">
    <vt:lpwstr>7EFC99B9009D4E6993ABE38153E82624_13</vt:lpwstr>
  </property>
</Properties>
</file>