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EEA" w:rsidRDefault="00F901D5" w:rsidP="00882058">
      <w:pPr>
        <w:spacing w:line="360" w:lineRule="auto"/>
        <w:jc w:val="center"/>
      </w:pPr>
      <w:r w:rsidRPr="00F901D5">
        <w:rPr>
          <w:noProof/>
        </w:rPr>
        <w:drawing>
          <wp:inline distT="0" distB="0" distL="0" distR="0">
            <wp:extent cx="2830983" cy="5427878"/>
            <wp:effectExtent l="0" t="0" r="7467" b="0"/>
            <wp:docPr id="1" name="对象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732212" cy="6146800"/>
                      <a:chOff x="500063" y="285750"/>
                      <a:chExt cx="3732212" cy="6146800"/>
                    </a:xfrm>
                  </a:grpSpPr>
                  <a:grpSp>
                    <a:nvGrpSpPr>
                      <a:cNvPr id="11" name="组合 10"/>
                      <a:cNvGrpSpPr/>
                    </a:nvGrpSpPr>
                    <a:grpSpPr>
                      <a:xfrm>
                        <a:off x="500063" y="285750"/>
                        <a:ext cx="3732212" cy="6146800"/>
                        <a:chOff x="500063" y="285750"/>
                        <a:chExt cx="3732212" cy="6146800"/>
                      </a:xfrm>
                    </a:grpSpPr>
                    <a:sp>
                      <a:nvSpPr>
                        <a:cNvPr id="3074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571500"/>
                          <a:ext cx="1071562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C-myc</a:t>
                            </a:r>
                            <a:endParaRPr lang="zh-CN" altLang="en-US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075" name="TextBox 8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1928813"/>
                          <a:ext cx="1071562" cy="36988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cyclinD1</a:t>
                            </a:r>
                            <a:endParaRPr lang="zh-CN" altLang="en-US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076" name="TextBox 11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3143250"/>
                          <a:ext cx="1071562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MMP-3</a:t>
                            </a:r>
                            <a:endParaRPr lang="zh-CN" altLang="en-US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077" name="TextBox 15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4572000"/>
                          <a:ext cx="1071562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MMP-9</a:t>
                            </a:r>
                            <a:endParaRPr lang="zh-CN" altLang="en-US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078" name="TextBox 19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500188" y="5786438"/>
                          <a:ext cx="2428875" cy="64611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200">
                                <a:latin typeface="Times New Roman" pitchFamily="18" charset="0"/>
                                <a:cs typeface="Times New Roman" pitchFamily="18" charset="0"/>
                              </a:rPr>
                              <a:t>TGF-β1             -       +         +        +</a:t>
                            </a:r>
                          </a:p>
                          <a:p>
                            <a:r>
                              <a:rPr lang="en-US" altLang="zh-CN" sz="1200">
                                <a:latin typeface="Times New Roman" pitchFamily="18" charset="0"/>
                                <a:cs typeface="Times New Roman" pitchFamily="18" charset="0"/>
                              </a:rPr>
                              <a:t>NC-miRNA      -        -         +         - </a:t>
                            </a:r>
                          </a:p>
                          <a:p>
                            <a:r>
                              <a:rPr lang="en-US" altLang="zh-CN" sz="1200">
                                <a:latin typeface="Times New Roman" pitchFamily="18" charset="0"/>
                                <a:cs typeface="Times New Roman" pitchFamily="18" charset="0"/>
                              </a:rPr>
                              <a:t>Mimics             -        -          -         +</a:t>
                            </a:r>
                            <a:endParaRPr lang="zh-CN" altLang="en-US" sz="120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pic>
                      <a:nvPicPr>
                        <a:cNvPr id="3079" name="Picture 8" descr="D:\新建文件夹 (2)\新建文件夹\陈鹤\2018.11.21\Mmp-3-4\1.jpg"/>
                        <a:cNvPicPr>
                          <a:picLocks noChangeArrowheads="1"/>
                        </a:cNvPicPr>
                      </a:nvPicPr>
                      <a:blipFill>
                        <a:blip r:embed="rId7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88" y="3000375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3080" name="Picture 6" descr="D:\新建文件夹 (2)\新建文件夹\陈鹤\2018.11.21\CyclinD1-2\2.jpg"/>
                        <a:cNvPicPr>
                          <a:picLocks noChangeArrowheads="1"/>
                        </a:cNvPicPr>
                      </a:nvPicPr>
                      <a:blipFill>
                        <a:blip r:embed="rId8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88" y="1643063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3081" name="Picture 4" descr="D:\新建文件夹 (2)\新建文件夹\陈鹤\2018.11.21\MMP-9-3\3.jpg"/>
                        <a:cNvPicPr>
                          <a:picLocks noChangeArrowheads="1"/>
                        </a:cNvPicPr>
                      </a:nvPicPr>
                      <a:blipFill>
                        <a:blip r:embed="rId9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54225" y="4357688"/>
                          <a:ext cx="2160588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3082" name="Picture 28" descr="D:\新建文件夹 (2)\新建文件夹\陈鹤\2019.01.22\CMYC-1\2 (2).jpg"/>
                        <a:cNvPicPr>
                          <a:picLocks noChangeArrowheads="1"/>
                        </a:cNvPicPr>
                      </a:nvPicPr>
                      <a:blipFill>
                        <a:blip r:embed="rId10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88" y="285750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</a:grpSp>
                </lc:lockedCanvas>
              </a:graphicData>
            </a:graphic>
          </wp:inline>
        </w:drawing>
      </w:r>
    </w:p>
    <w:p w:rsidR="00F901D5" w:rsidRDefault="00F901D5" w:rsidP="00882058">
      <w:pPr>
        <w:spacing w:line="360" w:lineRule="auto"/>
      </w:pPr>
    </w:p>
    <w:p w:rsidR="00F901D5" w:rsidRPr="00882058" w:rsidRDefault="00F901D5" w:rsidP="0088205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82058">
        <w:rPr>
          <w:rFonts w:ascii="Times New Roman" w:hAnsi="Times New Roman" w:cs="Times New Roman"/>
          <w:sz w:val="24"/>
          <w:szCs w:val="24"/>
        </w:rPr>
        <w:t xml:space="preserve">Additional file 1: </w:t>
      </w:r>
    </w:p>
    <w:p w:rsidR="00D92D62" w:rsidRPr="00882058" w:rsidRDefault="00882058" w:rsidP="00882058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82058">
        <w:rPr>
          <w:rFonts w:ascii="Times New Roman" w:hAnsi="Times New Roman" w:cs="Times New Roman"/>
          <w:sz w:val="24"/>
          <w:szCs w:val="24"/>
        </w:rPr>
        <w:t>The Original picture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882058">
        <w:rPr>
          <w:rFonts w:ascii="Times New Roman" w:hAnsi="Times New Roman" w:cs="Times New Roman"/>
          <w:sz w:val="24"/>
          <w:szCs w:val="24"/>
        </w:rPr>
        <w:t xml:space="preserve"> of c-Myc, Cyclin D1, MMP-3 and MMP-9 </w:t>
      </w:r>
      <w:r>
        <w:rPr>
          <w:rFonts w:ascii="Times New Roman" w:hAnsi="Times New Roman" w:cs="Times New Roman" w:hint="eastAsia"/>
          <w:sz w:val="24"/>
          <w:szCs w:val="24"/>
        </w:rPr>
        <w:t>were</w:t>
      </w:r>
      <w:r w:rsidRPr="00882058">
        <w:rPr>
          <w:rFonts w:ascii="Times New Roman" w:hAnsi="Times New Roman" w:cs="Times New Roman"/>
          <w:sz w:val="24"/>
          <w:szCs w:val="24"/>
        </w:rPr>
        <w:t xml:space="preserve"> detected </w:t>
      </w:r>
      <w:r>
        <w:rPr>
          <w:rFonts w:ascii="Times New Roman" w:hAnsi="Times New Roman" w:cs="Times New Roman" w:hint="eastAsia"/>
          <w:sz w:val="24"/>
          <w:szCs w:val="24"/>
        </w:rPr>
        <w:t>w</w:t>
      </w:r>
      <w:r w:rsidRPr="00882058">
        <w:rPr>
          <w:rFonts w:ascii="Times New Roman" w:hAnsi="Times New Roman" w:cs="Times New Roman"/>
          <w:sz w:val="24"/>
          <w:szCs w:val="24"/>
        </w:rPr>
        <w:t>estern blot in TGF-β1-induced SGC-7901/DDP</w:t>
      </w:r>
      <w:r w:rsidRPr="00882058">
        <w:rPr>
          <w:rFonts w:ascii="Times New Roman" w:hAnsi="Times New Roman" w:cs="Times New Roman"/>
          <w:bCs/>
          <w:sz w:val="24"/>
          <w:szCs w:val="24"/>
        </w:rPr>
        <w:t xml:space="preserve"> cells with </w:t>
      </w:r>
      <w:r w:rsidRPr="00882058">
        <w:rPr>
          <w:rFonts w:ascii="Times New Roman" w:hAnsi="Times New Roman" w:cs="Times New Roman"/>
          <w:sz w:val="24"/>
          <w:szCs w:val="24"/>
        </w:rPr>
        <w:t>miR-200b inhibitor.</w:t>
      </w:r>
    </w:p>
    <w:p w:rsidR="00D92D62" w:rsidRPr="00882058" w:rsidRDefault="00D92D62" w:rsidP="00882058">
      <w:pPr>
        <w:spacing w:line="360" w:lineRule="auto"/>
      </w:pPr>
    </w:p>
    <w:p w:rsidR="00D92D62" w:rsidRDefault="00D92D62" w:rsidP="00882058">
      <w:pPr>
        <w:spacing w:line="360" w:lineRule="auto"/>
      </w:pPr>
    </w:p>
    <w:p w:rsidR="00D92D62" w:rsidRPr="00882058" w:rsidRDefault="00D92D62" w:rsidP="00882058">
      <w:pPr>
        <w:spacing w:line="360" w:lineRule="auto"/>
      </w:pPr>
    </w:p>
    <w:p w:rsidR="00D92D62" w:rsidRDefault="00D92D62" w:rsidP="00882058">
      <w:pPr>
        <w:spacing w:line="360" w:lineRule="auto"/>
      </w:pPr>
      <w:r w:rsidRPr="00D92D62">
        <w:rPr>
          <w:noProof/>
        </w:rPr>
        <w:lastRenderedPageBreak/>
        <w:drawing>
          <wp:inline distT="0" distB="0" distL="0" distR="0">
            <wp:extent cx="3732212" cy="6146800"/>
            <wp:effectExtent l="0" t="0" r="1588" b="0"/>
            <wp:docPr id="2" name="对象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732212" cy="6146800"/>
                      <a:chOff x="500063" y="285750"/>
                      <a:chExt cx="3732212" cy="6146800"/>
                    </a:xfrm>
                  </a:grpSpPr>
                  <a:grpSp>
                    <a:nvGrpSpPr>
                      <a:cNvPr id="11" name="组合 10"/>
                      <a:cNvGrpSpPr/>
                    </a:nvGrpSpPr>
                    <a:grpSpPr>
                      <a:xfrm>
                        <a:off x="500063" y="285750"/>
                        <a:ext cx="3732212" cy="6146800"/>
                        <a:chOff x="500063" y="285750"/>
                        <a:chExt cx="3732212" cy="6146800"/>
                      </a:xfrm>
                    </a:grpSpPr>
                    <a:sp>
                      <a:nvSpPr>
                        <a:cNvPr id="3074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571500"/>
                          <a:ext cx="1071562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C-myc</a:t>
                            </a:r>
                            <a:endParaRPr lang="zh-CN" altLang="en-US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075" name="TextBox 8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1928813"/>
                          <a:ext cx="1071562" cy="36988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cyclinD1</a:t>
                            </a:r>
                            <a:endParaRPr lang="zh-CN" altLang="en-US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076" name="TextBox 11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3143250"/>
                          <a:ext cx="1071562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MMP-3</a:t>
                            </a:r>
                            <a:endParaRPr lang="zh-CN" altLang="en-US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077" name="TextBox 15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4572000"/>
                          <a:ext cx="1071562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MMP-9</a:t>
                            </a:r>
                            <a:endParaRPr lang="zh-CN" altLang="en-US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3078" name="TextBox 19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500188" y="5786438"/>
                          <a:ext cx="2428875" cy="64611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200">
                                <a:latin typeface="Times New Roman" pitchFamily="18" charset="0"/>
                                <a:cs typeface="Times New Roman" pitchFamily="18" charset="0"/>
                              </a:rPr>
                              <a:t>TGF-β1             -       +         +        +</a:t>
                            </a:r>
                          </a:p>
                          <a:p>
                            <a:r>
                              <a:rPr lang="en-US" altLang="zh-CN" sz="1200">
                                <a:latin typeface="Times New Roman" pitchFamily="18" charset="0"/>
                                <a:cs typeface="Times New Roman" pitchFamily="18" charset="0"/>
                              </a:rPr>
                              <a:t>NC-miRNA      -        -         +         - </a:t>
                            </a:r>
                          </a:p>
                          <a:p>
                            <a:r>
                              <a:rPr lang="en-US" altLang="zh-CN" sz="1200">
                                <a:latin typeface="Times New Roman" pitchFamily="18" charset="0"/>
                                <a:cs typeface="Times New Roman" pitchFamily="18" charset="0"/>
                              </a:rPr>
                              <a:t>Mimics             -        -          -         +</a:t>
                            </a:r>
                            <a:endParaRPr lang="zh-CN" altLang="en-US" sz="120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pic>
                      <a:nvPicPr>
                        <a:cNvPr id="3079" name="Picture 8" descr="D:\新建文件夹 (2)\新建文件夹\陈鹤\2018.11.21\Mmp-3-4\1.jpg"/>
                        <a:cNvPicPr>
                          <a:picLocks noChangeArrowheads="1"/>
                        </a:cNvPicPr>
                      </a:nvPicPr>
                      <a:blipFill>
                        <a:blip r:embed="rId7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88" y="3000375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3080" name="Picture 6" descr="D:\新建文件夹 (2)\新建文件夹\陈鹤\2018.11.21\CyclinD1-2\2.jpg"/>
                        <a:cNvPicPr>
                          <a:picLocks noChangeArrowheads="1"/>
                        </a:cNvPicPr>
                      </a:nvPicPr>
                      <a:blipFill>
                        <a:blip r:embed="rId8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88" y="1643063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3081" name="Picture 4" descr="D:\新建文件夹 (2)\新建文件夹\陈鹤\2018.11.21\MMP-9-3\3.jpg"/>
                        <a:cNvPicPr>
                          <a:picLocks noChangeArrowheads="1"/>
                        </a:cNvPicPr>
                      </a:nvPicPr>
                      <a:blipFill>
                        <a:blip r:embed="rId9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54225" y="4357688"/>
                          <a:ext cx="2160588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3082" name="Picture 28" descr="D:\新建文件夹 (2)\新建文件夹\陈鹤\2019.01.22\CMYC-1\2 (2).jpg"/>
                        <a:cNvPicPr>
                          <a:picLocks noChangeArrowheads="1"/>
                        </a:cNvPicPr>
                      </a:nvPicPr>
                      <a:blipFill>
                        <a:blip r:embed="rId10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88" y="285750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</a:grpSp>
                </lc:lockedCanvas>
              </a:graphicData>
            </a:graphic>
          </wp:inline>
        </w:drawing>
      </w:r>
    </w:p>
    <w:p w:rsidR="00D92D62" w:rsidRDefault="00D92D62" w:rsidP="00882058">
      <w:pPr>
        <w:spacing w:line="360" w:lineRule="auto"/>
      </w:pPr>
    </w:p>
    <w:p w:rsidR="00D92D62" w:rsidRDefault="00D92D62" w:rsidP="00882058">
      <w:pPr>
        <w:spacing w:line="360" w:lineRule="auto"/>
      </w:pPr>
    </w:p>
    <w:p w:rsidR="00882058" w:rsidRPr="00882058" w:rsidRDefault="00882058" w:rsidP="0088205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82058">
        <w:rPr>
          <w:rFonts w:ascii="Times New Roman" w:hAnsi="Times New Roman" w:cs="Times New Roman"/>
          <w:sz w:val="24"/>
          <w:szCs w:val="24"/>
        </w:rPr>
        <w:t xml:space="preserve">Additional file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 w:rsidRPr="0088205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82058" w:rsidRPr="00882058" w:rsidRDefault="00882058" w:rsidP="00882058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82058">
        <w:rPr>
          <w:rFonts w:ascii="Times New Roman" w:hAnsi="Times New Roman" w:cs="Times New Roman"/>
          <w:sz w:val="24"/>
          <w:szCs w:val="24"/>
        </w:rPr>
        <w:t>The Original picture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882058">
        <w:rPr>
          <w:rFonts w:ascii="Times New Roman" w:hAnsi="Times New Roman" w:cs="Times New Roman"/>
          <w:sz w:val="24"/>
          <w:szCs w:val="24"/>
        </w:rPr>
        <w:t xml:space="preserve"> of c-Myc, Cyclin D1, MMP-3 and MMP-9 </w:t>
      </w:r>
      <w:r>
        <w:rPr>
          <w:rFonts w:ascii="Times New Roman" w:hAnsi="Times New Roman" w:cs="Times New Roman" w:hint="eastAsia"/>
          <w:sz w:val="24"/>
          <w:szCs w:val="24"/>
        </w:rPr>
        <w:t>were</w:t>
      </w:r>
      <w:r w:rsidRPr="00882058">
        <w:rPr>
          <w:rFonts w:ascii="Times New Roman" w:hAnsi="Times New Roman" w:cs="Times New Roman"/>
          <w:sz w:val="24"/>
          <w:szCs w:val="24"/>
        </w:rPr>
        <w:t xml:space="preserve"> detected </w:t>
      </w:r>
      <w:r>
        <w:rPr>
          <w:rFonts w:ascii="Times New Roman" w:hAnsi="Times New Roman" w:cs="Times New Roman" w:hint="eastAsia"/>
          <w:sz w:val="24"/>
          <w:szCs w:val="24"/>
        </w:rPr>
        <w:t>w</w:t>
      </w:r>
      <w:r w:rsidRPr="00882058">
        <w:rPr>
          <w:rFonts w:ascii="Times New Roman" w:hAnsi="Times New Roman" w:cs="Times New Roman"/>
          <w:sz w:val="24"/>
          <w:szCs w:val="24"/>
        </w:rPr>
        <w:t>estern blot in TGF-β1-induced SGC-7901/DDP</w:t>
      </w:r>
      <w:r w:rsidRPr="00882058">
        <w:rPr>
          <w:rFonts w:ascii="Times New Roman" w:hAnsi="Times New Roman" w:cs="Times New Roman"/>
          <w:bCs/>
          <w:sz w:val="24"/>
          <w:szCs w:val="24"/>
        </w:rPr>
        <w:t xml:space="preserve"> cells with </w:t>
      </w:r>
      <w:r w:rsidRPr="00882058">
        <w:rPr>
          <w:rFonts w:ascii="Times New Roman" w:hAnsi="Times New Roman" w:cs="Times New Roman"/>
          <w:sz w:val="24"/>
          <w:szCs w:val="24"/>
        </w:rPr>
        <w:t xml:space="preserve">miR-200b </w:t>
      </w:r>
      <w:r>
        <w:rPr>
          <w:rFonts w:ascii="Times New Roman" w:hAnsi="Times New Roman" w:cs="Times New Roman" w:hint="eastAsia"/>
          <w:sz w:val="24"/>
          <w:szCs w:val="24"/>
        </w:rPr>
        <w:t>mimics</w:t>
      </w:r>
      <w:r w:rsidRPr="00882058">
        <w:rPr>
          <w:rFonts w:ascii="Times New Roman" w:hAnsi="Times New Roman" w:cs="Times New Roman"/>
          <w:sz w:val="24"/>
          <w:szCs w:val="24"/>
        </w:rPr>
        <w:t>.</w:t>
      </w:r>
    </w:p>
    <w:p w:rsidR="00D92D62" w:rsidRPr="00882058" w:rsidRDefault="00D92D62" w:rsidP="00882058">
      <w:pPr>
        <w:spacing w:line="360" w:lineRule="auto"/>
      </w:pPr>
    </w:p>
    <w:p w:rsidR="00D92D62" w:rsidRDefault="00D92D62" w:rsidP="00882058">
      <w:pPr>
        <w:spacing w:line="360" w:lineRule="auto"/>
      </w:pPr>
      <w:r w:rsidRPr="00D92D62">
        <w:rPr>
          <w:noProof/>
        </w:rPr>
        <w:drawing>
          <wp:inline distT="0" distB="0" distL="0" distR="0">
            <wp:extent cx="3732212" cy="7407274"/>
            <wp:effectExtent l="0" t="0" r="1588" b="0"/>
            <wp:docPr id="3" name="对象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732212" cy="7407274"/>
                      <a:chOff x="500063" y="96838"/>
                      <a:chExt cx="3732212" cy="7407274"/>
                    </a:xfrm>
                  </a:grpSpPr>
                  <a:grpSp>
                    <a:nvGrpSpPr>
                      <a:cNvPr id="13" name="组合 12"/>
                      <a:cNvGrpSpPr/>
                    </a:nvGrpSpPr>
                    <a:grpSpPr>
                      <a:xfrm>
                        <a:off x="500063" y="96838"/>
                        <a:ext cx="3732212" cy="7407274"/>
                        <a:chOff x="500063" y="96838"/>
                        <a:chExt cx="3732212" cy="7407274"/>
                      </a:xfrm>
                    </a:grpSpPr>
                    <a:sp>
                      <a:nvSpPr>
                        <a:cNvPr id="4098" name="TextBox 19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500166" y="6858000"/>
                          <a:ext cx="2714625" cy="64611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200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TGF-β1              -        +       +        +</a:t>
                            </a:r>
                          </a:p>
                          <a:p>
                            <a:r>
                              <a:rPr lang="en-US" altLang="zh-CN" sz="1200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NC-RNAi          -        -        +         -</a:t>
                            </a:r>
                          </a:p>
                          <a:p>
                            <a:r>
                              <a:rPr lang="en-US" altLang="zh-CN" sz="1200" dirty="0">
                                <a:latin typeface="Times New Roman" pitchFamily="18" charset="0"/>
                                <a:cs typeface="Times New Roman" pitchFamily="18" charset="0"/>
                              </a:rPr>
                              <a:t>ZEB1-RNAi      -        -        -         +</a:t>
                            </a:r>
                            <a:endParaRPr lang="zh-CN" altLang="en-US" sz="1200" dirty="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4099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1701800"/>
                          <a:ext cx="1071562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C-myc</a:t>
                            </a:r>
                            <a:endParaRPr lang="zh-CN" altLang="en-US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4100" name="TextBox 8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3000375"/>
                          <a:ext cx="1071562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cyclinD1</a:t>
                            </a:r>
                            <a:endParaRPr lang="zh-CN" altLang="en-US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4101" name="TextBox 11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4302125"/>
                          <a:ext cx="1071562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MMP-3</a:t>
                            </a:r>
                            <a:endParaRPr lang="zh-CN" altLang="en-US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4102" name="TextBox 15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00063" y="5702300"/>
                          <a:ext cx="1071562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ea typeface="Tahoma" pitchFamily="34" charset="0"/>
                                <a:cs typeface="Times New Roman" pitchFamily="18" charset="0"/>
                              </a:rPr>
                              <a:t>MMP-9</a:t>
                            </a:r>
                            <a:endParaRPr lang="zh-CN" altLang="en-US">
                              <a:latin typeface="Times New Roman" pitchFamily="18" charset="0"/>
                              <a:ea typeface="Tahoma" pitchFamily="34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4103" name="TextBox 6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571500" y="415925"/>
                          <a:ext cx="1071563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cs typeface="Times New Roman" pitchFamily="18" charset="0"/>
                              </a:rPr>
                              <a:t>ZEB1</a:t>
                            </a:r>
                            <a:endParaRPr lang="zh-CN" altLang="en-US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pic>
                      <a:nvPicPr>
                        <a:cNvPr id="4104" name="Picture 33" descr="D:\新建文件夹 (2)\新建文件夹\陈鹤\2019.01.22\ZEB1-2\9.jpg"/>
                        <a:cNvPicPr>
                          <a:picLocks noChangeArrowheads="1"/>
                        </a:cNvPicPr>
                      </a:nvPicPr>
                      <a:blipFill>
                        <a:blip r:embed="rId11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88" y="96838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4105" name="Picture 14" descr="D:\新建文件夹 (2)\新建文件夹\陈鹤\2018.12.03\cyclind1-1\3.jpg"/>
                        <a:cNvPicPr>
                          <a:picLocks noChangeArrowheads="1"/>
                        </a:cNvPicPr>
                      </a:nvPicPr>
                      <a:blipFill>
                        <a:blip r:embed="rId12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88" y="2797175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4106" name="Picture 5" descr="D:\新建文件夹 (2)\新建文件夹\陈鹤\2018.11.21\CyclinD1-1\3.jpg"/>
                        <a:cNvPicPr>
                          <a:picLocks noChangeArrowheads="1"/>
                        </a:cNvPicPr>
                      </a:nvPicPr>
                      <a:blipFill>
                        <a:blip r:embed="rId13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88" y="1470025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4107" name="Picture 9" descr="D:\新建文件夹 (2)\新建文件夹\陈鹤\2018.11.24\cyclind-2\4.jpg"/>
                        <a:cNvPicPr>
                          <a:picLocks noChangeArrowheads="1"/>
                        </a:cNvPicPr>
                      </a:nvPicPr>
                      <a:blipFill>
                        <a:blip r:embed="rId14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88" y="4127500"/>
                          <a:ext cx="2160587" cy="1258888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4108" name="Picture 13" descr="D:\新建文件夹 (2)\新建文件夹\陈鹤\2018.11.24\mmp-9-2\5.jpg"/>
                        <a:cNvPicPr>
                          <a:picLocks noChangeArrowheads="1"/>
                        </a:cNvPicPr>
                      </a:nvPicPr>
                      <a:blipFill>
                        <a:blip r:embed="rId15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071688" y="5454650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</a:grpSp>
                </lc:lockedCanvas>
              </a:graphicData>
            </a:graphic>
          </wp:inline>
        </w:drawing>
      </w:r>
    </w:p>
    <w:p w:rsidR="00D92D62" w:rsidRDefault="00D92D62" w:rsidP="00882058">
      <w:pPr>
        <w:spacing w:line="360" w:lineRule="auto"/>
      </w:pPr>
    </w:p>
    <w:p w:rsidR="00882058" w:rsidRPr="00882058" w:rsidRDefault="00882058" w:rsidP="0088205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82058">
        <w:rPr>
          <w:rFonts w:ascii="Times New Roman" w:hAnsi="Times New Roman" w:cs="Times New Roman"/>
          <w:sz w:val="24"/>
          <w:szCs w:val="24"/>
        </w:rPr>
        <w:t xml:space="preserve">Additional file 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 w:rsidRPr="0088205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82058" w:rsidRPr="00882058" w:rsidRDefault="00882058" w:rsidP="00882058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82058">
        <w:rPr>
          <w:rFonts w:ascii="Times New Roman" w:hAnsi="Times New Roman" w:cs="Times New Roman"/>
          <w:sz w:val="24"/>
          <w:szCs w:val="24"/>
        </w:rPr>
        <w:t>The Original picture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882058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 w:hint="eastAsia"/>
          <w:sz w:val="24"/>
          <w:szCs w:val="24"/>
        </w:rPr>
        <w:t xml:space="preserve">ZEB1, </w:t>
      </w:r>
      <w:r w:rsidRPr="00882058">
        <w:rPr>
          <w:rFonts w:ascii="Times New Roman" w:hAnsi="Times New Roman" w:cs="Times New Roman"/>
          <w:sz w:val="24"/>
          <w:szCs w:val="24"/>
        </w:rPr>
        <w:t xml:space="preserve">c-Myc, Cyclin D1, MMP-3 and MMP-9 </w:t>
      </w:r>
      <w:r>
        <w:rPr>
          <w:rFonts w:ascii="Times New Roman" w:hAnsi="Times New Roman" w:cs="Times New Roman" w:hint="eastAsia"/>
          <w:sz w:val="24"/>
          <w:szCs w:val="24"/>
        </w:rPr>
        <w:t>were</w:t>
      </w:r>
      <w:r w:rsidRPr="00882058">
        <w:rPr>
          <w:rFonts w:ascii="Times New Roman" w:hAnsi="Times New Roman" w:cs="Times New Roman"/>
          <w:sz w:val="24"/>
          <w:szCs w:val="24"/>
        </w:rPr>
        <w:t xml:space="preserve"> detected </w:t>
      </w:r>
      <w:r>
        <w:rPr>
          <w:rFonts w:ascii="Times New Roman" w:hAnsi="Times New Roman" w:cs="Times New Roman" w:hint="eastAsia"/>
          <w:sz w:val="24"/>
          <w:szCs w:val="24"/>
        </w:rPr>
        <w:t>w</w:t>
      </w:r>
      <w:r w:rsidRPr="00882058">
        <w:rPr>
          <w:rFonts w:ascii="Times New Roman" w:hAnsi="Times New Roman" w:cs="Times New Roman"/>
          <w:sz w:val="24"/>
          <w:szCs w:val="24"/>
        </w:rPr>
        <w:t>estern blot in TGF-β1-induced SGC-7901/DDP</w:t>
      </w:r>
      <w:r w:rsidRPr="00882058">
        <w:rPr>
          <w:rFonts w:ascii="Times New Roman" w:hAnsi="Times New Roman" w:cs="Times New Roman"/>
          <w:bCs/>
          <w:sz w:val="24"/>
          <w:szCs w:val="24"/>
        </w:rPr>
        <w:t xml:space="preserve"> cells with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ZEB1-RNAi</w:t>
      </w:r>
      <w:r w:rsidRPr="00882058">
        <w:rPr>
          <w:rFonts w:ascii="Times New Roman" w:hAnsi="Times New Roman" w:cs="Times New Roman"/>
          <w:sz w:val="24"/>
          <w:szCs w:val="24"/>
        </w:rPr>
        <w:t>.</w:t>
      </w:r>
    </w:p>
    <w:p w:rsidR="00D92D62" w:rsidRPr="00882058" w:rsidRDefault="00D92D62" w:rsidP="00882058">
      <w:pPr>
        <w:spacing w:line="360" w:lineRule="auto"/>
      </w:pPr>
    </w:p>
    <w:p w:rsidR="00D92D62" w:rsidRDefault="00D92D62" w:rsidP="00882058">
      <w:pPr>
        <w:spacing w:line="360" w:lineRule="auto"/>
      </w:pPr>
    </w:p>
    <w:p w:rsidR="00D92D62" w:rsidRDefault="00D92D62" w:rsidP="00882058">
      <w:pPr>
        <w:spacing w:line="360" w:lineRule="auto"/>
        <w:rPr>
          <w:rFonts w:hint="eastAsia"/>
        </w:rPr>
      </w:pPr>
      <w:r w:rsidRPr="00D92D62">
        <w:rPr>
          <w:noProof/>
        </w:rPr>
        <w:drawing>
          <wp:inline distT="0" distB="0" distL="0" distR="0">
            <wp:extent cx="3446462" cy="6675438"/>
            <wp:effectExtent l="0" t="0" r="1588" b="0"/>
            <wp:docPr id="4" name="对象 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3446462" cy="6675438"/>
                      <a:chOff x="1214438" y="142875"/>
                      <a:chExt cx="3446462" cy="6675438"/>
                    </a:xfrm>
                  </a:grpSpPr>
                  <a:grpSp>
                    <a:nvGrpSpPr>
                      <a:cNvPr id="12" name="组合 11"/>
                      <a:cNvGrpSpPr/>
                    </a:nvGrpSpPr>
                    <a:grpSpPr>
                      <a:xfrm>
                        <a:off x="1214438" y="142875"/>
                        <a:ext cx="3446462" cy="6675438"/>
                        <a:chOff x="1214438" y="142875"/>
                        <a:chExt cx="3446462" cy="6675438"/>
                      </a:xfrm>
                    </a:grpSpPr>
                    <a:pic>
                      <a:nvPicPr>
                        <a:cNvPr id="5122" name="Picture 2" descr="D:\实验结果\WB\2018\2018.06.16\MMP-9-SI-R\4.jpg"/>
                        <a:cNvPicPr>
                          <a:picLocks noChangeArrowheads="1"/>
                        </a:cNvPicPr>
                      </a:nvPicPr>
                      <a:blipFill>
                        <a:blip r:embed="rId16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500313" y="142875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sp>
                      <a:nvSpPr>
                        <a:cNvPr id="5123" name="TextBox 1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295400" y="438150"/>
                          <a:ext cx="1046163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l-GR" altLang="zh-CN">
                                <a:latin typeface="Times New Roman" pitchFamily="18" charset="0"/>
                                <a:cs typeface="Times New Roman" pitchFamily="18" charset="0"/>
                              </a:rPr>
                              <a:t>β</a:t>
                            </a:r>
                            <a:r>
                              <a:rPr lang="en-US" altLang="zh-CN">
                                <a:latin typeface="Times New Roman" pitchFamily="18" charset="0"/>
                                <a:cs typeface="Times New Roman" pitchFamily="18" charset="0"/>
                              </a:rPr>
                              <a:t>-catenin</a:t>
                            </a:r>
                            <a:endParaRPr lang="zh-CN" altLang="en-US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5124" name="TextBox 1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285875" y="1857375"/>
                          <a:ext cx="633413" cy="369888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cs typeface="Times New Roman" pitchFamily="18" charset="0"/>
                              </a:rPr>
                              <a:t>APC</a:t>
                            </a:r>
                            <a:endParaRPr lang="zh-CN" altLang="en-US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pic>
                      <a:nvPicPr>
                        <a:cNvPr id="5125" name="Picture 4" descr="D:\实验结果\WB\2018\2018.06.19\MMP-9-SI-PPAR\3.jpg"/>
                        <a:cNvPicPr>
                          <a:picLocks noChangeArrowheads="1"/>
                        </a:cNvPicPr>
                      </a:nvPicPr>
                      <a:blipFill>
                        <a:blip r:embed="rId17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500313" y="1500188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sp>
                      <a:nvSpPr>
                        <a:cNvPr id="5126" name="TextBox 1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214438" y="3954463"/>
                          <a:ext cx="1046162" cy="36988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l-GR" altLang="zh-CN">
                                <a:latin typeface="Times New Roman" pitchFamily="18" charset="0"/>
                                <a:cs typeface="Times New Roman" pitchFamily="18" charset="0"/>
                              </a:rPr>
                              <a:t>β</a:t>
                            </a:r>
                            <a:r>
                              <a:rPr lang="en-US" altLang="zh-CN">
                                <a:latin typeface="Times New Roman" pitchFamily="18" charset="0"/>
                                <a:cs typeface="Times New Roman" pitchFamily="18" charset="0"/>
                              </a:rPr>
                              <a:t>-catenin</a:t>
                            </a:r>
                            <a:endParaRPr lang="zh-CN" altLang="en-US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5127" name="TextBox 13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428750" y="5383213"/>
                          <a:ext cx="633413" cy="36988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>
                                <a:latin typeface="Times New Roman" pitchFamily="18" charset="0"/>
                                <a:cs typeface="Times New Roman" pitchFamily="18" charset="0"/>
                              </a:rPr>
                              <a:t>APC</a:t>
                            </a:r>
                            <a:endParaRPr lang="zh-CN" altLang="en-US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pic>
                      <a:nvPicPr>
                        <a:cNvPr id="5128" name="Picture 5" descr="D:\实验结果\WB\2018\2018.06.16\MMP-9-O-PPAR\5.jpg"/>
                        <a:cNvPicPr>
                          <a:picLocks noChangeArrowheads="1"/>
                        </a:cNvPicPr>
                      </a:nvPicPr>
                      <a:blipFill>
                        <a:blip r:embed="rId18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500313" y="3554413"/>
                          <a:ext cx="2160587" cy="12604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pic>
                      <a:nvPicPr>
                        <a:cNvPr id="5129" name="Picture 6" descr="D:\实验结果\WB\2018\2018.06.23\MMP-3-O-R\2.jpg"/>
                        <a:cNvPicPr>
                          <a:picLocks noChangeArrowheads="1"/>
                        </a:cNvPicPr>
                      </a:nvPicPr>
                      <a:blipFill>
                        <a:blip r:embed="rId19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2500313" y="4900613"/>
                          <a:ext cx="2160587" cy="1258887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a:spPr>
                    </a:pic>
                    <a:sp>
                      <a:nvSpPr>
                        <a:cNvPr id="5130" name="TextBox 19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500188" y="2857500"/>
                          <a:ext cx="2643187" cy="64611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200">
                                <a:latin typeface="Times New Roman" pitchFamily="18" charset="0"/>
                                <a:cs typeface="Times New Roman" pitchFamily="18" charset="0"/>
                              </a:rPr>
                              <a:t>TGF-β1                    -       +       +       +</a:t>
                            </a:r>
                          </a:p>
                          <a:p>
                            <a:r>
                              <a:rPr lang="en-US" altLang="zh-CN" sz="1200">
                                <a:latin typeface="Times New Roman" pitchFamily="18" charset="0"/>
                                <a:cs typeface="Times New Roman" pitchFamily="18" charset="0"/>
                              </a:rPr>
                              <a:t>NC-miRNA             -        -       +        -</a:t>
                            </a:r>
                          </a:p>
                          <a:p>
                            <a:r>
                              <a:rPr lang="en-US" altLang="zh-CN" sz="1200">
                                <a:latin typeface="Times New Roman" pitchFamily="18" charset="0"/>
                                <a:cs typeface="Times New Roman" pitchFamily="18" charset="0"/>
                              </a:rPr>
                              <a:t>miR-200b Inhibitor  -       -        -        +</a:t>
                            </a:r>
                            <a:endParaRPr lang="zh-CN" altLang="en-US" sz="120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5131" name="TextBox 19"/>
                        <a:cNvSpPr txBox="1">
                          <a:spLocks noChangeArrowheads="1"/>
                        </a:cNvSpPr>
                      </a:nvSpPr>
                      <a:spPr bwMode="auto">
                        <a:xfrm>
                          <a:off x="1785938" y="6172200"/>
                          <a:ext cx="2428875" cy="64611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>
                            <a:spAutoFit/>
                          </a:bodyPr>
                          <a:lstStyle>
                            <a:defPPr>
                              <a:defRPr lang="zh-CN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宋体" pitchFamily="2" charset="-122"/>
                                <a:cs typeface="+mn-cs"/>
                              </a:defRPr>
                            </a:lvl9pPr>
                          </a:lstStyle>
                          <a:p>
                            <a:r>
                              <a:rPr lang="en-US" altLang="zh-CN" sz="1200">
                                <a:latin typeface="Times New Roman" pitchFamily="18" charset="0"/>
                                <a:cs typeface="Times New Roman" pitchFamily="18" charset="0"/>
                              </a:rPr>
                              <a:t>TGF-β1             -       +         +        +</a:t>
                            </a:r>
                          </a:p>
                          <a:p>
                            <a:r>
                              <a:rPr lang="en-US" altLang="zh-CN" sz="1200">
                                <a:latin typeface="Times New Roman" pitchFamily="18" charset="0"/>
                                <a:cs typeface="Times New Roman" pitchFamily="18" charset="0"/>
                              </a:rPr>
                              <a:t>NC-miRNA      -        -         +         - </a:t>
                            </a:r>
                          </a:p>
                          <a:p>
                            <a:r>
                              <a:rPr lang="en-US" altLang="zh-CN" sz="1200">
                                <a:latin typeface="Times New Roman" pitchFamily="18" charset="0"/>
                                <a:cs typeface="Times New Roman" pitchFamily="18" charset="0"/>
                              </a:rPr>
                              <a:t>Mimics             -        -          -         +</a:t>
                            </a:r>
                            <a:endParaRPr lang="zh-CN" altLang="en-US" sz="1200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</w:p>
    <w:p w:rsidR="00882058" w:rsidRDefault="00882058" w:rsidP="00882058">
      <w:pPr>
        <w:spacing w:line="360" w:lineRule="auto"/>
      </w:pPr>
    </w:p>
    <w:p w:rsidR="00882058" w:rsidRPr="00882058" w:rsidRDefault="00882058" w:rsidP="0088205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82058">
        <w:rPr>
          <w:rFonts w:ascii="Times New Roman" w:hAnsi="Times New Roman" w:cs="Times New Roman"/>
          <w:sz w:val="24"/>
          <w:szCs w:val="24"/>
        </w:rPr>
        <w:t xml:space="preserve">Additional file </w:t>
      </w:r>
      <w:r>
        <w:rPr>
          <w:rFonts w:ascii="Times New Roman" w:hAnsi="Times New Roman" w:cs="Times New Roman" w:hint="eastAsia"/>
          <w:sz w:val="24"/>
          <w:szCs w:val="24"/>
        </w:rPr>
        <w:t>4</w:t>
      </w:r>
      <w:r w:rsidRPr="00882058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882058" w:rsidRPr="00882058" w:rsidRDefault="00882058" w:rsidP="00882058">
      <w:pPr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82058">
        <w:rPr>
          <w:rFonts w:ascii="Times New Roman" w:hAnsi="Times New Roman" w:cs="Times New Roman"/>
          <w:sz w:val="24"/>
          <w:szCs w:val="24"/>
        </w:rPr>
        <w:t>The Original picture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882058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 w:hint="eastAsia"/>
          <w:sz w:val="24"/>
          <w:szCs w:val="24"/>
        </w:rPr>
        <w:t>β</w:t>
      </w:r>
      <w:r>
        <w:rPr>
          <w:rFonts w:ascii="Times New Roman" w:hAnsi="Times New Roman" w:cs="Times New Roman" w:hint="eastAsia"/>
          <w:sz w:val="24"/>
          <w:szCs w:val="24"/>
        </w:rPr>
        <w:t>-catenin and APC</w:t>
      </w:r>
      <w:r w:rsidRPr="008820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were</w:t>
      </w:r>
      <w:r w:rsidRPr="00882058">
        <w:rPr>
          <w:rFonts w:ascii="Times New Roman" w:hAnsi="Times New Roman" w:cs="Times New Roman"/>
          <w:sz w:val="24"/>
          <w:szCs w:val="24"/>
        </w:rPr>
        <w:t xml:space="preserve"> detected </w:t>
      </w:r>
      <w:r>
        <w:rPr>
          <w:rFonts w:ascii="Times New Roman" w:hAnsi="Times New Roman" w:cs="Times New Roman" w:hint="eastAsia"/>
          <w:sz w:val="24"/>
          <w:szCs w:val="24"/>
        </w:rPr>
        <w:t>w</w:t>
      </w:r>
      <w:r w:rsidRPr="00882058">
        <w:rPr>
          <w:rFonts w:ascii="Times New Roman" w:hAnsi="Times New Roman" w:cs="Times New Roman"/>
          <w:sz w:val="24"/>
          <w:szCs w:val="24"/>
        </w:rPr>
        <w:t>estern blot in TGF-β1-induced SGC-7901/DDP</w:t>
      </w:r>
      <w:r w:rsidRPr="00882058">
        <w:rPr>
          <w:rFonts w:ascii="Times New Roman" w:hAnsi="Times New Roman" w:cs="Times New Roman"/>
          <w:bCs/>
          <w:sz w:val="24"/>
          <w:szCs w:val="24"/>
        </w:rPr>
        <w:t xml:space="preserve"> cells with</w:t>
      </w:r>
      <w:r w:rsidRPr="00882058">
        <w:rPr>
          <w:rFonts w:ascii="Times New Roman" w:hAnsi="Times New Roman" w:cs="Times New Roman"/>
          <w:sz w:val="24"/>
          <w:szCs w:val="24"/>
        </w:rPr>
        <w:t xml:space="preserve"> miR-200b </w:t>
      </w:r>
      <w:r>
        <w:rPr>
          <w:rFonts w:ascii="Times New Roman" w:hAnsi="Times New Roman" w:cs="Times New Roman" w:hint="eastAsia"/>
          <w:sz w:val="24"/>
          <w:szCs w:val="24"/>
        </w:rPr>
        <w:t>inhibitor or mimics</w:t>
      </w:r>
      <w:r w:rsidRPr="00882058">
        <w:rPr>
          <w:rFonts w:ascii="Times New Roman" w:hAnsi="Times New Roman" w:cs="Times New Roman"/>
          <w:sz w:val="24"/>
          <w:szCs w:val="24"/>
        </w:rPr>
        <w:t>.</w:t>
      </w:r>
    </w:p>
    <w:p w:rsidR="00882058" w:rsidRPr="00882058" w:rsidRDefault="00882058" w:rsidP="00882058">
      <w:pPr>
        <w:spacing w:line="360" w:lineRule="auto"/>
      </w:pPr>
    </w:p>
    <w:sectPr w:rsidR="00882058" w:rsidRPr="00882058" w:rsidSect="00EA5E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77EA" w:rsidRDefault="004F77EA" w:rsidP="00F901D5">
      <w:r>
        <w:separator/>
      </w:r>
    </w:p>
  </w:endnote>
  <w:endnote w:type="continuationSeparator" w:id="1">
    <w:p w:rsidR="004F77EA" w:rsidRDefault="004F77EA" w:rsidP="00F901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77EA" w:rsidRDefault="004F77EA" w:rsidP="00F901D5">
      <w:r>
        <w:separator/>
      </w:r>
    </w:p>
  </w:footnote>
  <w:footnote w:type="continuationSeparator" w:id="1">
    <w:p w:rsidR="004F77EA" w:rsidRDefault="004F77EA" w:rsidP="00F901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561902"/>
    <w:multiLevelType w:val="multilevel"/>
    <w:tmpl w:val="351CF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01D5"/>
    <w:rsid w:val="004F77EA"/>
    <w:rsid w:val="00882058"/>
    <w:rsid w:val="00CC565E"/>
    <w:rsid w:val="00D92D62"/>
    <w:rsid w:val="00EA5EEA"/>
    <w:rsid w:val="00F901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5E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0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01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01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01D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901D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901D5"/>
    <w:rPr>
      <w:sz w:val="18"/>
      <w:szCs w:val="18"/>
    </w:rPr>
  </w:style>
  <w:style w:type="paragraph" w:customStyle="1" w:styleId="src">
    <w:name w:val="src"/>
    <w:basedOn w:val="a"/>
    <w:rsid w:val="008820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301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101</Words>
  <Characters>579</Characters>
  <Application>Microsoft Office Word</Application>
  <DocSecurity>0</DocSecurity>
  <Lines>4</Lines>
  <Paragraphs>1</Paragraphs>
  <ScaleCrop>false</ScaleCrop>
  <Company>WIN</Company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Xiaofeng Li</dc:creator>
  <cp:keywords/>
  <dc:description/>
  <cp:lastModifiedBy>Xiaofeng Li</cp:lastModifiedBy>
  <cp:revision>4</cp:revision>
  <dcterms:created xsi:type="dcterms:W3CDTF">2020-05-28T07:23:00Z</dcterms:created>
  <dcterms:modified xsi:type="dcterms:W3CDTF">2020-05-30T02:25:00Z</dcterms:modified>
</cp:coreProperties>
</file>