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998" w:rsidRPr="00E543FD" w:rsidRDefault="00525998">
      <w:pPr>
        <w:rPr>
          <w:rFonts w:ascii="Times New Roman" w:hAnsi="Times New Roman" w:cs="Times New Roman"/>
          <w:b/>
          <w:bCs/>
          <w:kern w:val="0"/>
          <w:sz w:val="20"/>
          <w:szCs w:val="20"/>
        </w:rPr>
      </w:pPr>
      <w:bookmarkStart w:id="0" w:name="_GoBack"/>
      <w:bookmarkEnd w:id="0"/>
      <w:r w:rsidRPr="00E543FD">
        <w:rPr>
          <w:rFonts w:ascii="Times New Roman" w:hAnsi="Times New Roman" w:cs="Times New Roman"/>
          <w:b/>
          <w:bCs/>
          <w:kern w:val="0"/>
          <w:sz w:val="20"/>
          <w:szCs w:val="20"/>
        </w:rPr>
        <w:t>Additional file 1</w:t>
      </w:r>
    </w:p>
    <w:p w:rsidR="00525998" w:rsidRPr="00E543FD" w:rsidRDefault="00525998" w:rsidP="000B530F">
      <w:pPr>
        <w:spacing w:beforeLines="50" w:before="156"/>
        <w:rPr>
          <w:rFonts w:ascii="Times New Roman" w:hAnsi="Times New Roman" w:cs="Times New Roman"/>
          <w:b/>
          <w:bCs/>
          <w:kern w:val="0"/>
          <w:sz w:val="20"/>
          <w:szCs w:val="20"/>
        </w:rPr>
      </w:pPr>
      <w:r w:rsidRPr="00E543FD">
        <w:rPr>
          <w:rFonts w:ascii="Times New Roman" w:hAnsi="Times New Roman" w:cs="Times New Roman"/>
          <w:b/>
          <w:sz w:val="20"/>
          <w:szCs w:val="20"/>
        </w:rPr>
        <w:t>Intensive greenhouse vegetable production decreases spatial turnover and increases stochasticity of soil bacterial communities</w:t>
      </w:r>
    </w:p>
    <w:p w:rsidR="00525998" w:rsidRPr="00E543FD" w:rsidRDefault="00525998" w:rsidP="000B530F">
      <w:pPr>
        <w:spacing w:beforeLines="50" w:before="156"/>
        <w:ind w:left="600" w:hangingChars="300" w:hanging="600"/>
        <w:rPr>
          <w:rFonts w:ascii="Times New Roman" w:hAnsi="Times New Roman" w:cs="Times New Roman"/>
          <w:sz w:val="20"/>
          <w:szCs w:val="20"/>
        </w:rPr>
      </w:pPr>
      <w:r w:rsidRPr="00E543FD">
        <w:rPr>
          <w:rFonts w:ascii="Times New Roman" w:hAnsi="Times New Roman" w:cs="Times New Roman"/>
          <w:sz w:val="20"/>
          <w:szCs w:val="20"/>
        </w:rPr>
        <w:t>Xingang Zhou</w:t>
      </w:r>
      <w:r w:rsidRPr="00E543FD">
        <w:rPr>
          <w:rFonts w:ascii="Times New Roman" w:hAnsi="Times New Roman" w:cs="Times New Roman"/>
          <w:sz w:val="20"/>
          <w:szCs w:val="20"/>
          <w:vertAlign w:val="superscript"/>
        </w:rPr>
        <w:t>1,2</w:t>
      </w:r>
      <w:r w:rsidRPr="00E543FD">
        <w:rPr>
          <w:rFonts w:ascii="Times New Roman" w:hAnsi="Times New Roman" w:cs="Times New Roman"/>
          <w:sz w:val="20"/>
          <w:szCs w:val="20"/>
          <w:lang w:val="en-GB"/>
        </w:rPr>
        <w:t xml:space="preserve">, </w:t>
      </w:r>
      <w:r w:rsidR="002810A3" w:rsidRPr="00E543FD">
        <w:rPr>
          <w:rFonts w:ascii="Times New Roman" w:hAnsi="Times New Roman" w:cs="Times New Roman"/>
          <w:sz w:val="20"/>
          <w:szCs w:val="20"/>
          <w:lang w:val="en-GB"/>
        </w:rPr>
        <w:t>Muhammad Khashi u Rahman</w:t>
      </w:r>
      <w:r w:rsidR="002810A3" w:rsidRPr="00E543FD">
        <w:rPr>
          <w:rFonts w:ascii="Times New Roman" w:hAnsi="Times New Roman" w:cs="Times New Roman"/>
          <w:sz w:val="20"/>
          <w:szCs w:val="20"/>
          <w:vertAlign w:val="superscript"/>
        </w:rPr>
        <w:t>2</w:t>
      </w:r>
      <w:r w:rsidR="002810A3" w:rsidRPr="00E543FD">
        <w:rPr>
          <w:rFonts w:ascii="Times New Roman" w:hAnsi="Times New Roman" w:cs="Times New Roman"/>
          <w:sz w:val="20"/>
          <w:szCs w:val="20"/>
          <w:lang w:val="en-GB"/>
        </w:rPr>
        <w:t xml:space="preserve">, </w:t>
      </w:r>
      <w:r w:rsidR="002810A3" w:rsidRPr="00E543FD">
        <w:rPr>
          <w:rFonts w:ascii="Times New Roman" w:hAnsi="Times New Roman" w:cs="Times New Roman" w:hint="eastAsia"/>
          <w:sz w:val="20"/>
          <w:szCs w:val="20"/>
        </w:rPr>
        <w:t>J</w:t>
      </w:r>
      <w:r w:rsidR="002810A3" w:rsidRPr="00E543FD">
        <w:rPr>
          <w:rFonts w:ascii="Times New Roman" w:hAnsi="Times New Roman" w:cs="Times New Roman"/>
          <w:sz w:val="20"/>
          <w:szCs w:val="20"/>
        </w:rPr>
        <w:t>iayao Liu</w:t>
      </w:r>
      <w:r w:rsidR="002810A3" w:rsidRPr="00E543FD">
        <w:rPr>
          <w:rFonts w:ascii="Times New Roman" w:hAnsi="Times New Roman" w:cs="Times New Roman"/>
          <w:sz w:val="20"/>
          <w:szCs w:val="20"/>
          <w:vertAlign w:val="superscript"/>
        </w:rPr>
        <w:t>2</w:t>
      </w:r>
      <w:r w:rsidR="002810A3" w:rsidRPr="00E543FD">
        <w:rPr>
          <w:rFonts w:ascii="Times New Roman" w:hAnsi="Times New Roman" w:cs="Times New Roman"/>
          <w:sz w:val="20"/>
          <w:szCs w:val="20"/>
        </w:rPr>
        <w:t xml:space="preserve">, </w:t>
      </w:r>
      <w:r w:rsidRPr="00E543FD">
        <w:rPr>
          <w:rFonts w:ascii="Times New Roman" w:hAnsi="Times New Roman" w:cs="Times New Roman"/>
          <w:sz w:val="20"/>
          <w:szCs w:val="20"/>
        </w:rPr>
        <w:t>Fengzhi Wu</w:t>
      </w:r>
      <w:r w:rsidRPr="00E543FD">
        <w:rPr>
          <w:rFonts w:ascii="Times New Roman" w:hAnsi="Times New Roman" w:cs="Times New Roman"/>
          <w:sz w:val="20"/>
          <w:szCs w:val="20"/>
          <w:vertAlign w:val="superscript"/>
        </w:rPr>
        <w:t>1,2</w:t>
      </w:r>
    </w:p>
    <w:p w:rsidR="00525998" w:rsidRPr="00E543FD" w:rsidRDefault="00525998" w:rsidP="000B530F">
      <w:pPr>
        <w:spacing w:beforeLines="50" w:before="156"/>
        <w:ind w:left="600" w:hangingChars="300" w:hanging="600"/>
        <w:rPr>
          <w:rFonts w:ascii="Times New Roman" w:hAnsi="Times New Roman" w:cs="Times New Roman"/>
          <w:sz w:val="20"/>
          <w:szCs w:val="20"/>
        </w:rPr>
      </w:pPr>
      <w:r w:rsidRPr="00E543FD">
        <w:rPr>
          <w:rFonts w:ascii="Times New Roman" w:hAnsi="Times New Roman" w:cs="Times New Roman"/>
          <w:b/>
          <w:sz w:val="20"/>
          <w:szCs w:val="20"/>
        </w:rPr>
        <w:t>Institutional addresses:</w:t>
      </w:r>
      <w:r w:rsidRPr="00E543FD">
        <w:rPr>
          <w:rFonts w:ascii="Times New Roman" w:hAnsi="Times New Roman" w:cs="Times New Roman"/>
          <w:sz w:val="20"/>
          <w:szCs w:val="20"/>
          <w:vertAlign w:val="superscript"/>
        </w:rPr>
        <w:t xml:space="preserve"> a </w:t>
      </w:r>
      <w:r w:rsidRPr="00E543FD">
        <w:rPr>
          <w:rFonts w:ascii="Times New Roman" w:hAnsi="Times New Roman" w:cs="Times New Roman"/>
          <w:sz w:val="20"/>
          <w:szCs w:val="20"/>
        </w:rPr>
        <w:t xml:space="preserve">Key Laboratory of Biology and Genetic Improvement of Horticultural Crops (Northeast Region), Ministry of Agriculture and Rural Affairs, Northeast Agricultural University, Harbin 150030, China. </w:t>
      </w:r>
      <w:r w:rsidRPr="00E543FD">
        <w:rPr>
          <w:rFonts w:ascii="Times New Roman" w:hAnsi="Times New Roman" w:cs="Times New Roman"/>
          <w:sz w:val="20"/>
          <w:szCs w:val="20"/>
          <w:vertAlign w:val="superscript"/>
        </w:rPr>
        <w:t xml:space="preserve">b </w:t>
      </w:r>
      <w:r w:rsidRPr="00E543FD">
        <w:rPr>
          <w:rFonts w:ascii="Times New Roman" w:hAnsi="Times New Roman" w:cs="Times New Roman"/>
          <w:sz w:val="20"/>
          <w:szCs w:val="20"/>
        </w:rPr>
        <w:t>Department of Horticulture, Northeast Agricultural University, Harbin 150030, China</w:t>
      </w:r>
    </w:p>
    <w:p w:rsidR="00525998" w:rsidRPr="00E543FD" w:rsidRDefault="00525998" w:rsidP="000B530F">
      <w:pPr>
        <w:spacing w:beforeLines="50" w:before="156"/>
        <w:ind w:left="600" w:hangingChars="300" w:hanging="600"/>
        <w:rPr>
          <w:rFonts w:ascii="Times New Roman" w:hAnsi="Times New Roman" w:cs="Times New Roman"/>
          <w:sz w:val="20"/>
          <w:szCs w:val="20"/>
        </w:rPr>
      </w:pPr>
      <w:r w:rsidRPr="00E543FD">
        <w:rPr>
          <w:rFonts w:ascii="Times New Roman" w:hAnsi="Times New Roman" w:cs="Times New Roman"/>
          <w:b/>
          <w:sz w:val="20"/>
          <w:szCs w:val="20"/>
        </w:rPr>
        <w:t>Email addresses:</w:t>
      </w:r>
      <w:r w:rsidRPr="00E543FD">
        <w:rPr>
          <w:rFonts w:ascii="Times New Roman" w:hAnsi="Times New Roman" w:cs="Times New Roman"/>
          <w:sz w:val="20"/>
          <w:szCs w:val="20"/>
          <w:lang w:val="en-GB"/>
        </w:rPr>
        <w:t xml:space="preserve"> </w:t>
      </w:r>
      <w:r w:rsidRPr="00E543FD">
        <w:rPr>
          <w:rFonts w:ascii="Times New Roman" w:hAnsi="Times New Roman" w:cs="Times New Roman"/>
          <w:sz w:val="20"/>
          <w:szCs w:val="20"/>
        </w:rPr>
        <w:t xml:space="preserve">Xingang Zhou, </w:t>
      </w:r>
      <w:r w:rsidR="002810A3" w:rsidRPr="00E543FD">
        <w:rPr>
          <w:rFonts w:ascii="Times New Roman" w:hAnsi="Times New Roman" w:cs="Times New Roman"/>
          <w:sz w:val="20"/>
          <w:szCs w:val="20"/>
        </w:rPr>
        <w:t>xgzhou@neau.edu.cn;</w:t>
      </w:r>
    </w:p>
    <w:p w:rsidR="002810A3" w:rsidRPr="00E543FD" w:rsidRDefault="002810A3" w:rsidP="002810A3">
      <w:pPr>
        <w:ind w:leftChars="300" w:left="630" w:firstLineChars="450" w:firstLine="900"/>
        <w:rPr>
          <w:rFonts w:ascii="Times New Roman" w:hAnsi="Times New Roman" w:cs="Times New Roman"/>
          <w:sz w:val="20"/>
          <w:szCs w:val="20"/>
          <w:lang w:val="en-GB"/>
        </w:rPr>
      </w:pPr>
      <w:r w:rsidRPr="00E543FD">
        <w:rPr>
          <w:rFonts w:ascii="Times New Roman" w:hAnsi="Times New Roman" w:cs="Times New Roman"/>
          <w:sz w:val="20"/>
          <w:szCs w:val="20"/>
          <w:lang w:val="en-GB"/>
        </w:rPr>
        <w:t>Muhammad Khashi u Rahman, khashiurahman@yahoo.com;</w:t>
      </w:r>
    </w:p>
    <w:p w:rsidR="002810A3" w:rsidRPr="00E543FD" w:rsidRDefault="002810A3" w:rsidP="002810A3">
      <w:pPr>
        <w:ind w:leftChars="300" w:left="630" w:firstLineChars="450" w:firstLine="900"/>
        <w:rPr>
          <w:rFonts w:ascii="Times New Roman" w:hAnsi="Times New Roman" w:cs="Times New Roman"/>
          <w:sz w:val="20"/>
          <w:szCs w:val="20"/>
        </w:rPr>
      </w:pPr>
      <w:r w:rsidRPr="00E543FD">
        <w:rPr>
          <w:rFonts w:ascii="Times New Roman" w:hAnsi="Times New Roman" w:cs="Times New Roman" w:hint="eastAsia"/>
          <w:sz w:val="20"/>
          <w:szCs w:val="20"/>
        </w:rPr>
        <w:t>J</w:t>
      </w:r>
      <w:r w:rsidRPr="00E543FD">
        <w:rPr>
          <w:rFonts w:ascii="Times New Roman" w:hAnsi="Times New Roman" w:cs="Times New Roman"/>
          <w:sz w:val="20"/>
          <w:szCs w:val="20"/>
        </w:rPr>
        <w:t xml:space="preserve">iayao Liu, </w:t>
      </w:r>
      <w:r w:rsidRPr="00E543FD">
        <w:rPr>
          <w:rFonts w:ascii="Times New Roman" w:hAnsi="Times New Roman" w:cs="Times New Roman"/>
          <w:sz w:val="20"/>
          <w:szCs w:val="20"/>
          <w:lang w:val="en-GB"/>
        </w:rPr>
        <w:t>jiayaoliu</w:t>
      </w:r>
      <w:r w:rsidRPr="00E543FD">
        <w:rPr>
          <w:rFonts w:ascii="Times New Roman" w:hAnsi="Times New Roman" w:cs="Times New Roman"/>
          <w:sz w:val="20"/>
          <w:szCs w:val="20"/>
        </w:rPr>
        <w:t>@cjaas.com;</w:t>
      </w:r>
    </w:p>
    <w:p w:rsidR="002810A3" w:rsidRPr="00E543FD" w:rsidRDefault="002810A3" w:rsidP="002810A3">
      <w:pPr>
        <w:ind w:leftChars="300" w:left="630" w:firstLineChars="450" w:firstLine="900"/>
        <w:rPr>
          <w:rFonts w:ascii="Times New Roman" w:hAnsi="Times New Roman" w:cs="Times New Roman"/>
          <w:b/>
          <w:sz w:val="20"/>
          <w:szCs w:val="20"/>
        </w:rPr>
      </w:pPr>
      <w:r w:rsidRPr="00E543FD">
        <w:rPr>
          <w:rFonts w:ascii="Times New Roman" w:hAnsi="Times New Roman" w:cs="Times New Roman"/>
          <w:sz w:val="20"/>
          <w:szCs w:val="20"/>
        </w:rPr>
        <w:t>Fengzhi Wu, wufz@neau.edu.cn.</w:t>
      </w:r>
    </w:p>
    <w:p w:rsidR="00525998" w:rsidRPr="00E543FD" w:rsidRDefault="00525998" w:rsidP="000B530F">
      <w:pPr>
        <w:spacing w:beforeLines="50" w:before="156"/>
        <w:rPr>
          <w:rFonts w:ascii="Times New Roman" w:hAnsi="Times New Roman" w:cs="Times New Roman"/>
          <w:b/>
          <w:sz w:val="20"/>
          <w:szCs w:val="20"/>
        </w:rPr>
      </w:pPr>
      <w:r w:rsidRPr="00E543FD">
        <w:rPr>
          <w:rFonts w:ascii="Times New Roman" w:hAnsi="Times New Roman" w:cs="Times New Roman"/>
          <w:b/>
          <w:sz w:val="20"/>
          <w:szCs w:val="20"/>
        </w:rPr>
        <w:t>Corresponding author:</w:t>
      </w:r>
      <w:r w:rsidRPr="00E543FD">
        <w:rPr>
          <w:rFonts w:ascii="Times New Roman" w:hAnsi="Times New Roman" w:cs="Times New Roman"/>
          <w:sz w:val="20"/>
          <w:szCs w:val="20"/>
        </w:rPr>
        <w:t xml:space="preserve"> Fengzhi Wu</w:t>
      </w:r>
    </w:p>
    <w:p w:rsidR="00525998" w:rsidRPr="00E543FD" w:rsidRDefault="00525998" w:rsidP="000B530F">
      <w:pPr>
        <w:spacing w:beforeLines="50" w:before="156"/>
        <w:rPr>
          <w:rFonts w:ascii="Times New Roman" w:hAnsi="Times New Roman" w:cs="Times New Roman"/>
          <w:b/>
          <w:bCs/>
          <w:kern w:val="0"/>
          <w:sz w:val="20"/>
          <w:szCs w:val="20"/>
        </w:rPr>
        <w:sectPr w:rsidR="00525998" w:rsidRPr="00E543FD" w:rsidSect="000B530F">
          <w:footerReference w:type="default" r:id="rId7"/>
          <w:pgSz w:w="11906" w:h="16838"/>
          <w:pgMar w:top="1134" w:right="1134" w:bottom="1134" w:left="1134" w:header="851" w:footer="992" w:gutter="0"/>
          <w:lnNumType w:countBy="1" w:restart="continuous"/>
          <w:cols w:space="425"/>
          <w:docGrid w:type="lines" w:linePitch="312"/>
        </w:sectPr>
      </w:pPr>
    </w:p>
    <w:p w:rsidR="00525998" w:rsidRPr="00E543FD" w:rsidRDefault="00525998">
      <w:pPr>
        <w:rPr>
          <w:rFonts w:ascii="Times New Roman" w:hAnsi="Times New Roman" w:cs="Times New Roman"/>
          <w:b/>
          <w:bCs/>
          <w:kern w:val="0"/>
          <w:sz w:val="20"/>
          <w:szCs w:val="20"/>
        </w:rPr>
      </w:pPr>
      <w:r w:rsidRPr="00E543FD">
        <w:rPr>
          <w:rFonts w:ascii="Times New Roman" w:hAnsi="Times New Roman" w:cs="Times New Roman"/>
          <w:b/>
          <w:bCs/>
          <w:kern w:val="0"/>
          <w:sz w:val="20"/>
          <w:szCs w:val="20"/>
        </w:rPr>
        <w:lastRenderedPageBreak/>
        <w:t>SUPPLEMENTARY METHODS</w:t>
      </w:r>
    </w:p>
    <w:p w:rsidR="00CA3D99" w:rsidRPr="00E543FD" w:rsidRDefault="00535E1B" w:rsidP="000B530F">
      <w:pPr>
        <w:spacing w:beforeLines="50" w:before="156"/>
        <w:rPr>
          <w:rFonts w:ascii="Times New Roman" w:hAnsi="Times New Roman" w:cs="Times New Roman"/>
          <w:b/>
          <w:kern w:val="0"/>
          <w:sz w:val="20"/>
          <w:szCs w:val="20"/>
        </w:rPr>
      </w:pPr>
      <w:r w:rsidRPr="00E543FD">
        <w:rPr>
          <w:rFonts w:ascii="Times New Roman" w:hAnsi="Times New Roman" w:cs="Times New Roman"/>
          <w:b/>
          <w:kern w:val="0"/>
          <w:sz w:val="20"/>
          <w:szCs w:val="20"/>
        </w:rPr>
        <w:t>Edaphic</w:t>
      </w:r>
      <w:r w:rsidR="00CA3D99" w:rsidRPr="00E543FD">
        <w:rPr>
          <w:rFonts w:ascii="Times New Roman" w:hAnsi="Times New Roman" w:cs="Times New Roman"/>
          <w:b/>
          <w:kern w:val="0"/>
          <w:sz w:val="20"/>
          <w:szCs w:val="20"/>
        </w:rPr>
        <w:t xml:space="preserve"> </w:t>
      </w:r>
      <w:r w:rsidR="007E79A7" w:rsidRPr="00E543FD">
        <w:rPr>
          <w:rFonts w:ascii="Times New Roman" w:hAnsi="Times New Roman" w:cs="Times New Roman"/>
          <w:b/>
          <w:kern w:val="0"/>
          <w:sz w:val="20"/>
          <w:szCs w:val="20"/>
        </w:rPr>
        <w:t>variable</w:t>
      </w:r>
      <w:r w:rsidR="00CA3D99" w:rsidRPr="00E543FD">
        <w:rPr>
          <w:rFonts w:ascii="Times New Roman" w:hAnsi="Times New Roman" w:cs="Times New Roman"/>
          <w:b/>
          <w:kern w:val="0"/>
          <w:sz w:val="20"/>
          <w:szCs w:val="20"/>
        </w:rPr>
        <w:t>s analysis</w:t>
      </w:r>
    </w:p>
    <w:p w:rsidR="00CA3D99" w:rsidRPr="00E543FD" w:rsidRDefault="00CA3D99" w:rsidP="00CA3D99">
      <w:pPr>
        <w:autoSpaceDE w:val="0"/>
        <w:autoSpaceDN w:val="0"/>
        <w:adjustRightInd w:val="0"/>
        <w:rPr>
          <w:rFonts w:ascii="Times New Roman" w:hAnsi="Times New Roman" w:cs="Times New Roman"/>
          <w:kern w:val="0"/>
          <w:sz w:val="20"/>
          <w:szCs w:val="20"/>
        </w:rPr>
      </w:pPr>
      <w:r w:rsidRPr="00E543FD">
        <w:rPr>
          <w:rFonts w:ascii="Times New Roman" w:hAnsi="Times New Roman" w:cs="Times New Roman"/>
          <w:kern w:val="0"/>
          <w:sz w:val="20"/>
          <w:szCs w:val="20"/>
        </w:rPr>
        <w:t>Soil pH and electric conductivity were determined in water suspensions at a soil/water ratio of 1:2.5 with a EL20-K glass electrode and EL30-K conductivity meter (Mettler Toledo, Zurich, Switzerland), respectively. For soil Olsen phosphorus, nitrate- and ammonium-nitrogen, soil was extracted with 0.5 M sodium bicarbonate and 2 M potassium chloride, respectively; for soil total nitrogen, soil was digested with potassium permanganate and sulphuric acid; for total phosphorus, soil was digested with perchloric and sulphuric acids, and phosphorus</w:t>
      </w:r>
      <w:r w:rsidR="00BB02EC" w:rsidRPr="00E543FD">
        <w:rPr>
          <w:rFonts w:ascii="Times New Roman" w:hAnsi="Times New Roman" w:cs="Times New Roman"/>
          <w:kern w:val="0"/>
          <w:sz w:val="20"/>
          <w:szCs w:val="20"/>
        </w:rPr>
        <w:t>, nitrate- and ammonium-nitrogen</w:t>
      </w:r>
      <w:r w:rsidRPr="00E543FD">
        <w:rPr>
          <w:rFonts w:ascii="Times New Roman" w:hAnsi="Times New Roman" w:cs="Times New Roman"/>
          <w:kern w:val="0"/>
          <w:sz w:val="20"/>
          <w:szCs w:val="20"/>
        </w:rPr>
        <w:t xml:space="preserve"> contents in these extracts were determined with a San++ continuous flow analyzer (SKALAR, Breda, Netherlands). For available potassium, soil </w:t>
      </w:r>
      <w:r w:rsidR="00E86FD0" w:rsidRPr="00E543FD">
        <w:rPr>
          <w:rFonts w:ascii="Times New Roman" w:hAnsi="Times New Roman" w:cs="Times New Roman" w:hint="eastAsia"/>
          <w:kern w:val="0"/>
          <w:sz w:val="20"/>
          <w:szCs w:val="20"/>
        </w:rPr>
        <w:t>was</w:t>
      </w:r>
      <w:r w:rsidR="00E86FD0" w:rsidRPr="00E543FD">
        <w:rPr>
          <w:rFonts w:ascii="Times New Roman" w:hAnsi="Times New Roman" w:cs="Times New Roman"/>
          <w:kern w:val="0"/>
          <w:sz w:val="20"/>
          <w:szCs w:val="20"/>
        </w:rPr>
        <w:t xml:space="preserve"> </w:t>
      </w:r>
      <w:r w:rsidRPr="00E543FD">
        <w:rPr>
          <w:rFonts w:ascii="Times New Roman" w:hAnsi="Times New Roman" w:cs="Times New Roman"/>
          <w:kern w:val="0"/>
          <w:sz w:val="20"/>
          <w:szCs w:val="20"/>
        </w:rPr>
        <w:t>extracted with 1 M ammonium acetate and determined by a FP641 flame photometry (INASA, Tianjin, China). Soil organic matter was analyzed by digesting 0.5 g soil with potassium dichromate and sulphuric acid, and titrating the residual potassium dichromate with ammonia ferrous sulphate. For soil dissolved organic carbon, soil was extracted with 0.5 M potassium sulfate and determined with a TOC-1500 total organic carbon anal</w:t>
      </w:r>
      <w:r w:rsidR="00E86FD0" w:rsidRPr="00E543FD">
        <w:rPr>
          <w:rFonts w:ascii="Times New Roman" w:hAnsi="Times New Roman" w:cs="Times New Roman"/>
          <w:kern w:val="0"/>
          <w:sz w:val="20"/>
          <w:szCs w:val="20"/>
        </w:rPr>
        <w:t>yzer (METASH, Shanghai, China).</w:t>
      </w:r>
    </w:p>
    <w:p w:rsidR="00525998" w:rsidRPr="00E543FD" w:rsidRDefault="00525998" w:rsidP="000B530F">
      <w:pPr>
        <w:spacing w:beforeLines="50" w:before="156"/>
        <w:rPr>
          <w:rFonts w:ascii="Times New Roman" w:hAnsi="Times New Roman" w:cs="Times New Roman"/>
          <w:kern w:val="0"/>
          <w:sz w:val="20"/>
          <w:szCs w:val="20"/>
        </w:rPr>
      </w:pPr>
      <w:r w:rsidRPr="00E543FD">
        <w:rPr>
          <w:rFonts w:ascii="Times New Roman" w:hAnsi="Times New Roman" w:cs="Times New Roman"/>
          <w:b/>
          <w:kern w:val="0"/>
          <w:sz w:val="20"/>
          <w:szCs w:val="20"/>
        </w:rPr>
        <w:t>Quantitative PCR conditions</w:t>
      </w:r>
    </w:p>
    <w:p w:rsidR="00525998" w:rsidRPr="00E543FD" w:rsidRDefault="00525998">
      <w:pPr>
        <w:rPr>
          <w:rFonts w:ascii="Times New Roman" w:hAnsi="Times New Roman" w:cs="Times New Roman"/>
          <w:b/>
          <w:bCs/>
          <w:kern w:val="0"/>
          <w:sz w:val="20"/>
          <w:szCs w:val="20"/>
        </w:rPr>
      </w:pPr>
      <w:r w:rsidRPr="00E543FD">
        <w:rPr>
          <w:rFonts w:ascii="Times New Roman" w:hAnsi="Times New Roman" w:cs="Times New Roman"/>
          <w:kern w:val="0"/>
          <w:sz w:val="20"/>
          <w:szCs w:val="20"/>
        </w:rPr>
        <w:t>Quantitative PCR assays were performed in a 2</w:t>
      </w:r>
      <w:r w:rsidR="00BB02EC" w:rsidRPr="00E543FD">
        <w:rPr>
          <w:rFonts w:ascii="Times New Roman" w:hAnsi="Times New Roman" w:cs="Times New Roman"/>
          <w:kern w:val="0"/>
          <w:sz w:val="20"/>
          <w:szCs w:val="20"/>
        </w:rPr>
        <w:t>5</w:t>
      </w:r>
      <w:r w:rsidRPr="00E543FD">
        <w:rPr>
          <w:rFonts w:ascii="Times New Roman" w:hAnsi="Times New Roman" w:cs="Times New Roman"/>
          <w:kern w:val="0"/>
          <w:sz w:val="20"/>
          <w:szCs w:val="20"/>
        </w:rPr>
        <w:t xml:space="preserve"> μl reaction mixture containing 1</w:t>
      </w:r>
      <w:r w:rsidR="00BB02EC" w:rsidRPr="00E543FD">
        <w:rPr>
          <w:rFonts w:ascii="Times New Roman" w:hAnsi="Times New Roman" w:cs="Times New Roman"/>
          <w:kern w:val="0"/>
          <w:sz w:val="20"/>
          <w:szCs w:val="20"/>
        </w:rPr>
        <w:t>2.5</w:t>
      </w:r>
      <w:r w:rsidRPr="00E543FD">
        <w:rPr>
          <w:rFonts w:ascii="Times New Roman" w:hAnsi="Times New Roman" w:cs="Times New Roman"/>
          <w:kern w:val="0"/>
          <w:sz w:val="20"/>
          <w:szCs w:val="20"/>
        </w:rPr>
        <w:t xml:space="preserve"> μl of 2×Real SYBR Mixture (Tiangen Biotech, Beijing, China), </w:t>
      </w:r>
      <w:r w:rsidR="00E86FD0" w:rsidRPr="00E543FD">
        <w:rPr>
          <w:rFonts w:ascii="Times New Roman" w:hAnsi="Times New Roman" w:cs="Times New Roman"/>
          <w:kern w:val="0"/>
          <w:sz w:val="20"/>
          <w:szCs w:val="20"/>
        </w:rPr>
        <w:t>0.2 μM of each of the forward and reverse primers</w:t>
      </w:r>
      <w:r w:rsidRPr="00E543FD">
        <w:rPr>
          <w:rFonts w:ascii="Times New Roman" w:hAnsi="Times New Roman" w:cs="Times New Roman"/>
          <w:kern w:val="0"/>
          <w:sz w:val="20"/>
          <w:szCs w:val="20"/>
        </w:rPr>
        <w:t xml:space="preserve">, </w:t>
      </w:r>
      <w:r w:rsidR="00BB02EC" w:rsidRPr="00E543FD">
        <w:rPr>
          <w:rFonts w:ascii="Times New Roman" w:hAnsi="Times New Roman" w:cs="Times New Roman"/>
          <w:kern w:val="0"/>
          <w:sz w:val="20"/>
          <w:szCs w:val="20"/>
        </w:rPr>
        <w:t>5</w:t>
      </w:r>
      <w:r w:rsidRPr="00E543FD">
        <w:rPr>
          <w:rFonts w:ascii="Times New Roman" w:hAnsi="Times New Roman" w:cs="Times New Roman"/>
          <w:kern w:val="0"/>
          <w:sz w:val="20"/>
          <w:szCs w:val="20"/>
        </w:rPr>
        <w:t xml:space="preserve"> ng of soil DNA, and sterile deionized water was used to bring the total volume to 2</w:t>
      </w:r>
      <w:r w:rsidR="00BB02EC" w:rsidRPr="00E543FD">
        <w:rPr>
          <w:rFonts w:ascii="Times New Roman" w:hAnsi="Times New Roman" w:cs="Times New Roman"/>
          <w:kern w:val="0"/>
          <w:sz w:val="20"/>
          <w:szCs w:val="20"/>
        </w:rPr>
        <w:t>5</w:t>
      </w:r>
      <w:r w:rsidRPr="00E543FD">
        <w:rPr>
          <w:rFonts w:ascii="Times New Roman" w:hAnsi="Times New Roman" w:cs="Times New Roman"/>
          <w:kern w:val="0"/>
          <w:sz w:val="20"/>
          <w:szCs w:val="20"/>
        </w:rPr>
        <w:t xml:space="preserve"> μl. The PCR protocol w</w:t>
      </w:r>
      <w:r w:rsidR="00E86FD0" w:rsidRPr="00E543FD">
        <w:rPr>
          <w:rFonts w:ascii="Times New Roman" w:hAnsi="Times New Roman" w:cs="Times New Roman"/>
          <w:kern w:val="0"/>
          <w:sz w:val="20"/>
          <w:szCs w:val="20"/>
        </w:rPr>
        <w:t>as</w:t>
      </w:r>
      <w:r w:rsidRPr="00E543FD">
        <w:rPr>
          <w:rFonts w:ascii="Times New Roman" w:hAnsi="Times New Roman" w:cs="Times New Roman"/>
          <w:kern w:val="0"/>
          <w:sz w:val="20"/>
          <w:szCs w:val="20"/>
        </w:rPr>
        <w:t xml:space="preserve"> 94°C for 5 min; followed by 94°C for 45 s, 56°C for 45 s, 72°C for 60 s, 30 cycles; and a final extension at 72°C for 10 min. Standard curves were created with 10-fold dilution series of plasmids containing the target gene. The threshold cycle values obtained for each sample were compared with the standard curve to calculate the copy number of the bacterial 16S rRNA gene. Sterile water was used as a negative control to replace the template.</w:t>
      </w:r>
    </w:p>
    <w:p w:rsidR="00525998" w:rsidRPr="00E543FD" w:rsidRDefault="00525998" w:rsidP="000B530F">
      <w:pPr>
        <w:spacing w:beforeLines="50" w:before="156"/>
        <w:rPr>
          <w:rFonts w:ascii="Times New Roman" w:hAnsi="Times New Roman" w:cs="Times New Roman"/>
          <w:b/>
          <w:kern w:val="0"/>
          <w:sz w:val="20"/>
          <w:szCs w:val="20"/>
        </w:rPr>
      </w:pPr>
      <w:r w:rsidRPr="00E543FD">
        <w:rPr>
          <w:rFonts w:ascii="Times New Roman" w:hAnsi="Times New Roman" w:cs="Times New Roman"/>
          <w:b/>
          <w:kern w:val="0"/>
          <w:sz w:val="20"/>
          <w:szCs w:val="20"/>
        </w:rPr>
        <w:t xml:space="preserve">PCR conditions </w:t>
      </w:r>
      <w:r w:rsidR="005E3C85" w:rsidRPr="00E543FD">
        <w:rPr>
          <w:rFonts w:ascii="Times New Roman" w:hAnsi="Times New Roman" w:cs="Times New Roman"/>
          <w:b/>
          <w:kern w:val="0"/>
          <w:sz w:val="20"/>
          <w:szCs w:val="20"/>
        </w:rPr>
        <w:t xml:space="preserve">and library preparation </w:t>
      </w:r>
      <w:r w:rsidRPr="00E543FD">
        <w:rPr>
          <w:rFonts w:ascii="Times New Roman" w:hAnsi="Times New Roman" w:cs="Times New Roman"/>
          <w:b/>
          <w:kern w:val="0"/>
          <w:sz w:val="20"/>
          <w:szCs w:val="20"/>
        </w:rPr>
        <w:t>for Illumina MiSeq sequencing</w:t>
      </w:r>
    </w:p>
    <w:p w:rsidR="00525998" w:rsidRPr="00E543FD" w:rsidRDefault="005E3C85" w:rsidP="005E3C85">
      <w:pPr>
        <w:rPr>
          <w:rFonts w:ascii="Times New Roman" w:hAnsi="Times New Roman" w:cs="Times New Roman"/>
          <w:b/>
          <w:bCs/>
          <w:kern w:val="0"/>
          <w:sz w:val="20"/>
          <w:szCs w:val="20"/>
        </w:rPr>
      </w:pPr>
      <w:r w:rsidRPr="00E543FD">
        <w:rPr>
          <w:rFonts w:ascii="Times New Roman" w:hAnsi="Times New Roman" w:cs="Times New Roman"/>
          <w:kern w:val="0"/>
          <w:sz w:val="20"/>
          <w:szCs w:val="20"/>
        </w:rPr>
        <w:t xml:space="preserve">PCR was performed in a reaction mixture of 25 </w:t>
      </w:r>
      <w:r w:rsidRPr="00E543FD">
        <w:rPr>
          <w:rFonts w:ascii="Times New Roman" w:eastAsia="TcyvngAdvTT86d47313+03" w:hAnsi="Times New Roman" w:cs="Times New Roman"/>
          <w:kern w:val="0"/>
          <w:sz w:val="20"/>
          <w:szCs w:val="20"/>
        </w:rPr>
        <w:t>μ</w:t>
      </w:r>
      <w:r w:rsidRPr="00E543FD">
        <w:rPr>
          <w:rFonts w:ascii="Times New Roman" w:hAnsi="Times New Roman" w:cs="Times New Roman"/>
          <w:kern w:val="0"/>
          <w:sz w:val="20"/>
          <w:szCs w:val="20"/>
        </w:rPr>
        <w:t>l consisting of 1</w:t>
      </w:r>
      <w:r w:rsidR="004E547B" w:rsidRPr="00E543FD">
        <w:rPr>
          <w:rFonts w:ascii="Times New Roman" w:hAnsi="Times New Roman" w:cs="Times New Roman"/>
          <w:kern w:val="0"/>
          <w:sz w:val="20"/>
          <w:szCs w:val="20"/>
        </w:rPr>
        <w:t>2.5</w:t>
      </w:r>
      <w:r w:rsidRPr="00E543FD">
        <w:rPr>
          <w:rFonts w:ascii="Times New Roman" w:hAnsi="Times New Roman" w:cs="Times New Roman"/>
          <w:kern w:val="0"/>
          <w:sz w:val="20"/>
          <w:szCs w:val="20"/>
        </w:rPr>
        <w:t xml:space="preserve"> μl of 2×Taq PCR MasterMix (Tiangen</w:t>
      </w:r>
      <w:r w:rsidR="00E86FD0" w:rsidRPr="00E543FD">
        <w:rPr>
          <w:rFonts w:ascii="Times New Roman" w:hAnsi="Times New Roman" w:cs="Times New Roman"/>
          <w:kern w:val="0"/>
          <w:sz w:val="20"/>
          <w:szCs w:val="20"/>
        </w:rPr>
        <w:t xml:space="preserve"> Biotech,</w:t>
      </w:r>
      <w:r w:rsidRPr="00E543FD">
        <w:rPr>
          <w:rFonts w:ascii="Times New Roman" w:hAnsi="Times New Roman" w:cs="Times New Roman"/>
          <w:kern w:val="0"/>
          <w:sz w:val="20"/>
          <w:szCs w:val="20"/>
        </w:rPr>
        <w:t xml:space="preserve"> Beijing, China), </w:t>
      </w:r>
      <w:r w:rsidR="00E86FD0" w:rsidRPr="00E543FD">
        <w:rPr>
          <w:rFonts w:ascii="Times New Roman" w:hAnsi="Times New Roman" w:cs="Times New Roman"/>
          <w:kern w:val="0"/>
          <w:sz w:val="20"/>
          <w:szCs w:val="20"/>
        </w:rPr>
        <w:t>0.2 μM of</w:t>
      </w:r>
      <w:r w:rsidRPr="00E543FD">
        <w:rPr>
          <w:rFonts w:ascii="Times New Roman" w:hAnsi="Times New Roman" w:cs="Times New Roman"/>
          <w:kern w:val="0"/>
          <w:sz w:val="20"/>
          <w:szCs w:val="20"/>
        </w:rPr>
        <w:t xml:space="preserve"> each of the forward and reverse primers, </w:t>
      </w:r>
      <w:r w:rsidR="00E86FD0" w:rsidRPr="00E543FD">
        <w:rPr>
          <w:rFonts w:ascii="Times New Roman" w:hAnsi="Times New Roman" w:cs="Times New Roman"/>
          <w:kern w:val="0"/>
          <w:sz w:val="20"/>
          <w:szCs w:val="20"/>
        </w:rPr>
        <w:t>5</w:t>
      </w:r>
      <w:r w:rsidRPr="00E543FD">
        <w:rPr>
          <w:rFonts w:ascii="Times New Roman" w:hAnsi="Times New Roman" w:cs="Times New Roman"/>
          <w:kern w:val="0"/>
          <w:sz w:val="20"/>
          <w:szCs w:val="20"/>
        </w:rPr>
        <w:t xml:space="preserve"> ng of soil DNA; sterile deionized water was used to bring the total volume to 25 μl. PCR was conducted in an ABI GeneAmp 9700 PCR System (ABI, MA, USA) and the PCR protocol w</w:t>
      </w:r>
      <w:r w:rsidR="004E547B" w:rsidRPr="00E543FD">
        <w:rPr>
          <w:rFonts w:ascii="Times New Roman" w:hAnsi="Times New Roman" w:cs="Times New Roman"/>
          <w:kern w:val="0"/>
          <w:sz w:val="20"/>
          <w:szCs w:val="20"/>
        </w:rPr>
        <w:t>as</w:t>
      </w:r>
      <w:r w:rsidRPr="00E543FD">
        <w:rPr>
          <w:rFonts w:ascii="Times New Roman" w:hAnsi="Times New Roman" w:cs="Times New Roman"/>
          <w:kern w:val="0"/>
          <w:sz w:val="20"/>
          <w:szCs w:val="20"/>
        </w:rPr>
        <w:t xml:space="preserve"> 95°C for 3 min; followed </w:t>
      </w:r>
      <w:r w:rsidR="004E547B" w:rsidRPr="00E543FD">
        <w:rPr>
          <w:rFonts w:ascii="Times New Roman" w:hAnsi="Times New Roman" w:cs="Times New Roman"/>
          <w:kern w:val="0"/>
          <w:sz w:val="20"/>
          <w:szCs w:val="20"/>
        </w:rPr>
        <w:t>by</w:t>
      </w:r>
      <w:r w:rsidRPr="00E543FD">
        <w:rPr>
          <w:rFonts w:ascii="Times New Roman" w:hAnsi="Times New Roman" w:cs="Times New Roman"/>
          <w:kern w:val="0"/>
          <w:sz w:val="20"/>
          <w:szCs w:val="20"/>
        </w:rPr>
        <w:t xml:space="preserve"> 95°C for 30 s, 55°C for 30 s, 72°C for 30 s</w:t>
      </w:r>
      <w:r w:rsidR="004E547B" w:rsidRPr="00E543FD">
        <w:rPr>
          <w:rFonts w:ascii="Times New Roman" w:hAnsi="Times New Roman" w:cs="Times New Roman"/>
          <w:kern w:val="0"/>
          <w:sz w:val="20"/>
          <w:szCs w:val="20"/>
        </w:rPr>
        <w:t>, 27 cycles</w:t>
      </w:r>
      <w:r w:rsidRPr="00E543FD">
        <w:rPr>
          <w:rFonts w:ascii="Times New Roman" w:hAnsi="Times New Roman" w:cs="Times New Roman"/>
          <w:kern w:val="0"/>
          <w:sz w:val="20"/>
          <w:szCs w:val="20"/>
        </w:rPr>
        <w:t>; and an extension at 72°C for 10 min. To avoid DNA contaminations originating from kits and reagents, sterile water was used as a negative control. There were three technically replicated PCR reactions for each soil DNA sample. Then, PCR products of technical replicates were pooled and purified using a PCR Product Gel Purification Kit (Tiangen, Beijing, China). A second eight-cycle PCR step was performed to add dual index and Illumina sequencing adapters using a Nextera XT Index Kit (Illumina Inc., San Diego, USA). Then, PCR products were purified again and DNA concentrations were quantified by a TBS-380 micro-fluorometer with Picogreen reagent (Invitrogen, CA, USA). Samples were combined in equimolar concentration and paired-end sequenced (2×300) on an Illumina Miseq platform (Illumina Inc., San Diego, USA).</w:t>
      </w:r>
    </w:p>
    <w:p w:rsidR="004F5E21" w:rsidRPr="00E543FD" w:rsidRDefault="004F5E21">
      <w:pPr>
        <w:rPr>
          <w:rFonts w:ascii="Times New Roman" w:hAnsi="Times New Roman" w:cs="Times New Roman"/>
          <w:b/>
          <w:bCs/>
          <w:kern w:val="0"/>
          <w:sz w:val="20"/>
          <w:szCs w:val="20"/>
        </w:rPr>
        <w:sectPr w:rsidR="004F5E21" w:rsidRPr="00E543FD" w:rsidSect="000B530F">
          <w:pgSz w:w="11906" w:h="16838"/>
          <w:pgMar w:top="1134" w:right="1134" w:bottom="1134" w:left="1134" w:header="851" w:footer="992" w:gutter="0"/>
          <w:lnNumType w:countBy="1" w:restart="continuous"/>
          <w:cols w:space="425"/>
          <w:docGrid w:type="lines" w:linePitch="312"/>
        </w:sectPr>
      </w:pPr>
    </w:p>
    <w:p w:rsidR="00525998" w:rsidRPr="00E543FD" w:rsidRDefault="004F5E21">
      <w:pPr>
        <w:rPr>
          <w:rFonts w:ascii="Times New Roman" w:hAnsi="Times New Roman" w:cs="Times New Roman"/>
          <w:b/>
          <w:bCs/>
          <w:kern w:val="0"/>
          <w:sz w:val="20"/>
          <w:szCs w:val="20"/>
        </w:rPr>
      </w:pPr>
      <w:r w:rsidRPr="00E543FD">
        <w:rPr>
          <w:rFonts w:ascii="Times New Roman" w:hAnsi="Times New Roman" w:cs="Times New Roman"/>
          <w:b/>
          <w:bCs/>
          <w:kern w:val="0"/>
          <w:sz w:val="20"/>
          <w:szCs w:val="20"/>
        </w:rPr>
        <w:lastRenderedPageBreak/>
        <w:t>SUPPLEMENTARY RESULTS</w:t>
      </w:r>
    </w:p>
    <w:p w:rsidR="004F5E21" w:rsidRPr="00E543FD" w:rsidRDefault="004C6117" w:rsidP="000B530F">
      <w:pPr>
        <w:spacing w:beforeLines="50" w:before="156"/>
        <w:rPr>
          <w:rFonts w:ascii="Times New Roman" w:hAnsi="Times New Roman" w:cs="Times New Roman"/>
          <w:b/>
          <w:bCs/>
          <w:kern w:val="0"/>
          <w:sz w:val="20"/>
          <w:szCs w:val="20"/>
        </w:rPr>
      </w:pPr>
      <w:r w:rsidRPr="00E543FD">
        <w:rPr>
          <w:rFonts w:ascii="Times New Roman" w:hAnsi="Times New Roman" w:cs="Times New Roman"/>
          <w:b/>
          <w:kern w:val="0"/>
          <w:sz w:val="20"/>
          <w:szCs w:val="20"/>
        </w:rPr>
        <w:t>Summary of sequencing data and t</w:t>
      </w:r>
      <w:r w:rsidR="004F5E21" w:rsidRPr="00E543FD">
        <w:rPr>
          <w:rFonts w:ascii="Times New Roman" w:hAnsi="Times New Roman" w:cs="Times New Roman"/>
          <w:b/>
          <w:kern w:val="0"/>
          <w:sz w:val="20"/>
          <w:szCs w:val="20"/>
        </w:rPr>
        <w:t>axonomic patterns of soil bacterial communities</w:t>
      </w:r>
    </w:p>
    <w:p w:rsidR="004C6117" w:rsidRPr="00E543FD" w:rsidRDefault="004C6117" w:rsidP="004C6117">
      <w:pPr>
        <w:autoSpaceDE w:val="0"/>
        <w:autoSpaceDN w:val="0"/>
        <w:adjustRightInd w:val="0"/>
        <w:rPr>
          <w:rFonts w:ascii="Times New Roman" w:hAnsi="Times New Roman" w:cs="Times New Roman"/>
          <w:kern w:val="0"/>
          <w:sz w:val="20"/>
          <w:szCs w:val="20"/>
        </w:rPr>
      </w:pPr>
      <w:r w:rsidRPr="00E543FD">
        <w:rPr>
          <w:rFonts w:ascii="Times New Roman" w:hAnsi="Times New Roman" w:cs="Times New Roman"/>
          <w:kern w:val="0"/>
          <w:sz w:val="20"/>
          <w:szCs w:val="20"/>
        </w:rPr>
        <w:t>After quality control and removing singletons and chloroplast and mitochondrial reads, a total of 9,417,461 amplicon sequences with an average read length of 438 bp from 288 soil samples was obtained. After rarefaction, the dataset was composed of 20,488 bacterial OTUs (97% similarity). Rarefaction curves of observed OTUs, Good’s coverage and truncated Preston log-normal model analyses indicated a large proportion of the bacterial diversity was covered by sequencing (</w:t>
      </w:r>
      <w:r w:rsidR="00C244C5" w:rsidRPr="00E543FD">
        <w:rPr>
          <w:rFonts w:ascii="Times New Roman" w:hAnsi="Times New Roman" w:cs="Times New Roman"/>
          <w:kern w:val="0"/>
          <w:sz w:val="20"/>
          <w:szCs w:val="20"/>
        </w:rPr>
        <w:t xml:space="preserve">Additional file 1: </w:t>
      </w:r>
      <w:r w:rsidRPr="00E543FD">
        <w:rPr>
          <w:rFonts w:ascii="Times New Roman" w:hAnsi="Times New Roman" w:cs="Times New Roman"/>
          <w:kern w:val="0"/>
          <w:sz w:val="20"/>
          <w:szCs w:val="20"/>
        </w:rPr>
        <w:t>Figure S4 and S5).</w:t>
      </w:r>
    </w:p>
    <w:p w:rsidR="004F5E21" w:rsidRPr="00E543FD" w:rsidRDefault="004F5E21" w:rsidP="004C6117">
      <w:pPr>
        <w:autoSpaceDE w:val="0"/>
        <w:autoSpaceDN w:val="0"/>
        <w:adjustRightInd w:val="0"/>
        <w:ind w:firstLineChars="100" w:firstLine="200"/>
        <w:rPr>
          <w:rFonts w:ascii="Times New Roman" w:hAnsi="Times New Roman" w:cs="Times New Roman"/>
          <w:kern w:val="0"/>
          <w:sz w:val="20"/>
          <w:szCs w:val="20"/>
        </w:rPr>
      </w:pPr>
      <w:r w:rsidRPr="00E543FD">
        <w:rPr>
          <w:rFonts w:ascii="Times New Roman" w:hAnsi="Times New Roman" w:cs="Times New Roman"/>
          <w:kern w:val="0"/>
          <w:sz w:val="20"/>
          <w:szCs w:val="20"/>
        </w:rPr>
        <w:t xml:space="preserve">In total, 46 bacterial phyla were observed across all samples with </w:t>
      </w:r>
      <w:r w:rsidRPr="00E543FD">
        <w:rPr>
          <w:rFonts w:ascii="Times New Roman" w:hAnsi="Times New Roman" w:cs="Times New Roman"/>
          <w:i/>
          <w:kern w:val="0"/>
          <w:sz w:val="20"/>
          <w:szCs w:val="20"/>
        </w:rPr>
        <w:t>Proteobacteria</w:t>
      </w:r>
      <w:r w:rsidRPr="00E543FD">
        <w:rPr>
          <w:rFonts w:ascii="Times New Roman" w:hAnsi="Times New Roman" w:cs="Times New Roman"/>
          <w:kern w:val="0"/>
          <w:sz w:val="20"/>
          <w:szCs w:val="20"/>
        </w:rPr>
        <w:t xml:space="preserve"> (32.78%), </w:t>
      </w:r>
      <w:r w:rsidRPr="00E543FD">
        <w:rPr>
          <w:rFonts w:ascii="Times New Roman" w:hAnsi="Times New Roman" w:cs="Times New Roman"/>
          <w:i/>
          <w:kern w:val="0"/>
          <w:sz w:val="20"/>
          <w:szCs w:val="20"/>
        </w:rPr>
        <w:t>Actinobacteria</w:t>
      </w:r>
      <w:r w:rsidRPr="00E543FD">
        <w:rPr>
          <w:rFonts w:ascii="Times New Roman" w:hAnsi="Times New Roman" w:cs="Times New Roman"/>
          <w:kern w:val="0"/>
          <w:sz w:val="20"/>
          <w:szCs w:val="20"/>
        </w:rPr>
        <w:t xml:space="preserve"> (17.88%), </w:t>
      </w:r>
      <w:r w:rsidRPr="00E543FD">
        <w:rPr>
          <w:rFonts w:ascii="Times New Roman" w:hAnsi="Times New Roman" w:cs="Times New Roman"/>
          <w:i/>
          <w:kern w:val="0"/>
          <w:sz w:val="20"/>
          <w:szCs w:val="20"/>
        </w:rPr>
        <w:t>Chloroflexi</w:t>
      </w:r>
      <w:r w:rsidRPr="00E543FD">
        <w:rPr>
          <w:rFonts w:ascii="Times New Roman" w:hAnsi="Times New Roman" w:cs="Times New Roman"/>
          <w:kern w:val="0"/>
          <w:sz w:val="20"/>
          <w:szCs w:val="20"/>
        </w:rPr>
        <w:t xml:space="preserve"> (12.80%), </w:t>
      </w:r>
      <w:r w:rsidRPr="00E543FD">
        <w:rPr>
          <w:rFonts w:ascii="Times New Roman" w:hAnsi="Times New Roman" w:cs="Times New Roman"/>
          <w:i/>
          <w:kern w:val="0"/>
          <w:sz w:val="20"/>
          <w:szCs w:val="20"/>
        </w:rPr>
        <w:t>Acidobacteria</w:t>
      </w:r>
      <w:r w:rsidRPr="00E543FD">
        <w:rPr>
          <w:rFonts w:ascii="Times New Roman" w:hAnsi="Times New Roman" w:cs="Times New Roman"/>
          <w:kern w:val="0"/>
          <w:sz w:val="20"/>
          <w:szCs w:val="20"/>
        </w:rPr>
        <w:t xml:space="preserve"> (11.99%) and </w:t>
      </w:r>
      <w:r w:rsidRPr="00E543FD">
        <w:rPr>
          <w:rFonts w:ascii="Times New Roman" w:hAnsi="Times New Roman" w:cs="Times New Roman"/>
          <w:i/>
          <w:kern w:val="0"/>
          <w:sz w:val="20"/>
          <w:szCs w:val="20"/>
        </w:rPr>
        <w:t>Bacteroidetes</w:t>
      </w:r>
      <w:r w:rsidRPr="00E543FD">
        <w:rPr>
          <w:rFonts w:ascii="Times New Roman" w:hAnsi="Times New Roman" w:cs="Times New Roman"/>
          <w:kern w:val="0"/>
          <w:sz w:val="20"/>
          <w:szCs w:val="20"/>
        </w:rPr>
        <w:t xml:space="preserve"> (7.36%) having the highest relative abundances (</w:t>
      </w:r>
      <w:r w:rsidR="00C244C5" w:rsidRPr="00E543FD">
        <w:rPr>
          <w:rFonts w:ascii="Times New Roman" w:hAnsi="Times New Roman" w:cs="Times New Roman"/>
          <w:kern w:val="0"/>
          <w:sz w:val="20"/>
          <w:szCs w:val="20"/>
        </w:rPr>
        <w:t xml:space="preserve">Additional file 1: </w:t>
      </w:r>
      <w:r w:rsidRPr="00E543FD">
        <w:rPr>
          <w:rFonts w:ascii="Times New Roman" w:hAnsi="Times New Roman" w:cs="Times New Roman"/>
          <w:kern w:val="0"/>
          <w:sz w:val="20"/>
          <w:szCs w:val="20"/>
        </w:rPr>
        <w:t xml:space="preserve">Figure S6a). </w:t>
      </w:r>
      <w:r w:rsidR="007F1C2F" w:rsidRPr="00E543FD">
        <w:rPr>
          <w:rFonts w:ascii="Times New Roman" w:hAnsi="Times New Roman" w:cs="Times New Roman"/>
          <w:kern w:val="0"/>
          <w:sz w:val="20"/>
          <w:szCs w:val="20"/>
        </w:rPr>
        <w:t>T</w:t>
      </w:r>
      <w:r w:rsidRPr="00E543FD">
        <w:rPr>
          <w:rFonts w:ascii="Times New Roman" w:hAnsi="Times New Roman" w:cs="Times New Roman"/>
          <w:kern w:val="0"/>
          <w:sz w:val="20"/>
          <w:szCs w:val="20"/>
        </w:rPr>
        <w:t>he relative abundances of several main bacterial phyla and classes</w:t>
      </w:r>
      <w:r w:rsidR="007F1C2F" w:rsidRPr="00E543FD">
        <w:rPr>
          <w:rFonts w:ascii="Times New Roman" w:hAnsi="Times New Roman" w:cs="Times New Roman"/>
          <w:kern w:val="0"/>
          <w:sz w:val="20"/>
          <w:szCs w:val="20"/>
        </w:rPr>
        <w:t xml:space="preserve"> differed among land-use types</w:t>
      </w:r>
      <w:r w:rsidRPr="00E543FD">
        <w:rPr>
          <w:rFonts w:ascii="Times New Roman" w:hAnsi="Times New Roman" w:cs="Times New Roman"/>
          <w:kern w:val="0"/>
          <w:sz w:val="20"/>
          <w:szCs w:val="20"/>
        </w:rPr>
        <w:t xml:space="preserve"> (</w:t>
      </w:r>
      <w:r w:rsidR="00C244C5" w:rsidRPr="00E543FD">
        <w:rPr>
          <w:rFonts w:ascii="Times New Roman" w:hAnsi="Times New Roman" w:cs="Times New Roman"/>
          <w:kern w:val="0"/>
          <w:sz w:val="20"/>
          <w:szCs w:val="20"/>
        </w:rPr>
        <w:t xml:space="preserve">Additional file 1: </w:t>
      </w:r>
      <w:r w:rsidRPr="00E543FD">
        <w:rPr>
          <w:rFonts w:ascii="Times New Roman" w:hAnsi="Times New Roman" w:cs="Times New Roman"/>
          <w:kern w:val="0"/>
          <w:sz w:val="20"/>
          <w:szCs w:val="20"/>
        </w:rPr>
        <w:t>Figure S6b</w:t>
      </w:r>
      <w:r w:rsidR="00C244C5" w:rsidRPr="00E543FD">
        <w:rPr>
          <w:rFonts w:ascii="Times New Roman" w:hAnsi="Times New Roman" w:cs="Times New Roman"/>
          <w:kern w:val="0"/>
          <w:sz w:val="20"/>
          <w:szCs w:val="20"/>
        </w:rPr>
        <w:t>,</w:t>
      </w:r>
      <w:r w:rsidRPr="00E543FD">
        <w:rPr>
          <w:rFonts w:ascii="Times New Roman" w:hAnsi="Times New Roman" w:cs="Times New Roman"/>
          <w:kern w:val="0"/>
          <w:sz w:val="20"/>
          <w:szCs w:val="20"/>
        </w:rPr>
        <w:t xml:space="preserve"> S7). For example, the relative abundances of bacterial classes </w:t>
      </w:r>
      <w:r w:rsidRPr="00E543FD">
        <w:rPr>
          <w:rFonts w:ascii="Times New Roman" w:hAnsi="Times New Roman" w:cs="Times New Roman"/>
          <w:i/>
          <w:kern w:val="0"/>
          <w:sz w:val="20"/>
          <w:szCs w:val="20"/>
        </w:rPr>
        <w:t>Alphaproteobacteria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Gammaproteobacteria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Bacteroidia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Bacilli</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Clostridia</w:t>
      </w:r>
      <w:r w:rsidRPr="00E543FD">
        <w:rPr>
          <w:rFonts w:ascii="Times New Roman" w:hAnsi="Times New Roman" w:cs="Times New Roman"/>
          <w:kern w:val="0"/>
          <w:sz w:val="20"/>
          <w:szCs w:val="20"/>
        </w:rPr>
        <w:t xml:space="preserve"> and </w:t>
      </w:r>
      <w:r w:rsidRPr="00E543FD">
        <w:rPr>
          <w:rFonts w:ascii="Times New Roman" w:hAnsi="Times New Roman" w:cs="Times New Roman"/>
          <w:i/>
          <w:kern w:val="0"/>
          <w:sz w:val="20"/>
          <w:szCs w:val="20"/>
        </w:rPr>
        <w:t>Saccharimonadia</w:t>
      </w:r>
      <w:r w:rsidRPr="00E543FD">
        <w:rPr>
          <w:rFonts w:ascii="Times New Roman" w:hAnsi="Times New Roman" w:cs="Times New Roman"/>
          <w:kern w:val="0"/>
          <w:sz w:val="20"/>
          <w:szCs w:val="20"/>
        </w:rPr>
        <w:t xml:space="preserve"> were higher but </w:t>
      </w:r>
      <w:r w:rsidRPr="00E543FD">
        <w:rPr>
          <w:rFonts w:ascii="Times New Roman" w:hAnsi="Times New Roman" w:cs="Times New Roman"/>
          <w:i/>
          <w:kern w:val="0"/>
          <w:sz w:val="20"/>
          <w:szCs w:val="20"/>
        </w:rPr>
        <w:t>Betaproteobacteria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Deltaproteobacteria</w:t>
      </w:r>
      <w:r w:rsidRPr="00E543FD">
        <w:rPr>
          <w:rFonts w:ascii="Times New Roman" w:hAnsi="Times New Roman" w:cs="Times New Roman"/>
          <w:kern w:val="0"/>
          <w:sz w:val="20"/>
          <w:szCs w:val="20"/>
        </w:rPr>
        <w:t xml:space="preserve"> and </w:t>
      </w:r>
      <w:r w:rsidRPr="00E543FD">
        <w:rPr>
          <w:rFonts w:ascii="Times New Roman" w:hAnsi="Times New Roman" w:cs="Times New Roman"/>
          <w:i/>
          <w:kern w:val="0"/>
          <w:sz w:val="20"/>
          <w:szCs w:val="20"/>
        </w:rPr>
        <w:t>Blastocatellia</w:t>
      </w:r>
      <w:r w:rsidRPr="00E543FD">
        <w:rPr>
          <w:rFonts w:ascii="Times New Roman" w:hAnsi="Times New Roman" w:cs="Times New Roman"/>
          <w:kern w:val="0"/>
          <w:sz w:val="20"/>
          <w:szCs w:val="20"/>
        </w:rPr>
        <w:t xml:space="preserve"> were lower in the VG</w:t>
      </w:r>
      <w:r w:rsidR="006F0A2E" w:rsidRPr="00E543FD">
        <w:rPr>
          <w:rFonts w:ascii="Times New Roman" w:hAnsi="Times New Roman" w:cs="Times New Roman"/>
          <w:kern w:val="0"/>
          <w:sz w:val="20"/>
          <w:szCs w:val="20"/>
        </w:rPr>
        <w:t xml:space="preserve"> treatment</w:t>
      </w:r>
      <w:r w:rsidRPr="00E543FD">
        <w:rPr>
          <w:rFonts w:ascii="Times New Roman" w:hAnsi="Times New Roman" w:cs="Times New Roman"/>
          <w:kern w:val="0"/>
          <w:sz w:val="20"/>
          <w:szCs w:val="20"/>
        </w:rPr>
        <w:t xml:space="preserve"> than in CF and VF </w:t>
      </w:r>
      <w:r w:rsidR="006F0A2E" w:rsidRPr="00E543FD">
        <w:rPr>
          <w:rFonts w:ascii="Times New Roman" w:hAnsi="Times New Roman" w:cs="Times New Roman"/>
          <w:kern w:val="0"/>
          <w:sz w:val="20"/>
          <w:szCs w:val="20"/>
        </w:rPr>
        <w:t xml:space="preserve">treatments </w:t>
      </w:r>
      <w:r w:rsidRPr="00E543FD">
        <w:rPr>
          <w:rFonts w:ascii="Times New Roman" w:hAnsi="Times New Roman" w:cs="Times New Roman"/>
          <w:kern w:val="0"/>
          <w:sz w:val="20"/>
          <w:szCs w:val="20"/>
        </w:rPr>
        <w:t xml:space="preserve">(Tukey’s HSD, </w:t>
      </w:r>
      <w:r w:rsidRPr="00E543FD">
        <w:rPr>
          <w:rFonts w:ascii="Times New Roman" w:hAnsi="Times New Roman" w:cs="Times New Roman"/>
          <w:i/>
          <w:kern w:val="0"/>
          <w:sz w:val="20"/>
          <w:szCs w:val="20"/>
        </w:rPr>
        <w:t>P</w:t>
      </w:r>
      <w:r w:rsidRPr="00E543FD">
        <w:rPr>
          <w:rFonts w:ascii="Times New Roman" w:hAnsi="Times New Roman" w:cs="Times New Roman"/>
          <w:kern w:val="0"/>
          <w:sz w:val="20"/>
          <w:szCs w:val="20"/>
        </w:rPr>
        <w:t xml:space="preserve"> &lt; 0.05) (</w:t>
      </w:r>
      <w:r w:rsidR="00C244C5" w:rsidRPr="00E543FD">
        <w:rPr>
          <w:rFonts w:ascii="Times New Roman" w:hAnsi="Times New Roman" w:cs="Times New Roman"/>
          <w:kern w:val="0"/>
          <w:sz w:val="20"/>
          <w:szCs w:val="20"/>
        </w:rPr>
        <w:t xml:space="preserve">Additional file 1: </w:t>
      </w:r>
      <w:r w:rsidRPr="00E543FD">
        <w:rPr>
          <w:rFonts w:ascii="Times New Roman" w:hAnsi="Times New Roman" w:cs="Times New Roman"/>
          <w:kern w:val="0"/>
          <w:sz w:val="20"/>
          <w:szCs w:val="20"/>
        </w:rPr>
        <w:t>Figure S7).</w:t>
      </w:r>
    </w:p>
    <w:p w:rsidR="004F5E21" w:rsidRPr="00E543FD" w:rsidRDefault="00ED7D30" w:rsidP="000B530F">
      <w:pPr>
        <w:spacing w:beforeLines="50" w:before="156"/>
        <w:rPr>
          <w:rFonts w:ascii="Times New Roman" w:hAnsi="Times New Roman" w:cs="Times New Roman"/>
          <w:b/>
          <w:bCs/>
          <w:kern w:val="0"/>
          <w:sz w:val="20"/>
          <w:szCs w:val="20"/>
        </w:rPr>
      </w:pPr>
      <w:r w:rsidRPr="00E543FD">
        <w:rPr>
          <w:rFonts w:ascii="Times New Roman" w:hAnsi="Times New Roman" w:cs="Times New Roman"/>
          <w:b/>
          <w:kern w:val="0"/>
          <w:sz w:val="20"/>
          <w:szCs w:val="20"/>
        </w:rPr>
        <w:t>Taxonomic patterns of l</w:t>
      </w:r>
      <w:r w:rsidR="00E27204" w:rsidRPr="00E543FD">
        <w:rPr>
          <w:rFonts w:ascii="Times New Roman" w:hAnsi="Times New Roman" w:cs="Times New Roman"/>
          <w:b/>
          <w:kern w:val="0"/>
          <w:sz w:val="20"/>
          <w:szCs w:val="20"/>
        </w:rPr>
        <w:t>and-use type sensitive OTUs</w:t>
      </w:r>
      <w:r w:rsidR="00E27204" w:rsidRPr="00E543FD">
        <w:rPr>
          <w:rFonts w:ascii="Times New Roman" w:hAnsi="Times New Roman" w:cs="Times New Roman"/>
          <w:b/>
          <w:bCs/>
          <w:kern w:val="0"/>
          <w:sz w:val="20"/>
          <w:szCs w:val="20"/>
        </w:rPr>
        <w:t xml:space="preserve"> </w:t>
      </w:r>
      <w:r w:rsidRPr="00E543FD">
        <w:rPr>
          <w:rFonts w:ascii="Times New Roman" w:hAnsi="Times New Roman" w:cs="Times New Roman"/>
          <w:b/>
          <w:bCs/>
          <w:kern w:val="0"/>
          <w:sz w:val="20"/>
          <w:szCs w:val="20"/>
        </w:rPr>
        <w:t>and</w:t>
      </w:r>
      <w:r w:rsidR="00E27204" w:rsidRPr="00E543FD">
        <w:rPr>
          <w:rFonts w:ascii="Times New Roman" w:hAnsi="Times New Roman" w:cs="Times New Roman"/>
          <w:b/>
          <w:bCs/>
          <w:kern w:val="0"/>
          <w:sz w:val="20"/>
          <w:szCs w:val="20"/>
        </w:rPr>
        <w:t xml:space="preserve"> </w:t>
      </w:r>
      <w:r w:rsidR="00071F47" w:rsidRPr="00E543FD">
        <w:rPr>
          <w:rFonts w:ascii="Times New Roman" w:hAnsi="Times New Roman" w:cs="Times New Roman"/>
          <w:b/>
          <w:bCs/>
          <w:kern w:val="0"/>
          <w:sz w:val="20"/>
          <w:szCs w:val="20"/>
        </w:rPr>
        <w:t>keystone OTUs</w:t>
      </w:r>
      <w:r w:rsidR="00E27204" w:rsidRPr="00E543FD">
        <w:rPr>
          <w:rFonts w:ascii="Times New Roman" w:hAnsi="Times New Roman" w:cs="Times New Roman"/>
          <w:b/>
          <w:bCs/>
          <w:kern w:val="0"/>
          <w:sz w:val="20"/>
          <w:szCs w:val="20"/>
        </w:rPr>
        <w:t xml:space="preserve"> in co-occurrence network</w:t>
      </w:r>
      <w:r w:rsidR="006F0A2E" w:rsidRPr="00E543FD">
        <w:rPr>
          <w:rFonts w:ascii="Times New Roman" w:hAnsi="Times New Roman" w:cs="Times New Roman"/>
          <w:b/>
          <w:bCs/>
          <w:kern w:val="0"/>
          <w:sz w:val="20"/>
          <w:szCs w:val="20"/>
        </w:rPr>
        <w:t>s</w:t>
      </w:r>
    </w:p>
    <w:p w:rsidR="00ED7D30" w:rsidRPr="00E543FD" w:rsidRDefault="00ED7D30" w:rsidP="00044360">
      <w:pPr>
        <w:rPr>
          <w:rFonts w:ascii="Times New Roman" w:hAnsi="Times New Roman" w:cs="Times New Roman"/>
          <w:b/>
          <w:bCs/>
          <w:kern w:val="0"/>
          <w:sz w:val="20"/>
          <w:szCs w:val="20"/>
        </w:rPr>
      </w:pPr>
      <w:r w:rsidRPr="00E543FD">
        <w:rPr>
          <w:rFonts w:ascii="Times New Roman" w:hAnsi="Times New Roman" w:cs="Times New Roman"/>
          <w:kern w:val="0"/>
          <w:sz w:val="20"/>
          <w:szCs w:val="20"/>
        </w:rPr>
        <w:t xml:space="preserve">Land-use type sensitive OTUs were classified into 14 different phyla, with </w:t>
      </w:r>
      <w:r w:rsidRPr="00E543FD">
        <w:rPr>
          <w:rFonts w:ascii="Times New Roman" w:hAnsi="Times New Roman" w:cs="Times New Roman"/>
          <w:i/>
          <w:kern w:val="0"/>
          <w:sz w:val="20"/>
          <w:szCs w:val="20"/>
        </w:rPr>
        <w:t>Proteobacteria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Acidobacteria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Bacteroidetes</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Chloroflexi</w:t>
      </w:r>
      <w:r w:rsidRPr="00E543FD">
        <w:rPr>
          <w:rFonts w:ascii="Times New Roman" w:hAnsi="Times New Roman" w:cs="Times New Roman"/>
          <w:kern w:val="0"/>
          <w:sz w:val="20"/>
          <w:szCs w:val="20"/>
        </w:rPr>
        <w:t xml:space="preserve"> and</w:t>
      </w:r>
      <w:r w:rsidRPr="00E543FD">
        <w:rPr>
          <w:rFonts w:ascii="Times New Roman" w:hAnsi="Times New Roman" w:cs="Times New Roman"/>
          <w:sz w:val="20"/>
          <w:szCs w:val="20"/>
        </w:rPr>
        <w:t xml:space="preserve"> </w:t>
      </w:r>
      <w:r w:rsidRPr="00E543FD">
        <w:rPr>
          <w:rFonts w:ascii="Times New Roman" w:hAnsi="Times New Roman" w:cs="Times New Roman"/>
          <w:i/>
          <w:kern w:val="0"/>
          <w:sz w:val="20"/>
          <w:szCs w:val="20"/>
        </w:rPr>
        <w:t>Actinobacteria</w:t>
      </w:r>
      <w:r w:rsidRPr="00E543FD">
        <w:rPr>
          <w:rFonts w:ascii="Times New Roman" w:hAnsi="Times New Roman" w:cs="Times New Roman"/>
          <w:kern w:val="0"/>
          <w:sz w:val="20"/>
          <w:szCs w:val="20"/>
        </w:rPr>
        <w:t xml:space="preserve"> having the highest relative abundances (23.69%, 18.17%, 17.26%, 12.74% and 11.08% of the total relative abundances of sensitive OTUs, respectively) (Fig. 2b, </w:t>
      </w:r>
      <w:r w:rsidR="00C244C5" w:rsidRPr="00E543FD">
        <w:rPr>
          <w:rFonts w:ascii="Times New Roman" w:hAnsi="Times New Roman" w:cs="Times New Roman"/>
          <w:kern w:val="0"/>
          <w:sz w:val="20"/>
          <w:szCs w:val="20"/>
        </w:rPr>
        <w:t xml:space="preserve">Additional file 1: </w:t>
      </w:r>
      <w:r w:rsidRPr="00E543FD">
        <w:rPr>
          <w:rFonts w:ascii="Times New Roman" w:hAnsi="Times New Roman" w:cs="Times New Roman"/>
          <w:kern w:val="0"/>
          <w:sz w:val="20"/>
          <w:szCs w:val="20"/>
        </w:rPr>
        <w:t>Figure S</w:t>
      </w:r>
      <w:r w:rsidR="006F0A2E" w:rsidRPr="00E543FD">
        <w:rPr>
          <w:rFonts w:ascii="Times New Roman" w:hAnsi="Times New Roman" w:cs="Times New Roman"/>
          <w:kern w:val="0"/>
          <w:sz w:val="20"/>
          <w:szCs w:val="20"/>
        </w:rPr>
        <w:t>9</w:t>
      </w:r>
      <w:r w:rsidRPr="00E543FD">
        <w:rPr>
          <w:rFonts w:ascii="Times New Roman" w:hAnsi="Times New Roman" w:cs="Times New Roman"/>
          <w:kern w:val="0"/>
          <w:sz w:val="20"/>
          <w:szCs w:val="20"/>
        </w:rPr>
        <w:t>). However, most of these sensitive OTUs could not be assigned at the genus level (</w:t>
      </w:r>
      <w:r w:rsidR="00C244C5" w:rsidRPr="00E543FD">
        <w:rPr>
          <w:rFonts w:ascii="Times New Roman" w:hAnsi="Times New Roman" w:cs="Times New Roman"/>
          <w:kern w:val="0"/>
          <w:sz w:val="20"/>
          <w:szCs w:val="20"/>
        </w:rPr>
        <w:t xml:space="preserve">Additional file 1: </w:t>
      </w:r>
      <w:r w:rsidRPr="00E543FD">
        <w:rPr>
          <w:rFonts w:ascii="Times New Roman" w:hAnsi="Times New Roman" w:cs="Times New Roman"/>
          <w:kern w:val="0"/>
          <w:sz w:val="20"/>
          <w:szCs w:val="20"/>
        </w:rPr>
        <w:t>Figure S</w:t>
      </w:r>
      <w:r w:rsidR="006F0A2E" w:rsidRPr="00E543FD">
        <w:rPr>
          <w:rFonts w:ascii="Times New Roman" w:hAnsi="Times New Roman" w:cs="Times New Roman"/>
          <w:kern w:val="0"/>
          <w:sz w:val="20"/>
          <w:szCs w:val="20"/>
        </w:rPr>
        <w:t>9</w:t>
      </w:r>
      <w:r w:rsidR="00C244C5" w:rsidRPr="00E543FD">
        <w:rPr>
          <w:rFonts w:ascii="Times New Roman" w:hAnsi="Times New Roman" w:cs="Times New Roman"/>
          <w:kern w:val="0"/>
          <w:sz w:val="20"/>
          <w:szCs w:val="20"/>
        </w:rPr>
        <w:t>, Additional file 2</w:t>
      </w:r>
      <w:r w:rsidRPr="00E543FD">
        <w:rPr>
          <w:rFonts w:ascii="Times New Roman" w:hAnsi="Times New Roman" w:cs="Times New Roman"/>
          <w:kern w:val="0"/>
          <w:sz w:val="20"/>
          <w:szCs w:val="20"/>
        </w:rPr>
        <w:t>).</w:t>
      </w:r>
      <w:r w:rsidR="00853A02" w:rsidRPr="00E543FD">
        <w:rPr>
          <w:rFonts w:ascii="Times New Roman" w:hAnsi="Times New Roman" w:cs="Times New Roman"/>
          <w:kern w:val="0"/>
          <w:sz w:val="20"/>
          <w:szCs w:val="20"/>
        </w:rPr>
        <w:t xml:space="preserve"> </w:t>
      </w:r>
      <w:r w:rsidR="00853A02" w:rsidRPr="00E543FD">
        <w:rPr>
          <w:rFonts w:ascii="Times New Roman" w:eastAsia="等线" w:hAnsi="Times New Roman" w:cs="Times New Roman"/>
          <w:sz w:val="20"/>
          <w:szCs w:val="20"/>
        </w:rPr>
        <w:t>CF-</w:t>
      </w:r>
      <w:r w:rsidR="00853A02" w:rsidRPr="00E543FD">
        <w:rPr>
          <w:rFonts w:ascii="Times New Roman" w:hAnsi="Times New Roman" w:cs="Times New Roman"/>
          <w:kern w:val="0"/>
          <w:sz w:val="20"/>
          <w:szCs w:val="20"/>
        </w:rPr>
        <w:t xml:space="preserve">sensitive OTUs (six OTUs) were assigned to phyla </w:t>
      </w:r>
      <w:r w:rsidR="00853A02" w:rsidRPr="00E543FD">
        <w:rPr>
          <w:rFonts w:ascii="Times New Roman" w:hAnsi="Times New Roman" w:cs="Times New Roman"/>
          <w:i/>
          <w:kern w:val="0"/>
          <w:sz w:val="20"/>
          <w:szCs w:val="20"/>
        </w:rPr>
        <w:t>Proteobacteria</w:t>
      </w:r>
      <w:r w:rsidR="00853A02" w:rsidRPr="00E543FD">
        <w:rPr>
          <w:rFonts w:ascii="Times New Roman" w:hAnsi="Times New Roman" w:cs="Times New Roman"/>
          <w:kern w:val="0"/>
          <w:sz w:val="20"/>
          <w:szCs w:val="20"/>
        </w:rPr>
        <w:t xml:space="preserve"> and </w:t>
      </w:r>
      <w:r w:rsidR="00853A02" w:rsidRPr="00E543FD">
        <w:rPr>
          <w:rFonts w:ascii="Times New Roman" w:hAnsi="Times New Roman" w:cs="Times New Roman"/>
          <w:i/>
          <w:kern w:val="0"/>
          <w:sz w:val="20"/>
          <w:szCs w:val="20"/>
        </w:rPr>
        <w:t>Patescibacteria</w:t>
      </w:r>
      <w:r w:rsidR="00853A02" w:rsidRPr="00E543FD">
        <w:rPr>
          <w:rFonts w:ascii="Times New Roman" w:hAnsi="Times New Roman" w:cs="Times New Roman"/>
          <w:kern w:val="0"/>
          <w:sz w:val="20"/>
          <w:szCs w:val="20"/>
        </w:rPr>
        <w:t xml:space="preserve">. </w:t>
      </w:r>
      <w:r w:rsidR="00B50CE2" w:rsidRPr="00E543FD">
        <w:rPr>
          <w:rFonts w:ascii="Times New Roman" w:hAnsi="Times New Roman" w:cs="Times New Roman"/>
          <w:kern w:val="0"/>
          <w:sz w:val="20"/>
          <w:szCs w:val="20"/>
        </w:rPr>
        <w:t>A single O</w:t>
      </w:r>
      <w:r w:rsidR="00E974F0" w:rsidRPr="00E543FD">
        <w:rPr>
          <w:rFonts w:ascii="Times New Roman" w:hAnsi="Times New Roman" w:cs="Times New Roman"/>
          <w:kern w:val="0"/>
          <w:sz w:val="20"/>
          <w:szCs w:val="20"/>
        </w:rPr>
        <w:t>TU</w:t>
      </w:r>
      <w:r w:rsidR="00B50CE2" w:rsidRPr="00E543FD">
        <w:rPr>
          <w:rFonts w:ascii="Times New Roman" w:hAnsi="Times New Roman" w:cs="Times New Roman"/>
          <w:kern w:val="0"/>
          <w:sz w:val="20"/>
          <w:szCs w:val="20"/>
        </w:rPr>
        <w:t xml:space="preserve"> (</w:t>
      </w:r>
      <w:r w:rsidR="00853A02" w:rsidRPr="00E543FD">
        <w:rPr>
          <w:rFonts w:ascii="Times New Roman" w:hAnsi="Times New Roman" w:cs="Times New Roman"/>
          <w:kern w:val="0"/>
          <w:sz w:val="20"/>
          <w:szCs w:val="20"/>
        </w:rPr>
        <w:t>OTU20306</w:t>
      </w:r>
      <w:r w:rsidR="00B50CE2" w:rsidRPr="00E543FD">
        <w:rPr>
          <w:rFonts w:ascii="Times New Roman" w:hAnsi="Times New Roman" w:cs="Times New Roman"/>
          <w:kern w:val="0"/>
          <w:sz w:val="20"/>
          <w:szCs w:val="20"/>
        </w:rPr>
        <w:t xml:space="preserve">) from the </w:t>
      </w:r>
      <w:r w:rsidR="00853A02" w:rsidRPr="00E543FD">
        <w:rPr>
          <w:rFonts w:ascii="Times New Roman" w:hAnsi="Times New Roman" w:cs="Times New Roman"/>
          <w:kern w:val="0"/>
          <w:sz w:val="20"/>
          <w:szCs w:val="20"/>
        </w:rPr>
        <w:t xml:space="preserve">Phylum </w:t>
      </w:r>
      <w:r w:rsidR="00853A02" w:rsidRPr="00E543FD">
        <w:rPr>
          <w:rFonts w:ascii="Times New Roman" w:hAnsi="Times New Roman" w:cs="Times New Roman"/>
          <w:i/>
          <w:kern w:val="0"/>
          <w:sz w:val="20"/>
          <w:szCs w:val="20"/>
        </w:rPr>
        <w:t>Bacteroidetes</w:t>
      </w:r>
      <w:r w:rsidR="00853A02" w:rsidRPr="00E543FD">
        <w:rPr>
          <w:rFonts w:ascii="Times New Roman" w:hAnsi="Times New Roman" w:cs="Times New Roman"/>
          <w:kern w:val="0"/>
          <w:sz w:val="20"/>
          <w:szCs w:val="20"/>
        </w:rPr>
        <w:t xml:space="preserve"> was specific to </w:t>
      </w:r>
      <w:r w:rsidR="00B50CE2" w:rsidRPr="00E543FD">
        <w:rPr>
          <w:rFonts w:ascii="Times New Roman" w:hAnsi="Times New Roman" w:cs="Times New Roman"/>
          <w:kern w:val="0"/>
          <w:sz w:val="20"/>
          <w:szCs w:val="20"/>
        </w:rPr>
        <w:t xml:space="preserve">the </w:t>
      </w:r>
      <w:r w:rsidR="00853A02" w:rsidRPr="00E543FD">
        <w:rPr>
          <w:rFonts w:ascii="Times New Roman" w:eastAsia="等线" w:hAnsi="Times New Roman" w:cs="Times New Roman"/>
          <w:sz w:val="20"/>
          <w:szCs w:val="20"/>
        </w:rPr>
        <w:t xml:space="preserve">VF treatment. </w:t>
      </w:r>
      <w:r w:rsidR="00B50CE2" w:rsidRPr="00E543FD">
        <w:rPr>
          <w:rFonts w:ascii="Times New Roman" w:eastAsia="等线" w:hAnsi="Times New Roman" w:cs="Times New Roman"/>
          <w:sz w:val="20"/>
          <w:szCs w:val="20"/>
        </w:rPr>
        <w:t>VG-</w:t>
      </w:r>
      <w:r w:rsidR="00B50CE2" w:rsidRPr="00E543FD">
        <w:rPr>
          <w:rFonts w:ascii="Times New Roman" w:hAnsi="Times New Roman" w:cs="Times New Roman"/>
          <w:kern w:val="0"/>
          <w:sz w:val="20"/>
          <w:szCs w:val="20"/>
        </w:rPr>
        <w:t xml:space="preserve">sensitive OTUs (55 OTUs) were mainly belonged to bacterial phyla </w:t>
      </w:r>
      <w:r w:rsidR="00B50CE2" w:rsidRPr="00E543FD">
        <w:rPr>
          <w:rFonts w:ascii="Times New Roman" w:hAnsi="Times New Roman" w:cs="Times New Roman"/>
          <w:i/>
          <w:kern w:val="0"/>
          <w:sz w:val="20"/>
          <w:szCs w:val="20"/>
        </w:rPr>
        <w:t>Bacteroidetes</w:t>
      </w:r>
      <w:r w:rsidR="00B50CE2" w:rsidRPr="00E543FD">
        <w:rPr>
          <w:rFonts w:ascii="Times New Roman" w:hAnsi="Times New Roman" w:cs="Times New Roman"/>
          <w:kern w:val="0"/>
          <w:sz w:val="20"/>
          <w:szCs w:val="20"/>
        </w:rPr>
        <w:t xml:space="preserve">, </w:t>
      </w:r>
      <w:r w:rsidR="00B50CE2" w:rsidRPr="00E543FD">
        <w:rPr>
          <w:rFonts w:ascii="Times New Roman" w:hAnsi="Times New Roman" w:cs="Times New Roman"/>
          <w:i/>
          <w:kern w:val="0"/>
          <w:sz w:val="20"/>
          <w:szCs w:val="20"/>
        </w:rPr>
        <w:t>Gemmatimonadetes</w:t>
      </w:r>
      <w:r w:rsidR="00B50CE2" w:rsidRPr="00E543FD">
        <w:rPr>
          <w:rFonts w:ascii="Times New Roman" w:hAnsi="Times New Roman" w:cs="Times New Roman"/>
          <w:kern w:val="0"/>
          <w:sz w:val="20"/>
          <w:szCs w:val="20"/>
        </w:rPr>
        <w:t xml:space="preserve"> and </w:t>
      </w:r>
      <w:r w:rsidR="00B50CE2" w:rsidRPr="00E543FD">
        <w:rPr>
          <w:rFonts w:ascii="Times New Roman" w:hAnsi="Times New Roman" w:cs="Times New Roman"/>
          <w:i/>
          <w:kern w:val="0"/>
          <w:sz w:val="20"/>
          <w:szCs w:val="20"/>
        </w:rPr>
        <w:t>Chloroflexi</w:t>
      </w:r>
      <w:r w:rsidR="00B50CE2" w:rsidRPr="00E543FD">
        <w:rPr>
          <w:rFonts w:ascii="Times New Roman" w:hAnsi="Times New Roman" w:cs="Times New Roman"/>
          <w:kern w:val="0"/>
          <w:sz w:val="20"/>
          <w:szCs w:val="20"/>
        </w:rPr>
        <w:t xml:space="preserve">. </w:t>
      </w:r>
      <w:r w:rsidRPr="00E543FD">
        <w:rPr>
          <w:rFonts w:ascii="Times New Roman" w:eastAsia="等线" w:hAnsi="Times New Roman" w:cs="Times New Roman"/>
          <w:sz w:val="20"/>
          <w:szCs w:val="20"/>
        </w:rPr>
        <w:t>CF_VF-</w:t>
      </w:r>
      <w:r w:rsidRPr="00E543FD">
        <w:rPr>
          <w:rFonts w:ascii="Times New Roman" w:hAnsi="Times New Roman" w:cs="Times New Roman"/>
          <w:kern w:val="0"/>
          <w:sz w:val="20"/>
          <w:szCs w:val="20"/>
        </w:rPr>
        <w:t xml:space="preserve">sensitive OTUs </w:t>
      </w:r>
      <w:r w:rsidR="00B50CE2" w:rsidRPr="00E543FD">
        <w:rPr>
          <w:rFonts w:ascii="Times New Roman" w:hAnsi="Times New Roman" w:cs="Times New Roman"/>
          <w:kern w:val="0"/>
          <w:sz w:val="20"/>
          <w:szCs w:val="20"/>
        </w:rPr>
        <w:t xml:space="preserve">(174 OTUs) </w:t>
      </w:r>
      <w:r w:rsidRPr="00E543FD">
        <w:rPr>
          <w:rFonts w:ascii="Times New Roman" w:hAnsi="Times New Roman" w:cs="Times New Roman"/>
          <w:kern w:val="0"/>
          <w:sz w:val="20"/>
          <w:szCs w:val="20"/>
        </w:rPr>
        <w:t xml:space="preserve">were mainly belonged to bacterial phyla </w:t>
      </w:r>
      <w:r w:rsidRPr="00E543FD">
        <w:rPr>
          <w:rFonts w:ascii="Times New Roman" w:hAnsi="Times New Roman" w:cs="Times New Roman"/>
          <w:i/>
          <w:kern w:val="0"/>
          <w:sz w:val="20"/>
          <w:szCs w:val="20"/>
        </w:rPr>
        <w:t>Acidobacteria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Actinobacteria</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Chloroflexi</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Bacteroidetes</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Gemmatimonadetes</w:t>
      </w:r>
      <w:r w:rsidRPr="00E543FD">
        <w:rPr>
          <w:rFonts w:ascii="Times New Roman" w:hAnsi="Times New Roman" w:cs="Times New Roman"/>
          <w:kern w:val="0"/>
          <w:sz w:val="20"/>
          <w:szCs w:val="20"/>
        </w:rPr>
        <w:t xml:space="preserve"> and </w:t>
      </w:r>
      <w:r w:rsidRPr="00E543FD">
        <w:rPr>
          <w:rFonts w:ascii="Times New Roman" w:hAnsi="Times New Roman" w:cs="Times New Roman"/>
          <w:i/>
          <w:kern w:val="0"/>
          <w:sz w:val="20"/>
          <w:szCs w:val="20"/>
        </w:rPr>
        <w:t>Proteobacteria</w:t>
      </w:r>
      <w:r w:rsidRPr="00E543FD">
        <w:rPr>
          <w:rFonts w:ascii="Times New Roman" w:hAnsi="Times New Roman" w:cs="Times New Roman"/>
          <w:kern w:val="0"/>
          <w:sz w:val="20"/>
          <w:szCs w:val="20"/>
        </w:rPr>
        <w:t xml:space="preserve"> (classes </w:t>
      </w:r>
      <w:r w:rsidRPr="00E543FD">
        <w:rPr>
          <w:rFonts w:ascii="Times New Roman" w:hAnsi="Times New Roman" w:cs="Times New Roman"/>
          <w:i/>
          <w:kern w:val="0"/>
          <w:sz w:val="20"/>
          <w:szCs w:val="20"/>
        </w:rPr>
        <w:t>Alphaproteobacteria</w:t>
      </w:r>
      <w:r w:rsidRPr="00E543FD">
        <w:rPr>
          <w:rFonts w:ascii="Times New Roman" w:hAnsi="Times New Roman" w:cs="Times New Roman"/>
          <w:kern w:val="0"/>
          <w:sz w:val="20"/>
          <w:szCs w:val="20"/>
        </w:rPr>
        <w:t xml:space="preserve"> and </w:t>
      </w:r>
      <w:r w:rsidRPr="00E543FD">
        <w:rPr>
          <w:rFonts w:ascii="Times New Roman" w:hAnsi="Times New Roman" w:cs="Times New Roman"/>
          <w:i/>
          <w:kern w:val="0"/>
          <w:sz w:val="20"/>
          <w:szCs w:val="20"/>
        </w:rPr>
        <w:t>Betaproteobacteria</w:t>
      </w:r>
      <w:r w:rsidR="00B50CE2" w:rsidRPr="00E543FD">
        <w:rPr>
          <w:rFonts w:ascii="Times New Roman" w:hAnsi="Times New Roman" w:cs="Times New Roman"/>
          <w:kern w:val="0"/>
          <w:sz w:val="20"/>
          <w:szCs w:val="20"/>
        </w:rPr>
        <w:t xml:space="preserve">). </w:t>
      </w:r>
      <w:r w:rsidR="006C71BB" w:rsidRPr="00E543FD">
        <w:rPr>
          <w:rFonts w:ascii="Times New Roman" w:hAnsi="Times New Roman" w:cs="Times New Roman"/>
          <w:kern w:val="0"/>
          <w:sz w:val="20"/>
          <w:szCs w:val="20"/>
        </w:rPr>
        <w:t>Five OTUs</w:t>
      </w:r>
      <w:r w:rsidR="006C71BB" w:rsidRPr="00E543FD">
        <w:rPr>
          <w:rFonts w:ascii="Times New Roman" w:eastAsia="等线" w:hAnsi="Times New Roman" w:cs="Times New Roman"/>
          <w:sz w:val="20"/>
          <w:szCs w:val="20"/>
        </w:rPr>
        <w:t xml:space="preserve"> were detected as </w:t>
      </w:r>
      <w:r w:rsidR="00B50CE2" w:rsidRPr="00E543FD">
        <w:rPr>
          <w:rFonts w:ascii="Times New Roman" w:eastAsia="等线" w:hAnsi="Times New Roman" w:cs="Times New Roman"/>
          <w:sz w:val="20"/>
          <w:szCs w:val="20"/>
        </w:rPr>
        <w:t>CF_VG-</w:t>
      </w:r>
      <w:r w:rsidR="00B50CE2" w:rsidRPr="00E543FD">
        <w:rPr>
          <w:rFonts w:ascii="Times New Roman" w:hAnsi="Times New Roman" w:cs="Times New Roman"/>
          <w:kern w:val="0"/>
          <w:sz w:val="20"/>
          <w:szCs w:val="20"/>
        </w:rPr>
        <w:t>sensitive OTUs</w:t>
      </w:r>
      <w:r w:rsidR="006C71BB" w:rsidRPr="00E543FD">
        <w:rPr>
          <w:rFonts w:ascii="Times New Roman" w:hAnsi="Times New Roman" w:cs="Times New Roman"/>
          <w:kern w:val="0"/>
          <w:sz w:val="20"/>
          <w:szCs w:val="20"/>
        </w:rPr>
        <w:t xml:space="preserve">, </w:t>
      </w:r>
      <w:r w:rsidR="00B50CE2" w:rsidRPr="00E543FD">
        <w:rPr>
          <w:rFonts w:ascii="Times New Roman" w:hAnsi="Times New Roman" w:cs="Times New Roman"/>
          <w:kern w:val="0"/>
          <w:sz w:val="20"/>
          <w:szCs w:val="20"/>
        </w:rPr>
        <w:t>belong</w:t>
      </w:r>
      <w:r w:rsidR="006C71BB" w:rsidRPr="00E543FD">
        <w:rPr>
          <w:rFonts w:ascii="Times New Roman" w:hAnsi="Times New Roman" w:cs="Times New Roman"/>
          <w:kern w:val="0"/>
          <w:sz w:val="20"/>
          <w:szCs w:val="20"/>
        </w:rPr>
        <w:t>ing</w:t>
      </w:r>
      <w:r w:rsidR="00B50CE2" w:rsidRPr="00E543FD">
        <w:rPr>
          <w:rFonts w:ascii="Times New Roman" w:hAnsi="Times New Roman" w:cs="Times New Roman"/>
          <w:kern w:val="0"/>
          <w:sz w:val="20"/>
          <w:szCs w:val="20"/>
        </w:rPr>
        <w:t xml:space="preserve"> to </w:t>
      </w:r>
      <w:r w:rsidR="006F0A2E" w:rsidRPr="00E543FD">
        <w:rPr>
          <w:rFonts w:ascii="Times New Roman" w:hAnsi="Times New Roman" w:cs="Times New Roman"/>
          <w:kern w:val="0"/>
          <w:sz w:val="20"/>
          <w:szCs w:val="20"/>
        </w:rPr>
        <w:t xml:space="preserve">bacterial </w:t>
      </w:r>
      <w:r w:rsidR="00B50CE2" w:rsidRPr="00E543FD">
        <w:rPr>
          <w:rFonts w:ascii="Times New Roman" w:hAnsi="Times New Roman" w:cs="Times New Roman"/>
          <w:kern w:val="0"/>
          <w:sz w:val="20"/>
          <w:szCs w:val="20"/>
        </w:rPr>
        <w:t>phyla</w:t>
      </w:r>
      <w:r w:rsidR="006F0A2E" w:rsidRPr="00E543FD">
        <w:rPr>
          <w:rFonts w:ascii="Times New Roman" w:hAnsi="Times New Roman" w:cs="Times New Roman"/>
          <w:kern w:val="0"/>
          <w:sz w:val="20"/>
          <w:szCs w:val="20"/>
        </w:rPr>
        <w:t xml:space="preserve"> </w:t>
      </w:r>
      <w:r w:rsidR="006F0A2E" w:rsidRPr="00E543FD">
        <w:rPr>
          <w:rFonts w:ascii="Times New Roman" w:hAnsi="Times New Roman" w:cs="Times New Roman"/>
          <w:i/>
          <w:kern w:val="0"/>
          <w:sz w:val="20"/>
          <w:szCs w:val="20"/>
        </w:rPr>
        <w:t>Actinobacteria</w:t>
      </w:r>
      <w:r w:rsidR="006F0A2E" w:rsidRPr="00E543FD">
        <w:rPr>
          <w:rFonts w:ascii="Times New Roman" w:hAnsi="Times New Roman" w:cs="Times New Roman"/>
          <w:kern w:val="0"/>
          <w:sz w:val="20"/>
          <w:szCs w:val="20"/>
        </w:rPr>
        <w:t xml:space="preserve">, </w:t>
      </w:r>
      <w:r w:rsidR="006F0A2E" w:rsidRPr="00E543FD">
        <w:rPr>
          <w:rFonts w:ascii="Times New Roman" w:hAnsi="Times New Roman" w:cs="Times New Roman"/>
          <w:i/>
          <w:kern w:val="0"/>
          <w:sz w:val="20"/>
          <w:szCs w:val="20"/>
        </w:rPr>
        <w:t>Firmicutes</w:t>
      </w:r>
      <w:r w:rsidR="006F0A2E" w:rsidRPr="00E543FD">
        <w:rPr>
          <w:rFonts w:ascii="Times New Roman" w:hAnsi="Times New Roman" w:cs="Times New Roman"/>
          <w:kern w:val="0"/>
          <w:sz w:val="20"/>
          <w:szCs w:val="20"/>
        </w:rPr>
        <w:t xml:space="preserve">, </w:t>
      </w:r>
      <w:r w:rsidR="006F0A2E" w:rsidRPr="00E543FD">
        <w:rPr>
          <w:rFonts w:ascii="Times New Roman" w:hAnsi="Times New Roman" w:cs="Times New Roman"/>
          <w:i/>
          <w:kern w:val="0"/>
          <w:sz w:val="20"/>
          <w:szCs w:val="20"/>
        </w:rPr>
        <w:t>Proteobacteria</w:t>
      </w:r>
      <w:r w:rsidR="006F0A2E" w:rsidRPr="00E543FD">
        <w:rPr>
          <w:rFonts w:ascii="Times New Roman" w:hAnsi="Times New Roman" w:cs="Times New Roman"/>
          <w:kern w:val="0"/>
          <w:sz w:val="20"/>
          <w:szCs w:val="20"/>
        </w:rPr>
        <w:t xml:space="preserve"> and </w:t>
      </w:r>
      <w:r w:rsidR="006F0A2E" w:rsidRPr="00E543FD">
        <w:rPr>
          <w:rFonts w:ascii="Times New Roman" w:hAnsi="Times New Roman" w:cs="Times New Roman"/>
          <w:i/>
          <w:kern w:val="0"/>
          <w:sz w:val="20"/>
          <w:szCs w:val="20"/>
        </w:rPr>
        <w:t>Patescibacteria</w:t>
      </w:r>
      <w:r w:rsidR="006C71BB" w:rsidRPr="00E543FD">
        <w:rPr>
          <w:rFonts w:ascii="Times New Roman" w:hAnsi="Times New Roman" w:cs="Times New Roman"/>
          <w:kern w:val="0"/>
          <w:sz w:val="20"/>
          <w:szCs w:val="20"/>
        </w:rPr>
        <w:t xml:space="preserve">. </w:t>
      </w:r>
      <w:r w:rsidR="006179FE" w:rsidRPr="00E543FD">
        <w:rPr>
          <w:rFonts w:ascii="Times New Roman" w:eastAsia="等线" w:hAnsi="Times New Roman" w:cs="Times New Roman"/>
          <w:sz w:val="20"/>
          <w:szCs w:val="20"/>
        </w:rPr>
        <w:t>VF_VG-</w:t>
      </w:r>
      <w:r w:rsidR="006179FE" w:rsidRPr="00E543FD">
        <w:rPr>
          <w:rFonts w:ascii="Times New Roman" w:hAnsi="Times New Roman" w:cs="Times New Roman"/>
          <w:kern w:val="0"/>
          <w:sz w:val="20"/>
          <w:szCs w:val="20"/>
        </w:rPr>
        <w:t xml:space="preserve">sensitive OTUs (33 OTUs) </w:t>
      </w:r>
      <w:r w:rsidR="00044360" w:rsidRPr="00E543FD">
        <w:rPr>
          <w:rFonts w:ascii="Times New Roman" w:hAnsi="Times New Roman" w:cs="Times New Roman"/>
          <w:kern w:val="0"/>
          <w:sz w:val="20"/>
          <w:szCs w:val="20"/>
        </w:rPr>
        <w:t xml:space="preserve">were mainly belonged to bacterial phyla </w:t>
      </w:r>
      <w:r w:rsidR="00044360" w:rsidRPr="00E543FD">
        <w:rPr>
          <w:rFonts w:ascii="Times New Roman" w:hAnsi="Times New Roman" w:cs="Times New Roman"/>
          <w:i/>
          <w:kern w:val="0"/>
          <w:sz w:val="20"/>
          <w:szCs w:val="20"/>
        </w:rPr>
        <w:t>Proteobacteria</w:t>
      </w:r>
      <w:r w:rsidR="00044360" w:rsidRPr="00E543FD">
        <w:rPr>
          <w:rFonts w:ascii="Times New Roman" w:hAnsi="Times New Roman" w:cs="Times New Roman"/>
          <w:kern w:val="0"/>
          <w:sz w:val="20"/>
          <w:szCs w:val="20"/>
        </w:rPr>
        <w:t>,</w:t>
      </w:r>
      <w:r w:rsidR="00044360" w:rsidRPr="00E543FD">
        <w:rPr>
          <w:rFonts w:ascii="Times New Roman" w:hAnsi="Times New Roman" w:cs="Times New Roman"/>
          <w:i/>
          <w:kern w:val="0"/>
          <w:sz w:val="20"/>
          <w:szCs w:val="20"/>
        </w:rPr>
        <w:t xml:space="preserve"> Bacteroidetes</w:t>
      </w:r>
      <w:r w:rsidR="00044360" w:rsidRPr="00E543FD">
        <w:rPr>
          <w:rFonts w:ascii="Times New Roman" w:hAnsi="Times New Roman" w:cs="Times New Roman"/>
          <w:kern w:val="0"/>
          <w:sz w:val="20"/>
          <w:szCs w:val="20"/>
        </w:rPr>
        <w:t>,</w:t>
      </w:r>
      <w:r w:rsidR="00044360" w:rsidRPr="00E543FD">
        <w:rPr>
          <w:rFonts w:ascii="Times New Roman" w:hAnsi="Times New Roman" w:cs="Times New Roman"/>
          <w:i/>
          <w:kern w:val="0"/>
          <w:sz w:val="20"/>
          <w:szCs w:val="20"/>
        </w:rPr>
        <w:t xml:space="preserve"> Actinobacteria</w:t>
      </w:r>
      <w:r w:rsidR="00044360" w:rsidRPr="00E543FD">
        <w:rPr>
          <w:rFonts w:ascii="Times New Roman" w:hAnsi="Times New Roman" w:cs="Times New Roman"/>
          <w:kern w:val="0"/>
          <w:sz w:val="20"/>
          <w:szCs w:val="20"/>
        </w:rPr>
        <w:t xml:space="preserve"> and </w:t>
      </w:r>
      <w:r w:rsidR="00044360" w:rsidRPr="00E543FD">
        <w:rPr>
          <w:rFonts w:ascii="Times New Roman" w:hAnsi="Times New Roman" w:cs="Times New Roman"/>
          <w:i/>
          <w:kern w:val="0"/>
          <w:sz w:val="20"/>
          <w:szCs w:val="20"/>
        </w:rPr>
        <w:t>Acidobacteria</w:t>
      </w:r>
      <w:r w:rsidR="00044360" w:rsidRPr="00E543FD">
        <w:rPr>
          <w:rFonts w:ascii="Times New Roman" w:hAnsi="Times New Roman" w:cs="Times New Roman"/>
          <w:kern w:val="0"/>
          <w:sz w:val="20"/>
          <w:szCs w:val="20"/>
        </w:rPr>
        <w:t>.</w:t>
      </w:r>
    </w:p>
    <w:p w:rsidR="00A0701D" w:rsidRPr="00E543FD" w:rsidRDefault="00E62256" w:rsidP="00E62256">
      <w:pPr>
        <w:autoSpaceDE w:val="0"/>
        <w:autoSpaceDN w:val="0"/>
        <w:adjustRightInd w:val="0"/>
        <w:ind w:firstLineChars="100" w:firstLine="200"/>
        <w:rPr>
          <w:rFonts w:ascii="Times New Roman" w:hAnsi="Times New Roman" w:cs="Times New Roman"/>
          <w:b/>
          <w:bCs/>
          <w:kern w:val="0"/>
          <w:sz w:val="20"/>
          <w:szCs w:val="20"/>
        </w:rPr>
      </w:pPr>
      <w:r w:rsidRPr="00E543FD">
        <w:rPr>
          <w:rFonts w:ascii="Times New Roman" w:hAnsi="Times New Roman" w:cs="Times New Roman"/>
          <w:sz w:val="20"/>
          <w:szCs w:val="20"/>
        </w:rPr>
        <w:t xml:space="preserve">Two </w:t>
      </w:r>
      <w:r w:rsidRPr="00E543FD">
        <w:rPr>
          <w:rFonts w:ascii="Times New Roman" w:hAnsi="Times New Roman" w:cs="Times New Roman"/>
          <w:kern w:val="0"/>
          <w:sz w:val="20"/>
          <w:szCs w:val="20"/>
        </w:rPr>
        <w:t xml:space="preserve">CF_VF-sensitive </w:t>
      </w:r>
      <w:r w:rsidRPr="00E543FD">
        <w:rPr>
          <w:rFonts w:ascii="Times New Roman" w:hAnsi="Times New Roman" w:cs="Times New Roman"/>
          <w:sz w:val="20"/>
          <w:szCs w:val="20"/>
        </w:rPr>
        <w:t xml:space="preserve">OTUs were </w:t>
      </w:r>
      <w:r w:rsidRPr="00E543FD">
        <w:rPr>
          <w:rFonts w:ascii="Times New Roman" w:hAnsi="Times New Roman" w:cs="Times New Roman"/>
          <w:kern w:val="0"/>
          <w:sz w:val="20"/>
          <w:szCs w:val="20"/>
        </w:rPr>
        <w:t xml:space="preserve">identified as keystone OTUs in the meta co-occurrence </w:t>
      </w:r>
      <w:r w:rsidRPr="00E543FD">
        <w:rPr>
          <w:rFonts w:ascii="Times New Roman" w:hAnsi="Times New Roman" w:cs="Times New Roman"/>
          <w:sz w:val="20"/>
          <w:szCs w:val="20"/>
        </w:rPr>
        <w:t>network</w:t>
      </w:r>
      <w:r w:rsidRPr="00E543FD">
        <w:rPr>
          <w:rFonts w:ascii="Times New Roman" w:hAnsi="Times New Roman" w:cs="Times New Roman"/>
          <w:kern w:val="0"/>
          <w:sz w:val="20"/>
          <w:szCs w:val="20"/>
        </w:rPr>
        <w:t>,</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 xml:space="preserve">which belonged to </w:t>
      </w:r>
      <w:r w:rsidR="0097038B" w:rsidRPr="00E543FD">
        <w:rPr>
          <w:rFonts w:ascii="Times New Roman" w:hAnsi="Times New Roman" w:cs="Times New Roman"/>
          <w:kern w:val="0"/>
          <w:sz w:val="20"/>
          <w:szCs w:val="20"/>
        </w:rPr>
        <w:t xml:space="preserve">bacterial </w:t>
      </w:r>
      <w:r w:rsidRPr="00E543FD">
        <w:rPr>
          <w:rFonts w:ascii="Times New Roman" w:hAnsi="Times New Roman" w:cs="Times New Roman"/>
          <w:kern w:val="0"/>
          <w:sz w:val="20"/>
          <w:szCs w:val="20"/>
        </w:rPr>
        <w:t xml:space="preserve">class </w:t>
      </w:r>
      <w:r w:rsidRPr="00E543FD">
        <w:rPr>
          <w:rFonts w:ascii="Times New Roman" w:hAnsi="Times New Roman" w:cs="Times New Roman"/>
          <w:i/>
          <w:kern w:val="0"/>
          <w:sz w:val="20"/>
          <w:szCs w:val="20"/>
        </w:rPr>
        <w:t>Acidobacteria</w:t>
      </w:r>
      <w:r w:rsidRPr="00E543FD">
        <w:rPr>
          <w:rFonts w:ascii="Times New Roman" w:hAnsi="Times New Roman" w:cs="Times New Roman"/>
          <w:kern w:val="0"/>
          <w:sz w:val="20"/>
          <w:szCs w:val="20"/>
        </w:rPr>
        <w:t xml:space="preserve"> (OTU1328, family </w:t>
      </w:r>
      <w:r w:rsidRPr="00E543FD">
        <w:rPr>
          <w:rFonts w:ascii="Times New Roman" w:hAnsi="Times New Roman" w:cs="Times New Roman"/>
          <w:i/>
          <w:sz w:val="20"/>
          <w:szCs w:val="20"/>
        </w:rPr>
        <w:t>Acidobacteriales</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OTU5971, family</w:t>
      </w:r>
      <w:r w:rsidRPr="00E543FD">
        <w:rPr>
          <w:rFonts w:ascii="Times New Roman" w:hAnsi="Times New Roman" w:cs="Times New Roman"/>
          <w:i/>
          <w:sz w:val="20"/>
          <w:szCs w:val="20"/>
        </w:rPr>
        <w:t xml:space="preserve"> Pyrinomonadaceae</w:t>
      </w:r>
      <w:r w:rsidRPr="00E543FD">
        <w:rPr>
          <w:rFonts w:ascii="Times New Roman" w:hAnsi="Times New Roman" w:cs="Times New Roman"/>
          <w:kern w:val="0"/>
          <w:sz w:val="20"/>
          <w:szCs w:val="20"/>
        </w:rPr>
        <w:t>) (Additional file 1: Table S</w:t>
      </w:r>
      <w:r w:rsidR="0097038B" w:rsidRPr="00E543FD">
        <w:rPr>
          <w:rFonts w:ascii="Times New Roman" w:hAnsi="Times New Roman" w:cs="Times New Roman"/>
          <w:kern w:val="0"/>
          <w:sz w:val="20"/>
          <w:szCs w:val="20"/>
        </w:rPr>
        <w:t>6</w:t>
      </w:r>
      <w:r w:rsidRPr="00E543FD">
        <w:rPr>
          <w:rFonts w:ascii="Times New Roman" w:hAnsi="Times New Roman" w:cs="Times New Roman"/>
          <w:kern w:val="0"/>
          <w:sz w:val="20"/>
          <w:szCs w:val="20"/>
        </w:rPr>
        <w:t xml:space="preserve">, Additional file 2). Three CF_VF-sensitive </w:t>
      </w:r>
      <w:r w:rsidRPr="00E543FD">
        <w:rPr>
          <w:rFonts w:ascii="Times New Roman" w:hAnsi="Times New Roman" w:cs="Times New Roman"/>
          <w:sz w:val="20"/>
          <w:szCs w:val="20"/>
        </w:rPr>
        <w:t xml:space="preserve">OTUs were </w:t>
      </w:r>
      <w:r w:rsidRPr="00E543FD">
        <w:rPr>
          <w:rFonts w:ascii="Times New Roman" w:hAnsi="Times New Roman" w:cs="Times New Roman"/>
          <w:kern w:val="0"/>
          <w:sz w:val="20"/>
          <w:szCs w:val="20"/>
        </w:rPr>
        <w:t xml:space="preserve">found as keystone OTUs in the CF </w:t>
      </w:r>
      <w:r w:rsidRPr="00E543FD">
        <w:rPr>
          <w:rFonts w:ascii="Times New Roman" w:hAnsi="Times New Roman" w:cs="Times New Roman"/>
          <w:sz w:val="20"/>
          <w:szCs w:val="20"/>
        </w:rPr>
        <w:t>network</w:t>
      </w:r>
      <w:r w:rsidRPr="00E543FD">
        <w:rPr>
          <w:rFonts w:ascii="Times New Roman" w:hAnsi="Times New Roman" w:cs="Times New Roman"/>
          <w:kern w:val="0"/>
          <w:sz w:val="20"/>
          <w:szCs w:val="20"/>
        </w:rPr>
        <w:t>,</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 xml:space="preserve">which belonged to classes </w:t>
      </w:r>
      <w:r w:rsidRPr="00E543FD">
        <w:rPr>
          <w:rFonts w:ascii="Times New Roman" w:hAnsi="Times New Roman" w:cs="Times New Roman"/>
          <w:i/>
          <w:kern w:val="0"/>
          <w:sz w:val="20"/>
          <w:szCs w:val="20"/>
        </w:rPr>
        <w:t>Acidobacteria</w:t>
      </w:r>
      <w:r w:rsidRPr="00E543FD">
        <w:rPr>
          <w:rFonts w:ascii="Times New Roman" w:hAnsi="Times New Roman" w:cs="Times New Roman"/>
          <w:kern w:val="0"/>
          <w:sz w:val="20"/>
          <w:szCs w:val="20"/>
        </w:rPr>
        <w:t xml:space="preserve"> (OTU1328</w:t>
      </w:r>
      <w:r w:rsidR="00C244C5" w:rsidRPr="00E543FD">
        <w:rPr>
          <w:rFonts w:ascii="Times New Roman" w:hAnsi="Times New Roman" w:cs="Times New Roman"/>
          <w:sz w:val="20"/>
          <w:szCs w:val="20"/>
        </w:rPr>
        <w:t xml:space="preserve"> and </w:t>
      </w:r>
      <w:r w:rsidRPr="00E543FD">
        <w:rPr>
          <w:rFonts w:ascii="Times New Roman" w:hAnsi="Times New Roman" w:cs="Times New Roman"/>
          <w:kern w:val="0"/>
          <w:sz w:val="20"/>
          <w:szCs w:val="20"/>
        </w:rPr>
        <w:t>OTU1439, family</w:t>
      </w:r>
      <w:r w:rsidRPr="00E543FD">
        <w:rPr>
          <w:rFonts w:ascii="Times New Roman" w:hAnsi="Times New Roman" w:cs="Times New Roman"/>
          <w:i/>
          <w:sz w:val="20"/>
          <w:szCs w:val="20"/>
        </w:rPr>
        <w:t xml:space="preserve"> Solibacteraceae</w:t>
      </w:r>
      <w:r w:rsidRPr="00E543FD">
        <w:rPr>
          <w:rFonts w:ascii="Times New Roman" w:hAnsi="Times New Roman" w:cs="Times New Roman"/>
          <w:kern w:val="0"/>
          <w:sz w:val="20"/>
          <w:szCs w:val="20"/>
        </w:rPr>
        <w:t xml:space="preserve">) and </w:t>
      </w:r>
      <w:r w:rsidRPr="00E543FD">
        <w:rPr>
          <w:rFonts w:ascii="Times New Roman" w:hAnsi="Times New Roman" w:cs="Times New Roman"/>
          <w:i/>
          <w:kern w:val="0"/>
          <w:sz w:val="20"/>
          <w:szCs w:val="20"/>
        </w:rPr>
        <w:t>Verrucomicrobia</w:t>
      </w:r>
      <w:r w:rsidRPr="00E543FD">
        <w:rPr>
          <w:rFonts w:ascii="Times New Roman" w:hAnsi="Times New Roman" w:cs="Times New Roman"/>
          <w:kern w:val="0"/>
          <w:sz w:val="20"/>
          <w:szCs w:val="20"/>
        </w:rPr>
        <w:t xml:space="preserve"> (OTU1376, family </w:t>
      </w:r>
      <w:r w:rsidRPr="00E543FD">
        <w:rPr>
          <w:rFonts w:ascii="Times New Roman" w:hAnsi="Times New Roman" w:cs="Times New Roman"/>
          <w:i/>
          <w:kern w:val="0"/>
          <w:sz w:val="20"/>
          <w:szCs w:val="20"/>
        </w:rPr>
        <w:t>Chthoniobacteraceae</w:t>
      </w:r>
      <w:r w:rsidRPr="00E543FD">
        <w:rPr>
          <w:rFonts w:ascii="Times New Roman" w:hAnsi="Times New Roman" w:cs="Times New Roman"/>
          <w:kern w:val="0"/>
          <w:sz w:val="20"/>
          <w:szCs w:val="20"/>
        </w:rPr>
        <w:t>). Two CF_VF-sensitive (OTU1328</w:t>
      </w:r>
      <w:r w:rsidR="00C244C5" w:rsidRPr="00E543FD">
        <w:rPr>
          <w:rFonts w:ascii="Times New Roman" w:hAnsi="Times New Roman" w:cs="Times New Roman"/>
          <w:kern w:val="0"/>
          <w:sz w:val="20"/>
          <w:szCs w:val="20"/>
        </w:rPr>
        <w:t xml:space="preserve"> and </w:t>
      </w:r>
      <w:r w:rsidRPr="00E543FD">
        <w:rPr>
          <w:rFonts w:ascii="Times New Roman" w:hAnsi="Times New Roman" w:cs="Times New Roman"/>
          <w:kern w:val="0"/>
          <w:sz w:val="20"/>
          <w:szCs w:val="20"/>
        </w:rPr>
        <w:t xml:space="preserve">OTU15990, </w:t>
      </w:r>
      <w:r w:rsidR="00597887" w:rsidRPr="00E543FD">
        <w:rPr>
          <w:rFonts w:ascii="Times New Roman" w:hAnsi="Times New Roman" w:cs="Times New Roman"/>
          <w:kern w:val="0"/>
          <w:sz w:val="20"/>
          <w:szCs w:val="20"/>
        </w:rPr>
        <w:t>p</w:t>
      </w:r>
      <w:r w:rsidRPr="00E543FD">
        <w:rPr>
          <w:rFonts w:ascii="Times New Roman" w:hAnsi="Times New Roman" w:cs="Times New Roman"/>
          <w:kern w:val="0"/>
          <w:sz w:val="20"/>
          <w:szCs w:val="20"/>
        </w:rPr>
        <w:t>hylum</w:t>
      </w:r>
      <w:r w:rsidRPr="00E543FD">
        <w:rPr>
          <w:rFonts w:ascii="Times New Roman" w:hAnsi="Times New Roman" w:cs="Times New Roman"/>
          <w:sz w:val="20"/>
          <w:szCs w:val="20"/>
        </w:rPr>
        <w:t xml:space="preserve"> </w:t>
      </w:r>
      <w:r w:rsidRPr="00E543FD">
        <w:rPr>
          <w:rFonts w:ascii="Times New Roman" w:hAnsi="Times New Roman" w:cs="Times New Roman"/>
          <w:i/>
          <w:kern w:val="0"/>
          <w:sz w:val="20"/>
          <w:szCs w:val="20"/>
        </w:rPr>
        <w:t>Acidobacteria</w:t>
      </w:r>
      <w:r w:rsidRPr="00E543FD">
        <w:rPr>
          <w:rFonts w:ascii="Times New Roman" w:hAnsi="Times New Roman" w:cs="Times New Roman"/>
          <w:kern w:val="0"/>
          <w:sz w:val="20"/>
          <w:szCs w:val="20"/>
        </w:rPr>
        <w:t>, family</w:t>
      </w:r>
      <w:r w:rsidRPr="00E543FD">
        <w:rPr>
          <w:rFonts w:ascii="Times New Roman" w:hAnsi="Times New Roman" w:cs="Times New Roman"/>
          <w:i/>
          <w:sz w:val="20"/>
          <w:szCs w:val="20"/>
        </w:rPr>
        <w:t xml:space="preserve"> </w:t>
      </w:r>
      <w:r w:rsidRPr="00E543FD">
        <w:rPr>
          <w:rFonts w:ascii="Times New Roman" w:hAnsi="Times New Roman" w:cs="Times New Roman"/>
          <w:i/>
          <w:kern w:val="0"/>
          <w:sz w:val="20"/>
          <w:szCs w:val="20"/>
        </w:rPr>
        <w:t>Pyrinomonadaceae</w:t>
      </w:r>
      <w:r w:rsidRPr="00E543FD">
        <w:rPr>
          <w:rFonts w:ascii="Times New Roman" w:hAnsi="Times New Roman" w:cs="Times New Roman"/>
          <w:kern w:val="0"/>
          <w:sz w:val="20"/>
          <w:szCs w:val="20"/>
        </w:rPr>
        <w:t xml:space="preserve">), one VF_VG-sensitive (OTU19554, </w:t>
      </w:r>
      <w:r w:rsidR="00C244C5" w:rsidRPr="00E543FD">
        <w:rPr>
          <w:rFonts w:ascii="Times New Roman" w:hAnsi="Times New Roman" w:cs="Times New Roman"/>
          <w:kern w:val="0"/>
          <w:sz w:val="20"/>
          <w:szCs w:val="20"/>
        </w:rPr>
        <w:t>p</w:t>
      </w:r>
      <w:r w:rsidRPr="00E543FD">
        <w:rPr>
          <w:rFonts w:ascii="Times New Roman" w:hAnsi="Times New Roman" w:cs="Times New Roman"/>
          <w:kern w:val="0"/>
          <w:sz w:val="20"/>
          <w:szCs w:val="20"/>
        </w:rPr>
        <w:t xml:space="preserve">hylum </w:t>
      </w:r>
      <w:r w:rsidRPr="00E543FD">
        <w:rPr>
          <w:rFonts w:ascii="Times New Roman" w:hAnsi="Times New Roman" w:cs="Times New Roman"/>
          <w:i/>
          <w:kern w:val="0"/>
          <w:sz w:val="20"/>
          <w:szCs w:val="20"/>
        </w:rPr>
        <w:t>Bacteroidetes</w:t>
      </w:r>
      <w:r w:rsidRPr="00E543FD">
        <w:rPr>
          <w:rFonts w:ascii="Times New Roman" w:hAnsi="Times New Roman" w:cs="Times New Roman"/>
          <w:kern w:val="0"/>
          <w:sz w:val="20"/>
          <w:szCs w:val="20"/>
        </w:rPr>
        <w:t>, family</w:t>
      </w:r>
      <w:r w:rsidRPr="00E543FD">
        <w:rPr>
          <w:rFonts w:ascii="Times New Roman" w:hAnsi="Times New Roman" w:cs="Times New Roman"/>
          <w:i/>
          <w:sz w:val="20"/>
          <w:szCs w:val="20"/>
        </w:rPr>
        <w:t xml:space="preserve"> </w:t>
      </w:r>
      <w:r w:rsidRPr="00E543FD">
        <w:rPr>
          <w:rFonts w:ascii="Times New Roman" w:hAnsi="Times New Roman" w:cs="Times New Roman"/>
          <w:i/>
          <w:kern w:val="0"/>
          <w:sz w:val="20"/>
          <w:szCs w:val="20"/>
        </w:rPr>
        <w:t>Microscillaceae</w:t>
      </w:r>
      <w:r w:rsidRPr="00E543FD">
        <w:rPr>
          <w:rFonts w:ascii="Times New Roman" w:hAnsi="Times New Roman" w:cs="Times New Roman"/>
          <w:kern w:val="0"/>
          <w:sz w:val="20"/>
          <w:szCs w:val="20"/>
        </w:rPr>
        <w:t xml:space="preserve">), and one VG-sensitive OTUs </w:t>
      </w:r>
      <w:r w:rsidR="00597887" w:rsidRPr="00E543FD">
        <w:rPr>
          <w:rFonts w:ascii="Times New Roman" w:hAnsi="Times New Roman" w:cs="Times New Roman"/>
          <w:kern w:val="0"/>
          <w:sz w:val="20"/>
          <w:szCs w:val="20"/>
        </w:rPr>
        <w:t>(OTU22241, unclassified members of the phylum</w:t>
      </w:r>
      <w:r w:rsidR="00597887" w:rsidRPr="00E543FD">
        <w:rPr>
          <w:rFonts w:ascii="Times New Roman" w:hAnsi="Times New Roman" w:cs="Times New Roman"/>
          <w:i/>
          <w:kern w:val="0"/>
          <w:sz w:val="20"/>
          <w:szCs w:val="20"/>
        </w:rPr>
        <w:t xml:space="preserve"> Chloroflexi</w:t>
      </w:r>
      <w:r w:rsidR="00597887" w:rsidRPr="00E543FD">
        <w:rPr>
          <w:rFonts w:ascii="Times New Roman" w:hAnsi="Times New Roman" w:cs="Times New Roman"/>
          <w:kern w:val="0"/>
          <w:sz w:val="20"/>
          <w:szCs w:val="20"/>
        </w:rPr>
        <w:t xml:space="preserve">) </w:t>
      </w:r>
      <w:r w:rsidRPr="00E543FD">
        <w:rPr>
          <w:rFonts w:ascii="Times New Roman" w:hAnsi="Times New Roman" w:cs="Times New Roman"/>
          <w:kern w:val="0"/>
          <w:sz w:val="20"/>
          <w:szCs w:val="20"/>
        </w:rPr>
        <w:t xml:space="preserve">were keystone OTUs in the VF network. The VG network contained one VF_VG-sensitive (OTU18620, </w:t>
      </w:r>
      <w:r w:rsidR="00597887" w:rsidRPr="00E543FD">
        <w:rPr>
          <w:rFonts w:ascii="Times New Roman" w:hAnsi="Times New Roman" w:cs="Times New Roman"/>
          <w:kern w:val="0"/>
          <w:sz w:val="20"/>
          <w:szCs w:val="20"/>
        </w:rPr>
        <w:t>p</w:t>
      </w:r>
      <w:r w:rsidR="00C370EE" w:rsidRPr="00E543FD">
        <w:rPr>
          <w:rFonts w:ascii="Times New Roman" w:hAnsi="Times New Roman" w:cs="Times New Roman"/>
          <w:kern w:val="0"/>
          <w:sz w:val="20"/>
          <w:szCs w:val="20"/>
        </w:rPr>
        <w:t>hylum</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Actinobacteria</w:t>
      </w:r>
      <w:r w:rsidRPr="00E543FD">
        <w:rPr>
          <w:rFonts w:ascii="Times New Roman" w:hAnsi="Times New Roman" w:cs="Times New Roman"/>
          <w:kern w:val="0"/>
          <w:sz w:val="20"/>
          <w:szCs w:val="20"/>
        </w:rPr>
        <w:t xml:space="preserve">, </w:t>
      </w:r>
      <w:r w:rsidR="00C370EE" w:rsidRPr="00E543FD">
        <w:rPr>
          <w:rFonts w:ascii="Times New Roman" w:hAnsi="Times New Roman" w:cs="Times New Roman"/>
          <w:kern w:val="0"/>
          <w:sz w:val="20"/>
          <w:szCs w:val="20"/>
        </w:rPr>
        <w:t>order</w:t>
      </w:r>
      <w:r w:rsidR="00C370EE" w:rsidRPr="00E543FD">
        <w:rPr>
          <w:rFonts w:ascii="Times New Roman" w:hAnsi="Times New Roman" w:cs="Times New Roman"/>
          <w:i/>
          <w:kern w:val="0"/>
          <w:sz w:val="20"/>
          <w:szCs w:val="20"/>
        </w:rPr>
        <w:t xml:space="preserve"> </w:t>
      </w:r>
      <w:r w:rsidRPr="00E543FD">
        <w:rPr>
          <w:rFonts w:ascii="Times New Roman" w:hAnsi="Times New Roman" w:cs="Times New Roman"/>
          <w:i/>
          <w:kern w:val="0"/>
          <w:sz w:val="20"/>
          <w:szCs w:val="20"/>
        </w:rPr>
        <w:t>Actinomarinales</w:t>
      </w:r>
      <w:r w:rsidRPr="00E543FD">
        <w:rPr>
          <w:rFonts w:ascii="Times New Roman" w:hAnsi="Times New Roman" w:cs="Times New Roman"/>
          <w:kern w:val="0"/>
          <w:sz w:val="20"/>
          <w:szCs w:val="20"/>
        </w:rPr>
        <w:t>) as a keystone OTU.</w:t>
      </w:r>
    </w:p>
    <w:p w:rsidR="00A0701D" w:rsidRPr="00E543FD" w:rsidRDefault="00A0701D">
      <w:pPr>
        <w:rPr>
          <w:rFonts w:ascii="Times New Roman" w:hAnsi="Times New Roman" w:cs="Times New Roman"/>
          <w:b/>
          <w:bCs/>
          <w:kern w:val="0"/>
          <w:sz w:val="20"/>
          <w:szCs w:val="20"/>
        </w:rPr>
        <w:sectPr w:rsidR="00A0701D" w:rsidRPr="00E543FD" w:rsidSect="000B530F">
          <w:pgSz w:w="11906" w:h="16838"/>
          <w:pgMar w:top="1134" w:right="1134" w:bottom="1134" w:left="1134" w:header="851" w:footer="992" w:gutter="0"/>
          <w:lnNumType w:countBy="1" w:restart="continuous"/>
          <w:cols w:space="425"/>
          <w:docGrid w:type="lines" w:linePitch="312"/>
        </w:sectPr>
      </w:pPr>
    </w:p>
    <w:p w:rsidR="008E7AFC" w:rsidRPr="00E543FD" w:rsidRDefault="008E7AFC">
      <w:pPr>
        <w:rPr>
          <w:rFonts w:ascii="Times New Roman" w:hAnsi="Times New Roman" w:cs="Times New Roman"/>
          <w:noProof/>
          <w:sz w:val="20"/>
          <w:szCs w:val="20"/>
        </w:rPr>
      </w:pPr>
      <w:r w:rsidRPr="00E543FD">
        <w:rPr>
          <w:rFonts w:ascii="Times New Roman" w:hAnsi="Times New Roman" w:cs="Times New Roman"/>
          <w:b/>
          <w:bCs/>
          <w:kern w:val="0"/>
          <w:sz w:val="20"/>
          <w:szCs w:val="20"/>
        </w:rPr>
        <w:lastRenderedPageBreak/>
        <w:t>SUPPLEMENTARY FIGURES</w:t>
      </w:r>
    </w:p>
    <w:p w:rsidR="00595BA5" w:rsidRPr="00E543FD" w:rsidRDefault="00C244C5" w:rsidP="008E7AFC">
      <w:pPr>
        <w:jc w:val="center"/>
        <w:rPr>
          <w:rFonts w:ascii="Times New Roman" w:hAnsi="Times New Roman" w:cs="Times New Roman"/>
        </w:rPr>
      </w:pPr>
      <w:r w:rsidRPr="00E543FD">
        <w:rPr>
          <w:rFonts w:ascii="Times New Roman" w:hAnsi="Times New Roman" w:cs="Times New Roman"/>
          <w:noProof/>
        </w:rPr>
        <w:drawing>
          <wp:inline distT="0" distB="0" distL="0" distR="0" wp14:anchorId="3F77A917" wp14:editId="6C9EBFBA">
            <wp:extent cx="4320000" cy="6164941"/>
            <wp:effectExtent l="0" t="0" r="4445" b="7620"/>
            <wp:docPr id="2" name="图片 2" descr="C:\Me\xuesheng\付 刘\数据处理\1 删除地区\Rare-Abd\图\00\Figure S\Figure S1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e\xuesheng\付 刘\数据处理\1 删除地区\Rare-Abd\图\00\Figure S\Figure S1 Phot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6164941"/>
                    </a:xfrm>
                    <a:prstGeom prst="rect">
                      <a:avLst/>
                    </a:prstGeom>
                    <a:noFill/>
                    <a:ln>
                      <a:noFill/>
                    </a:ln>
                  </pic:spPr>
                </pic:pic>
              </a:graphicData>
            </a:graphic>
          </wp:inline>
        </w:drawing>
      </w:r>
    </w:p>
    <w:p w:rsidR="00854857" w:rsidRPr="00E543FD" w:rsidRDefault="008E7AFC" w:rsidP="00BF3369">
      <w:pPr>
        <w:rPr>
          <w:rFonts w:ascii="Times New Roman" w:hAnsi="Times New Roman" w:cs="Times New Roman"/>
          <w:kern w:val="0"/>
          <w:sz w:val="20"/>
          <w:szCs w:val="20"/>
        </w:rPr>
        <w:sectPr w:rsidR="00854857"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 xml:space="preserve">Geographical locations of sampling sites and represent photos for each </w:t>
      </w:r>
      <w:r w:rsidRPr="00E543FD">
        <w:rPr>
          <w:rFonts w:ascii="Times New Roman" w:hAnsi="Times New Roman" w:cs="Times New Roman"/>
          <w:sz w:val="20"/>
          <w:szCs w:val="20"/>
        </w:rPr>
        <w:t>land-use type</w:t>
      </w:r>
      <w:r w:rsidRPr="00E543FD">
        <w:rPr>
          <w:rFonts w:ascii="Times New Roman" w:hAnsi="Times New Roman" w:cs="Times New Roman"/>
          <w:kern w:val="0"/>
          <w:sz w:val="20"/>
          <w:szCs w:val="20"/>
        </w:rPr>
        <w:t xml:space="preserve"> in this study.</w:t>
      </w:r>
      <w:r w:rsidRPr="00E543FD">
        <w:rPr>
          <w:rFonts w:ascii="Times New Roman" w:hAnsi="Times New Roman" w:cs="Times New Roman"/>
          <w:b/>
          <w:sz w:val="20"/>
          <w:szCs w:val="20"/>
        </w:rPr>
        <w:t xml:space="preserve"> a</w:t>
      </w:r>
      <w:r w:rsidRPr="00E543FD">
        <w:rPr>
          <w:rFonts w:ascii="Times New Roman" w:hAnsi="Times New Roman" w:cs="Times New Roman"/>
          <w:kern w:val="0"/>
          <w:sz w:val="20"/>
          <w:szCs w:val="20"/>
        </w:rPr>
        <w:t xml:space="preserve"> The map showing locations of sampling sites in each province. </w:t>
      </w:r>
      <w:r w:rsidR="00F71C37" w:rsidRPr="00E543FD">
        <w:rPr>
          <w:rFonts w:ascii="Times New Roman" w:hAnsi="Times New Roman" w:cs="Times New Roman" w:hint="eastAsia"/>
          <w:b/>
          <w:kern w:val="0"/>
          <w:sz w:val="20"/>
          <w:szCs w:val="20"/>
        </w:rPr>
        <w:t>b-e</w:t>
      </w:r>
      <w:r w:rsidR="00F71C37" w:rsidRPr="00E543FD">
        <w:rPr>
          <w:rFonts w:ascii="Times New Roman" w:hAnsi="Times New Roman" w:cs="Times New Roman"/>
          <w:kern w:val="0"/>
          <w:sz w:val="20"/>
          <w:szCs w:val="20"/>
        </w:rPr>
        <w:t xml:space="preserve"> </w:t>
      </w:r>
      <w:r w:rsidRPr="00E543FD">
        <w:rPr>
          <w:rFonts w:ascii="Times New Roman" w:hAnsi="Times New Roman" w:cs="Times New Roman"/>
          <w:kern w:val="0"/>
          <w:sz w:val="20"/>
          <w:szCs w:val="20"/>
        </w:rPr>
        <w:t>Represent</w:t>
      </w:r>
      <w:r w:rsidRPr="00E543FD">
        <w:rPr>
          <w:rFonts w:ascii="Times New Roman" w:hAnsi="Times New Roman" w:cs="Times New Roman"/>
          <w:sz w:val="20"/>
          <w:szCs w:val="20"/>
        </w:rPr>
        <w:t xml:space="preserve"> p</w:t>
      </w:r>
      <w:r w:rsidRPr="00E543FD">
        <w:rPr>
          <w:rFonts w:ascii="Times New Roman" w:hAnsi="Times New Roman" w:cs="Times New Roman"/>
          <w:kern w:val="0"/>
          <w:sz w:val="20"/>
          <w:szCs w:val="20"/>
        </w:rPr>
        <w:t xml:space="preserve">hotos for each </w:t>
      </w:r>
      <w:r w:rsidRPr="00E543FD">
        <w:rPr>
          <w:rFonts w:ascii="Times New Roman" w:hAnsi="Times New Roman" w:cs="Times New Roman"/>
          <w:sz w:val="20"/>
          <w:szCs w:val="20"/>
        </w:rPr>
        <w:t xml:space="preserve">land-use type in site A of Heilongjiang </w:t>
      </w:r>
      <w:r w:rsidRPr="00E543FD">
        <w:rPr>
          <w:rFonts w:ascii="Times New Roman" w:hAnsi="Times New Roman" w:cs="Times New Roman"/>
          <w:kern w:val="0"/>
          <w:sz w:val="20"/>
          <w:szCs w:val="20"/>
        </w:rPr>
        <w:t>province. Each site comprised adjacent triplets of (</w:t>
      </w:r>
      <w:r w:rsidRPr="00E543FD">
        <w:rPr>
          <w:rFonts w:ascii="Times New Roman" w:hAnsi="Times New Roman" w:cs="Times New Roman"/>
          <w:sz w:val="20"/>
          <w:szCs w:val="20"/>
        </w:rPr>
        <w:t>b</w:t>
      </w:r>
      <w:r w:rsidRPr="00E543FD">
        <w:rPr>
          <w:rFonts w:ascii="Times New Roman" w:hAnsi="Times New Roman" w:cs="Times New Roman"/>
          <w:kern w:val="0"/>
          <w:sz w:val="20"/>
          <w:szCs w:val="20"/>
        </w:rPr>
        <w:t xml:space="preserve">) 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w:t>
      </w:r>
      <w:r w:rsidRPr="00E543FD">
        <w:rPr>
          <w:rFonts w:ascii="Times New Roman" w:hAnsi="Times New Roman" w:cs="Times New Roman"/>
          <w:sz w:val="20"/>
          <w:szCs w:val="20"/>
        </w:rPr>
        <w:t>c</w:t>
      </w:r>
      <w:r w:rsidRPr="00E543FD">
        <w:rPr>
          <w:rFonts w:ascii="Times New Roman" w:hAnsi="Times New Roman" w:cs="Times New Roman"/>
          <w:kern w:val="0"/>
          <w:sz w:val="20"/>
          <w:szCs w:val="20"/>
        </w:rPr>
        <w:t>) open field cultivated with vegetable and (</w:t>
      </w:r>
      <w:r w:rsidRPr="00E543FD">
        <w:rPr>
          <w:rFonts w:ascii="Times New Roman" w:hAnsi="Times New Roman" w:cs="Times New Roman"/>
          <w:sz w:val="20"/>
          <w:szCs w:val="20"/>
        </w:rPr>
        <w:t>d and e</w:t>
      </w:r>
      <w:r w:rsidRPr="00E543FD">
        <w:rPr>
          <w:rFonts w:ascii="Times New Roman" w:hAnsi="Times New Roman" w:cs="Times New Roman"/>
          <w:kern w:val="0"/>
          <w:sz w:val="20"/>
          <w:szCs w:val="20"/>
        </w:rPr>
        <w:t>) greenhouse cultivated with vegetable. d and e are the outside and inside photos of the greenhouse, respectively.</w:t>
      </w:r>
    </w:p>
    <w:p w:rsidR="008E7AFC" w:rsidRPr="00E543FD" w:rsidRDefault="00A56EA2" w:rsidP="00BF3369">
      <w:pPr>
        <w:jc w:val="center"/>
        <w:rPr>
          <w:rFonts w:ascii="Times New Roman" w:hAnsi="Times New Roman" w:cs="Times New Roman"/>
          <w:kern w:val="0"/>
          <w:sz w:val="20"/>
          <w:szCs w:val="20"/>
        </w:rPr>
      </w:pPr>
      <w:r w:rsidRPr="00E543FD">
        <w:rPr>
          <w:rFonts w:ascii="Times New Roman" w:hAnsi="Times New Roman" w:cs="Times New Roman"/>
          <w:noProof/>
          <w:kern w:val="0"/>
          <w:sz w:val="20"/>
          <w:szCs w:val="20"/>
        </w:rPr>
        <w:lastRenderedPageBreak/>
        <w:drawing>
          <wp:inline distT="0" distB="0" distL="0" distR="0" wp14:anchorId="212E43C0" wp14:editId="06E9D5ED">
            <wp:extent cx="5760000" cy="2864221"/>
            <wp:effectExtent l="0" t="0" r="0" b="0"/>
            <wp:docPr id="3" name="图片 3" descr="C:\Users\ZXG\Desktop\Revised\Figure 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XG\Desktop\Revised\Figure S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00" cy="2864221"/>
                    </a:xfrm>
                    <a:prstGeom prst="rect">
                      <a:avLst/>
                    </a:prstGeom>
                    <a:noFill/>
                    <a:ln>
                      <a:noFill/>
                    </a:ln>
                  </pic:spPr>
                </pic:pic>
              </a:graphicData>
            </a:graphic>
          </wp:inline>
        </w:drawing>
      </w:r>
    </w:p>
    <w:p w:rsidR="00BF3369" w:rsidRPr="00E543FD" w:rsidRDefault="00BF3369" w:rsidP="00BF3369">
      <w:pPr>
        <w:rPr>
          <w:rFonts w:ascii="Times New Roman" w:hAnsi="Times New Roman" w:cs="Times New Roman"/>
          <w:sz w:val="20"/>
          <w:szCs w:val="20"/>
        </w:rPr>
        <w:sectPr w:rsidR="00BF3369"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S2.</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Effects</w:t>
      </w:r>
      <w:r w:rsidRPr="00E543FD">
        <w:rPr>
          <w:rFonts w:ascii="Times New Roman" w:hAnsi="Times New Roman" w:cs="Times New Roman"/>
          <w:sz w:val="20"/>
          <w:szCs w:val="20"/>
        </w:rPr>
        <w:t xml:space="preserve"> of land-use type</w:t>
      </w:r>
      <w:r w:rsidR="005B274B" w:rsidRPr="00E543FD">
        <w:rPr>
          <w:rFonts w:ascii="Times New Roman" w:hAnsi="Times New Roman" w:cs="Times New Roman" w:hint="eastAsia"/>
          <w:sz w:val="20"/>
          <w:szCs w:val="20"/>
        </w:rPr>
        <w:t>s</w:t>
      </w:r>
      <w:r w:rsidRPr="00E543FD">
        <w:rPr>
          <w:rFonts w:ascii="Times New Roman" w:hAnsi="Times New Roman" w:cs="Times New Roman"/>
          <w:sz w:val="20"/>
          <w:szCs w:val="20"/>
        </w:rPr>
        <w:t xml:space="preserve"> on </w:t>
      </w:r>
      <w:r w:rsidRPr="00E543FD">
        <w:rPr>
          <w:rFonts w:ascii="Times New Roman" w:hAnsi="Times New Roman" w:cs="Times New Roman"/>
          <w:bCs/>
          <w:sz w:val="20"/>
          <w:szCs w:val="20"/>
        </w:rPr>
        <w:t xml:space="preserve">edaphic </w:t>
      </w:r>
      <w:r w:rsidR="007E79A7" w:rsidRPr="00E543FD">
        <w:rPr>
          <w:rFonts w:ascii="Times New Roman" w:hAnsi="Times New Roman" w:cs="Times New Roman"/>
          <w:bCs/>
          <w:sz w:val="20"/>
          <w:szCs w:val="20"/>
        </w:rPr>
        <w:t>variables</w:t>
      </w:r>
      <w:r w:rsidRPr="00E543FD">
        <w:rPr>
          <w:rFonts w:ascii="Times New Roman" w:hAnsi="Times New Roman" w:cs="Times New Roman"/>
          <w:bCs/>
          <w:sz w:val="20"/>
          <w:szCs w:val="20"/>
        </w:rPr>
        <w:t>.</w:t>
      </w:r>
      <w:r w:rsidRPr="00E543FD">
        <w:rPr>
          <w:rFonts w:ascii="Times New Roman" w:hAnsi="Times New Roman" w:cs="Times New Roman"/>
          <w:sz w:val="20"/>
          <w:szCs w:val="20"/>
        </w:rPr>
        <w:t xml:space="preserve">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r w:rsidRPr="00E543FD">
        <w:rPr>
          <w:rFonts w:ascii="Times New Roman" w:hAnsi="Times New Roman" w:cs="Times New Roman"/>
          <w:sz w:val="20"/>
          <w:szCs w:val="20"/>
        </w:rPr>
        <w:t xml:space="preserve"> ns indicates no significant effect (</w:t>
      </w:r>
      <w:r w:rsidRPr="00E543FD">
        <w:rPr>
          <w:rFonts w:ascii="Times New Roman" w:hAnsi="Times New Roman" w:cs="Times New Roman"/>
          <w:i/>
          <w:iCs/>
          <w:sz w:val="20"/>
          <w:szCs w:val="20"/>
        </w:rPr>
        <w:t xml:space="preserve">P </w:t>
      </w:r>
      <w:r w:rsidRPr="00E543FD">
        <w:rPr>
          <w:rFonts w:ascii="Times New Roman" w:hAnsi="Times New Roman" w:cs="Times New Roman"/>
          <w:sz w:val="20"/>
          <w:szCs w:val="20"/>
        </w:rPr>
        <w:t xml:space="preserve">&gt; 0.05); *, **, *** indicate significant differences at </w:t>
      </w:r>
      <w:r w:rsidRPr="00E543FD">
        <w:rPr>
          <w:rFonts w:ascii="Times New Roman" w:hAnsi="Times New Roman" w:cs="Times New Roman"/>
          <w:i/>
          <w:iCs/>
          <w:sz w:val="20"/>
          <w:szCs w:val="20"/>
        </w:rPr>
        <w:t>P</w:t>
      </w:r>
      <w:r w:rsidRPr="00E543FD">
        <w:rPr>
          <w:rFonts w:ascii="Times New Roman" w:hAnsi="Times New Roman" w:cs="Times New Roman"/>
          <w:sz w:val="20"/>
          <w:szCs w:val="20"/>
        </w:rPr>
        <w:t xml:space="preserve"> &lt; 0.05,</w:t>
      </w:r>
      <w:r w:rsidRPr="00E543FD">
        <w:rPr>
          <w:rFonts w:ascii="Times New Roman" w:hAnsi="Times New Roman" w:cs="Times New Roman"/>
          <w:i/>
          <w:iCs/>
          <w:sz w:val="20"/>
          <w:szCs w:val="20"/>
        </w:rPr>
        <w:t xml:space="preserve"> P</w:t>
      </w:r>
      <w:r w:rsidRPr="00E543FD">
        <w:rPr>
          <w:rFonts w:ascii="Times New Roman" w:hAnsi="Times New Roman" w:cs="Times New Roman"/>
          <w:sz w:val="20"/>
          <w:szCs w:val="20"/>
        </w:rPr>
        <w:t xml:space="preserve"> &lt; 0.01, </w:t>
      </w:r>
      <w:r w:rsidRPr="00E543FD">
        <w:rPr>
          <w:rFonts w:ascii="Times New Roman" w:hAnsi="Times New Roman" w:cs="Times New Roman"/>
          <w:i/>
          <w:iCs/>
          <w:sz w:val="20"/>
          <w:szCs w:val="20"/>
        </w:rPr>
        <w:t>P</w:t>
      </w:r>
      <w:r w:rsidRPr="00E543FD">
        <w:rPr>
          <w:rFonts w:ascii="Times New Roman" w:hAnsi="Times New Roman" w:cs="Times New Roman"/>
          <w:sz w:val="20"/>
          <w:szCs w:val="20"/>
        </w:rPr>
        <w:t xml:space="preserve"> &lt; 0.001 based on </w:t>
      </w:r>
      <w:r w:rsidRPr="00E543FD">
        <w:rPr>
          <w:rFonts w:ascii="Times New Roman" w:hAnsi="Times New Roman" w:cs="Times New Roman"/>
          <w:kern w:val="0"/>
          <w:sz w:val="20"/>
          <w:szCs w:val="20"/>
        </w:rPr>
        <w:t>Tukey’s HSD</w:t>
      </w:r>
      <w:r w:rsidRPr="00E543FD">
        <w:rPr>
          <w:rFonts w:ascii="Times New Roman" w:hAnsi="Times New Roman" w:cs="Times New Roman"/>
          <w:sz w:val="20"/>
          <w:szCs w:val="20"/>
        </w:rPr>
        <w:t xml:space="preserve"> test, respectively.</w:t>
      </w:r>
    </w:p>
    <w:p w:rsidR="00BF3369" w:rsidRPr="00E543FD" w:rsidRDefault="00935D2A" w:rsidP="00BF3369">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53C088EA" wp14:editId="1C514C1B">
            <wp:extent cx="3600000" cy="2373184"/>
            <wp:effectExtent l="0" t="0" r="635" b="8255"/>
            <wp:docPr id="6" name="图片 6" descr="C:\Me\xuesheng\付 刘\数据处理\1 删除地区\Rare-Abd\图\00\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e\xuesheng\付 刘\数据处理\1 删除地区\Rare-Abd\图\00\Figure S\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00000" cy="2373184"/>
                    </a:xfrm>
                    <a:prstGeom prst="rect">
                      <a:avLst/>
                    </a:prstGeom>
                    <a:noFill/>
                    <a:ln>
                      <a:noFill/>
                    </a:ln>
                  </pic:spPr>
                </pic:pic>
              </a:graphicData>
            </a:graphic>
          </wp:inline>
        </w:drawing>
      </w:r>
    </w:p>
    <w:p w:rsidR="00BF3369" w:rsidRPr="00E543FD" w:rsidRDefault="00BF3369" w:rsidP="00BF3369">
      <w:pPr>
        <w:rPr>
          <w:rFonts w:ascii="Times New Roman" w:hAnsi="Times New Roman" w:cs="Times New Roman"/>
          <w:kern w:val="0"/>
          <w:sz w:val="20"/>
          <w:szCs w:val="20"/>
        </w:rPr>
        <w:sectPr w:rsidR="00BF3369"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S3.</w:t>
      </w:r>
      <w:r w:rsidRPr="00E543FD">
        <w:rPr>
          <w:rFonts w:ascii="Times New Roman" w:hAnsi="Times New Roman" w:cs="Times New Roman"/>
          <w:sz w:val="20"/>
          <w:szCs w:val="20"/>
        </w:rPr>
        <w:t xml:space="preserve"> Spearman’s correlations between the abundance and α-</w:t>
      </w:r>
      <w:r w:rsidRPr="00E543FD">
        <w:rPr>
          <w:rFonts w:ascii="Times New Roman" w:hAnsi="Times New Roman" w:cs="Times New Roman"/>
          <w:kern w:val="0"/>
          <w:sz w:val="20"/>
          <w:szCs w:val="20"/>
        </w:rPr>
        <w:t xml:space="preserve">diversity of bacterial communities </w:t>
      </w:r>
      <w:r w:rsidRPr="00E543FD">
        <w:rPr>
          <w:rFonts w:ascii="Times New Roman" w:hAnsi="Times New Roman" w:cs="Times New Roman"/>
          <w:sz w:val="20"/>
          <w:szCs w:val="20"/>
        </w:rPr>
        <w:t xml:space="preserve">and </w:t>
      </w:r>
      <w:r w:rsidR="005B274B" w:rsidRPr="00E543FD">
        <w:rPr>
          <w:rFonts w:ascii="Times New Roman" w:hAnsi="Times New Roman" w:cs="Times New Roman"/>
          <w:bCs/>
          <w:sz w:val="20"/>
          <w:szCs w:val="20"/>
        </w:rPr>
        <w:t>edaphic variables</w:t>
      </w:r>
      <w:r w:rsidRPr="00E543FD">
        <w:rPr>
          <w:rFonts w:ascii="Times New Roman" w:hAnsi="Times New Roman" w:cs="Times New Roman"/>
          <w:sz w:val="20"/>
          <w:szCs w:val="20"/>
        </w:rPr>
        <w:t xml:space="preserve">. Correlation matrix (the upper triangle of the graph) shows Spearman’s correlations among </w:t>
      </w:r>
      <w:r w:rsidR="005B274B" w:rsidRPr="00E543FD">
        <w:rPr>
          <w:rFonts w:ascii="Times New Roman" w:hAnsi="Times New Roman" w:cs="Times New Roman"/>
          <w:bCs/>
          <w:sz w:val="20"/>
          <w:szCs w:val="20"/>
        </w:rPr>
        <w:t>edaphic variables</w:t>
      </w:r>
      <w:r w:rsidRPr="00E543FD">
        <w:rPr>
          <w:rFonts w:ascii="Times New Roman" w:hAnsi="Times New Roman" w:cs="Times New Roman"/>
          <w:sz w:val="20"/>
          <w:szCs w:val="20"/>
        </w:rPr>
        <w:t xml:space="preserve">. Curved lines (the </w:t>
      </w:r>
      <w:r w:rsidR="003E569A" w:rsidRPr="00E543FD">
        <w:rPr>
          <w:rFonts w:ascii="Times New Roman" w:hAnsi="Times New Roman" w:cs="Times New Roman" w:hint="eastAsia"/>
          <w:sz w:val="20"/>
          <w:szCs w:val="20"/>
        </w:rPr>
        <w:t>lower</w:t>
      </w:r>
      <w:r w:rsidRPr="00E543FD">
        <w:rPr>
          <w:rFonts w:ascii="Times New Roman" w:hAnsi="Times New Roman" w:cs="Times New Roman"/>
          <w:sz w:val="20"/>
          <w:szCs w:val="20"/>
        </w:rPr>
        <w:t xml:space="preserve"> triangle of the graph) denote</w:t>
      </w:r>
      <w:r w:rsidR="003E569A" w:rsidRPr="00E543FD">
        <w:rPr>
          <w:rFonts w:ascii="Times New Roman" w:hAnsi="Times New Roman" w:cs="Times New Roman"/>
          <w:sz w:val="20"/>
          <w:szCs w:val="20"/>
        </w:rPr>
        <w:t>s</w:t>
      </w:r>
      <w:r w:rsidRPr="00E543FD">
        <w:rPr>
          <w:rFonts w:ascii="Times New Roman" w:hAnsi="Times New Roman" w:cs="Times New Roman"/>
          <w:sz w:val="20"/>
          <w:szCs w:val="20"/>
        </w:rPr>
        <w:t xml:space="preserve"> Spearman’s correlations between the abundance and α-</w:t>
      </w:r>
      <w:r w:rsidRPr="00E543FD">
        <w:rPr>
          <w:rFonts w:ascii="Times New Roman" w:hAnsi="Times New Roman" w:cs="Times New Roman"/>
          <w:kern w:val="0"/>
          <w:sz w:val="20"/>
          <w:szCs w:val="20"/>
        </w:rPr>
        <w:t xml:space="preserve">diversity of bacterial communities </w:t>
      </w:r>
      <w:r w:rsidRPr="00E543FD">
        <w:rPr>
          <w:rFonts w:ascii="Times New Roman" w:hAnsi="Times New Roman" w:cs="Times New Roman"/>
          <w:sz w:val="20"/>
          <w:szCs w:val="20"/>
        </w:rPr>
        <w:t xml:space="preserve">and </w:t>
      </w:r>
      <w:r w:rsidR="005B274B" w:rsidRPr="00E543FD">
        <w:rPr>
          <w:rFonts w:ascii="Times New Roman" w:hAnsi="Times New Roman" w:cs="Times New Roman"/>
          <w:bCs/>
          <w:sz w:val="20"/>
          <w:szCs w:val="20"/>
        </w:rPr>
        <w:t>edaphic variables</w:t>
      </w:r>
      <w:r w:rsidRPr="00E543FD">
        <w:rPr>
          <w:rFonts w:ascii="Times New Roman" w:hAnsi="Times New Roman" w:cs="Times New Roman"/>
          <w:sz w:val="20"/>
          <w:szCs w:val="20"/>
        </w:rPr>
        <w:t>. Only significant correlations (</w:t>
      </w:r>
      <w:r w:rsidR="00A925FF" w:rsidRPr="00E543FD">
        <w:rPr>
          <w:rFonts w:ascii="Times New Roman" w:hAnsi="Times New Roman" w:cs="Times New Roman"/>
          <w:kern w:val="0"/>
          <w:sz w:val="20"/>
          <w:szCs w:val="20"/>
        </w:rPr>
        <w:t>BH</w:t>
      </w:r>
      <w:r w:rsidRPr="00E543FD">
        <w:rPr>
          <w:rFonts w:ascii="Times New Roman" w:hAnsi="Times New Roman" w:cs="Times New Roman"/>
          <w:kern w:val="0"/>
          <w:sz w:val="20"/>
          <w:szCs w:val="20"/>
        </w:rPr>
        <w:t>-corrected</w:t>
      </w:r>
      <w:r w:rsidRPr="00E543FD">
        <w:rPr>
          <w:rFonts w:ascii="Times New Roman" w:hAnsi="Times New Roman" w:cs="Times New Roman"/>
          <w:i/>
          <w:sz w:val="20"/>
          <w:szCs w:val="20"/>
        </w:rPr>
        <w:t xml:space="preserve"> P </w:t>
      </w:r>
      <w:r w:rsidRPr="00E543FD">
        <w:rPr>
          <w:rFonts w:ascii="Times New Roman" w:hAnsi="Times New Roman" w:cs="Times New Roman"/>
          <w:sz w:val="20"/>
          <w:szCs w:val="20"/>
        </w:rPr>
        <w:t xml:space="preserve">&lt; 0.05) are shown. </w:t>
      </w:r>
      <w:r w:rsidRPr="00E543FD">
        <w:rPr>
          <w:rFonts w:ascii="Times New Roman" w:hAnsi="Times New Roman" w:cs="Times New Roman"/>
          <w:kern w:val="0"/>
          <w:sz w:val="20"/>
          <w:szCs w:val="20"/>
        </w:rPr>
        <w:t xml:space="preserve">No. OTUs, Number of OTUs; Shannon, Shannon index; PD, Faith's phylogenetic diversity; </w:t>
      </w:r>
      <w:r w:rsidR="003E569A" w:rsidRPr="00E543FD">
        <w:rPr>
          <w:rFonts w:ascii="Times New Roman" w:hAnsi="Times New Roman" w:cs="Times New Roman"/>
          <w:kern w:val="0"/>
          <w:sz w:val="20"/>
          <w:szCs w:val="20"/>
        </w:rPr>
        <w:t>B</w:t>
      </w:r>
      <w:r w:rsidRPr="00E543FD">
        <w:rPr>
          <w:rFonts w:ascii="Times New Roman" w:hAnsi="Times New Roman" w:cs="Times New Roman"/>
          <w:kern w:val="0"/>
          <w:sz w:val="20"/>
          <w:szCs w:val="20"/>
        </w:rPr>
        <w:t>Ab</w:t>
      </w:r>
      <w:r w:rsidR="003E569A" w:rsidRPr="00E543FD">
        <w:rPr>
          <w:rFonts w:ascii="Times New Roman" w:hAnsi="Times New Roman" w:cs="Times New Roman"/>
          <w:kern w:val="0"/>
          <w:sz w:val="20"/>
          <w:szCs w:val="20"/>
        </w:rPr>
        <w:t>u</w:t>
      </w:r>
      <w:r w:rsidRPr="00E543FD">
        <w:rPr>
          <w:rFonts w:ascii="Times New Roman" w:hAnsi="Times New Roman" w:cs="Times New Roman"/>
          <w:kern w:val="0"/>
          <w:sz w:val="20"/>
          <w:szCs w:val="20"/>
        </w:rPr>
        <w:t>, bacterial abundance</w:t>
      </w:r>
      <w:r w:rsidR="003E569A" w:rsidRPr="00E543FD">
        <w:rPr>
          <w:rFonts w:ascii="Times New Roman" w:hAnsi="Times New Roman" w:cs="Times New Roman"/>
          <w:kern w:val="0"/>
          <w:sz w:val="20"/>
          <w:szCs w:val="20"/>
        </w:rPr>
        <w:t>; DOC, dissolved organic carbon; SOM, soil organic matter; EC, electric conductivity; K, available potassium;</w:t>
      </w:r>
      <w:r w:rsidR="003E569A" w:rsidRPr="00E543FD">
        <w:rPr>
          <w:rFonts w:ascii="Times New Roman" w:hAnsi="Times New Roman" w:cs="Times New Roman"/>
          <w:sz w:val="20"/>
          <w:szCs w:val="20"/>
        </w:rPr>
        <w:t xml:space="preserve"> NH</w:t>
      </w:r>
      <w:r w:rsidR="003E569A" w:rsidRPr="00E543FD">
        <w:rPr>
          <w:rFonts w:ascii="Times New Roman" w:hAnsi="Times New Roman" w:cs="Times New Roman"/>
          <w:sz w:val="20"/>
          <w:szCs w:val="20"/>
          <w:vertAlign w:val="subscript"/>
        </w:rPr>
        <w:t>4</w:t>
      </w:r>
      <w:r w:rsidR="003E569A" w:rsidRPr="00E543FD">
        <w:rPr>
          <w:rFonts w:ascii="Times New Roman" w:hAnsi="Times New Roman" w:cs="Times New Roman"/>
          <w:kern w:val="0"/>
          <w:sz w:val="20"/>
          <w:szCs w:val="20"/>
        </w:rPr>
        <w:t>, ammonium-nitrogen;</w:t>
      </w:r>
      <w:r w:rsidR="003E569A" w:rsidRPr="00E543FD">
        <w:rPr>
          <w:rFonts w:ascii="Times New Roman" w:hAnsi="Times New Roman" w:cs="Times New Roman"/>
          <w:sz w:val="20"/>
          <w:szCs w:val="20"/>
        </w:rPr>
        <w:t xml:space="preserve"> NO</w:t>
      </w:r>
      <w:r w:rsidR="003E569A" w:rsidRPr="00E543FD">
        <w:rPr>
          <w:rFonts w:ascii="Times New Roman" w:hAnsi="Times New Roman" w:cs="Times New Roman"/>
          <w:sz w:val="20"/>
          <w:szCs w:val="20"/>
          <w:vertAlign w:val="subscript"/>
        </w:rPr>
        <w:t>3</w:t>
      </w:r>
      <w:r w:rsidR="003E569A" w:rsidRPr="00E543FD">
        <w:rPr>
          <w:rFonts w:ascii="Times New Roman" w:hAnsi="Times New Roman" w:cs="Times New Roman"/>
          <w:kern w:val="0"/>
          <w:sz w:val="20"/>
          <w:szCs w:val="20"/>
        </w:rPr>
        <w:t>, nitrate-nitrogen; P, Olsen phosphorus; TN, total nitrogen; TP, total phosphorus.</w:t>
      </w:r>
    </w:p>
    <w:p w:rsidR="00BF3369" w:rsidRPr="00E543FD" w:rsidRDefault="00935D2A" w:rsidP="00BF3369">
      <w:pPr>
        <w:jc w:val="center"/>
        <w:rPr>
          <w:rFonts w:ascii="Times New Roman" w:hAnsi="Times New Roman" w:cs="Times New Roman"/>
        </w:rPr>
      </w:pPr>
      <w:r w:rsidRPr="00E543FD">
        <w:rPr>
          <w:rFonts w:ascii="Times New Roman" w:hAnsi="Times New Roman" w:cs="Times New Roman"/>
          <w:noProof/>
        </w:rPr>
        <w:lastRenderedPageBreak/>
        <w:drawing>
          <wp:inline distT="0" distB="0" distL="0" distR="0" wp14:anchorId="75E16C24" wp14:editId="63FE9417">
            <wp:extent cx="3600000" cy="2547780"/>
            <wp:effectExtent l="0" t="0" r="635" b="5080"/>
            <wp:docPr id="8" name="图片 8" descr="C:\Me\xuesheng\付 刘\数据处理\1 删除地区\Rare-Abd\图\00\Figure S\Figure 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Me\xuesheng\付 刘\数据处理\1 删除地区\Rare-Abd\图\00\Figure S\Figure S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00000" cy="2547780"/>
                    </a:xfrm>
                    <a:prstGeom prst="rect">
                      <a:avLst/>
                    </a:prstGeom>
                    <a:noFill/>
                    <a:ln>
                      <a:noFill/>
                    </a:ln>
                  </pic:spPr>
                </pic:pic>
              </a:graphicData>
            </a:graphic>
          </wp:inline>
        </w:drawing>
      </w:r>
    </w:p>
    <w:p w:rsidR="00BF3369" w:rsidRPr="00E543FD" w:rsidRDefault="00BF3369" w:rsidP="00BF3369">
      <w:pPr>
        <w:rPr>
          <w:rFonts w:ascii="Times New Roman" w:hAnsi="Times New Roman" w:cs="Times New Roman"/>
          <w:kern w:val="0"/>
          <w:sz w:val="20"/>
          <w:szCs w:val="20"/>
        </w:rPr>
        <w:sectPr w:rsidR="00BF3369"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S4.</w:t>
      </w:r>
      <w:r w:rsidRPr="00E543FD">
        <w:rPr>
          <w:rFonts w:ascii="Times New Roman" w:hAnsi="Times New Roman" w:cs="Times New Roman"/>
          <w:sz w:val="20"/>
          <w:szCs w:val="20"/>
        </w:rPr>
        <w:t xml:space="preserve"> Rarefaction curves and Good's coverage of soil bacterial communities. </w:t>
      </w:r>
      <w:r w:rsidRPr="00E543FD">
        <w:rPr>
          <w:rFonts w:ascii="Times New Roman" w:hAnsi="Times New Roman" w:cs="Times New Roman"/>
          <w:b/>
          <w:sz w:val="20"/>
          <w:szCs w:val="20"/>
        </w:rPr>
        <w:t>a</w:t>
      </w:r>
      <w:r w:rsidRPr="00E543FD">
        <w:rPr>
          <w:rFonts w:ascii="Times New Roman" w:hAnsi="Times New Roman" w:cs="Times New Roman"/>
          <w:sz w:val="20"/>
          <w:szCs w:val="20"/>
        </w:rPr>
        <w:t xml:space="preserve"> Rarefaction curves of the number OTUs (97% sequence similarity) were generated with random subsamples of </w:t>
      </w:r>
      <w:r w:rsidRPr="00E543FD">
        <w:rPr>
          <w:rFonts w:ascii="Times New Roman" w:hAnsi="Times New Roman" w:cs="Times New Roman"/>
          <w:kern w:val="0"/>
          <w:sz w:val="20"/>
          <w:szCs w:val="20"/>
        </w:rPr>
        <w:t>10,763</w:t>
      </w:r>
      <w:r w:rsidRPr="00E543FD">
        <w:rPr>
          <w:rFonts w:ascii="Times New Roman" w:hAnsi="Times New Roman" w:cs="Times New Roman"/>
          <w:sz w:val="20"/>
          <w:szCs w:val="20"/>
        </w:rPr>
        <w:t xml:space="preserve"> 16S rRNA gene sequences per sample. </w:t>
      </w:r>
      <w:r w:rsidRPr="00E543FD">
        <w:rPr>
          <w:rFonts w:ascii="Times New Roman" w:hAnsi="Times New Roman" w:cs="Times New Roman"/>
          <w:b/>
          <w:sz w:val="20"/>
          <w:szCs w:val="20"/>
        </w:rPr>
        <w:t>b</w:t>
      </w:r>
      <w:r w:rsidRPr="00E543FD">
        <w:rPr>
          <w:rFonts w:ascii="Times New Roman" w:hAnsi="Times New Roman" w:cs="Times New Roman"/>
          <w:sz w:val="20"/>
          <w:szCs w:val="20"/>
        </w:rPr>
        <w:t xml:space="preserve"> Box plot showing the Good's coverage.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BF3369" w:rsidRPr="00E543FD" w:rsidRDefault="00935D2A" w:rsidP="00BF3369">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38842FAA" wp14:editId="42256985">
            <wp:extent cx="5040000" cy="3889884"/>
            <wp:effectExtent l="0" t="0" r="8255" b="0"/>
            <wp:docPr id="22" name="图片 22" descr="C:\Me\xuesheng\付 刘\数据处理\1 删除地区\Rare-Abd\图\00\Figure S\Figure 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Me\xuesheng\付 刘\数据处理\1 删除地区\Rare-Abd\图\00\Figure S\Figure S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0000" cy="3889884"/>
                    </a:xfrm>
                    <a:prstGeom prst="rect">
                      <a:avLst/>
                    </a:prstGeom>
                    <a:noFill/>
                    <a:ln>
                      <a:noFill/>
                    </a:ln>
                  </pic:spPr>
                </pic:pic>
              </a:graphicData>
            </a:graphic>
          </wp:inline>
        </w:drawing>
      </w:r>
    </w:p>
    <w:p w:rsidR="00BF3369" w:rsidRPr="00E543FD" w:rsidRDefault="00BF3369" w:rsidP="00BF3369">
      <w:pPr>
        <w:rPr>
          <w:rFonts w:ascii="Times New Roman" w:hAnsi="Times New Roman" w:cs="Times New Roman"/>
          <w:sz w:val="20"/>
          <w:szCs w:val="20"/>
        </w:rPr>
        <w:sectPr w:rsidR="00BF3369"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S5</w:t>
      </w:r>
      <w:r w:rsidR="00D04F06" w:rsidRPr="00E543FD">
        <w:rPr>
          <w:rFonts w:ascii="Times New Roman" w:hAnsi="Times New Roman" w:cs="Times New Roman"/>
          <w:b/>
          <w:sz w:val="20"/>
          <w:szCs w:val="20"/>
        </w:rPr>
        <w:t>.</w:t>
      </w:r>
      <w:r w:rsidRPr="00E543FD">
        <w:rPr>
          <w:rFonts w:ascii="Times New Roman" w:hAnsi="Times New Roman" w:cs="Times New Roman"/>
          <w:sz w:val="20"/>
          <w:szCs w:val="20"/>
        </w:rPr>
        <w:t xml:space="preserve"> OTU abundance distribution and fitting to the Preston log-normal model. </w:t>
      </w:r>
      <w:r w:rsidRPr="00E543FD">
        <w:rPr>
          <w:rFonts w:ascii="Times New Roman" w:hAnsi="Times New Roman" w:cs="Times New Roman"/>
          <w:b/>
          <w:sz w:val="20"/>
          <w:szCs w:val="20"/>
        </w:rPr>
        <w:t>a</w:t>
      </w:r>
      <w:r w:rsidRPr="00E543FD">
        <w:rPr>
          <w:rFonts w:ascii="Times New Roman" w:hAnsi="Times New Roman" w:cs="Times New Roman"/>
          <w:sz w:val="20"/>
          <w:szCs w:val="20"/>
        </w:rPr>
        <w:t xml:space="preserve"> OTU abundance distribution for the whole bacterial community of all samples with five models (Null, Preemption, Lognormal, Zipf and Zipf-Mandelbrot models). The model with the best fit was the Lognormal </w:t>
      </w:r>
      <w:r w:rsidR="003E569A" w:rsidRPr="00E543FD">
        <w:rPr>
          <w:rFonts w:ascii="Times New Roman" w:hAnsi="Times New Roman" w:cs="Times New Roman"/>
          <w:sz w:val="20"/>
          <w:szCs w:val="20"/>
        </w:rPr>
        <w:t xml:space="preserve">model </w:t>
      </w:r>
      <w:r w:rsidRPr="00E543FD">
        <w:rPr>
          <w:rFonts w:ascii="Times New Roman" w:hAnsi="Times New Roman" w:cs="Times New Roman"/>
          <w:sz w:val="20"/>
          <w:szCs w:val="20"/>
        </w:rPr>
        <w:t xml:space="preserve">according to the Akaike's Information Criterion. Criterion is indicated for each model with a plink colored curve. </w:t>
      </w:r>
      <w:r w:rsidRPr="00E543FD">
        <w:rPr>
          <w:rFonts w:ascii="Times New Roman" w:hAnsi="Times New Roman" w:cs="Times New Roman"/>
          <w:b/>
          <w:sz w:val="20"/>
          <w:szCs w:val="20"/>
        </w:rPr>
        <w:t xml:space="preserve">b </w:t>
      </w:r>
      <w:r w:rsidRPr="00E543FD">
        <w:rPr>
          <w:rFonts w:ascii="Times New Roman" w:hAnsi="Times New Roman" w:cs="Times New Roman"/>
          <w:sz w:val="20"/>
          <w:szCs w:val="20"/>
        </w:rPr>
        <w:t>Fit of the whole bacterial community to the Preston log-normal model using two approximations: Quasi-Poisson fit to octaves and Maximized likelihood to log</w:t>
      </w:r>
      <w:r w:rsidRPr="00E543FD">
        <w:rPr>
          <w:rFonts w:ascii="Times New Roman" w:hAnsi="Times New Roman" w:cs="Times New Roman"/>
          <w:sz w:val="20"/>
          <w:szCs w:val="20"/>
          <w:vertAlign w:val="subscript"/>
        </w:rPr>
        <w:t>2</w:t>
      </w:r>
      <w:r w:rsidRPr="00E543FD">
        <w:rPr>
          <w:rFonts w:ascii="Times New Roman" w:hAnsi="Times New Roman" w:cs="Times New Roman"/>
          <w:sz w:val="20"/>
          <w:szCs w:val="20"/>
        </w:rPr>
        <w:t xml:space="preserve"> abundances. The table shows estimation of the “veiled” OTUs (</w:t>
      </w:r>
      <w:r w:rsidRPr="00E543FD">
        <w:rPr>
          <w:rFonts w:ascii="Times New Roman" w:hAnsi="Times New Roman" w:cs="Times New Roman"/>
          <w:i/>
          <w:sz w:val="20"/>
          <w:szCs w:val="20"/>
        </w:rPr>
        <w:t>i.e.</w:t>
      </w:r>
      <w:r w:rsidRPr="00E543FD">
        <w:rPr>
          <w:rFonts w:ascii="Times New Roman" w:hAnsi="Times New Roman" w:cs="Times New Roman"/>
          <w:sz w:val="20"/>
          <w:szCs w:val="20"/>
        </w:rPr>
        <w:t xml:space="preserve"> OTUs not sampled) using both approximations.</w:t>
      </w:r>
    </w:p>
    <w:p w:rsidR="00BF3369" w:rsidRPr="00E543FD" w:rsidRDefault="00F41721" w:rsidP="00D04F06">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304DE836" wp14:editId="37D231BD">
            <wp:extent cx="6120130" cy="3633876"/>
            <wp:effectExtent l="0" t="0" r="0" b="5080"/>
            <wp:docPr id="5" name="图片 5" descr="C:\Me\xuesheng\付 刘\数据处理\1 删除地区\Rare-Abd\图\00\Figure S\用\Figure 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e\xuesheng\付 刘\数据处理\1 删除地区\Rare-Abd\图\00\Figure S\用\Figure S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130" cy="3633876"/>
                    </a:xfrm>
                    <a:prstGeom prst="rect">
                      <a:avLst/>
                    </a:prstGeom>
                    <a:noFill/>
                    <a:ln>
                      <a:noFill/>
                    </a:ln>
                  </pic:spPr>
                </pic:pic>
              </a:graphicData>
            </a:graphic>
          </wp:inline>
        </w:drawing>
      </w:r>
    </w:p>
    <w:p w:rsidR="00D04F06" w:rsidRPr="00E543FD" w:rsidRDefault="00BF3369" w:rsidP="00BF3369">
      <w:pPr>
        <w:rPr>
          <w:rFonts w:ascii="Times New Roman" w:hAnsi="Times New Roman" w:cs="Times New Roman"/>
          <w:sz w:val="20"/>
          <w:szCs w:val="20"/>
        </w:rPr>
        <w:sectPr w:rsidR="00D04F06"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w:t>
      </w:r>
      <w:r w:rsidR="00D04F06" w:rsidRPr="00E543FD">
        <w:rPr>
          <w:rFonts w:ascii="Times New Roman" w:hAnsi="Times New Roman" w:cs="Times New Roman"/>
          <w:b/>
          <w:sz w:val="20"/>
          <w:szCs w:val="20"/>
        </w:rPr>
        <w:t>6</w:t>
      </w:r>
      <w:r w:rsidR="0014352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Taxonomic profiles of soil bacterial community. </w:t>
      </w:r>
      <w:r w:rsidRPr="00E543FD">
        <w:rPr>
          <w:rFonts w:ascii="Times New Roman" w:hAnsi="Times New Roman" w:cs="Times New Roman"/>
          <w:b/>
          <w:sz w:val="20"/>
          <w:szCs w:val="20"/>
        </w:rPr>
        <w:t>a</w:t>
      </w:r>
      <w:r w:rsidRPr="00E543FD">
        <w:rPr>
          <w:rFonts w:ascii="Times New Roman" w:hAnsi="Times New Roman" w:cs="Times New Roman"/>
          <w:sz w:val="20"/>
          <w:szCs w:val="20"/>
        </w:rPr>
        <w:t xml:space="preserve"> Relative abundances of main bacterial phyla/Proteobacteria classes (mean relative abundances &gt; 1%) of each soil samples.</w:t>
      </w:r>
      <w:r w:rsidRPr="00E543FD">
        <w:rPr>
          <w:rFonts w:ascii="Times New Roman" w:hAnsi="Times New Roman" w:cs="Times New Roman"/>
          <w:kern w:val="0"/>
          <w:sz w:val="20"/>
          <w:szCs w:val="20"/>
        </w:rPr>
        <w:t xml:space="preserve"> </w:t>
      </w:r>
      <w:r w:rsidR="00E46227" w:rsidRPr="00E543FD">
        <w:rPr>
          <w:rFonts w:ascii="Times New Roman" w:hAnsi="Times New Roman" w:cs="Times New Roman" w:hint="eastAsia"/>
          <w:kern w:val="0"/>
          <w:sz w:val="20"/>
          <w:szCs w:val="20"/>
        </w:rPr>
        <w:t>E</w:t>
      </w:r>
      <w:r w:rsidR="00E46227" w:rsidRPr="00E543FD">
        <w:rPr>
          <w:rFonts w:ascii="Times New Roman" w:hAnsi="Times New Roman" w:cs="Times New Roman"/>
          <w:kern w:val="0"/>
          <w:sz w:val="20"/>
          <w:szCs w:val="20"/>
        </w:rPr>
        <w:t xml:space="preserve">ach bar represents the mean value of three replicates. </w:t>
      </w:r>
      <w:r w:rsidRPr="00E543FD">
        <w:rPr>
          <w:rFonts w:ascii="Times New Roman" w:hAnsi="Times New Roman" w:cs="Times New Roman"/>
          <w:b/>
          <w:sz w:val="20"/>
          <w:szCs w:val="20"/>
        </w:rPr>
        <w:t xml:space="preserve">b </w:t>
      </w:r>
      <w:r w:rsidRPr="00E543FD">
        <w:rPr>
          <w:rFonts w:ascii="Times New Roman" w:hAnsi="Times New Roman" w:cs="Times New Roman"/>
          <w:sz w:val="20"/>
          <w:szCs w:val="20"/>
        </w:rPr>
        <w:t>Effects of land-use type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on</w:t>
      </w:r>
      <w:r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main bacterial phyla (mean relative abundances &gt; 1%)</w:t>
      </w:r>
      <w:r w:rsidRPr="00E543FD">
        <w:rPr>
          <w:rFonts w:ascii="Times New Roman" w:hAnsi="Times New Roman" w:cs="Times New Roman"/>
          <w:kern w:val="0"/>
          <w:sz w:val="20"/>
          <w:szCs w:val="20"/>
        </w:rPr>
        <w:t xml:space="preserve">. Values shown are the means of three replications. </w:t>
      </w:r>
      <w:r w:rsidRPr="00E543FD">
        <w:rPr>
          <w:rFonts w:ascii="Times New Roman" w:hAnsi="Times New Roman" w:cs="Times New Roman"/>
          <w:sz w:val="20"/>
          <w:szCs w:val="20"/>
        </w:rPr>
        <w:t xml:space="preserve">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r w:rsidRPr="00E543FD">
        <w:rPr>
          <w:rFonts w:ascii="Times New Roman" w:hAnsi="Times New Roman" w:cs="Times New Roman"/>
          <w:sz w:val="20"/>
          <w:szCs w:val="20"/>
        </w:rPr>
        <w:t xml:space="preserve"> ns indicates no significant effect (</w:t>
      </w:r>
      <w:r w:rsidRPr="00E543FD">
        <w:rPr>
          <w:rFonts w:ascii="Times New Roman" w:hAnsi="Times New Roman" w:cs="Times New Roman"/>
          <w:i/>
          <w:iCs/>
          <w:sz w:val="20"/>
          <w:szCs w:val="20"/>
        </w:rPr>
        <w:t xml:space="preserve">P </w:t>
      </w:r>
      <w:r w:rsidRPr="00E543FD">
        <w:rPr>
          <w:rFonts w:ascii="Times New Roman" w:hAnsi="Times New Roman" w:cs="Times New Roman"/>
          <w:sz w:val="20"/>
          <w:szCs w:val="20"/>
        </w:rPr>
        <w:t xml:space="preserve">&gt; 0.05); *, **, *** indicate significant differences at </w:t>
      </w:r>
      <w:r w:rsidRPr="00E543FD">
        <w:rPr>
          <w:rFonts w:ascii="Times New Roman" w:hAnsi="Times New Roman" w:cs="Times New Roman"/>
          <w:i/>
          <w:iCs/>
          <w:sz w:val="20"/>
          <w:szCs w:val="20"/>
        </w:rPr>
        <w:t xml:space="preserve">P </w:t>
      </w:r>
      <w:r w:rsidRPr="00E543FD">
        <w:rPr>
          <w:rFonts w:ascii="Times New Roman" w:hAnsi="Times New Roman" w:cs="Times New Roman"/>
          <w:sz w:val="20"/>
          <w:szCs w:val="20"/>
        </w:rPr>
        <w:t>&lt; 0.05,</w:t>
      </w:r>
      <w:r w:rsidRPr="00E543FD">
        <w:rPr>
          <w:rFonts w:ascii="Times New Roman" w:hAnsi="Times New Roman" w:cs="Times New Roman"/>
          <w:i/>
          <w:iCs/>
          <w:sz w:val="20"/>
          <w:szCs w:val="20"/>
        </w:rPr>
        <w:t xml:space="preserve"> P </w:t>
      </w:r>
      <w:r w:rsidRPr="00E543FD">
        <w:rPr>
          <w:rFonts w:ascii="Times New Roman" w:hAnsi="Times New Roman" w:cs="Times New Roman"/>
          <w:sz w:val="20"/>
          <w:szCs w:val="20"/>
        </w:rPr>
        <w:t xml:space="preserve">&lt; 0.01, </w:t>
      </w:r>
      <w:r w:rsidRPr="00E543FD">
        <w:rPr>
          <w:rFonts w:ascii="Times New Roman" w:hAnsi="Times New Roman" w:cs="Times New Roman"/>
          <w:i/>
          <w:iCs/>
          <w:sz w:val="20"/>
          <w:szCs w:val="20"/>
        </w:rPr>
        <w:t xml:space="preserve">P </w:t>
      </w:r>
      <w:r w:rsidRPr="00E543FD">
        <w:rPr>
          <w:rFonts w:ascii="Times New Roman" w:hAnsi="Times New Roman" w:cs="Times New Roman"/>
          <w:sz w:val="20"/>
          <w:szCs w:val="20"/>
        </w:rPr>
        <w:t xml:space="preserve">&lt; 0.001 based on </w:t>
      </w:r>
      <w:r w:rsidRPr="00E543FD">
        <w:rPr>
          <w:rFonts w:ascii="Times New Roman" w:hAnsi="Times New Roman" w:cs="Times New Roman"/>
          <w:kern w:val="0"/>
          <w:sz w:val="20"/>
          <w:szCs w:val="20"/>
        </w:rPr>
        <w:t>Tukey’s HSD</w:t>
      </w:r>
      <w:r w:rsidRPr="00E543FD">
        <w:rPr>
          <w:rFonts w:ascii="Times New Roman" w:hAnsi="Times New Roman" w:cs="Times New Roman"/>
          <w:sz w:val="20"/>
          <w:szCs w:val="20"/>
        </w:rPr>
        <w:t xml:space="preserve"> test, respectively.</w:t>
      </w:r>
    </w:p>
    <w:p w:rsidR="00D04F06" w:rsidRPr="00E543FD" w:rsidRDefault="00935D2A" w:rsidP="00143521">
      <w:pPr>
        <w:jc w:val="center"/>
        <w:rPr>
          <w:rFonts w:ascii="Times New Roman" w:hAnsi="Times New Roman" w:cs="Times New Roman"/>
          <w:b/>
          <w:sz w:val="20"/>
          <w:szCs w:val="20"/>
        </w:rPr>
      </w:pPr>
      <w:r w:rsidRPr="00E543FD">
        <w:rPr>
          <w:rFonts w:ascii="Times New Roman" w:hAnsi="Times New Roman" w:cs="Times New Roman"/>
          <w:b/>
          <w:noProof/>
          <w:sz w:val="20"/>
          <w:szCs w:val="20"/>
        </w:rPr>
        <w:lastRenderedPageBreak/>
        <w:drawing>
          <wp:inline distT="0" distB="0" distL="0" distR="0" wp14:anchorId="15CAFC80" wp14:editId="27457000">
            <wp:extent cx="5040000" cy="3236048"/>
            <wp:effectExtent l="0" t="0" r="8255" b="2540"/>
            <wp:docPr id="25" name="图片 25" descr="C:\Me\xuesheng\付 刘\数据处理\1 删除地区\Rare-Abd\图\00\Figure S\Figure 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Me\xuesheng\付 刘\数据处理\1 删除地区\Rare-Abd\图\00\Figure S\Figure S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0000" cy="3236048"/>
                    </a:xfrm>
                    <a:prstGeom prst="rect">
                      <a:avLst/>
                    </a:prstGeom>
                    <a:noFill/>
                    <a:ln>
                      <a:noFill/>
                    </a:ln>
                  </pic:spPr>
                </pic:pic>
              </a:graphicData>
            </a:graphic>
          </wp:inline>
        </w:drawing>
      </w:r>
    </w:p>
    <w:p w:rsidR="00690706" w:rsidRPr="00E543FD" w:rsidRDefault="00BF3369" w:rsidP="00BF3369">
      <w:pPr>
        <w:rPr>
          <w:rFonts w:ascii="Times New Roman" w:hAnsi="Times New Roman" w:cs="Times New Roman"/>
          <w:sz w:val="20"/>
          <w:szCs w:val="20"/>
        </w:rPr>
        <w:sectPr w:rsidR="00690706"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w:t>
      </w:r>
      <w:r w:rsidR="00D04F06" w:rsidRPr="00E543FD">
        <w:rPr>
          <w:rFonts w:ascii="Times New Roman" w:hAnsi="Times New Roman" w:cs="Times New Roman"/>
          <w:b/>
          <w:sz w:val="20"/>
          <w:szCs w:val="20"/>
        </w:rPr>
        <w:t>7.</w:t>
      </w:r>
      <w:r w:rsidRPr="00E543FD">
        <w:rPr>
          <w:rFonts w:ascii="Times New Roman" w:hAnsi="Times New Roman" w:cs="Times New Roman"/>
          <w:sz w:val="20"/>
          <w:szCs w:val="20"/>
        </w:rPr>
        <w:t xml:space="preserve"> Effects of land-use type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on</w:t>
      </w:r>
      <w:r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main bacterial classes</w:t>
      </w:r>
      <w:r w:rsidRPr="00E543FD">
        <w:rPr>
          <w:rFonts w:ascii="Times New Roman" w:hAnsi="Times New Roman" w:cs="Times New Roman"/>
          <w:kern w:val="0"/>
          <w:sz w:val="20"/>
          <w:szCs w:val="20"/>
        </w:rPr>
        <w:t xml:space="preserve">. </w:t>
      </w:r>
      <w:r w:rsidR="00BB3BD2" w:rsidRPr="00E543FD">
        <w:rPr>
          <w:rFonts w:ascii="Times New Roman" w:hAnsi="Times New Roman" w:cs="Times New Roman"/>
          <w:kern w:val="0"/>
          <w:sz w:val="20"/>
          <w:szCs w:val="20"/>
        </w:rPr>
        <w:t xml:space="preserve">Bacterial classes </w:t>
      </w:r>
      <w:r w:rsidR="00BB3BD2" w:rsidRPr="00E543FD">
        <w:rPr>
          <w:rFonts w:ascii="Times New Roman" w:hAnsi="Times New Roman" w:cs="Times New Roman"/>
          <w:sz w:val="20"/>
          <w:szCs w:val="20"/>
        </w:rPr>
        <w:t xml:space="preserve">with mean relative abundances above 1.5% are </w:t>
      </w:r>
      <w:r w:rsidR="00BB3BD2" w:rsidRPr="00E543FD">
        <w:rPr>
          <w:rFonts w:ascii="Times New Roman" w:hAnsi="Times New Roman" w:cs="Times New Roman"/>
          <w:kern w:val="0"/>
          <w:sz w:val="20"/>
          <w:szCs w:val="20"/>
        </w:rPr>
        <w:t>shown</w:t>
      </w:r>
      <w:r w:rsidR="00BB3BD2"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 xml:space="preserve">Values are the means of three replications. </w:t>
      </w:r>
      <w:r w:rsidRPr="00E543FD">
        <w:rPr>
          <w:rFonts w:ascii="Times New Roman" w:hAnsi="Times New Roman" w:cs="Times New Roman"/>
          <w:sz w:val="20"/>
          <w:szCs w:val="20"/>
        </w:rPr>
        <w:t xml:space="preserve">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r w:rsidRPr="00E543FD">
        <w:rPr>
          <w:rFonts w:ascii="Times New Roman" w:hAnsi="Times New Roman" w:cs="Times New Roman"/>
          <w:sz w:val="20"/>
          <w:szCs w:val="20"/>
        </w:rPr>
        <w:t xml:space="preserve"> ns indicates no significant effect (</w:t>
      </w:r>
      <w:r w:rsidRPr="00E543FD">
        <w:rPr>
          <w:rFonts w:ascii="Times New Roman" w:hAnsi="Times New Roman" w:cs="Times New Roman"/>
          <w:i/>
          <w:iCs/>
          <w:sz w:val="20"/>
          <w:szCs w:val="20"/>
        </w:rPr>
        <w:t xml:space="preserve">P </w:t>
      </w:r>
      <w:r w:rsidRPr="00E543FD">
        <w:rPr>
          <w:rFonts w:ascii="Times New Roman" w:hAnsi="Times New Roman" w:cs="Times New Roman"/>
          <w:sz w:val="20"/>
          <w:szCs w:val="20"/>
        </w:rPr>
        <w:t xml:space="preserve">&gt; 0.05); *, **, *** indicate significant differences at </w:t>
      </w:r>
      <w:r w:rsidRPr="00E543FD">
        <w:rPr>
          <w:rFonts w:ascii="Times New Roman" w:hAnsi="Times New Roman" w:cs="Times New Roman"/>
          <w:i/>
          <w:iCs/>
          <w:sz w:val="20"/>
          <w:szCs w:val="20"/>
        </w:rPr>
        <w:t>P</w:t>
      </w:r>
      <w:r w:rsidRPr="00E543FD">
        <w:rPr>
          <w:rFonts w:ascii="Times New Roman" w:hAnsi="Times New Roman" w:cs="Times New Roman"/>
          <w:sz w:val="20"/>
          <w:szCs w:val="20"/>
        </w:rPr>
        <w:t xml:space="preserve"> &lt; 0.05,</w:t>
      </w:r>
      <w:r w:rsidRPr="00E543FD">
        <w:rPr>
          <w:rFonts w:ascii="Times New Roman" w:hAnsi="Times New Roman" w:cs="Times New Roman"/>
          <w:i/>
          <w:iCs/>
          <w:sz w:val="20"/>
          <w:szCs w:val="20"/>
        </w:rPr>
        <w:t xml:space="preserve"> P</w:t>
      </w:r>
      <w:r w:rsidRPr="00E543FD">
        <w:rPr>
          <w:rFonts w:ascii="Times New Roman" w:hAnsi="Times New Roman" w:cs="Times New Roman"/>
          <w:sz w:val="20"/>
          <w:szCs w:val="20"/>
        </w:rPr>
        <w:t xml:space="preserve"> &lt; 0.01, </w:t>
      </w:r>
      <w:r w:rsidRPr="00E543FD">
        <w:rPr>
          <w:rFonts w:ascii="Times New Roman" w:hAnsi="Times New Roman" w:cs="Times New Roman"/>
          <w:i/>
          <w:iCs/>
          <w:sz w:val="20"/>
          <w:szCs w:val="20"/>
        </w:rPr>
        <w:t>P</w:t>
      </w:r>
      <w:r w:rsidRPr="00E543FD">
        <w:rPr>
          <w:rFonts w:ascii="Times New Roman" w:hAnsi="Times New Roman" w:cs="Times New Roman"/>
          <w:sz w:val="20"/>
          <w:szCs w:val="20"/>
        </w:rPr>
        <w:t xml:space="preserve"> &lt; 0.001 based on </w:t>
      </w:r>
      <w:r w:rsidRPr="00E543FD">
        <w:rPr>
          <w:rFonts w:ascii="Times New Roman" w:hAnsi="Times New Roman" w:cs="Times New Roman"/>
          <w:kern w:val="0"/>
          <w:sz w:val="20"/>
          <w:szCs w:val="20"/>
        </w:rPr>
        <w:t>Tukey’s HSD</w:t>
      </w:r>
      <w:r w:rsidRPr="00E543FD">
        <w:rPr>
          <w:rFonts w:ascii="Times New Roman" w:hAnsi="Times New Roman" w:cs="Times New Roman"/>
          <w:sz w:val="20"/>
          <w:szCs w:val="20"/>
        </w:rPr>
        <w:t xml:space="preserve"> test, respectively.</w:t>
      </w:r>
    </w:p>
    <w:p w:rsidR="00690706" w:rsidRPr="00E543FD" w:rsidRDefault="00935D2A" w:rsidP="00690706">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2DE67E00" wp14:editId="7E7CA335">
            <wp:extent cx="3060000" cy="1803873"/>
            <wp:effectExtent l="0" t="0" r="7620" b="6350"/>
            <wp:docPr id="27" name="图片 27" descr="C:\Me\xuesheng\付 刘\数据处理\1 删除地区\Rare-Abd\图\00\Figure S\Figure S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Me\xuesheng\付 刘\数据处理\1 删除地区\Rare-Abd\图\00\Figure S\Figure S10-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60000" cy="1803873"/>
                    </a:xfrm>
                    <a:prstGeom prst="rect">
                      <a:avLst/>
                    </a:prstGeom>
                    <a:noFill/>
                    <a:ln>
                      <a:noFill/>
                    </a:ln>
                  </pic:spPr>
                </pic:pic>
              </a:graphicData>
            </a:graphic>
          </wp:inline>
        </w:drawing>
      </w:r>
    </w:p>
    <w:p w:rsidR="00690706" w:rsidRPr="00E543FD" w:rsidRDefault="00690706" w:rsidP="00690706">
      <w:pPr>
        <w:rPr>
          <w:rFonts w:ascii="Times New Roman" w:hAnsi="Times New Roman" w:cs="Times New Roman"/>
          <w:kern w:val="0"/>
          <w:sz w:val="20"/>
          <w:szCs w:val="20"/>
        </w:rPr>
        <w:sectPr w:rsidR="00690706" w:rsidRPr="00E543FD" w:rsidSect="000B530F">
          <w:pgSz w:w="11906" w:h="16838" w:code="9"/>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S8.</w:t>
      </w:r>
      <w:r w:rsidRPr="00E543FD">
        <w:rPr>
          <w:rFonts w:ascii="Times New Roman" w:hAnsi="Times New Roman" w:cs="Times New Roman"/>
          <w:sz w:val="20"/>
          <w:szCs w:val="20"/>
        </w:rPr>
        <w:t xml:space="preserve"> </w:t>
      </w:r>
      <w:r w:rsidR="0012385A" w:rsidRPr="00E543FD">
        <w:rPr>
          <w:rFonts w:ascii="Times New Roman" w:hAnsi="Times New Roman" w:cs="Times New Roman"/>
          <w:sz w:val="20"/>
          <w:szCs w:val="20"/>
        </w:rPr>
        <w:t>Effects of land-use type</w:t>
      </w:r>
      <w:r w:rsidR="005B274B" w:rsidRPr="00E543FD">
        <w:rPr>
          <w:rFonts w:ascii="Times New Roman" w:hAnsi="Times New Roman" w:cs="Times New Roman"/>
          <w:sz w:val="20"/>
          <w:szCs w:val="20"/>
        </w:rPr>
        <w:t>s</w:t>
      </w:r>
      <w:r w:rsidR="0012385A" w:rsidRPr="00E543FD">
        <w:rPr>
          <w:rFonts w:ascii="Times New Roman" w:hAnsi="Times New Roman" w:cs="Times New Roman"/>
          <w:sz w:val="20"/>
          <w:szCs w:val="20"/>
        </w:rPr>
        <w:t xml:space="preserve"> on soil</w:t>
      </w:r>
      <w:r w:rsidRPr="00E543FD">
        <w:rPr>
          <w:rFonts w:ascii="Times New Roman" w:hAnsi="Times New Roman" w:cs="Times New Roman"/>
          <w:sz w:val="20"/>
          <w:szCs w:val="20"/>
        </w:rPr>
        <w:t xml:space="preserve"> </w:t>
      </w:r>
      <w:r w:rsidR="00D16D41" w:rsidRPr="00E543FD">
        <w:rPr>
          <w:rFonts w:ascii="Times New Roman" w:hAnsi="Times New Roman" w:cs="Times New Roman"/>
          <w:sz w:val="20"/>
          <w:szCs w:val="20"/>
        </w:rPr>
        <w:t>bacterial community</w:t>
      </w:r>
      <w:r w:rsidR="00D16D41" w:rsidRPr="00E543FD">
        <w:rPr>
          <w:rFonts w:ascii="Times New Roman" w:hAnsi="Times New Roman" w:cs="Times New Roman"/>
          <w:kern w:val="0"/>
          <w:sz w:val="20"/>
          <w:szCs w:val="20"/>
        </w:rPr>
        <w:t xml:space="preserve"> taxonomic and phylogenetic similarities</w:t>
      </w:r>
      <w:r w:rsidRPr="00E543FD">
        <w:rPr>
          <w:rFonts w:ascii="Times New Roman" w:hAnsi="Times New Roman" w:cs="Times New Roman"/>
          <w:bCs/>
          <w:sz w:val="20"/>
          <w:szCs w:val="20"/>
        </w:rPr>
        <w:t>.</w:t>
      </w:r>
      <w:r w:rsidR="007211C6" w:rsidRPr="00E543FD">
        <w:rPr>
          <w:rFonts w:ascii="Times New Roman" w:hAnsi="Times New Roman" w:cs="Times New Roman"/>
          <w:sz w:val="20"/>
          <w:szCs w:val="20"/>
        </w:rPr>
        <w:t xml:space="preserve"> ns indicates no significant effect (</w:t>
      </w:r>
      <w:r w:rsidR="007211C6" w:rsidRPr="00E543FD">
        <w:rPr>
          <w:rFonts w:ascii="Times New Roman" w:hAnsi="Times New Roman" w:cs="Times New Roman"/>
          <w:i/>
          <w:iCs/>
          <w:sz w:val="20"/>
          <w:szCs w:val="20"/>
        </w:rPr>
        <w:t xml:space="preserve">P </w:t>
      </w:r>
      <w:r w:rsidR="007211C6" w:rsidRPr="00E543FD">
        <w:rPr>
          <w:rFonts w:ascii="Times New Roman" w:hAnsi="Times New Roman" w:cs="Times New Roman"/>
          <w:sz w:val="20"/>
          <w:szCs w:val="20"/>
        </w:rPr>
        <w:t>&gt; 0.05);</w:t>
      </w:r>
      <w:r w:rsidR="0012385A" w:rsidRPr="00E543FD">
        <w:rPr>
          <w:rFonts w:ascii="Times New Roman" w:hAnsi="Times New Roman" w:cs="Times New Roman"/>
          <w:sz w:val="20"/>
          <w:szCs w:val="20"/>
        </w:rPr>
        <w:t xml:space="preserve"> * and</w:t>
      </w:r>
      <w:r w:rsidR="007211C6" w:rsidRPr="00E543FD">
        <w:rPr>
          <w:rFonts w:ascii="Times New Roman" w:hAnsi="Times New Roman" w:cs="Times New Roman"/>
          <w:sz w:val="20"/>
          <w:szCs w:val="20"/>
        </w:rPr>
        <w:t xml:space="preserve"> </w:t>
      </w:r>
      <w:r w:rsidRPr="00E543FD">
        <w:rPr>
          <w:rFonts w:ascii="Times New Roman" w:hAnsi="Times New Roman" w:cs="Times New Roman"/>
          <w:sz w:val="20"/>
          <w:szCs w:val="20"/>
        </w:rPr>
        <w:t>*** indicate significant differences at</w:t>
      </w:r>
      <w:r w:rsidR="0012385A" w:rsidRPr="00E543FD">
        <w:rPr>
          <w:rFonts w:ascii="Times New Roman" w:hAnsi="Times New Roman" w:cs="Times New Roman"/>
          <w:i/>
          <w:iCs/>
          <w:sz w:val="20"/>
          <w:szCs w:val="20"/>
        </w:rPr>
        <w:t xml:space="preserve"> P</w:t>
      </w:r>
      <w:r w:rsidR="0012385A" w:rsidRPr="00E543FD">
        <w:rPr>
          <w:rFonts w:ascii="Times New Roman" w:hAnsi="Times New Roman" w:cs="Times New Roman"/>
          <w:sz w:val="20"/>
          <w:szCs w:val="20"/>
        </w:rPr>
        <w:t xml:space="preserve"> &lt; 0.05 and</w:t>
      </w:r>
      <w:r w:rsidRPr="00E543FD">
        <w:rPr>
          <w:rFonts w:ascii="Times New Roman" w:hAnsi="Times New Roman" w:cs="Times New Roman"/>
          <w:i/>
          <w:iCs/>
          <w:sz w:val="20"/>
          <w:szCs w:val="20"/>
        </w:rPr>
        <w:t xml:space="preserve"> P</w:t>
      </w:r>
      <w:r w:rsidRPr="00E543FD">
        <w:rPr>
          <w:rFonts w:ascii="Times New Roman" w:hAnsi="Times New Roman" w:cs="Times New Roman"/>
          <w:sz w:val="20"/>
          <w:szCs w:val="20"/>
        </w:rPr>
        <w:t xml:space="preserve"> &lt; 0.001 based on </w:t>
      </w:r>
      <w:r w:rsidRPr="00E543FD">
        <w:rPr>
          <w:rFonts w:ascii="Times New Roman" w:hAnsi="Times New Roman" w:cs="Times New Roman"/>
          <w:kern w:val="0"/>
          <w:sz w:val="20"/>
          <w:szCs w:val="20"/>
        </w:rPr>
        <w:t>Tukey’s HSD</w:t>
      </w:r>
      <w:r w:rsidRPr="00E543FD">
        <w:rPr>
          <w:rFonts w:ascii="Times New Roman" w:hAnsi="Times New Roman" w:cs="Times New Roman"/>
          <w:sz w:val="20"/>
          <w:szCs w:val="20"/>
        </w:rPr>
        <w:t xml:space="preserve"> test</w:t>
      </w:r>
      <w:r w:rsidR="0012385A" w:rsidRPr="00E543FD">
        <w:rPr>
          <w:rFonts w:ascii="Times New Roman" w:hAnsi="Times New Roman" w:cs="Times New Roman"/>
          <w:sz w:val="20"/>
          <w:szCs w:val="20"/>
        </w:rPr>
        <w:t>, respectively</w:t>
      </w:r>
      <w:r w:rsidRPr="00E543FD">
        <w:rPr>
          <w:rFonts w:ascii="Times New Roman" w:hAnsi="Times New Roman" w:cs="Times New Roman"/>
          <w:sz w:val="20"/>
          <w:szCs w:val="20"/>
        </w:rPr>
        <w:t xml:space="preserve">.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D04F06" w:rsidRPr="00E543FD" w:rsidRDefault="00935D2A" w:rsidP="00143521">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0E8E26F6" wp14:editId="7E7964D5">
            <wp:extent cx="5760000" cy="6671786"/>
            <wp:effectExtent l="0" t="0" r="0" b="0"/>
            <wp:docPr id="26" name="图片 26" descr="C:\Me\xuesheng\付 刘\数据处理\1 删除地区\Rare-Abd\图\00\Figure S\Figure 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Me\xuesheng\付 刘\数据处理\1 删除地区\Rare-Abd\图\00\Figure S\Figure S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000" cy="6671786"/>
                    </a:xfrm>
                    <a:prstGeom prst="rect">
                      <a:avLst/>
                    </a:prstGeom>
                    <a:noFill/>
                    <a:ln>
                      <a:noFill/>
                    </a:ln>
                  </pic:spPr>
                </pic:pic>
              </a:graphicData>
            </a:graphic>
          </wp:inline>
        </w:drawing>
      </w:r>
    </w:p>
    <w:p w:rsidR="00E82DEE" w:rsidRPr="00E543FD" w:rsidRDefault="00BF3369" w:rsidP="00BF3369">
      <w:pPr>
        <w:rPr>
          <w:rFonts w:ascii="Times New Roman" w:hAnsi="Times New Roman" w:cs="Times New Roman"/>
          <w:kern w:val="0"/>
          <w:sz w:val="20"/>
          <w:szCs w:val="20"/>
        </w:rPr>
        <w:sectPr w:rsidR="00E82DEE"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w:t>
      </w:r>
      <w:r w:rsidR="00690706" w:rsidRPr="00E543FD">
        <w:rPr>
          <w:rFonts w:ascii="Times New Roman" w:hAnsi="Times New Roman" w:cs="Times New Roman"/>
          <w:b/>
          <w:sz w:val="20"/>
          <w:szCs w:val="20"/>
        </w:rPr>
        <w:t>9</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The </w:t>
      </w:r>
      <w:r w:rsidRPr="00E543FD">
        <w:rPr>
          <w:rFonts w:ascii="Times New Roman" w:hAnsi="Times New Roman" w:cs="Times New Roman"/>
          <w:kern w:val="0"/>
          <w:sz w:val="20"/>
          <w:szCs w:val="20"/>
        </w:rPr>
        <w:t xml:space="preserve">maximum likelihood tree of the </w:t>
      </w:r>
      <w:r w:rsidRPr="00E543FD">
        <w:rPr>
          <w:rFonts w:ascii="Times New Roman" w:hAnsi="Times New Roman" w:cs="Times New Roman"/>
          <w:sz w:val="20"/>
          <w:szCs w:val="20"/>
        </w:rPr>
        <w:t>land-use type</w:t>
      </w:r>
      <w:r w:rsidR="008026D4" w:rsidRPr="00E543FD">
        <w:rPr>
          <w:rFonts w:ascii="Times New Roman" w:hAnsi="Times New Roman" w:cs="Times New Roman"/>
          <w:sz w:val="20"/>
          <w:szCs w:val="20"/>
        </w:rPr>
        <w:t xml:space="preserve"> </w:t>
      </w:r>
      <w:r w:rsidRPr="00E543FD">
        <w:rPr>
          <w:rFonts w:ascii="Times New Roman" w:hAnsi="Times New Roman" w:cs="Times New Roman"/>
          <w:sz w:val="20"/>
          <w:szCs w:val="20"/>
        </w:rPr>
        <w:t xml:space="preserve">sensitive OTUs. The branches of the tree are colored according to the taxonomic affiliations of the sensitive OTUs at the phylum/Proteobacteria class level. The size of each circle represents the relative abundances of each OTU </w:t>
      </w:r>
      <w:r w:rsidR="00D814EE" w:rsidRPr="00E543FD">
        <w:rPr>
          <w:rFonts w:ascii="Times New Roman" w:hAnsi="Times New Roman" w:cs="Times New Roman"/>
          <w:sz w:val="20"/>
          <w:szCs w:val="20"/>
        </w:rPr>
        <w:t>(</w:t>
      </w:r>
      <w:r w:rsidR="00D814EE" w:rsidRPr="00E543FD">
        <w:rPr>
          <w:rFonts w:ascii="Times New Roman" w:hAnsi="Times New Roman" w:cs="Times New Roman"/>
          <w:kern w:val="0"/>
          <w:sz w:val="20"/>
          <w:szCs w:val="20"/>
        </w:rPr>
        <w:t>log-transformed)</w:t>
      </w:r>
      <w:r w:rsidR="00D814EE" w:rsidRPr="00E543FD">
        <w:rPr>
          <w:rFonts w:ascii="Times New Roman" w:hAnsi="Times New Roman" w:cs="Times New Roman"/>
          <w:sz w:val="20"/>
          <w:szCs w:val="20"/>
        </w:rPr>
        <w:t xml:space="preserve"> </w:t>
      </w:r>
      <w:r w:rsidRPr="00E543FD">
        <w:rPr>
          <w:rFonts w:ascii="Times New Roman" w:hAnsi="Times New Roman" w:cs="Times New Roman"/>
          <w:sz w:val="20"/>
          <w:szCs w:val="20"/>
        </w:rPr>
        <w:t xml:space="preserve">in </w:t>
      </w:r>
      <w:r w:rsidR="00F41721" w:rsidRPr="00E543FD">
        <w:rPr>
          <w:rFonts w:ascii="Times New Roman" w:hAnsi="Times New Roman" w:cs="Times New Roman"/>
          <w:sz w:val="20"/>
          <w:szCs w:val="20"/>
        </w:rPr>
        <w:t>each</w:t>
      </w:r>
      <w:r w:rsidRPr="00E543FD">
        <w:rPr>
          <w:rFonts w:ascii="Times New Roman" w:hAnsi="Times New Roman" w:cs="Times New Roman"/>
          <w:sz w:val="20"/>
          <w:szCs w:val="20"/>
        </w:rPr>
        <w:t xml:space="preserve"> land-use type. The strip indicates the </w:t>
      </w:r>
      <w:r w:rsidRPr="00E543FD">
        <w:rPr>
          <w:rFonts w:ascii="Times New Roman" w:hAnsi="Times New Roman" w:cs="Times New Roman"/>
          <w:kern w:val="0"/>
          <w:sz w:val="20"/>
          <w:szCs w:val="20"/>
        </w:rPr>
        <w:t xml:space="preserve">associations between sensitive OTUs and different land-use types. </w:t>
      </w:r>
      <w:r w:rsidRPr="00E543FD">
        <w:rPr>
          <w:rFonts w:ascii="Times New Roman" w:hAnsi="Times New Roman" w:cs="Times New Roman"/>
          <w:sz w:val="20"/>
          <w:szCs w:val="20"/>
        </w:rPr>
        <w:t xml:space="preserve">Taxa that could be assigned to </w:t>
      </w:r>
      <w:r w:rsidR="00F41721" w:rsidRPr="00E543FD">
        <w:rPr>
          <w:rFonts w:ascii="Times New Roman" w:hAnsi="Times New Roman" w:cs="Times New Roman"/>
          <w:sz w:val="20"/>
          <w:szCs w:val="20"/>
        </w:rPr>
        <w:t xml:space="preserve">the </w:t>
      </w:r>
      <w:r w:rsidRPr="00E543FD">
        <w:rPr>
          <w:rFonts w:ascii="Times New Roman" w:hAnsi="Times New Roman" w:cs="Times New Roman"/>
          <w:sz w:val="20"/>
          <w:szCs w:val="20"/>
        </w:rPr>
        <w:t xml:space="preserve">genus level were shown as genus, otherwise were shown as OTU id.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BF3369" w:rsidRPr="00E543FD" w:rsidRDefault="00935D2A" w:rsidP="00E82DEE">
      <w:pPr>
        <w:jc w:val="center"/>
        <w:rPr>
          <w:rFonts w:ascii="Times New Roman" w:hAnsi="Times New Roman" w:cs="Times New Roman"/>
          <w:kern w:val="0"/>
          <w:sz w:val="20"/>
          <w:szCs w:val="20"/>
        </w:rPr>
      </w:pPr>
      <w:r w:rsidRPr="00E543FD">
        <w:rPr>
          <w:rFonts w:ascii="Times New Roman" w:hAnsi="Times New Roman" w:cs="Times New Roman"/>
          <w:noProof/>
          <w:kern w:val="0"/>
          <w:sz w:val="20"/>
          <w:szCs w:val="20"/>
        </w:rPr>
        <w:lastRenderedPageBreak/>
        <w:drawing>
          <wp:inline distT="0" distB="0" distL="0" distR="0" wp14:anchorId="121E4BCC" wp14:editId="2F4E93DF">
            <wp:extent cx="5760000" cy="4985919"/>
            <wp:effectExtent l="0" t="0" r="0" b="5715"/>
            <wp:docPr id="28" name="图片 28" descr="C:\Me\xuesheng\付 刘\数据处理\1 删除地区\Rare-Abd\图\00\Figure S\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Me\xuesheng\付 刘\数据处理\1 删除地区\Rare-Abd\图\00\Figure S\Figure 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000" cy="4985919"/>
                    </a:xfrm>
                    <a:prstGeom prst="rect">
                      <a:avLst/>
                    </a:prstGeom>
                    <a:noFill/>
                    <a:ln>
                      <a:noFill/>
                    </a:ln>
                  </pic:spPr>
                </pic:pic>
              </a:graphicData>
            </a:graphic>
          </wp:inline>
        </w:drawing>
      </w:r>
    </w:p>
    <w:p w:rsidR="00E82DEE" w:rsidRPr="00E543FD" w:rsidRDefault="00E82DEE" w:rsidP="00E82DEE">
      <w:pPr>
        <w:rPr>
          <w:rFonts w:ascii="Times New Roman" w:hAnsi="Times New Roman" w:cs="Times New Roman"/>
          <w:kern w:val="0"/>
          <w:sz w:val="20"/>
          <w:szCs w:val="20"/>
        </w:rPr>
        <w:sectPr w:rsidR="00E82DEE"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w:t>
      </w:r>
      <w:r w:rsidR="00690706" w:rsidRPr="00E543FD">
        <w:rPr>
          <w:rFonts w:ascii="Times New Roman" w:hAnsi="Times New Roman" w:cs="Times New Roman"/>
          <w:b/>
          <w:sz w:val="20"/>
          <w:szCs w:val="20"/>
        </w:rPr>
        <w:t>10</w:t>
      </w:r>
      <w:r w:rsidRPr="00E543FD">
        <w:rPr>
          <w:rFonts w:ascii="Times New Roman" w:hAnsi="Times New Roman" w:cs="Times New Roman"/>
          <w:b/>
          <w:sz w:val="20"/>
          <w:szCs w:val="20"/>
        </w:rPr>
        <w:t>.</w:t>
      </w:r>
      <w:r w:rsidRPr="00E543FD">
        <w:rPr>
          <w:rFonts w:ascii="Times New Roman" w:hAnsi="Times New Roman" w:cs="Times New Roman"/>
          <w:sz w:val="20"/>
          <w:szCs w:val="20"/>
        </w:rPr>
        <w:t xml:space="preserve"> Co-occurrence patterns of soil bacterial communities of </w:t>
      </w:r>
      <w:r w:rsidR="009F4217" w:rsidRPr="00E543FD">
        <w:rPr>
          <w:rFonts w:ascii="Times New Roman" w:hAnsi="Times New Roman" w:cs="Times New Roman"/>
          <w:sz w:val="20"/>
          <w:szCs w:val="20"/>
        </w:rPr>
        <w:t>each</w:t>
      </w:r>
      <w:r w:rsidRPr="00E543FD">
        <w:rPr>
          <w:rFonts w:ascii="Times New Roman" w:hAnsi="Times New Roman" w:cs="Times New Roman"/>
          <w:sz w:val="20"/>
          <w:szCs w:val="20"/>
        </w:rPr>
        <w:t xml:space="preserve"> land-use type. </w:t>
      </w:r>
      <w:r w:rsidRPr="00E543FD">
        <w:rPr>
          <w:rFonts w:ascii="Times New Roman" w:hAnsi="Times New Roman" w:cs="Times New Roman"/>
          <w:b/>
          <w:sz w:val="20"/>
          <w:szCs w:val="20"/>
        </w:rPr>
        <w:t>a</w:t>
      </w:r>
      <w:r w:rsidRPr="00E543FD">
        <w:rPr>
          <w:rFonts w:ascii="Times New Roman" w:hAnsi="Times New Roman" w:cs="Times New Roman"/>
          <w:sz w:val="20"/>
          <w:szCs w:val="20"/>
        </w:rPr>
        <w:t xml:space="preserve"> Co-occurrence networks showing significant correlations (ρ &gt; 0.6, </w:t>
      </w:r>
      <w:r w:rsidR="00A925FF" w:rsidRPr="00E543FD">
        <w:rPr>
          <w:rFonts w:ascii="Times New Roman" w:hAnsi="Times New Roman" w:cs="Times New Roman"/>
          <w:kern w:val="0"/>
          <w:sz w:val="20"/>
          <w:szCs w:val="20"/>
        </w:rPr>
        <w:t>BH</w:t>
      </w:r>
      <w:r w:rsidRPr="00E543FD">
        <w:rPr>
          <w:rFonts w:ascii="Times New Roman" w:hAnsi="Times New Roman" w:cs="Times New Roman"/>
          <w:kern w:val="0"/>
          <w:sz w:val="20"/>
          <w:szCs w:val="20"/>
        </w:rPr>
        <w:t>-corrected</w:t>
      </w:r>
      <w:r w:rsidRPr="00E543FD">
        <w:rPr>
          <w:rFonts w:ascii="Times New Roman" w:hAnsi="Times New Roman" w:cs="Times New Roman"/>
          <w:i/>
          <w:sz w:val="20"/>
          <w:szCs w:val="20"/>
        </w:rPr>
        <w:t xml:space="preserve"> P </w:t>
      </w:r>
      <w:r w:rsidRPr="00E543FD">
        <w:rPr>
          <w:rFonts w:ascii="Times New Roman" w:hAnsi="Times New Roman" w:cs="Times New Roman"/>
          <w:sz w:val="20"/>
          <w:szCs w:val="20"/>
        </w:rPr>
        <w:t xml:space="preserve">&lt; 0.001) between OTUs. The size of each node is proportional to the relative abundance of the OTU; the </w:t>
      </w:r>
      <w:r w:rsidR="00FB3A3E" w:rsidRPr="00E543FD">
        <w:rPr>
          <w:rFonts w:ascii="Times New Roman" w:hAnsi="Times New Roman" w:cs="Times New Roman"/>
          <w:sz w:val="20"/>
          <w:szCs w:val="20"/>
        </w:rPr>
        <w:t xml:space="preserve">edge </w:t>
      </w:r>
      <w:r w:rsidRPr="00E543FD">
        <w:rPr>
          <w:rFonts w:ascii="Times New Roman" w:hAnsi="Times New Roman" w:cs="Times New Roman"/>
          <w:sz w:val="20"/>
          <w:szCs w:val="20"/>
        </w:rPr>
        <w:t>thickness</w:t>
      </w:r>
      <w:r w:rsidR="00FB3A3E" w:rsidRPr="00E543FD">
        <w:rPr>
          <w:rFonts w:ascii="Times New Roman" w:hAnsi="Times New Roman" w:cs="Times New Roman"/>
          <w:sz w:val="20"/>
          <w:szCs w:val="20"/>
        </w:rPr>
        <w:t xml:space="preserve"> </w:t>
      </w:r>
      <w:r w:rsidRPr="00E543FD">
        <w:rPr>
          <w:rFonts w:ascii="Times New Roman" w:hAnsi="Times New Roman" w:cs="Times New Roman"/>
          <w:sz w:val="20"/>
          <w:szCs w:val="20"/>
        </w:rPr>
        <w:t xml:space="preserve">is proportional to the value of the Spearman’s correlation coefficient. </w:t>
      </w:r>
      <w:r w:rsidRPr="00E543FD">
        <w:rPr>
          <w:rFonts w:ascii="Times New Roman" w:hAnsi="Times New Roman" w:cs="Times New Roman"/>
          <w:b/>
          <w:sz w:val="20"/>
          <w:szCs w:val="20"/>
        </w:rPr>
        <w:t>b</w:t>
      </w:r>
      <w:r w:rsidRPr="00E543FD">
        <w:rPr>
          <w:rFonts w:ascii="Times New Roman" w:hAnsi="Times New Roman" w:cs="Times New Roman"/>
          <w:sz w:val="20"/>
          <w:szCs w:val="20"/>
        </w:rPr>
        <w:t xml:space="preserve"> Degree-</w:t>
      </w:r>
      <w:r w:rsidRPr="00E543FD">
        <w:rPr>
          <w:rFonts w:ascii="Times New Roman" w:hAnsi="Times New Roman" w:cs="Times New Roman"/>
          <w:kern w:val="0"/>
          <w:sz w:val="20"/>
          <w:szCs w:val="20"/>
        </w:rPr>
        <w:t>betweenness centrality</w:t>
      </w:r>
      <w:r w:rsidRPr="00E543FD">
        <w:rPr>
          <w:rFonts w:ascii="Times New Roman" w:hAnsi="Times New Roman" w:cs="Times New Roman"/>
          <w:sz w:val="20"/>
          <w:szCs w:val="20"/>
        </w:rPr>
        <w:t xml:space="preserve"> plots of OTUs in the co-occurrence networks. Keystone OTUs (OTUs with </w:t>
      </w:r>
      <w:r w:rsidRPr="00E543FD">
        <w:rPr>
          <w:rFonts w:ascii="Times New Roman" w:hAnsi="Times New Roman" w:cs="Times New Roman"/>
          <w:kern w:val="0"/>
          <w:sz w:val="20"/>
          <w:szCs w:val="20"/>
        </w:rPr>
        <w:t>low betweenness centrality and high degree values</w:t>
      </w:r>
      <w:r w:rsidRPr="00E543FD">
        <w:rPr>
          <w:rFonts w:ascii="Times New Roman" w:hAnsi="Times New Roman" w:cs="Times New Roman"/>
          <w:sz w:val="20"/>
          <w:szCs w:val="20"/>
        </w:rPr>
        <w:t xml:space="preserve">) have yellow background. Side panels recapitulate the distributions of node degrees and </w:t>
      </w:r>
      <w:r w:rsidRPr="00E543FD">
        <w:rPr>
          <w:rFonts w:ascii="Times New Roman" w:hAnsi="Times New Roman" w:cs="Times New Roman"/>
          <w:kern w:val="0"/>
          <w:sz w:val="20"/>
          <w:szCs w:val="20"/>
        </w:rPr>
        <w:t>betweenness centrality</w:t>
      </w:r>
      <w:r w:rsidRPr="00E543FD">
        <w:rPr>
          <w:rFonts w:ascii="Times New Roman" w:hAnsi="Times New Roman" w:cs="Times New Roman"/>
          <w:sz w:val="20"/>
          <w:szCs w:val="20"/>
        </w:rPr>
        <w:t xml:space="preserve"> for the land-use type</w:t>
      </w:r>
      <w:r w:rsidR="008026D4" w:rsidRPr="00E543FD">
        <w:rPr>
          <w:rFonts w:ascii="Times New Roman" w:hAnsi="Times New Roman" w:cs="Times New Roman"/>
          <w:sz w:val="20"/>
          <w:szCs w:val="20"/>
        </w:rPr>
        <w:t xml:space="preserve"> </w:t>
      </w:r>
      <w:r w:rsidRPr="00E543FD">
        <w:rPr>
          <w:rFonts w:ascii="Times New Roman" w:hAnsi="Times New Roman" w:cs="Times New Roman"/>
          <w:sz w:val="20"/>
          <w:szCs w:val="20"/>
        </w:rPr>
        <w:t xml:space="preserve">sensitive OTUs compared to the density of all. </w:t>
      </w:r>
      <w:r w:rsidRPr="00E543FD">
        <w:rPr>
          <w:rFonts w:ascii="Times New Roman" w:hAnsi="Times New Roman" w:cs="Times New Roman"/>
          <w:b/>
          <w:sz w:val="20"/>
          <w:szCs w:val="20"/>
        </w:rPr>
        <w:t>c</w:t>
      </w:r>
      <w:r w:rsidRPr="00E543FD">
        <w:rPr>
          <w:rFonts w:ascii="Times New Roman" w:hAnsi="Times New Roman" w:cs="Times New Roman"/>
          <w:sz w:val="20"/>
          <w:szCs w:val="20"/>
        </w:rPr>
        <w:t xml:space="preserve"> Co-occurrence networks of land-use type</w:t>
      </w:r>
      <w:r w:rsidR="008026D4" w:rsidRPr="00E543FD">
        <w:rPr>
          <w:rFonts w:ascii="Times New Roman" w:hAnsi="Times New Roman" w:cs="Times New Roman"/>
          <w:sz w:val="20"/>
          <w:szCs w:val="20"/>
        </w:rPr>
        <w:t xml:space="preserve"> </w:t>
      </w:r>
      <w:r w:rsidRPr="00E543FD">
        <w:rPr>
          <w:rFonts w:ascii="Times New Roman" w:hAnsi="Times New Roman" w:cs="Times New Roman"/>
          <w:sz w:val="20"/>
          <w:szCs w:val="20"/>
        </w:rPr>
        <w:t xml:space="preserve">sensitive OTUs. OTUs are colored by their association to different land-use types and gray color is for insensitive OTUs.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E82DEE" w:rsidRPr="00E543FD" w:rsidRDefault="00935D2A" w:rsidP="00E33C0A">
      <w:pPr>
        <w:jc w:val="center"/>
        <w:rPr>
          <w:rFonts w:ascii="Times New Roman" w:hAnsi="Times New Roman" w:cs="Times New Roman"/>
          <w:b/>
          <w:sz w:val="20"/>
          <w:szCs w:val="20"/>
        </w:rPr>
      </w:pPr>
      <w:r w:rsidRPr="00E543FD">
        <w:rPr>
          <w:rFonts w:ascii="Times New Roman" w:hAnsi="Times New Roman" w:cs="Times New Roman"/>
          <w:b/>
          <w:noProof/>
          <w:sz w:val="20"/>
          <w:szCs w:val="20"/>
        </w:rPr>
        <w:lastRenderedPageBreak/>
        <w:drawing>
          <wp:inline distT="0" distB="0" distL="0" distR="0" wp14:anchorId="748BA5C7" wp14:editId="2C63C658">
            <wp:extent cx="5040000" cy="2900547"/>
            <wp:effectExtent l="0" t="0" r="8255" b="0"/>
            <wp:docPr id="29" name="图片 29" descr="C:\Me\xuesheng\付 刘\数据处理\1 删除地区\Rare-Abd\图\00\Figure S\Figure 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Me\xuesheng\付 刘\数据处理\1 删除地区\Rare-Abd\图\00\Figure S\Figure S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40000" cy="2900547"/>
                    </a:xfrm>
                    <a:prstGeom prst="rect">
                      <a:avLst/>
                    </a:prstGeom>
                    <a:noFill/>
                    <a:ln>
                      <a:noFill/>
                    </a:ln>
                  </pic:spPr>
                </pic:pic>
              </a:graphicData>
            </a:graphic>
          </wp:inline>
        </w:drawing>
      </w:r>
    </w:p>
    <w:p w:rsidR="00E33C0A" w:rsidRPr="00E543FD" w:rsidRDefault="00BF3369" w:rsidP="00BF3369">
      <w:pPr>
        <w:rPr>
          <w:rFonts w:ascii="Times New Roman" w:hAnsi="Times New Roman" w:cs="Times New Roman"/>
          <w:sz w:val="20"/>
          <w:szCs w:val="20"/>
        </w:rPr>
        <w:sectPr w:rsidR="00E33C0A"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w:t>
      </w:r>
      <w:r w:rsidR="00E82DEE" w:rsidRPr="00E543FD">
        <w:rPr>
          <w:rFonts w:ascii="Times New Roman" w:hAnsi="Times New Roman" w:cs="Times New Roman"/>
          <w:b/>
          <w:sz w:val="20"/>
          <w:szCs w:val="20"/>
        </w:rPr>
        <w:t>1</w:t>
      </w:r>
      <w:r w:rsidR="00690706" w:rsidRPr="00E543FD">
        <w:rPr>
          <w:rFonts w:ascii="Times New Roman" w:hAnsi="Times New Roman" w:cs="Times New Roman"/>
          <w:b/>
          <w:sz w:val="20"/>
          <w:szCs w:val="20"/>
        </w:rPr>
        <w:t>1</w:t>
      </w:r>
      <w:r w:rsidR="00E82DEE" w:rsidRPr="00E543FD">
        <w:rPr>
          <w:rFonts w:ascii="Times New Roman" w:hAnsi="Times New Roman" w:cs="Times New Roman"/>
          <w:b/>
          <w:sz w:val="20"/>
          <w:szCs w:val="20"/>
        </w:rPr>
        <w:t>.</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Taxonomic</w:t>
      </w:r>
      <w:r w:rsidRPr="00E543FD">
        <w:rPr>
          <w:rFonts w:ascii="Times New Roman" w:hAnsi="Times New Roman" w:cs="Times New Roman"/>
          <w:sz w:val="20"/>
          <w:szCs w:val="20"/>
        </w:rPr>
        <w:t xml:space="preserve"> and </w:t>
      </w:r>
      <w:r w:rsidRPr="00E543FD">
        <w:rPr>
          <w:rFonts w:ascii="Times New Roman" w:hAnsi="Times New Roman" w:cs="Times New Roman"/>
          <w:kern w:val="0"/>
          <w:sz w:val="20"/>
          <w:szCs w:val="20"/>
        </w:rPr>
        <w:t>phylogenetic</w:t>
      </w:r>
      <w:r w:rsidRPr="00E543FD">
        <w:rPr>
          <w:rFonts w:ascii="Times New Roman" w:hAnsi="Times New Roman" w:cs="Times New Roman"/>
          <w:sz w:val="20"/>
          <w:szCs w:val="20"/>
        </w:rPr>
        <w:t xml:space="preserve"> spatial turnover of the bacterial community for all samples. Distance-decay curves show Bray-Curtis or βMNTD distance similarities against geographic distances for all samples. </w:t>
      </w:r>
      <w:r w:rsidRPr="00E543FD">
        <w:rPr>
          <w:rFonts w:ascii="Times New Roman" w:hAnsi="Times New Roman" w:cs="Times New Roman"/>
          <w:bCs/>
          <w:sz w:val="20"/>
          <w:szCs w:val="20"/>
        </w:rPr>
        <w:t>Solid red lines represent the linear regression models</w:t>
      </w:r>
      <w:r w:rsidRPr="00E543FD">
        <w:rPr>
          <w:rFonts w:ascii="Times New Roman" w:hAnsi="Times New Roman" w:cs="Times New Roman"/>
          <w:sz w:val="20"/>
          <w:szCs w:val="20"/>
        </w:rPr>
        <w:t>. *** indicates</w:t>
      </w:r>
      <w:r w:rsidRPr="00E543FD">
        <w:rPr>
          <w:rFonts w:ascii="Times New Roman" w:hAnsi="Times New Roman" w:cs="Times New Roman"/>
          <w:kern w:val="0"/>
          <w:sz w:val="20"/>
          <w:szCs w:val="20"/>
        </w:rPr>
        <w:t xml:space="preserve"> significant correlation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0.001.</w:t>
      </w:r>
    </w:p>
    <w:p w:rsidR="00E82DEE" w:rsidRPr="00E543FD" w:rsidRDefault="001F524F" w:rsidP="00B67B7B">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0ABCEBF9" wp14:editId="0CB5664F">
            <wp:extent cx="4320000" cy="2723081"/>
            <wp:effectExtent l="0" t="0" r="4445" b="1270"/>
            <wp:docPr id="7" name="图片 7" descr="C:\Me\xuesheng\付 刘\数据处理\1 删除地区\Rare-Abd\图\00\Figure S\Figure S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Me\xuesheng\付 刘\数据处理\1 删除地区\Rare-Abd\图\00\Figure S\Figure S10-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20000" cy="2723081"/>
                    </a:xfrm>
                    <a:prstGeom prst="rect">
                      <a:avLst/>
                    </a:prstGeom>
                    <a:noFill/>
                    <a:ln>
                      <a:noFill/>
                    </a:ln>
                  </pic:spPr>
                </pic:pic>
              </a:graphicData>
            </a:graphic>
          </wp:inline>
        </w:drawing>
      </w:r>
    </w:p>
    <w:p w:rsidR="000714FB" w:rsidRPr="00E543FD" w:rsidRDefault="00BF3369" w:rsidP="00BF3369">
      <w:pPr>
        <w:rPr>
          <w:rFonts w:ascii="Times New Roman" w:hAnsi="Times New Roman" w:cs="Times New Roman"/>
          <w:kern w:val="0"/>
          <w:sz w:val="20"/>
          <w:szCs w:val="20"/>
        </w:rPr>
        <w:sectPr w:rsidR="000714FB"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00690706" w:rsidRPr="00E543FD">
        <w:rPr>
          <w:rFonts w:ascii="Times New Roman" w:hAnsi="Times New Roman" w:cs="Times New Roman"/>
          <w:b/>
          <w:sz w:val="20"/>
          <w:szCs w:val="20"/>
        </w:rPr>
        <w:t>2</w:t>
      </w:r>
      <w:r w:rsidR="00E33C0A" w:rsidRPr="00E543FD">
        <w:rPr>
          <w:rFonts w:ascii="Times New Roman" w:hAnsi="Times New Roman" w:cs="Times New Roman"/>
          <w:b/>
          <w:sz w:val="20"/>
          <w:szCs w:val="20"/>
        </w:rPr>
        <w:t>.</w:t>
      </w:r>
      <w:r w:rsidRPr="00E543FD">
        <w:rPr>
          <w:rFonts w:ascii="Times New Roman" w:hAnsi="Times New Roman" w:cs="Times New Roman"/>
          <w:sz w:val="20"/>
          <w:szCs w:val="20"/>
        </w:rPr>
        <w:t xml:space="preserve"> Bacterial community </w:t>
      </w:r>
      <w:r w:rsidRPr="00E543FD">
        <w:rPr>
          <w:rFonts w:ascii="Times New Roman" w:hAnsi="Times New Roman" w:cs="Times New Roman"/>
          <w:kern w:val="0"/>
          <w:sz w:val="20"/>
          <w:szCs w:val="20"/>
        </w:rPr>
        <w:t>taxonomic</w:t>
      </w:r>
      <w:r w:rsidR="001F524F" w:rsidRPr="00E543FD">
        <w:rPr>
          <w:rFonts w:ascii="Times New Roman" w:hAnsi="Times New Roman" w:cs="Times New Roman"/>
          <w:sz w:val="20"/>
          <w:szCs w:val="20"/>
        </w:rPr>
        <w:t xml:space="preserve"> spatial turnover</w:t>
      </w:r>
      <w:r w:rsidRPr="00E543FD">
        <w:rPr>
          <w:rFonts w:ascii="Times New Roman" w:hAnsi="Times New Roman" w:cs="Times New Roman"/>
          <w:sz w:val="20"/>
          <w:szCs w:val="20"/>
        </w:rPr>
        <w:t xml:space="preserve"> and habitat similarity for each </w:t>
      </w:r>
      <w:r w:rsidR="005B274B" w:rsidRPr="00E543FD">
        <w:rPr>
          <w:rFonts w:ascii="Times New Roman" w:hAnsi="Times New Roman" w:cs="Times New Roman"/>
          <w:sz w:val="20"/>
          <w:szCs w:val="20"/>
        </w:rPr>
        <w:t>land-use type</w:t>
      </w:r>
      <w:r w:rsidRPr="00E543FD">
        <w:rPr>
          <w:rFonts w:ascii="Times New Roman" w:hAnsi="Times New Roman" w:cs="Times New Roman"/>
          <w:sz w:val="20"/>
          <w:szCs w:val="20"/>
        </w:rPr>
        <w:t xml:space="preserve">. </w:t>
      </w:r>
      <w:r w:rsidRPr="00E543FD">
        <w:rPr>
          <w:rFonts w:ascii="Times New Roman" w:hAnsi="Times New Roman" w:cs="Times New Roman"/>
          <w:b/>
          <w:sz w:val="20"/>
          <w:szCs w:val="20"/>
        </w:rPr>
        <w:t>a</w:t>
      </w:r>
      <w:r w:rsidRPr="00E543FD">
        <w:rPr>
          <w:rFonts w:ascii="Times New Roman" w:hAnsi="Times New Roman" w:cs="Times New Roman"/>
          <w:sz w:val="20"/>
          <w:szCs w:val="20"/>
        </w:rPr>
        <w:t xml:space="preserve"> Distance-decay curves showing </w:t>
      </w:r>
      <w:r w:rsidRPr="00E543FD">
        <w:rPr>
          <w:rFonts w:ascii="Times New Roman" w:hAnsi="Times New Roman" w:cs="Times New Roman"/>
          <w:kern w:val="0"/>
          <w:sz w:val="20"/>
          <w:szCs w:val="20"/>
        </w:rPr>
        <w:t>Bray-Curtis</w:t>
      </w:r>
      <w:r w:rsidRPr="00E543FD">
        <w:rPr>
          <w:rFonts w:ascii="Times New Roman" w:hAnsi="Times New Roman" w:cs="Times New Roman"/>
          <w:sz w:val="20"/>
          <w:szCs w:val="20"/>
        </w:rPr>
        <w:t xml:space="preserve"> distance similarity against geographic distances for each land-use type. </w:t>
      </w:r>
      <w:r w:rsidRPr="00E543FD">
        <w:rPr>
          <w:rFonts w:ascii="Times New Roman" w:hAnsi="Times New Roman" w:cs="Times New Roman"/>
          <w:bCs/>
          <w:sz w:val="20"/>
          <w:szCs w:val="20"/>
        </w:rPr>
        <w:t>Solid lines represent the linear regression models</w:t>
      </w:r>
      <w:r w:rsidRPr="00E543FD">
        <w:rPr>
          <w:rFonts w:ascii="Times New Roman" w:hAnsi="Times New Roman" w:cs="Times New Roman"/>
          <w:sz w:val="20"/>
          <w:szCs w:val="20"/>
        </w:rPr>
        <w:t>. *** indicates</w:t>
      </w:r>
      <w:r w:rsidRPr="00E543FD">
        <w:rPr>
          <w:rFonts w:ascii="Times New Roman" w:hAnsi="Times New Roman" w:cs="Times New Roman"/>
          <w:kern w:val="0"/>
          <w:sz w:val="20"/>
          <w:szCs w:val="20"/>
        </w:rPr>
        <w:t xml:space="preserve"> significant correlation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w:t>
      </w:r>
      <w:r w:rsidRPr="00E543FD">
        <w:rPr>
          <w:rFonts w:ascii="Times New Roman" w:hAnsi="Times New Roman" w:cs="Times New Roman"/>
          <w:b/>
          <w:sz w:val="20"/>
          <w:szCs w:val="20"/>
        </w:rPr>
        <w:t>b</w:t>
      </w:r>
      <w:r w:rsidRPr="00E543FD">
        <w:rPr>
          <w:rFonts w:ascii="Times New Roman" w:hAnsi="Times New Roman" w:cs="Times New Roman"/>
          <w:sz w:val="20"/>
          <w:szCs w:val="20"/>
        </w:rPr>
        <w:t xml:space="preserve"> Box plot showing differences in habitat similarity (based on based on Euclidean distance of edaphic variables) among land-use types</w:t>
      </w:r>
      <w:r w:rsidRPr="00E543FD">
        <w:rPr>
          <w:rFonts w:ascii="Times New Roman" w:hAnsi="Times New Roman" w:cs="Times New Roman"/>
          <w:bCs/>
          <w:sz w:val="20"/>
          <w:szCs w:val="20"/>
        </w:rPr>
        <w:t>.</w:t>
      </w:r>
      <w:r w:rsidRPr="00E543FD">
        <w:rPr>
          <w:rFonts w:ascii="Times New Roman" w:hAnsi="Times New Roman" w:cs="Times New Roman"/>
          <w:sz w:val="20"/>
          <w:szCs w:val="20"/>
        </w:rPr>
        <w:t xml:space="preserve"> </w:t>
      </w:r>
      <w:r w:rsidR="001F524F" w:rsidRPr="00E543FD">
        <w:rPr>
          <w:rFonts w:ascii="Times New Roman" w:hAnsi="Times New Roman" w:cs="Times New Roman"/>
          <w:sz w:val="20"/>
          <w:szCs w:val="20"/>
        </w:rPr>
        <w:t>ns indicates no significant effect (</w:t>
      </w:r>
      <w:r w:rsidR="001F524F" w:rsidRPr="00E543FD">
        <w:rPr>
          <w:rFonts w:ascii="Times New Roman" w:hAnsi="Times New Roman" w:cs="Times New Roman"/>
          <w:i/>
          <w:iCs/>
          <w:sz w:val="20"/>
          <w:szCs w:val="20"/>
        </w:rPr>
        <w:t xml:space="preserve">P </w:t>
      </w:r>
      <w:r w:rsidR="001F524F" w:rsidRPr="00E543FD">
        <w:rPr>
          <w:rFonts w:ascii="Times New Roman" w:hAnsi="Times New Roman" w:cs="Times New Roman"/>
          <w:sz w:val="20"/>
          <w:szCs w:val="20"/>
        </w:rPr>
        <w:t xml:space="preserve">&gt; 0.05); </w:t>
      </w:r>
      <w:r w:rsidRPr="00E543FD">
        <w:rPr>
          <w:rFonts w:ascii="Times New Roman" w:hAnsi="Times New Roman" w:cs="Times New Roman"/>
          <w:sz w:val="20"/>
          <w:szCs w:val="20"/>
        </w:rPr>
        <w:t>* and *** indicate significant differences at</w:t>
      </w:r>
      <w:r w:rsidRPr="00E543FD">
        <w:rPr>
          <w:rFonts w:ascii="Times New Roman" w:hAnsi="Times New Roman" w:cs="Times New Roman"/>
          <w:i/>
          <w:iCs/>
          <w:sz w:val="20"/>
          <w:szCs w:val="20"/>
        </w:rPr>
        <w:t xml:space="preserve"> P</w:t>
      </w:r>
      <w:r w:rsidRPr="00E543FD">
        <w:rPr>
          <w:rFonts w:ascii="Times New Roman" w:hAnsi="Times New Roman" w:cs="Times New Roman"/>
          <w:sz w:val="20"/>
          <w:szCs w:val="20"/>
        </w:rPr>
        <w:t xml:space="preserve"> &lt; 0.0</w:t>
      </w:r>
      <w:r w:rsidR="001F524F" w:rsidRPr="00E543FD">
        <w:rPr>
          <w:rFonts w:ascii="Times New Roman" w:hAnsi="Times New Roman" w:cs="Times New Roman"/>
          <w:sz w:val="20"/>
          <w:szCs w:val="20"/>
        </w:rPr>
        <w:t>5</w:t>
      </w:r>
      <w:r w:rsidRPr="00E543FD">
        <w:rPr>
          <w:rFonts w:ascii="Times New Roman" w:hAnsi="Times New Roman" w:cs="Times New Roman"/>
          <w:sz w:val="20"/>
          <w:szCs w:val="20"/>
        </w:rPr>
        <w:t xml:space="preserve"> and </w:t>
      </w:r>
      <w:r w:rsidRPr="00E543FD">
        <w:rPr>
          <w:rFonts w:ascii="Times New Roman" w:hAnsi="Times New Roman" w:cs="Times New Roman"/>
          <w:i/>
          <w:iCs/>
          <w:sz w:val="20"/>
          <w:szCs w:val="20"/>
        </w:rPr>
        <w:t>P</w:t>
      </w:r>
      <w:r w:rsidRPr="00E543FD">
        <w:rPr>
          <w:rFonts w:ascii="Times New Roman" w:hAnsi="Times New Roman" w:cs="Times New Roman"/>
          <w:sz w:val="20"/>
          <w:szCs w:val="20"/>
        </w:rPr>
        <w:t xml:space="preserve"> &lt; 0.001 based on </w:t>
      </w:r>
      <w:r w:rsidRPr="00E543FD">
        <w:rPr>
          <w:rFonts w:ascii="Times New Roman" w:hAnsi="Times New Roman" w:cs="Times New Roman"/>
          <w:kern w:val="0"/>
          <w:sz w:val="20"/>
          <w:szCs w:val="20"/>
        </w:rPr>
        <w:t>Tukey’s HSD</w:t>
      </w:r>
      <w:r w:rsidRPr="00E543FD">
        <w:rPr>
          <w:rFonts w:ascii="Times New Roman" w:hAnsi="Times New Roman" w:cs="Times New Roman"/>
          <w:sz w:val="20"/>
          <w:szCs w:val="20"/>
        </w:rPr>
        <w:t xml:space="preserve"> test, respectively.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0714FB" w:rsidRPr="00E543FD" w:rsidRDefault="00270E89" w:rsidP="000714FB">
      <w:pPr>
        <w:jc w:val="center"/>
        <w:rPr>
          <w:rFonts w:ascii="Times New Roman" w:hAnsi="Times New Roman" w:cs="Times New Roman"/>
          <w:b/>
          <w:sz w:val="20"/>
          <w:szCs w:val="20"/>
        </w:rPr>
      </w:pPr>
      <w:r w:rsidRPr="00E543FD">
        <w:rPr>
          <w:rFonts w:ascii="Times New Roman" w:hAnsi="Times New Roman" w:cs="Times New Roman"/>
          <w:b/>
          <w:noProof/>
          <w:sz w:val="20"/>
          <w:szCs w:val="20"/>
        </w:rPr>
        <w:lastRenderedPageBreak/>
        <w:drawing>
          <wp:inline distT="0" distB="0" distL="0" distR="0" wp14:anchorId="262296AE" wp14:editId="17FB4A9C">
            <wp:extent cx="5040000" cy="2757367"/>
            <wp:effectExtent l="0" t="0" r="8255" b="5080"/>
            <wp:docPr id="32" name="图片 32" descr="C:\Me\xuesheng\付 刘\数据处理\1 删除地区\Rare-Abd\图\00\Figure S\Figure 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Me\xuesheng\付 刘\数据处理\1 删除地区\Rare-Abd\图\00\Figure S\Figure S1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0000" cy="2757367"/>
                    </a:xfrm>
                    <a:prstGeom prst="rect">
                      <a:avLst/>
                    </a:prstGeom>
                    <a:noFill/>
                    <a:ln>
                      <a:noFill/>
                    </a:ln>
                  </pic:spPr>
                </pic:pic>
              </a:graphicData>
            </a:graphic>
          </wp:inline>
        </w:drawing>
      </w:r>
    </w:p>
    <w:p w:rsidR="000714FB" w:rsidRPr="00E543FD" w:rsidRDefault="00BF3369" w:rsidP="00BF3369">
      <w:pPr>
        <w:rPr>
          <w:rFonts w:ascii="Times New Roman" w:hAnsi="Times New Roman" w:cs="Times New Roman"/>
          <w:bCs/>
          <w:sz w:val="20"/>
          <w:szCs w:val="20"/>
        </w:rPr>
        <w:sectPr w:rsidR="000714FB"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00690706" w:rsidRPr="00E543FD">
        <w:rPr>
          <w:rFonts w:ascii="Times New Roman" w:hAnsi="Times New Roman" w:cs="Times New Roman"/>
          <w:b/>
          <w:sz w:val="20"/>
          <w:szCs w:val="20"/>
        </w:rPr>
        <w:t>3</w:t>
      </w:r>
      <w:r w:rsidR="000714FB" w:rsidRPr="00E543FD">
        <w:rPr>
          <w:rFonts w:ascii="Times New Roman" w:hAnsi="Times New Roman" w:cs="Times New Roman"/>
          <w:b/>
          <w:sz w:val="20"/>
          <w:szCs w:val="20"/>
        </w:rPr>
        <w:t>.</w:t>
      </w:r>
      <w:r w:rsidRPr="00E543FD">
        <w:rPr>
          <w:rFonts w:ascii="Times New Roman" w:hAnsi="Times New Roman" w:cs="Times New Roman"/>
          <w:sz w:val="20"/>
          <w:szCs w:val="20"/>
        </w:rPr>
        <w:t xml:space="preserve"> Drivers of soil bacterial community </w:t>
      </w:r>
      <w:r w:rsidRPr="00E543FD">
        <w:rPr>
          <w:rFonts w:ascii="Times New Roman" w:hAnsi="Times New Roman" w:cs="Times New Roman"/>
          <w:kern w:val="0"/>
          <w:sz w:val="20"/>
          <w:szCs w:val="20"/>
        </w:rPr>
        <w:t>taxonomic</w:t>
      </w:r>
      <w:r w:rsidRPr="00E543FD">
        <w:rPr>
          <w:rFonts w:ascii="Times New Roman" w:hAnsi="Times New Roman" w:cs="Times New Roman"/>
          <w:sz w:val="20"/>
          <w:szCs w:val="20"/>
        </w:rPr>
        <w:t xml:space="preserve"> β-diversity. </w:t>
      </w:r>
      <w:r w:rsidRPr="00E543FD">
        <w:rPr>
          <w:rFonts w:ascii="Times New Roman" w:hAnsi="Times New Roman" w:cs="Times New Roman"/>
          <w:b/>
          <w:sz w:val="20"/>
          <w:szCs w:val="20"/>
        </w:rPr>
        <w:t>a</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 xml:space="preserve">Constrained analysis of principal coordinates </w:t>
      </w:r>
      <w:r w:rsidR="00AF223A" w:rsidRPr="00E543FD">
        <w:rPr>
          <w:rFonts w:ascii="Times New Roman" w:hAnsi="Times New Roman" w:cs="Times New Roman"/>
          <w:kern w:val="0"/>
          <w:sz w:val="20"/>
          <w:szCs w:val="20"/>
        </w:rPr>
        <w:t xml:space="preserve">(CAP) </w:t>
      </w:r>
      <w:r w:rsidRPr="00E543FD">
        <w:rPr>
          <w:rFonts w:ascii="Times New Roman" w:hAnsi="Times New Roman" w:cs="Times New Roman"/>
          <w:kern w:val="0"/>
          <w:sz w:val="20"/>
          <w:szCs w:val="20"/>
        </w:rPr>
        <w:t xml:space="preserve">revealing edaphic variables that influenced bacterial community </w:t>
      </w:r>
      <w:r w:rsidRPr="00E543FD">
        <w:rPr>
          <w:rFonts w:ascii="Times New Roman" w:hAnsi="Times New Roman" w:cs="Times New Roman"/>
          <w:sz w:val="20"/>
          <w:szCs w:val="20"/>
        </w:rPr>
        <w:t xml:space="preserve">β-diversity based on the Bray-Curtis </w:t>
      </w:r>
      <w:r w:rsidRPr="00E543FD">
        <w:rPr>
          <w:rFonts w:ascii="Times New Roman" w:hAnsi="Times New Roman" w:cs="Times New Roman"/>
          <w:kern w:val="0"/>
          <w:sz w:val="20"/>
          <w:szCs w:val="20"/>
        </w:rPr>
        <w:t>distance dissimilarities</w:t>
      </w:r>
      <w:r w:rsidRPr="00E543FD">
        <w:rPr>
          <w:rFonts w:ascii="Times New Roman" w:hAnsi="Times New Roman" w:cs="Times New Roman"/>
          <w:sz w:val="20"/>
          <w:szCs w:val="20"/>
        </w:rPr>
        <w:t xml:space="preserve">. Samples are colored according to soil pH. 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 SOM, soil organic matter; K, available potassium; TN, total nitrogen;</w:t>
      </w:r>
      <w:r w:rsidRPr="00E543FD">
        <w:rPr>
          <w:rFonts w:ascii="Times New Roman" w:hAnsi="Times New Roman" w:cs="Times New Roman"/>
          <w:sz w:val="20"/>
          <w:szCs w:val="20"/>
        </w:rPr>
        <w:t xml:space="preserve"> EC, </w:t>
      </w:r>
      <w:r w:rsidRPr="00E543FD">
        <w:rPr>
          <w:rFonts w:ascii="Times New Roman" w:hAnsi="Times New Roman" w:cs="Times New Roman"/>
          <w:kern w:val="0"/>
          <w:sz w:val="20"/>
          <w:szCs w:val="20"/>
        </w:rPr>
        <w:t>Soil electric conductivity; P, Olsen phosphorus; NH</w:t>
      </w:r>
      <w:r w:rsidRPr="00E543FD">
        <w:rPr>
          <w:rFonts w:ascii="Times New Roman" w:hAnsi="Times New Roman" w:cs="Times New Roman"/>
          <w:kern w:val="0"/>
          <w:sz w:val="20"/>
          <w:szCs w:val="20"/>
          <w:vertAlign w:val="subscript"/>
        </w:rPr>
        <w:t>4</w:t>
      </w:r>
      <w:r w:rsidRPr="00E543FD">
        <w:rPr>
          <w:rFonts w:ascii="Times New Roman" w:hAnsi="Times New Roman" w:cs="Times New Roman"/>
          <w:kern w:val="0"/>
          <w:sz w:val="20"/>
          <w:szCs w:val="20"/>
        </w:rPr>
        <w:t>, ammonium-nitrogen; NO</w:t>
      </w:r>
      <w:r w:rsidRPr="00E543FD">
        <w:rPr>
          <w:rFonts w:ascii="Times New Roman" w:hAnsi="Times New Roman" w:cs="Times New Roman"/>
          <w:kern w:val="0"/>
          <w:sz w:val="20"/>
          <w:szCs w:val="20"/>
          <w:vertAlign w:val="subscript"/>
        </w:rPr>
        <w:t>3</w:t>
      </w:r>
      <w:r w:rsidRPr="00E543FD">
        <w:rPr>
          <w:rFonts w:ascii="Times New Roman" w:hAnsi="Times New Roman" w:cs="Times New Roman"/>
          <w:kern w:val="0"/>
          <w:sz w:val="20"/>
          <w:szCs w:val="20"/>
        </w:rPr>
        <w:t xml:space="preserve">, nitrate-nitrogen; TP, total phosphorus. </w:t>
      </w:r>
      <w:r w:rsidRPr="00E543FD">
        <w:rPr>
          <w:rFonts w:ascii="Times New Roman" w:hAnsi="Times New Roman" w:cs="Times New Roman"/>
          <w:b/>
          <w:kern w:val="0"/>
          <w:sz w:val="20"/>
          <w:szCs w:val="20"/>
        </w:rPr>
        <w:t>b</w:t>
      </w:r>
      <w:r w:rsidRPr="00E543FD">
        <w:rPr>
          <w:rFonts w:ascii="Times New Roman" w:hAnsi="Times New Roman" w:cs="Times New Roman"/>
          <w:kern w:val="0"/>
          <w:sz w:val="20"/>
          <w:szCs w:val="20"/>
        </w:rPr>
        <w:t xml:space="preserve"> </w:t>
      </w:r>
      <w:r w:rsidRPr="00E543FD">
        <w:rPr>
          <w:rFonts w:ascii="Times New Roman" w:hAnsi="Times New Roman" w:cs="Times New Roman"/>
          <w:bCs/>
          <w:sz w:val="20"/>
          <w:szCs w:val="20"/>
        </w:rPr>
        <w:t xml:space="preserve">Relationships between the </w:t>
      </w:r>
      <w:r w:rsidRPr="00E543FD">
        <w:rPr>
          <w:rFonts w:ascii="Times New Roman" w:hAnsi="Times New Roman" w:cs="Times New Roman"/>
          <w:kern w:val="0"/>
          <w:sz w:val="20"/>
          <w:szCs w:val="20"/>
        </w:rPr>
        <w:t>Bray-Curtis distance similarities</w:t>
      </w:r>
      <w:r w:rsidRPr="00E543FD">
        <w:rPr>
          <w:rFonts w:ascii="Times New Roman" w:hAnsi="Times New Roman" w:cs="Times New Roman"/>
          <w:bCs/>
          <w:sz w:val="20"/>
          <w:szCs w:val="20"/>
        </w:rPr>
        <w:t xml:space="preserve"> and differences in soil pH. The solid red line represents the linear regression model.</w:t>
      </w:r>
    </w:p>
    <w:p w:rsidR="00BF3369" w:rsidRPr="00E543FD" w:rsidRDefault="00AF223A" w:rsidP="000714FB">
      <w:pPr>
        <w:jc w:val="center"/>
        <w:rPr>
          <w:rFonts w:ascii="Times New Roman" w:hAnsi="Times New Roman" w:cs="Times New Roman"/>
          <w:kern w:val="0"/>
          <w:sz w:val="20"/>
          <w:szCs w:val="20"/>
        </w:rPr>
      </w:pPr>
      <w:r w:rsidRPr="00E543FD">
        <w:rPr>
          <w:rFonts w:ascii="Times New Roman" w:hAnsi="Times New Roman" w:cs="Times New Roman"/>
          <w:noProof/>
          <w:kern w:val="0"/>
          <w:sz w:val="20"/>
          <w:szCs w:val="20"/>
        </w:rPr>
        <w:lastRenderedPageBreak/>
        <w:drawing>
          <wp:inline distT="0" distB="0" distL="0" distR="0" wp14:anchorId="1E69FB65" wp14:editId="62DE186C">
            <wp:extent cx="3060000" cy="2735911"/>
            <wp:effectExtent l="0" t="0" r="7620" b="7620"/>
            <wp:docPr id="9" name="图片 9" descr="C:\Me\xuesheng\付 刘\数据处理\1 删除地区\Rare-Abd\图\00\Figure S\用\Figure 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Me\xuesheng\付 刘\数据处理\1 删除地区\Rare-Abd\图\00\Figure S\用\Figure S1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60000" cy="2735911"/>
                    </a:xfrm>
                    <a:prstGeom prst="rect">
                      <a:avLst/>
                    </a:prstGeom>
                    <a:noFill/>
                    <a:ln>
                      <a:noFill/>
                    </a:ln>
                  </pic:spPr>
                </pic:pic>
              </a:graphicData>
            </a:graphic>
          </wp:inline>
        </w:drawing>
      </w:r>
    </w:p>
    <w:p w:rsidR="000714FB" w:rsidRPr="00E543FD" w:rsidRDefault="00BF3369" w:rsidP="00BF3369">
      <w:pPr>
        <w:rPr>
          <w:rFonts w:ascii="Times New Roman" w:hAnsi="Times New Roman" w:cs="Times New Roman"/>
          <w:sz w:val="20"/>
          <w:szCs w:val="20"/>
        </w:rPr>
        <w:sectPr w:rsidR="000714FB"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00690706" w:rsidRPr="00E543FD">
        <w:rPr>
          <w:rFonts w:ascii="Times New Roman" w:hAnsi="Times New Roman" w:cs="Times New Roman"/>
          <w:b/>
          <w:sz w:val="20"/>
          <w:szCs w:val="20"/>
        </w:rPr>
        <w:t>4</w:t>
      </w:r>
      <w:r w:rsidR="000714FB" w:rsidRPr="00E543FD">
        <w:rPr>
          <w:rFonts w:ascii="Times New Roman" w:hAnsi="Times New Roman" w:cs="Times New Roman"/>
          <w:b/>
          <w:sz w:val="20"/>
          <w:szCs w:val="20"/>
        </w:rPr>
        <w:t>.</w:t>
      </w:r>
      <w:r w:rsidRPr="00E543FD">
        <w:rPr>
          <w:rFonts w:ascii="Times New Roman" w:hAnsi="Times New Roman" w:cs="Times New Roman"/>
          <w:kern w:val="0"/>
          <w:sz w:val="20"/>
          <w:szCs w:val="20"/>
        </w:rPr>
        <w:t xml:space="preserve"> Mantel correlograms comparing the estimated habitat optima and phylogenetic distances. Solid points indicate significant correlations (</w:t>
      </w:r>
      <w:r w:rsidRPr="00E543FD">
        <w:rPr>
          <w:rFonts w:ascii="Times New Roman" w:hAnsi="Times New Roman" w:cs="Times New Roman"/>
          <w:i/>
          <w:iCs/>
          <w:sz w:val="20"/>
          <w:szCs w:val="20"/>
        </w:rPr>
        <w:t>P</w:t>
      </w:r>
      <w:r w:rsidRPr="00E543FD">
        <w:rPr>
          <w:rFonts w:ascii="Times New Roman" w:hAnsi="Times New Roman" w:cs="Times New Roman"/>
          <w:sz w:val="20"/>
          <w:szCs w:val="20"/>
        </w:rPr>
        <w:t xml:space="preserve"> &lt; 0.05).</w:t>
      </w:r>
    </w:p>
    <w:p w:rsidR="00BF3369" w:rsidRPr="00E543FD" w:rsidRDefault="00D21E54" w:rsidP="0071632D">
      <w:pPr>
        <w:jc w:val="center"/>
        <w:rPr>
          <w:rFonts w:ascii="Times New Roman" w:hAnsi="Times New Roman" w:cs="Times New Roman"/>
          <w:sz w:val="24"/>
          <w:szCs w:val="24"/>
        </w:rPr>
      </w:pPr>
      <w:r w:rsidRPr="00E543FD">
        <w:rPr>
          <w:rFonts w:ascii="Times New Roman" w:hAnsi="Times New Roman" w:cs="Times New Roman"/>
          <w:noProof/>
          <w:sz w:val="24"/>
          <w:szCs w:val="24"/>
        </w:rPr>
        <w:lastRenderedPageBreak/>
        <w:drawing>
          <wp:inline distT="0" distB="0" distL="0" distR="0" wp14:anchorId="7D5BD30E" wp14:editId="46BCA889">
            <wp:extent cx="4320000" cy="3086771"/>
            <wp:effectExtent l="0" t="0" r="4445" b="0"/>
            <wp:docPr id="4" name="图片 4" descr="C:\Me\xuesheng\付 刘\数据处理\1 删除地区\Rare-Abd\图\00\Figure S\Figure 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e\xuesheng\付 刘\数据处理\1 删除地区\Rare-Abd\图\00\Figure S\Figure S1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20000" cy="3086771"/>
                    </a:xfrm>
                    <a:prstGeom prst="rect">
                      <a:avLst/>
                    </a:prstGeom>
                    <a:noFill/>
                    <a:ln>
                      <a:noFill/>
                    </a:ln>
                  </pic:spPr>
                </pic:pic>
              </a:graphicData>
            </a:graphic>
          </wp:inline>
        </w:drawing>
      </w:r>
    </w:p>
    <w:p w:rsidR="00DA1603" w:rsidRPr="00E543FD" w:rsidRDefault="00BF3369" w:rsidP="00BF3369">
      <w:pPr>
        <w:rPr>
          <w:rFonts w:ascii="Times New Roman" w:hAnsi="Times New Roman" w:cs="Times New Roman"/>
          <w:bCs/>
          <w:sz w:val="20"/>
          <w:szCs w:val="20"/>
        </w:rPr>
        <w:sectPr w:rsidR="00DA1603"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00690706" w:rsidRPr="00E543FD">
        <w:rPr>
          <w:rFonts w:ascii="Times New Roman" w:hAnsi="Times New Roman" w:cs="Times New Roman"/>
          <w:b/>
          <w:sz w:val="20"/>
          <w:szCs w:val="20"/>
        </w:rPr>
        <w:t>5</w:t>
      </w:r>
      <w:r w:rsidR="000714FB" w:rsidRPr="00E543FD">
        <w:rPr>
          <w:rFonts w:ascii="Times New Roman" w:hAnsi="Times New Roman" w:cs="Times New Roman"/>
          <w:b/>
          <w:sz w:val="20"/>
          <w:szCs w:val="20"/>
        </w:rPr>
        <w:t>.</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Ecological processes govern</w:t>
      </w:r>
      <w:r w:rsidR="00AF223A" w:rsidRPr="00E543FD">
        <w:rPr>
          <w:rFonts w:ascii="Times New Roman" w:hAnsi="Times New Roman" w:cs="Times New Roman"/>
          <w:kern w:val="0"/>
          <w:sz w:val="20"/>
          <w:szCs w:val="20"/>
        </w:rPr>
        <w:t xml:space="preserve">ing </w:t>
      </w:r>
      <w:r w:rsidRPr="00E543FD">
        <w:rPr>
          <w:rFonts w:ascii="Times New Roman" w:hAnsi="Times New Roman" w:cs="Times New Roman"/>
          <w:kern w:val="0"/>
          <w:sz w:val="20"/>
          <w:szCs w:val="20"/>
        </w:rPr>
        <w:t xml:space="preserve">bacterial community assembly across all samples. </w:t>
      </w:r>
      <w:r w:rsidRPr="00E543FD">
        <w:rPr>
          <w:rFonts w:ascii="Times New Roman" w:hAnsi="Times New Roman" w:cs="Times New Roman"/>
          <w:b/>
          <w:kern w:val="0"/>
          <w:sz w:val="20"/>
          <w:szCs w:val="20"/>
        </w:rPr>
        <w:t>a</w:t>
      </w:r>
      <w:r w:rsidRPr="00E543FD">
        <w:rPr>
          <w:rFonts w:ascii="Times New Roman" w:hAnsi="Times New Roman" w:cs="Times New Roman"/>
          <w:kern w:val="0"/>
          <w:sz w:val="20"/>
          <w:szCs w:val="20"/>
        </w:rPr>
        <w:t xml:space="preserve"> The density plot showing the d</w:t>
      </w:r>
      <w:r w:rsidRPr="00E543FD">
        <w:rPr>
          <w:rFonts w:ascii="Times New Roman" w:hAnsi="Times New Roman" w:cs="Times New Roman"/>
          <w:sz w:val="20"/>
          <w:szCs w:val="20"/>
        </w:rPr>
        <w:t>istribution of βNTI for all samples. The side boxplot shows the βNTI value for all samples.</w:t>
      </w:r>
      <w:r w:rsidRPr="00E543FD">
        <w:rPr>
          <w:rFonts w:ascii="Times New Roman" w:hAnsi="Times New Roman" w:cs="Times New Roman"/>
          <w:bCs/>
          <w:sz w:val="20"/>
          <w:szCs w:val="20"/>
        </w:rPr>
        <w:t xml:space="preserve"> Horizontal dashed grey lines indicate lower and upper significance thresholds at βNTI = -2 and +2, respectively. </w:t>
      </w:r>
      <w:r w:rsidRPr="00E543FD">
        <w:rPr>
          <w:rFonts w:ascii="Times New Roman" w:hAnsi="Times New Roman" w:cs="Times New Roman"/>
          <w:b/>
          <w:sz w:val="20"/>
          <w:szCs w:val="20"/>
        </w:rPr>
        <w:t>b</w:t>
      </w:r>
      <w:r w:rsidRPr="00E543FD">
        <w:rPr>
          <w:rFonts w:ascii="Times New Roman" w:hAnsi="Times New Roman" w:cs="Times New Roman"/>
          <w:sz w:val="20"/>
          <w:szCs w:val="20"/>
        </w:rPr>
        <w:t xml:space="preserve"> Relative contributions of ecological processes govern</w:t>
      </w:r>
      <w:r w:rsidR="00E0557E" w:rsidRPr="00E543FD">
        <w:rPr>
          <w:rFonts w:ascii="Times New Roman" w:hAnsi="Times New Roman" w:cs="Times New Roman"/>
          <w:sz w:val="20"/>
          <w:szCs w:val="20"/>
        </w:rPr>
        <w:t>ing</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bacterial</w:t>
      </w:r>
      <w:r w:rsidRPr="00E543FD">
        <w:rPr>
          <w:rFonts w:ascii="Times New Roman" w:hAnsi="Times New Roman" w:cs="Times New Roman"/>
          <w:sz w:val="20"/>
          <w:szCs w:val="20"/>
        </w:rPr>
        <w:t xml:space="preserve"> community assembly </w:t>
      </w:r>
      <w:r w:rsidRPr="00E543FD">
        <w:rPr>
          <w:rFonts w:ascii="Times New Roman" w:hAnsi="Times New Roman" w:cs="Times New Roman"/>
          <w:kern w:val="0"/>
          <w:sz w:val="20"/>
          <w:szCs w:val="20"/>
        </w:rPr>
        <w:t>across all samples</w:t>
      </w:r>
      <w:r w:rsidRPr="00E543FD">
        <w:rPr>
          <w:rFonts w:ascii="Times New Roman" w:hAnsi="Times New Roman" w:cs="Times New Roman"/>
          <w:bCs/>
          <w:sz w:val="20"/>
          <w:szCs w:val="20"/>
        </w:rPr>
        <w:t>.</w:t>
      </w:r>
    </w:p>
    <w:p w:rsidR="00DA1603" w:rsidRPr="00E543FD" w:rsidRDefault="00270E89" w:rsidP="00DA1603">
      <w:pPr>
        <w:jc w:val="center"/>
        <w:rPr>
          <w:rFonts w:ascii="Times New Roman" w:hAnsi="Times New Roman" w:cs="Times New Roman"/>
          <w:bCs/>
          <w:sz w:val="20"/>
          <w:szCs w:val="20"/>
        </w:rPr>
      </w:pPr>
      <w:r w:rsidRPr="00E543FD">
        <w:rPr>
          <w:rFonts w:ascii="Times New Roman" w:hAnsi="Times New Roman" w:cs="Times New Roman"/>
          <w:bCs/>
          <w:noProof/>
          <w:sz w:val="20"/>
          <w:szCs w:val="20"/>
        </w:rPr>
        <w:lastRenderedPageBreak/>
        <w:drawing>
          <wp:inline distT="0" distB="0" distL="0" distR="0" wp14:anchorId="4E9A71B3" wp14:editId="1608C961">
            <wp:extent cx="4320000" cy="4026190"/>
            <wp:effectExtent l="0" t="0" r="4445" b="0"/>
            <wp:docPr id="35" name="图片 35" descr="C:\Me\xuesheng\付 刘\数据处理\1 删除地区\Rare-Abd\图\00\Figure S\Slo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Me\xuesheng\付 刘\数据处理\1 删除地区\Rare-Abd\图\00\Figure S\Sloan.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20000" cy="4026190"/>
                    </a:xfrm>
                    <a:prstGeom prst="rect">
                      <a:avLst/>
                    </a:prstGeom>
                    <a:noFill/>
                    <a:ln>
                      <a:noFill/>
                    </a:ln>
                  </pic:spPr>
                </pic:pic>
              </a:graphicData>
            </a:graphic>
          </wp:inline>
        </w:drawing>
      </w:r>
    </w:p>
    <w:p w:rsidR="00DA1603" w:rsidRPr="00E543FD" w:rsidRDefault="00DA1603" w:rsidP="00A83A73">
      <w:pPr>
        <w:autoSpaceDE w:val="0"/>
        <w:autoSpaceDN w:val="0"/>
        <w:adjustRightInd w:val="0"/>
        <w:rPr>
          <w:rFonts w:ascii="Times New Roman" w:hAnsi="Times New Roman" w:cs="Times New Roman"/>
          <w:bCs/>
          <w:sz w:val="20"/>
          <w:szCs w:val="20"/>
        </w:rPr>
      </w:pPr>
      <w:r w:rsidRPr="00E543FD">
        <w:rPr>
          <w:rFonts w:ascii="Times New Roman" w:hAnsi="Times New Roman" w:cs="Times New Roman"/>
          <w:b/>
          <w:sz w:val="20"/>
          <w:szCs w:val="20"/>
        </w:rPr>
        <w:t>Figure S16.</w:t>
      </w:r>
      <w:r w:rsidRPr="00E543FD">
        <w:rPr>
          <w:rFonts w:ascii="Times New Roman" w:hAnsi="Times New Roman" w:cs="Times New Roman"/>
          <w:sz w:val="20"/>
          <w:szCs w:val="20"/>
        </w:rPr>
        <w:t xml:space="preserve"> </w:t>
      </w:r>
      <w:r w:rsidR="00E974F0" w:rsidRPr="00E543FD">
        <w:rPr>
          <w:rFonts w:ascii="Times New Roman" w:hAnsi="Times New Roman" w:cs="Times New Roman"/>
          <w:kern w:val="0"/>
          <w:sz w:val="20"/>
          <w:szCs w:val="20"/>
        </w:rPr>
        <w:t xml:space="preserve">Fit of the Sloan neutral model. The predicted occurrence frequencies for </w:t>
      </w:r>
      <w:r w:rsidR="00CB24B9" w:rsidRPr="00E543FD">
        <w:rPr>
          <w:rFonts w:ascii="Times New Roman" w:hAnsi="Times New Roman" w:cs="Times New Roman"/>
          <w:kern w:val="0"/>
          <w:sz w:val="20"/>
          <w:szCs w:val="20"/>
        </w:rPr>
        <w:t>the metacommunity</w:t>
      </w:r>
      <w:r w:rsidR="00AF223A" w:rsidRPr="00E543FD">
        <w:rPr>
          <w:rFonts w:ascii="Times New Roman" w:hAnsi="Times New Roman" w:cs="Times New Roman"/>
          <w:kern w:val="0"/>
          <w:sz w:val="20"/>
          <w:szCs w:val="20"/>
        </w:rPr>
        <w:t xml:space="preserve"> of all samples</w:t>
      </w:r>
      <w:r w:rsidR="00CB24B9" w:rsidRPr="00E543FD">
        <w:rPr>
          <w:rFonts w:ascii="Times New Roman" w:hAnsi="Times New Roman" w:cs="Times New Roman"/>
          <w:kern w:val="0"/>
          <w:sz w:val="20"/>
          <w:szCs w:val="20"/>
        </w:rPr>
        <w:t xml:space="preserve">, </w:t>
      </w:r>
      <w:r w:rsidR="00AF223A" w:rsidRPr="00E543FD">
        <w:rPr>
          <w:rFonts w:ascii="Times New Roman" w:hAnsi="Times New Roman" w:cs="Times New Roman"/>
          <w:kern w:val="0"/>
          <w:sz w:val="20"/>
          <w:szCs w:val="20"/>
        </w:rPr>
        <w:t xml:space="preserve">and </w:t>
      </w:r>
      <w:r w:rsidR="00CB24B9" w:rsidRPr="00E543FD">
        <w:rPr>
          <w:rFonts w:ascii="Times New Roman" w:hAnsi="Times New Roman" w:cs="Times New Roman"/>
          <w:kern w:val="0"/>
          <w:sz w:val="20"/>
          <w:szCs w:val="20"/>
        </w:rPr>
        <w:t xml:space="preserve">communities of </w:t>
      </w:r>
      <w:r w:rsidR="008C21AF" w:rsidRPr="00E543FD">
        <w:rPr>
          <w:rFonts w:ascii="Times New Roman" w:hAnsi="Times New Roman" w:cs="Times New Roman"/>
          <w:bCs/>
          <w:sz w:val="20"/>
          <w:szCs w:val="20"/>
        </w:rPr>
        <w:t>each land-use type</w:t>
      </w:r>
      <w:r w:rsidR="00A83A73" w:rsidRPr="00E543FD">
        <w:rPr>
          <w:rFonts w:ascii="Times New Roman" w:hAnsi="Times New Roman" w:cs="Times New Roman"/>
          <w:kern w:val="0"/>
          <w:sz w:val="20"/>
          <w:szCs w:val="20"/>
        </w:rPr>
        <w:t xml:space="preserve"> were shown. </w:t>
      </w:r>
      <w:r w:rsidR="00E974F0" w:rsidRPr="00E543FD">
        <w:rPr>
          <w:rFonts w:ascii="Times New Roman" w:hAnsi="Times New Roman" w:cs="Times New Roman"/>
          <w:kern w:val="0"/>
          <w:sz w:val="20"/>
          <w:szCs w:val="20"/>
        </w:rPr>
        <w:t xml:space="preserve">Each point represents an OTU. The predicted occurrence frequency is shown as a solid </w:t>
      </w:r>
      <w:r w:rsidR="00FB3A3E" w:rsidRPr="00E543FD">
        <w:rPr>
          <w:rFonts w:ascii="Times New Roman" w:hAnsi="Times New Roman" w:cs="Times New Roman"/>
          <w:kern w:val="0"/>
          <w:sz w:val="20"/>
          <w:szCs w:val="20"/>
        </w:rPr>
        <w:t>blue</w:t>
      </w:r>
      <w:r w:rsidR="00E974F0" w:rsidRPr="00E543FD">
        <w:rPr>
          <w:rFonts w:ascii="Times New Roman" w:hAnsi="Times New Roman" w:cs="Times New Roman"/>
          <w:kern w:val="0"/>
          <w:sz w:val="20"/>
          <w:szCs w:val="20"/>
        </w:rPr>
        <w:t xml:space="preserve"> line and dashed lines indicate the 95% confidence interval around the neutral model prediction.</w:t>
      </w:r>
      <w:r w:rsidR="00A83A73" w:rsidRPr="00E543FD">
        <w:rPr>
          <w:rFonts w:ascii="Times New Roman" w:hAnsi="Times New Roman" w:cs="Times New Roman"/>
          <w:sz w:val="20"/>
          <w:szCs w:val="20"/>
        </w:rPr>
        <w:t xml:space="preserve"> CF, </w:t>
      </w:r>
      <w:r w:rsidR="00A83A73"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00A83A73" w:rsidRPr="00E543FD">
        <w:rPr>
          <w:rFonts w:ascii="Times New Roman" w:hAnsi="Times New Roman" w:cs="Times New Roman"/>
          <w:kern w:val="0"/>
          <w:sz w:val="20"/>
          <w:szCs w:val="20"/>
        </w:rPr>
        <w:t>; VF, open field cultivated with vegetable; VG, greenhouse cultivated with vegetable.</w:t>
      </w:r>
    </w:p>
    <w:p w:rsidR="00DA1603" w:rsidRPr="00E543FD" w:rsidRDefault="00DA1603" w:rsidP="00BF3369">
      <w:pPr>
        <w:rPr>
          <w:rFonts w:ascii="Times New Roman" w:hAnsi="Times New Roman" w:cs="Times New Roman"/>
          <w:bCs/>
          <w:sz w:val="20"/>
          <w:szCs w:val="20"/>
        </w:rPr>
        <w:sectPr w:rsidR="00DA1603" w:rsidRPr="00E543FD" w:rsidSect="000B530F">
          <w:pgSz w:w="11906" w:h="16838"/>
          <w:pgMar w:top="1134" w:right="1134" w:bottom="1134" w:left="1134" w:header="851" w:footer="992" w:gutter="0"/>
          <w:lnNumType w:countBy="1" w:restart="continuous"/>
          <w:cols w:space="425"/>
          <w:docGrid w:type="lines" w:linePitch="312"/>
        </w:sectPr>
      </w:pPr>
    </w:p>
    <w:p w:rsidR="00B811DA" w:rsidRPr="00E543FD" w:rsidRDefault="00B811DA" w:rsidP="0071632D">
      <w:pPr>
        <w:jc w:val="center"/>
        <w:rPr>
          <w:rFonts w:ascii="Times New Roman" w:hAnsi="Times New Roman" w:cs="Times New Roman"/>
          <w:sz w:val="20"/>
          <w:szCs w:val="20"/>
        </w:rPr>
      </w:pPr>
      <w:r w:rsidRPr="00E543FD">
        <w:rPr>
          <w:rFonts w:ascii="Times New Roman" w:hAnsi="Times New Roman" w:cs="Times New Roman"/>
          <w:noProof/>
          <w:sz w:val="20"/>
          <w:szCs w:val="20"/>
        </w:rPr>
        <w:lastRenderedPageBreak/>
        <w:drawing>
          <wp:inline distT="0" distB="0" distL="0" distR="0" wp14:anchorId="6A22508C" wp14:editId="4179018C">
            <wp:extent cx="5760000" cy="2369537"/>
            <wp:effectExtent l="0" t="0" r="0" b="0"/>
            <wp:docPr id="1" name="图片 1" descr="C:\Me\xuesheng\付 刘\数据处理\1 删除地区\Rare-Abd\图\00\Figure S\Figure S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e\xuesheng\付 刘\数据处理\1 删除地区\Rare-Abd\图\00\Figure S\Figure S17.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000" cy="2369537"/>
                    </a:xfrm>
                    <a:prstGeom prst="rect">
                      <a:avLst/>
                    </a:prstGeom>
                    <a:noFill/>
                    <a:ln>
                      <a:noFill/>
                    </a:ln>
                  </pic:spPr>
                </pic:pic>
              </a:graphicData>
            </a:graphic>
          </wp:inline>
        </w:drawing>
      </w:r>
    </w:p>
    <w:p w:rsidR="0071632D" w:rsidRPr="00E543FD" w:rsidRDefault="00BF3369" w:rsidP="00BF3369">
      <w:pPr>
        <w:rPr>
          <w:rFonts w:ascii="Times New Roman" w:hAnsi="Times New Roman" w:cs="Times New Roman"/>
          <w:kern w:val="0"/>
          <w:sz w:val="20"/>
          <w:szCs w:val="20"/>
        </w:rPr>
        <w:sectPr w:rsidR="0071632D"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00DA1603" w:rsidRPr="00E543FD">
        <w:rPr>
          <w:rFonts w:ascii="Times New Roman" w:hAnsi="Times New Roman" w:cs="Times New Roman"/>
          <w:b/>
          <w:sz w:val="20"/>
          <w:szCs w:val="20"/>
        </w:rPr>
        <w:t>7</w:t>
      </w:r>
      <w:r w:rsidR="000714FB" w:rsidRPr="00E543FD">
        <w:rPr>
          <w:rFonts w:ascii="Times New Roman" w:hAnsi="Times New Roman" w:cs="Times New Roman"/>
          <w:b/>
          <w:sz w:val="20"/>
          <w:szCs w:val="20"/>
        </w:rPr>
        <w:t>.</w:t>
      </w:r>
      <w:r w:rsidRPr="00E543FD">
        <w:rPr>
          <w:rFonts w:ascii="Times New Roman" w:hAnsi="Times New Roman" w:cs="Times New Roman"/>
          <w:sz w:val="20"/>
          <w:szCs w:val="20"/>
        </w:rPr>
        <w:t xml:space="preserve"> </w:t>
      </w:r>
      <w:r w:rsidRPr="00E543FD">
        <w:rPr>
          <w:rFonts w:ascii="Times New Roman" w:hAnsi="Times New Roman" w:cs="Times New Roman"/>
          <w:bCs/>
          <w:sz w:val="20"/>
          <w:szCs w:val="20"/>
        </w:rPr>
        <w:t xml:space="preserve">Relationships between βNTI and differences in soil pH within each land-use type. Solid red lines represent the linear regression models. Horizontal dashed grey lines indicate lower and upper significance thresholds at βNTI = -2 and +2, respectively. </w:t>
      </w:r>
      <w:r w:rsidRPr="00E543FD">
        <w:rPr>
          <w:rFonts w:ascii="Times New Roman" w:hAnsi="Times New Roman" w:cs="Times New Roman"/>
          <w:sz w:val="20"/>
          <w:szCs w:val="20"/>
        </w:rPr>
        <w:t xml:space="preserve">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71632D" w:rsidRPr="00E543FD" w:rsidRDefault="00FA3B35" w:rsidP="008C21AF">
      <w:pPr>
        <w:jc w:val="center"/>
        <w:rPr>
          <w:rFonts w:ascii="Times New Roman" w:hAnsi="Times New Roman" w:cs="Times New Roman"/>
          <w:bCs/>
          <w:sz w:val="20"/>
          <w:szCs w:val="20"/>
        </w:rPr>
      </w:pPr>
      <w:r w:rsidRPr="00E543FD">
        <w:rPr>
          <w:rFonts w:ascii="Times New Roman" w:hAnsi="Times New Roman" w:cs="Times New Roman"/>
          <w:bCs/>
          <w:noProof/>
          <w:sz w:val="20"/>
          <w:szCs w:val="20"/>
        </w:rPr>
        <w:lastRenderedPageBreak/>
        <w:drawing>
          <wp:inline distT="0" distB="0" distL="0" distR="0" wp14:anchorId="5A3D26E8" wp14:editId="770A8452">
            <wp:extent cx="5760000" cy="2202603"/>
            <wp:effectExtent l="0" t="0" r="0" b="7620"/>
            <wp:docPr id="12" name="图片 12" descr="C:\Me\xuesheng\付 刘\数据处理\1 删除地区\Rare-Abd\图\00\Figure S\用\Figure 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Me\xuesheng\付 刘\数据处理\1 删除地区\Rare-Abd\图\00\Figure S\用\Figure S18.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000" cy="2202603"/>
                    </a:xfrm>
                    <a:prstGeom prst="rect">
                      <a:avLst/>
                    </a:prstGeom>
                    <a:noFill/>
                    <a:ln>
                      <a:noFill/>
                    </a:ln>
                  </pic:spPr>
                </pic:pic>
              </a:graphicData>
            </a:graphic>
          </wp:inline>
        </w:drawing>
      </w:r>
    </w:p>
    <w:p w:rsidR="00595BA5" w:rsidRPr="00E543FD" w:rsidRDefault="00BF3369" w:rsidP="0071632D">
      <w:pPr>
        <w:rPr>
          <w:rFonts w:ascii="Times New Roman" w:hAnsi="Times New Roman" w:cs="Times New Roman"/>
          <w:kern w:val="0"/>
          <w:sz w:val="20"/>
          <w:szCs w:val="20"/>
        </w:rPr>
        <w:sectPr w:rsidR="00595BA5" w:rsidRPr="00E543FD" w:rsidSect="000B530F">
          <w:pgSz w:w="11906" w:h="16838"/>
          <w:pgMar w:top="1134" w:right="1134" w:bottom="1134" w:left="1134" w:header="851" w:footer="992" w:gutter="0"/>
          <w:lnNumType w:countBy="1" w:restart="continuous"/>
          <w:cols w:space="425"/>
          <w:docGrid w:type="lines" w:linePitch="312"/>
        </w:sectPr>
      </w:pPr>
      <w:r w:rsidRPr="00E543FD">
        <w:rPr>
          <w:rFonts w:ascii="Times New Roman" w:hAnsi="Times New Roman" w:cs="Times New Roman"/>
          <w:b/>
          <w:sz w:val="20"/>
          <w:szCs w:val="20"/>
        </w:rPr>
        <w:t>Figure S1</w:t>
      </w:r>
      <w:r w:rsidR="00DA1603" w:rsidRPr="00E543FD">
        <w:rPr>
          <w:rFonts w:ascii="Times New Roman" w:hAnsi="Times New Roman" w:cs="Times New Roman"/>
          <w:b/>
          <w:sz w:val="20"/>
          <w:szCs w:val="20"/>
        </w:rPr>
        <w:t>8</w:t>
      </w:r>
      <w:r w:rsidR="000714FB" w:rsidRPr="00E543FD">
        <w:rPr>
          <w:rFonts w:ascii="Times New Roman" w:hAnsi="Times New Roman" w:cs="Times New Roman"/>
          <w:b/>
          <w:sz w:val="20"/>
          <w:szCs w:val="20"/>
        </w:rPr>
        <w:t>.</w:t>
      </w:r>
      <w:r w:rsidRPr="00E543FD">
        <w:rPr>
          <w:rFonts w:ascii="Times New Roman" w:hAnsi="Times New Roman" w:cs="Times New Roman"/>
          <w:sz w:val="20"/>
          <w:szCs w:val="20"/>
        </w:rPr>
        <w:t xml:space="preserve"> </w:t>
      </w:r>
      <w:r w:rsidRPr="00E543FD">
        <w:rPr>
          <w:rFonts w:ascii="Times New Roman" w:hAnsi="Times New Roman" w:cs="Times New Roman"/>
          <w:bCs/>
          <w:sz w:val="20"/>
          <w:szCs w:val="20"/>
        </w:rPr>
        <w:t xml:space="preserve">Relationships between SES.MNTD and soil pH within each land-use type. </w:t>
      </w:r>
      <w:r w:rsidR="00AC7969" w:rsidRPr="00E543FD">
        <w:rPr>
          <w:rFonts w:ascii="Times New Roman" w:hAnsi="Times New Roman" w:cs="Times New Roman"/>
          <w:bCs/>
          <w:sz w:val="20"/>
          <w:szCs w:val="20"/>
        </w:rPr>
        <w:t>Solid red lines represent the linear regression models. Shaded areas</w:t>
      </w:r>
      <w:r w:rsidRPr="00E543FD">
        <w:rPr>
          <w:rFonts w:ascii="Times New Roman" w:hAnsi="Times New Roman" w:cs="Times New Roman"/>
          <w:bCs/>
          <w:sz w:val="20"/>
          <w:szCs w:val="20"/>
        </w:rPr>
        <w:t xml:space="preserve"> represent the estimated 95% confidence intervals. </w:t>
      </w:r>
      <w:r w:rsidRPr="00E543FD">
        <w:rPr>
          <w:rFonts w:ascii="Times New Roman" w:hAnsi="Times New Roman" w:cs="Times New Roman"/>
          <w:sz w:val="20"/>
          <w:szCs w:val="20"/>
        </w:rPr>
        <w:t xml:space="preserve">CF, </w:t>
      </w:r>
      <w:r w:rsidRPr="00E543FD">
        <w:rPr>
          <w:rFonts w:ascii="Times New Roman" w:hAnsi="Times New Roman" w:cs="Times New Roman"/>
          <w:kern w:val="0"/>
          <w:sz w:val="20"/>
          <w:szCs w:val="20"/>
        </w:rPr>
        <w:t xml:space="preserve">open field cultivated with </w:t>
      </w:r>
      <w:r w:rsidR="00CA3B2C" w:rsidRPr="00E543FD">
        <w:rPr>
          <w:rFonts w:ascii="Times New Roman" w:hAnsi="Times New Roman" w:cs="Times New Roman"/>
          <w:kern w:val="0"/>
          <w:sz w:val="20"/>
          <w:szCs w:val="20"/>
        </w:rPr>
        <w:t>main crop</w:t>
      </w:r>
      <w:r w:rsidRPr="00E543FD">
        <w:rPr>
          <w:rFonts w:ascii="Times New Roman" w:hAnsi="Times New Roman" w:cs="Times New Roman"/>
          <w:kern w:val="0"/>
          <w:sz w:val="20"/>
          <w:szCs w:val="20"/>
        </w:rPr>
        <w:t>; VF, open field cultivated with vegetable; VG, greenhouse cultivated with vegetable.</w:t>
      </w:r>
    </w:p>
    <w:p w:rsidR="00595BA5" w:rsidRPr="00E543FD" w:rsidRDefault="00595BA5" w:rsidP="006153F4">
      <w:pPr>
        <w:widowControl/>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Information of </w:t>
      </w:r>
      <w:r w:rsidR="00FA3B35" w:rsidRPr="00E543FD">
        <w:rPr>
          <w:rFonts w:ascii="Times New Roman" w:hAnsi="Times New Roman" w:cs="Times New Roman"/>
          <w:sz w:val="20"/>
          <w:szCs w:val="20"/>
        </w:rPr>
        <w:t xml:space="preserve">soil texture, number of croppings per year and </w:t>
      </w:r>
      <w:r w:rsidRPr="00E543FD">
        <w:rPr>
          <w:rFonts w:ascii="Times New Roman" w:hAnsi="Times New Roman" w:cs="Times New Roman"/>
          <w:sz w:val="20"/>
          <w:szCs w:val="20"/>
        </w:rPr>
        <w:t>cultivated crops</w:t>
      </w:r>
      <w:r w:rsidR="00FA3B35" w:rsidRPr="00E543FD">
        <w:rPr>
          <w:rFonts w:ascii="Times New Roman" w:hAnsi="Times New Roman" w:cs="Times New Roman"/>
          <w:sz w:val="20"/>
          <w:szCs w:val="20"/>
        </w:rPr>
        <w:t xml:space="preserve"> </w:t>
      </w:r>
      <w:r w:rsidRPr="00E543FD">
        <w:rPr>
          <w:rFonts w:ascii="Times New Roman" w:hAnsi="Times New Roman" w:cs="Times New Roman"/>
          <w:sz w:val="20"/>
          <w:szCs w:val="20"/>
        </w:rPr>
        <w:t>for each sampling site in this study</w:t>
      </w:r>
    </w:p>
    <w:tbl>
      <w:tblPr>
        <w:tblW w:w="10774" w:type="dxa"/>
        <w:jc w:val="center"/>
        <w:tblLayout w:type="fixed"/>
        <w:tblLook w:val="04A0" w:firstRow="1" w:lastRow="0" w:firstColumn="1" w:lastColumn="0" w:noHBand="0" w:noVBand="1"/>
      </w:tblPr>
      <w:tblGrid>
        <w:gridCol w:w="1276"/>
        <w:gridCol w:w="851"/>
        <w:gridCol w:w="567"/>
        <w:gridCol w:w="992"/>
        <w:gridCol w:w="567"/>
        <w:gridCol w:w="1134"/>
        <w:gridCol w:w="1134"/>
        <w:gridCol w:w="851"/>
        <w:gridCol w:w="567"/>
        <w:gridCol w:w="992"/>
        <w:gridCol w:w="567"/>
        <w:gridCol w:w="1276"/>
      </w:tblGrid>
      <w:tr w:rsidR="00E543FD" w:rsidRPr="00E543FD" w:rsidTr="009A7A43">
        <w:trPr>
          <w:trHeight w:val="315"/>
          <w:jc w:val="center"/>
        </w:trPr>
        <w:tc>
          <w:tcPr>
            <w:tcW w:w="1276"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Province</w:t>
            </w:r>
          </w:p>
        </w:tc>
        <w:tc>
          <w:tcPr>
            <w:tcW w:w="851" w:type="dxa"/>
            <w:tcBorders>
              <w:top w:val="single" w:sz="8" w:space="0" w:color="auto"/>
              <w:left w:val="nil"/>
              <w:bottom w:val="single" w:sz="8" w:space="0" w:color="auto"/>
              <w:right w:val="nil"/>
            </w:tcBorders>
            <w:shd w:val="clear" w:color="000000" w:fill="FFFFFF"/>
            <w:noWrap/>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Soil texture</w:t>
            </w:r>
          </w:p>
        </w:tc>
        <w:tc>
          <w:tcPr>
            <w:tcW w:w="567" w:type="dxa"/>
            <w:tcBorders>
              <w:top w:val="single" w:sz="8" w:space="0" w:color="auto"/>
              <w:left w:val="nil"/>
              <w:bottom w:val="single" w:sz="8" w:space="0" w:color="auto"/>
              <w:right w:val="nil"/>
            </w:tcBorders>
            <w:shd w:val="clear" w:color="000000" w:fill="FFFFFF"/>
            <w:noWrap/>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Site</w:t>
            </w:r>
          </w:p>
        </w:tc>
        <w:tc>
          <w:tcPr>
            <w:tcW w:w="992"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 xml:space="preserve">LUT </w:t>
            </w:r>
            <w:r w:rsidRPr="00E543FD">
              <w:rPr>
                <w:rFonts w:ascii="Times New Roman" w:eastAsia="等线" w:hAnsi="Times New Roman" w:cs="Times New Roman"/>
                <w:sz w:val="20"/>
                <w:szCs w:val="20"/>
                <w:vertAlign w:val="superscript"/>
              </w:rPr>
              <w:t>a</w:t>
            </w:r>
          </w:p>
        </w:tc>
        <w:tc>
          <w:tcPr>
            <w:tcW w:w="567" w:type="dxa"/>
            <w:tcBorders>
              <w:top w:val="single" w:sz="8" w:space="0" w:color="auto"/>
              <w:left w:val="nil"/>
              <w:bottom w:val="single" w:sz="8" w:space="0" w:color="auto"/>
              <w:right w:val="nil"/>
            </w:tcBorders>
            <w:shd w:val="clear" w:color="000000" w:fill="FFFFFF"/>
            <w:vAlign w:val="center"/>
          </w:tcPr>
          <w:p w:rsidR="009A7A43" w:rsidRPr="00E543FD" w:rsidRDefault="009A7A43" w:rsidP="00F84510">
            <w:pPr>
              <w:widowControl/>
              <w:rPr>
                <w:rFonts w:ascii="Times New Roman" w:hAnsi="Times New Roman" w:cs="Times New Roman"/>
                <w:kern w:val="0"/>
                <w:sz w:val="20"/>
                <w:szCs w:val="20"/>
              </w:rPr>
            </w:pPr>
            <w:r w:rsidRPr="00E543FD">
              <w:rPr>
                <w:rFonts w:ascii="Times New Roman" w:hAnsi="Times New Roman" w:cs="Times New Roman"/>
                <w:kern w:val="0"/>
                <w:sz w:val="18"/>
                <w:szCs w:val="20"/>
              </w:rPr>
              <w:t>NC</w:t>
            </w:r>
            <w:r w:rsidR="00F84510" w:rsidRPr="00E543FD">
              <w:rPr>
                <w:rFonts w:ascii="Times New Roman" w:eastAsia="等线" w:hAnsi="Times New Roman" w:cs="Times New Roman"/>
                <w:sz w:val="20"/>
                <w:szCs w:val="20"/>
                <w:vertAlign w:val="superscript"/>
              </w:rPr>
              <w:t xml:space="preserve"> </w:t>
            </w:r>
            <w:r w:rsidRPr="00E543FD">
              <w:rPr>
                <w:rFonts w:ascii="Times New Roman" w:eastAsia="等线" w:hAnsi="Times New Roman" w:cs="Times New Roman"/>
                <w:sz w:val="20"/>
                <w:szCs w:val="20"/>
                <w:vertAlign w:val="superscript"/>
              </w:rPr>
              <w:t>b</w:t>
            </w:r>
          </w:p>
        </w:tc>
        <w:tc>
          <w:tcPr>
            <w:tcW w:w="1134"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 xml:space="preserve">Crop </w:t>
            </w:r>
            <w:r w:rsidRPr="00E543FD">
              <w:rPr>
                <w:rFonts w:ascii="Times New Roman" w:eastAsia="等线" w:hAnsi="Times New Roman" w:cs="Times New Roman"/>
                <w:sz w:val="20"/>
                <w:szCs w:val="20"/>
                <w:vertAlign w:val="superscript"/>
              </w:rPr>
              <w:t>c</w:t>
            </w:r>
          </w:p>
        </w:tc>
        <w:tc>
          <w:tcPr>
            <w:tcW w:w="1134"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Province</w:t>
            </w:r>
          </w:p>
        </w:tc>
        <w:tc>
          <w:tcPr>
            <w:tcW w:w="851"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Soil texture</w:t>
            </w:r>
          </w:p>
        </w:tc>
        <w:tc>
          <w:tcPr>
            <w:tcW w:w="567"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Site</w:t>
            </w:r>
          </w:p>
        </w:tc>
        <w:tc>
          <w:tcPr>
            <w:tcW w:w="992"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LUT</w:t>
            </w:r>
          </w:p>
        </w:tc>
        <w:tc>
          <w:tcPr>
            <w:tcW w:w="567" w:type="dxa"/>
            <w:tcBorders>
              <w:top w:val="single" w:sz="8" w:space="0" w:color="auto"/>
              <w:left w:val="nil"/>
              <w:bottom w:val="single" w:sz="8" w:space="0" w:color="auto"/>
              <w:right w:val="nil"/>
            </w:tcBorders>
            <w:shd w:val="clear" w:color="000000" w:fill="FFFFFF"/>
            <w:vAlign w:val="center"/>
          </w:tcPr>
          <w:p w:rsidR="009A7A43" w:rsidRPr="00E543FD" w:rsidRDefault="009A7A43" w:rsidP="003155F2">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NC</w:t>
            </w:r>
          </w:p>
        </w:tc>
        <w:tc>
          <w:tcPr>
            <w:tcW w:w="1276" w:type="dxa"/>
            <w:tcBorders>
              <w:top w:val="single" w:sz="8" w:space="0" w:color="auto"/>
              <w:left w:val="nil"/>
              <w:bottom w:val="single" w:sz="8" w:space="0" w:color="auto"/>
              <w:right w:val="nil"/>
            </w:tcBorders>
            <w:shd w:val="clear" w:color="000000" w:fill="FFFFFF"/>
            <w:vAlign w:val="center"/>
          </w:tcPr>
          <w:p w:rsidR="009A7A43" w:rsidRPr="00E543FD" w:rsidRDefault="009A7A43" w:rsidP="009A7A43">
            <w:pPr>
              <w:widowControl/>
              <w:rPr>
                <w:rFonts w:ascii="Times New Roman" w:hAnsi="Times New Roman" w:cs="Times New Roman"/>
                <w:kern w:val="0"/>
                <w:sz w:val="20"/>
                <w:szCs w:val="20"/>
              </w:rPr>
            </w:pPr>
            <w:r w:rsidRPr="00E543FD">
              <w:rPr>
                <w:rFonts w:ascii="Times New Roman" w:hAnsi="Times New Roman" w:cs="Times New Roman"/>
                <w:kern w:val="0"/>
                <w:sz w:val="20"/>
                <w:szCs w:val="20"/>
              </w:rPr>
              <w:t>Crop</w:t>
            </w:r>
          </w:p>
        </w:tc>
      </w:tr>
      <w:tr w:rsidR="00E543FD" w:rsidRPr="00E543FD" w:rsidTr="009A7A43">
        <w:trPr>
          <w:trHeight w:val="300"/>
          <w:jc w:val="center"/>
        </w:trPr>
        <w:tc>
          <w:tcPr>
            <w:tcW w:w="1276" w:type="dxa"/>
            <w:vMerge w:val="restart"/>
            <w:tcBorders>
              <w:top w:val="nil"/>
              <w:left w:val="nil"/>
              <w:right w:val="nil"/>
            </w:tcBorders>
            <w:shd w:val="clear" w:color="000000" w:fill="FFFFFF"/>
          </w:tcPr>
          <w:p w:rsidR="00B66FD1"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Heilongjiang</w:t>
            </w:r>
          </w:p>
        </w:tc>
        <w:tc>
          <w:tcPr>
            <w:tcW w:w="851"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Shanxi</w:t>
            </w:r>
          </w:p>
        </w:tc>
        <w:tc>
          <w:tcPr>
            <w:tcW w:w="851" w:type="dxa"/>
            <w:vMerge w:val="restart"/>
            <w:tcBorders>
              <w:top w:val="nil"/>
              <w:left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Loam</w:t>
            </w: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 xml:space="preserve">VG(3) </w:t>
            </w:r>
            <w:r w:rsidRPr="00E543FD">
              <w:rPr>
                <w:rFonts w:ascii="Times New Roman" w:eastAsia="等线" w:hAnsi="Times New Roman" w:cs="Times New Roman"/>
                <w:sz w:val="20"/>
                <w:szCs w:val="20"/>
                <w:vertAlign w:val="superscript"/>
              </w:rPr>
              <w:t>d</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Eggplant</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Pepper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VG(7)</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VG(7)</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r>
      <w:tr w:rsidR="00E543FD" w:rsidRPr="00E543FD" w:rsidTr="009A7A43">
        <w:trPr>
          <w:trHeight w:val="300"/>
          <w:jc w:val="center"/>
        </w:trPr>
        <w:tc>
          <w:tcPr>
            <w:tcW w:w="1276"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Kidney-bean</w:t>
            </w:r>
          </w:p>
        </w:tc>
      </w:tr>
      <w:tr w:rsidR="00E543FD" w:rsidRPr="00E543FD" w:rsidTr="009A7A43">
        <w:trPr>
          <w:trHeight w:val="300"/>
          <w:jc w:val="center"/>
        </w:trPr>
        <w:tc>
          <w:tcPr>
            <w:tcW w:w="1276"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Jilin</w:t>
            </w:r>
          </w:p>
        </w:tc>
        <w:tc>
          <w:tcPr>
            <w:tcW w:w="851" w:type="dxa"/>
            <w:vMerge w:val="restart"/>
            <w:tcBorders>
              <w:top w:val="nil"/>
              <w:left w:val="nil"/>
              <w:right w:val="nil"/>
            </w:tcBorders>
            <w:shd w:val="clear" w:color="000000" w:fill="FFFFFF"/>
            <w:noWrap/>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val="restart"/>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Shandong</w:t>
            </w:r>
          </w:p>
        </w:tc>
        <w:tc>
          <w:tcPr>
            <w:tcW w:w="851" w:type="dxa"/>
            <w:vMerge w:val="restart"/>
            <w:tcBorders>
              <w:top w:val="nil"/>
              <w:left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Loam</w:t>
            </w: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r>
      <w:tr w:rsidR="00E543FD" w:rsidRPr="00E543FD" w:rsidTr="009A7A43">
        <w:trPr>
          <w:trHeight w:val="236"/>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Kidney-bean</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Kidney-bean</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VG(10)</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VG(8)</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Kidney-bean</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r>
      <w:tr w:rsidR="00E543FD" w:rsidRPr="00E543FD" w:rsidTr="009A7A43">
        <w:trPr>
          <w:trHeight w:val="300"/>
          <w:jc w:val="center"/>
        </w:trPr>
        <w:tc>
          <w:tcPr>
            <w:tcW w:w="1276"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val="restart"/>
            <w:tcBorders>
              <w:top w:val="nil"/>
              <w:left w:val="nil"/>
              <w:right w:val="nil"/>
            </w:tcBorders>
            <w:shd w:val="clear" w:color="000000" w:fill="FFFFFF"/>
          </w:tcPr>
          <w:p w:rsidR="009A7A43" w:rsidRPr="00E543FD" w:rsidRDefault="009A7A43" w:rsidP="00B66FD1">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Liaoning</w:t>
            </w:r>
          </w:p>
        </w:tc>
        <w:tc>
          <w:tcPr>
            <w:tcW w:w="851" w:type="dxa"/>
            <w:vMerge w:val="restart"/>
            <w:tcBorders>
              <w:top w:val="nil"/>
              <w:left w:val="nil"/>
              <w:right w:val="nil"/>
            </w:tcBorders>
            <w:shd w:val="clear" w:color="000000" w:fill="FFFFFF"/>
            <w:noWrap/>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val="restart"/>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Henan</w:t>
            </w:r>
          </w:p>
        </w:tc>
        <w:tc>
          <w:tcPr>
            <w:tcW w:w="851" w:type="dxa"/>
            <w:vMerge w:val="restart"/>
            <w:tcBorders>
              <w:top w:val="nil"/>
              <w:left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Loam</w:t>
            </w: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Wheat</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Wheat</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VG(7)</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val="restart"/>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r w:rsidRPr="00E543FD">
              <w:rPr>
                <w:rFonts w:ascii="Times New Roman" w:hAnsi="Times New Roman" w:cs="Times New Roman"/>
                <w:kern w:val="0"/>
                <w:sz w:val="20"/>
                <w:szCs w:val="20"/>
              </w:rPr>
              <w:t>Jiangsu</w:t>
            </w:r>
          </w:p>
        </w:tc>
        <w:tc>
          <w:tcPr>
            <w:tcW w:w="851" w:type="dxa"/>
            <w:vMerge w:val="restart"/>
            <w:tcBorders>
              <w:top w:val="nil"/>
              <w:left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Soybean</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Green-onion</w:t>
            </w:r>
          </w:p>
        </w:tc>
        <w:tc>
          <w:tcPr>
            <w:tcW w:w="1134" w:type="dxa"/>
            <w:vMerge/>
            <w:tcBorders>
              <w:left w:val="nil"/>
              <w:right w:val="nil"/>
            </w:tcBorders>
            <w:shd w:val="clear" w:color="000000" w:fill="FFFFFF"/>
          </w:tcPr>
          <w:p w:rsidR="009A7A43" w:rsidRPr="00E543FD" w:rsidRDefault="009A7A43" w:rsidP="003155F2">
            <w:pPr>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Garlic</w:t>
            </w:r>
          </w:p>
        </w:tc>
      </w:tr>
      <w:tr w:rsidR="00E543FD" w:rsidRPr="00E543FD" w:rsidTr="009A7A43">
        <w:trPr>
          <w:trHeight w:val="300"/>
          <w:jc w:val="center"/>
        </w:trPr>
        <w:tc>
          <w:tcPr>
            <w:tcW w:w="1276"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Watermelon</w:t>
            </w:r>
          </w:p>
        </w:tc>
      </w:tr>
      <w:tr w:rsidR="00E543FD" w:rsidRPr="00E543FD" w:rsidTr="009A7A43">
        <w:trPr>
          <w:trHeight w:val="300"/>
          <w:jc w:val="center"/>
        </w:trPr>
        <w:tc>
          <w:tcPr>
            <w:tcW w:w="1276"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Inner Mongolia</w:t>
            </w:r>
          </w:p>
        </w:tc>
        <w:tc>
          <w:tcPr>
            <w:tcW w:w="851" w:type="dxa"/>
            <w:vMerge w:val="restart"/>
            <w:tcBorders>
              <w:top w:val="nil"/>
              <w:left w:val="nil"/>
              <w:right w:val="nil"/>
            </w:tcBorders>
            <w:shd w:val="clear" w:color="000000" w:fill="FFFFFF"/>
            <w:noWrap/>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Loam</w:t>
            </w: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Soybean</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Eggplant</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Garlic</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VG(4)</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VG(10)</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Eggplant</w:t>
            </w:r>
          </w:p>
        </w:tc>
      </w:tr>
      <w:tr w:rsidR="00E543FD" w:rsidRPr="00E543FD" w:rsidTr="009A7A43">
        <w:trPr>
          <w:trHeight w:val="300"/>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Soybean</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Eggplant</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Garlic</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VG(7)</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val="restart"/>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Hubei</w:t>
            </w:r>
          </w:p>
        </w:tc>
        <w:tc>
          <w:tcPr>
            <w:tcW w:w="851" w:type="dxa"/>
            <w:vMerge w:val="restart"/>
            <w:tcBorders>
              <w:top w:val="nil"/>
              <w:left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Peanut</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Eggplant</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Cowpea</w:t>
            </w:r>
          </w:p>
        </w:tc>
      </w:tr>
      <w:tr w:rsidR="00E543FD" w:rsidRPr="00E543FD" w:rsidTr="009A7A43">
        <w:trPr>
          <w:trHeight w:val="424"/>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VG(7)</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Sponge-gourd</w:t>
            </w:r>
          </w:p>
        </w:tc>
      </w:tr>
      <w:tr w:rsidR="00E543FD" w:rsidRPr="00E543FD" w:rsidTr="009A7A43">
        <w:trPr>
          <w:trHeight w:val="315"/>
          <w:jc w:val="center"/>
        </w:trPr>
        <w:tc>
          <w:tcPr>
            <w:tcW w:w="1276" w:type="dxa"/>
            <w:vMerge w:val="restart"/>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Gansu</w:t>
            </w:r>
          </w:p>
        </w:tc>
        <w:tc>
          <w:tcPr>
            <w:tcW w:w="851" w:type="dxa"/>
            <w:vMerge w:val="restart"/>
            <w:tcBorders>
              <w:top w:val="nil"/>
              <w:left w:val="nil"/>
              <w:right w:val="nil"/>
            </w:tcBorders>
            <w:shd w:val="clear" w:color="000000" w:fill="FFFFFF"/>
            <w:noWrap/>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Peanut</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Cabbage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Cowpea</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Amaranth</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val="restart"/>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Yunnan</w:t>
            </w:r>
          </w:p>
        </w:tc>
        <w:tc>
          <w:tcPr>
            <w:tcW w:w="851" w:type="dxa"/>
            <w:vMerge w:val="restart"/>
            <w:tcBorders>
              <w:top w:val="nil"/>
              <w:left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Wheat</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Cabbage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VG(8)</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VG(3)</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Eggplant</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Maize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B</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Wheat</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1</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Cabbage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VG(7)</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Pepper</w:t>
            </w:r>
          </w:p>
        </w:tc>
      </w:tr>
      <w:tr w:rsidR="00E543FD" w:rsidRPr="00E543FD" w:rsidTr="009A7A43">
        <w:trPr>
          <w:trHeight w:val="315"/>
          <w:jc w:val="center"/>
        </w:trPr>
        <w:tc>
          <w:tcPr>
            <w:tcW w:w="1276" w:type="dxa"/>
            <w:vMerge w:val="restart"/>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Guangdong</w:t>
            </w:r>
          </w:p>
        </w:tc>
        <w:tc>
          <w:tcPr>
            <w:tcW w:w="851" w:type="dxa"/>
            <w:vMerge w:val="restart"/>
            <w:tcBorders>
              <w:top w:val="nil"/>
              <w:left w:val="nil"/>
              <w:right w:val="nil"/>
            </w:tcBorders>
            <w:shd w:val="clear" w:color="000000" w:fill="FFFFFF"/>
            <w:noWrap/>
          </w:tcPr>
          <w:p w:rsidR="009A7A43" w:rsidRPr="00E543FD" w:rsidRDefault="009A7A43" w:rsidP="003155F2">
            <w:pPr>
              <w:jc w:val="left"/>
              <w:rPr>
                <w:rFonts w:ascii="Times New Roman" w:eastAsia="等线" w:hAnsi="Times New Roman" w:cs="Times New Roman"/>
                <w:sz w:val="20"/>
                <w:szCs w:val="20"/>
              </w:rPr>
            </w:pPr>
            <w:r w:rsidRPr="00E543FD">
              <w:rPr>
                <w:rFonts w:ascii="Times New Roman" w:hAnsi="Times New Roman" w:cs="Times New Roman"/>
                <w:kern w:val="0"/>
                <w:sz w:val="20"/>
                <w:szCs w:val="20"/>
              </w:rPr>
              <w:t>Clay loam</w:t>
            </w:r>
          </w:p>
        </w:tc>
        <w:tc>
          <w:tcPr>
            <w:tcW w:w="567" w:type="dxa"/>
            <w:vMerge w:val="restart"/>
            <w:tcBorders>
              <w:top w:val="nil"/>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A</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widowControl/>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Sugarcane</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val="restart"/>
            <w:tcBorders>
              <w:top w:val="nil"/>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C</w:t>
            </w: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Wheat</w:t>
            </w:r>
          </w:p>
        </w:tc>
      </w:tr>
      <w:tr w:rsidR="00E543FD" w:rsidRPr="00E543FD" w:rsidTr="009A7A43">
        <w:trPr>
          <w:trHeight w:val="315"/>
          <w:jc w:val="center"/>
        </w:trPr>
        <w:tc>
          <w:tcPr>
            <w:tcW w:w="1276"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2</w:t>
            </w:r>
          </w:p>
        </w:tc>
        <w:tc>
          <w:tcPr>
            <w:tcW w:w="1134"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Water-spinach</w:t>
            </w:r>
          </w:p>
        </w:tc>
        <w:tc>
          <w:tcPr>
            <w:tcW w:w="1134"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567"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1276" w:type="dxa"/>
            <w:tcBorders>
              <w:top w:val="nil"/>
              <w:left w:val="nil"/>
              <w:bottom w:val="nil"/>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Tomato</w:t>
            </w:r>
          </w:p>
        </w:tc>
      </w:tr>
      <w:tr w:rsidR="00E543FD" w:rsidRPr="00E543FD" w:rsidTr="009A7A43">
        <w:trPr>
          <w:trHeight w:val="315"/>
          <w:jc w:val="center"/>
        </w:trPr>
        <w:tc>
          <w:tcPr>
            <w:tcW w:w="1276" w:type="dxa"/>
            <w:vMerge/>
            <w:tcBorders>
              <w:left w:val="nil"/>
              <w:bottom w:val="single" w:sz="8" w:space="0" w:color="auto"/>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single" w:sz="8" w:space="0" w:color="auto"/>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single" w:sz="8" w:space="0" w:color="auto"/>
              <w:right w:val="nil"/>
            </w:tcBorders>
            <w:shd w:val="clear" w:color="000000" w:fill="FFFFFF"/>
            <w:noWrap/>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single" w:sz="8" w:space="0" w:color="auto"/>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single" w:sz="8" w:space="0" w:color="auto"/>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r w:rsidRPr="00E543FD">
              <w:rPr>
                <w:rFonts w:ascii="Times New Roman" w:hAnsi="Times New Roman" w:cs="Times New Roman"/>
                <w:kern w:val="0"/>
                <w:sz w:val="20"/>
                <w:szCs w:val="20"/>
              </w:rPr>
              <w:t>3</w:t>
            </w:r>
          </w:p>
        </w:tc>
        <w:tc>
          <w:tcPr>
            <w:tcW w:w="1134" w:type="dxa"/>
            <w:tcBorders>
              <w:top w:val="nil"/>
              <w:left w:val="nil"/>
              <w:bottom w:val="single" w:sz="8" w:space="0" w:color="auto"/>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Amaranth</w:t>
            </w:r>
          </w:p>
        </w:tc>
        <w:tc>
          <w:tcPr>
            <w:tcW w:w="1134" w:type="dxa"/>
            <w:vMerge/>
            <w:tcBorders>
              <w:left w:val="nil"/>
              <w:bottom w:val="single" w:sz="8" w:space="0" w:color="auto"/>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851" w:type="dxa"/>
            <w:vMerge/>
            <w:tcBorders>
              <w:left w:val="nil"/>
              <w:bottom w:val="single" w:sz="8" w:space="0" w:color="auto"/>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567" w:type="dxa"/>
            <w:vMerge/>
            <w:tcBorders>
              <w:left w:val="nil"/>
              <w:bottom w:val="single" w:sz="8" w:space="0" w:color="auto"/>
              <w:right w:val="nil"/>
            </w:tcBorders>
            <w:shd w:val="clear" w:color="000000" w:fill="FFFFFF"/>
          </w:tcPr>
          <w:p w:rsidR="009A7A43" w:rsidRPr="00E543FD" w:rsidRDefault="009A7A43" w:rsidP="003155F2">
            <w:pPr>
              <w:widowControl/>
              <w:jc w:val="left"/>
              <w:rPr>
                <w:rFonts w:ascii="Times New Roman" w:hAnsi="Times New Roman" w:cs="Times New Roman"/>
                <w:kern w:val="0"/>
                <w:sz w:val="20"/>
                <w:szCs w:val="20"/>
              </w:rPr>
            </w:pPr>
          </w:p>
        </w:tc>
        <w:tc>
          <w:tcPr>
            <w:tcW w:w="992" w:type="dxa"/>
            <w:tcBorders>
              <w:top w:val="nil"/>
              <w:left w:val="nil"/>
              <w:bottom w:val="single" w:sz="8" w:space="0" w:color="auto"/>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VG(&gt;15)</w:t>
            </w:r>
          </w:p>
        </w:tc>
        <w:tc>
          <w:tcPr>
            <w:tcW w:w="567" w:type="dxa"/>
            <w:tcBorders>
              <w:top w:val="nil"/>
              <w:left w:val="nil"/>
              <w:bottom w:val="single" w:sz="8" w:space="0" w:color="auto"/>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3</w:t>
            </w:r>
          </w:p>
        </w:tc>
        <w:tc>
          <w:tcPr>
            <w:tcW w:w="1276" w:type="dxa"/>
            <w:tcBorders>
              <w:top w:val="nil"/>
              <w:left w:val="nil"/>
              <w:bottom w:val="single" w:sz="8" w:space="0" w:color="auto"/>
              <w:right w:val="nil"/>
            </w:tcBorders>
            <w:shd w:val="clear" w:color="000000" w:fill="FFFFFF"/>
          </w:tcPr>
          <w:p w:rsidR="009A7A43" w:rsidRPr="00E543FD" w:rsidRDefault="009A7A43" w:rsidP="003155F2">
            <w:pPr>
              <w:jc w:val="left"/>
              <w:rPr>
                <w:rFonts w:ascii="Times New Roman" w:eastAsia="等线" w:hAnsi="Times New Roman" w:cs="Times New Roman"/>
                <w:sz w:val="20"/>
                <w:szCs w:val="20"/>
              </w:rPr>
            </w:pPr>
            <w:r w:rsidRPr="00E543FD">
              <w:rPr>
                <w:rFonts w:ascii="Times New Roman" w:eastAsia="等线" w:hAnsi="Times New Roman" w:cs="Times New Roman"/>
                <w:sz w:val="20"/>
                <w:szCs w:val="20"/>
              </w:rPr>
              <w:t>Cucumber</w:t>
            </w:r>
          </w:p>
        </w:tc>
      </w:tr>
    </w:tbl>
    <w:p w:rsidR="00A54B32" w:rsidRPr="00E543FD" w:rsidRDefault="00A54B32" w:rsidP="00A54B32">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a</w:t>
      </w:r>
      <w:r w:rsidRPr="00E543FD">
        <w:rPr>
          <w:rFonts w:ascii="Times New Roman" w:hAnsi="Times New Roman" w:cs="Times New Roman"/>
          <w:sz w:val="20"/>
          <w:szCs w:val="20"/>
        </w:rPr>
        <w:t xml:space="preserve"> Land</w:t>
      </w:r>
      <w:r w:rsidR="003155F2" w:rsidRPr="00E543FD">
        <w:rPr>
          <w:rFonts w:ascii="Times New Roman" w:hAnsi="Times New Roman" w:cs="Times New Roman"/>
          <w:sz w:val="20"/>
          <w:szCs w:val="20"/>
        </w:rPr>
        <w:t>-</w:t>
      </w:r>
      <w:r w:rsidRPr="00E543FD">
        <w:rPr>
          <w:rFonts w:ascii="Times New Roman" w:hAnsi="Times New Roman" w:cs="Times New Roman"/>
          <w:sz w:val="20"/>
          <w:szCs w:val="20"/>
        </w:rPr>
        <w:t>use type.</w:t>
      </w:r>
    </w:p>
    <w:p w:rsidR="00A54B32" w:rsidRPr="00E543FD" w:rsidRDefault="00A54B32" w:rsidP="00A54B32">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b</w:t>
      </w:r>
      <w:r w:rsidR="003155F2" w:rsidRPr="00E543FD">
        <w:rPr>
          <w:rFonts w:ascii="Times New Roman" w:hAnsi="Times New Roman" w:cs="Times New Roman"/>
          <w:sz w:val="20"/>
          <w:szCs w:val="20"/>
        </w:rPr>
        <w:t xml:space="preserve"> Numbers of croppings per year.</w:t>
      </w:r>
    </w:p>
    <w:p w:rsidR="003155F2" w:rsidRPr="00E543FD" w:rsidRDefault="003155F2" w:rsidP="003155F2">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c</w:t>
      </w:r>
      <w:r w:rsidRPr="00E543FD">
        <w:rPr>
          <w:rFonts w:ascii="Times New Roman" w:hAnsi="Times New Roman" w:cs="Times New Roman"/>
          <w:sz w:val="20"/>
          <w:szCs w:val="20"/>
        </w:rPr>
        <w:t xml:space="preserve"> </w:t>
      </w:r>
      <w:r w:rsidR="009A7A43" w:rsidRPr="00E543FD">
        <w:rPr>
          <w:rFonts w:ascii="Times New Roman" w:hAnsi="Times New Roman" w:cs="Times New Roman"/>
          <w:sz w:val="20"/>
          <w:szCs w:val="20"/>
        </w:rPr>
        <w:t xml:space="preserve">Type of </w:t>
      </w:r>
      <w:r w:rsidRPr="00E543FD">
        <w:rPr>
          <w:rFonts w:ascii="Times New Roman" w:hAnsi="Times New Roman" w:cs="Times New Roman"/>
          <w:kern w:val="0"/>
          <w:sz w:val="20"/>
          <w:szCs w:val="20"/>
        </w:rPr>
        <w:t>crop</w:t>
      </w:r>
      <w:r w:rsidR="009A7A43" w:rsidRPr="00E543FD">
        <w:rPr>
          <w:rFonts w:ascii="Times New Roman" w:hAnsi="Times New Roman" w:cs="Times New Roman"/>
          <w:kern w:val="0"/>
          <w:sz w:val="20"/>
          <w:szCs w:val="20"/>
        </w:rPr>
        <w:t>s cultivated in the soil when soil sampling was performed</w:t>
      </w:r>
      <w:r w:rsidRPr="00E543FD">
        <w:rPr>
          <w:rFonts w:ascii="Times New Roman" w:hAnsi="Times New Roman" w:cs="Times New Roman"/>
          <w:kern w:val="0"/>
          <w:sz w:val="20"/>
          <w:szCs w:val="20"/>
        </w:rPr>
        <w:t>.</w:t>
      </w:r>
    </w:p>
    <w:p w:rsidR="00595BA5" w:rsidRPr="00E543FD" w:rsidRDefault="003155F2" w:rsidP="00595BA5">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d</w:t>
      </w:r>
      <w:r w:rsidR="00595BA5" w:rsidRPr="00E543FD">
        <w:rPr>
          <w:rFonts w:ascii="Times New Roman" w:hAnsi="Times New Roman" w:cs="Times New Roman"/>
          <w:sz w:val="20"/>
          <w:szCs w:val="20"/>
        </w:rPr>
        <w:t xml:space="preserve"> Numbers in the brackets indicate the</w:t>
      </w:r>
      <w:r w:rsidR="00E01F12" w:rsidRPr="00E543FD">
        <w:rPr>
          <w:rFonts w:ascii="Times New Roman" w:hAnsi="Times New Roman" w:cs="Times New Roman"/>
          <w:sz w:val="20"/>
          <w:szCs w:val="20"/>
        </w:rPr>
        <w:t xml:space="preserve"> number of</w:t>
      </w:r>
      <w:r w:rsidR="00595BA5" w:rsidRPr="00E543FD">
        <w:rPr>
          <w:rFonts w:ascii="Times New Roman" w:hAnsi="Times New Roman" w:cs="Times New Roman"/>
          <w:sz w:val="20"/>
          <w:szCs w:val="20"/>
        </w:rPr>
        <w:t xml:space="preserve"> year of the greenhouse had been established and cultivated with vegetables.</w:t>
      </w: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2</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two way-ANOVA testing effects of sampling site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and land</w:t>
      </w:r>
      <w:r w:rsidR="007041AD" w:rsidRPr="00E543FD">
        <w:rPr>
          <w:rFonts w:ascii="Times New Roman" w:hAnsi="Times New Roman" w:cs="Times New Roman"/>
          <w:sz w:val="20"/>
          <w:szCs w:val="20"/>
        </w:rPr>
        <w:t>-</w:t>
      </w:r>
      <w:r w:rsidRPr="00E543FD">
        <w:rPr>
          <w:rFonts w:ascii="Times New Roman" w:hAnsi="Times New Roman" w:cs="Times New Roman"/>
          <w:sz w:val="20"/>
          <w:szCs w:val="20"/>
        </w:rPr>
        <w:t>use type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on </w:t>
      </w:r>
      <w:r w:rsidR="000B530F" w:rsidRPr="00E543FD">
        <w:rPr>
          <w:rFonts w:ascii="Times New Roman" w:hAnsi="Times New Roman" w:cs="Times New Roman"/>
          <w:bCs/>
          <w:sz w:val="20"/>
          <w:szCs w:val="20"/>
        </w:rPr>
        <w:t>edaphic</w:t>
      </w:r>
      <w:r w:rsidRPr="00E543FD">
        <w:rPr>
          <w:rFonts w:ascii="Times New Roman" w:hAnsi="Times New Roman" w:cs="Times New Roman"/>
          <w:sz w:val="20"/>
          <w:szCs w:val="20"/>
        </w:rPr>
        <w:t xml:space="preserve"> </w:t>
      </w:r>
      <w:r w:rsidR="005B274B" w:rsidRPr="00E543FD">
        <w:rPr>
          <w:rFonts w:ascii="Times New Roman" w:hAnsi="Times New Roman" w:cs="Times New Roman"/>
          <w:sz w:val="20"/>
          <w:szCs w:val="20"/>
        </w:rPr>
        <w:t>variables</w:t>
      </w:r>
      <w:r w:rsidRPr="00E543FD">
        <w:rPr>
          <w:rFonts w:ascii="Times New Roman" w:hAnsi="Times New Roman" w:cs="Times New Roman"/>
          <w:sz w:val="20"/>
          <w:szCs w:val="20"/>
        </w:rPr>
        <w:t xml:space="preserve">. F values were shown. *** indicate significant effect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w:t>
      </w:r>
      <w:r w:rsidRPr="00E543FD">
        <w:rPr>
          <w:rFonts w:ascii="Times New Roman" w:hAnsi="Times New Roman" w:cs="Times New Roman"/>
          <w:kern w:val="0"/>
          <w:sz w:val="20"/>
          <w:szCs w:val="20"/>
        </w:rPr>
        <w:t xml:space="preserve">EC, electric conductivity; SOM, soil organic matter; DOC, dissolved organic carbon; </w:t>
      </w:r>
      <w:r w:rsidRPr="00E543FD">
        <w:rPr>
          <w:rFonts w:ascii="Times New Roman" w:hAnsi="Times New Roman" w:cs="Times New Roman"/>
          <w:sz w:val="20"/>
          <w:szCs w:val="20"/>
        </w:rPr>
        <w:t>NO</w:t>
      </w:r>
      <w:r w:rsidRPr="00E543FD">
        <w:rPr>
          <w:rFonts w:ascii="Times New Roman" w:hAnsi="Times New Roman" w:cs="Times New Roman"/>
          <w:sz w:val="20"/>
          <w:szCs w:val="20"/>
          <w:vertAlign w:val="subscript"/>
        </w:rPr>
        <w:t>3</w:t>
      </w:r>
      <w:r w:rsidRPr="00E543FD">
        <w:rPr>
          <w:rFonts w:ascii="Times New Roman" w:hAnsi="Times New Roman" w:cs="Times New Roman"/>
          <w:kern w:val="0"/>
          <w:sz w:val="20"/>
          <w:szCs w:val="20"/>
        </w:rPr>
        <w:t xml:space="preserve">, nitrate-nitrogen; </w:t>
      </w:r>
      <w:r w:rsidRPr="00E543FD">
        <w:rPr>
          <w:rFonts w:ascii="Times New Roman" w:hAnsi="Times New Roman" w:cs="Times New Roman"/>
          <w:sz w:val="20"/>
          <w:szCs w:val="20"/>
        </w:rPr>
        <w:t>NH</w:t>
      </w:r>
      <w:r w:rsidRPr="00E543FD">
        <w:rPr>
          <w:rFonts w:ascii="Times New Roman" w:hAnsi="Times New Roman" w:cs="Times New Roman"/>
          <w:sz w:val="20"/>
          <w:szCs w:val="20"/>
          <w:vertAlign w:val="subscript"/>
        </w:rPr>
        <w:t>4</w:t>
      </w:r>
      <w:r w:rsidRPr="00E543FD">
        <w:rPr>
          <w:rFonts w:ascii="Times New Roman" w:hAnsi="Times New Roman" w:cs="Times New Roman"/>
          <w:kern w:val="0"/>
          <w:sz w:val="20"/>
          <w:szCs w:val="20"/>
        </w:rPr>
        <w:t>, ammonium-nitrogen; P, Olsen phosphorus; K, available potassium; TN, total nitrogen; TP, total phosphorus.</w:t>
      </w:r>
    </w:p>
    <w:tbl>
      <w:tblPr>
        <w:tblW w:w="0" w:type="auto"/>
        <w:jc w:val="center"/>
        <w:tblBorders>
          <w:top w:val="single" w:sz="8" w:space="0" w:color="auto"/>
          <w:bottom w:val="single" w:sz="8" w:space="0" w:color="auto"/>
        </w:tblBorders>
        <w:tblLook w:val="04A0" w:firstRow="1" w:lastRow="0" w:firstColumn="1" w:lastColumn="0" w:noHBand="0" w:noVBand="1"/>
      </w:tblPr>
      <w:tblGrid>
        <w:gridCol w:w="1519"/>
        <w:gridCol w:w="1166"/>
        <w:gridCol w:w="1166"/>
        <w:gridCol w:w="1166"/>
        <w:gridCol w:w="1066"/>
        <w:gridCol w:w="1166"/>
      </w:tblGrid>
      <w:tr w:rsidR="00E543FD" w:rsidRPr="00E543FD" w:rsidTr="00595BA5">
        <w:trPr>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pH</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EC</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SOM</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DOC</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NO</w:t>
            </w:r>
            <w:r w:rsidRPr="00E543FD">
              <w:rPr>
                <w:rFonts w:ascii="Times New Roman" w:hAnsi="Times New Roman" w:cs="Times New Roman"/>
                <w:sz w:val="20"/>
                <w:szCs w:val="20"/>
                <w:vertAlign w:val="subscript"/>
              </w:rPr>
              <w:t>3</w:t>
            </w:r>
          </w:p>
        </w:tc>
      </w:tr>
      <w:tr w:rsidR="00E543FD" w:rsidRPr="00E543FD" w:rsidTr="00595BA5">
        <w:trPr>
          <w:jc w:val="center"/>
        </w:trPr>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 </w:t>
            </w:r>
            <w:r w:rsidRPr="00E543FD">
              <w:rPr>
                <w:rFonts w:ascii="Times New Roman" w:hAnsi="Times New Roman" w:cs="Times New Roman"/>
                <w:sz w:val="20"/>
                <w:szCs w:val="20"/>
                <w:vertAlign w:val="subscript"/>
              </w:rPr>
              <w:t>(2,192)</w:t>
            </w:r>
          </w:p>
        </w:tc>
        <w:tc>
          <w:tcPr>
            <w:tcW w:w="0" w:type="auto"/>
            <w:tcBorders>
              <w:top w:val="single" w:sz="8" w:space="0" w:color="auto"/>
            </w:tcBorders>
          </w:tcPr>
          <w:p w:rsidR="00595BA5" w:rsidRPr="00E543FD" w:rsidRDefault="00595BA5" w:rsidP="000B530F">
            <w:pPr>
              <w:rPr>
                <w:rFonts w:ascii="Times New Roman" w:hAnsi="Times New Roman" w:cs="Times New Roman"/>
                <w:sz w:val="20"/>
                <w:szCs w:val="20"/>
              </w:rPr>
            </w:pPr>
            <w:r w:rsidRPr="00E543FD">
              <w:rPr>
                <w:rFonts w:ascii="Times New Roman" w:hAnsi="Times New Roman" w:cs="Times New Roman"/>
                <w:sz w:val="20"/>
                <w:szCs w:val="20"/>
              </w:rPr>
              <w:t>464.69***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990.33***</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2045.57***</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350.41***</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4974.61***</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Site </w:t>
            </w:r>
            <w:r w:rsidRPr="00E543FD">
              <w:rPr>
                <w:rFonts w:ascii="Times New Roman" w:hAnsi="Times New Roman" w:cs="Times New Roman"/>
                <w:sz w:val="20"/>
                <w:szCs w:val="20"/>
                <w:vertAlign w:val="subscript"/>
              </w:rPr>
              <w:t>(31,192)</w:t>
            </w:r>
          </w:p>
        </w:tc>
        <w:tc>
          <w:tcPr>
            <w:tcW w:w="0" w:type="auto"/>
          </w:tcPr>
          <w:p w:rsidR="00595BA5" w:rsidRPr="00E543FD" w:rsidRDefault="00595BA5" w:rsidP="000B530F">
            <w:pPr>
              <w:rPr>
                <w:rFonts w:ascii="Times New Roman" w:hAnsi="Times New Roman" w:cs="Times New Roman"/>
                <w:sz w:val="20"/>
                <w:szCs w:val="20"/>
              </w:rPr>
            </w:pPr>
            <w:r w:rsidRPr="00E543FD">
              <w:rPr>
                <w:rFonts w:ascii="Times New Roman" w:hAnsi="Times New Roman" w:cs="Times New Roman"/>
                <w:sz w:val="20"/>
                <w:szCs w:val="20"/>
              </w:rPr>
              <w:t>221.97***</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125.89***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607.60***</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79.32***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24.57***</w:t>
            </w:r>
          </w:p>
        </w:tc>
      </w:tr>
      <w:tr w:rsidR="00E543FD" w:rsidRPr="00E543FD" w:rsidTr="00595BA5">
        <w:trPr>
          <w:jc w:val="center"/>
        </w:trPr>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Type*Site </w:t>
            </w:r>
            <w:r w:rsidRPr="00E543FD">
              <w:rPr>
                <w:rFonts w:ascii="Times New Roman" w:hAnsi="Times New Roman" w:cs="Times New Roman"/>
                <w:sz w:val="20"/>
                <w:szCs w:val="20"/>
                <w:vertAlign w:val="subscript"/>
              </w:rPr>
              <w:t>(62,192)</w:t>
            </w:r>
          </w:p>
        </w:tc>
        <w:tc>
          <w:tcPr>
            <w:tcW w:w="0" w:type="auto"/>
            <w:tcBorders>
              <w:bottom w:val="single" w:sz="8" w:space="0" w:color="auto"/>
            </w:tcBorders>
          </w:tcPr>
          <w:p w:rsidR="00595BA5" w:rsidRPr="00E543FD" w:rsidRDefault="00595BA5" w:rsidP="000B530F">
            <w:pPr>
              <w:rPr>
                <w:rFonts w:ascii="Times New Roman" w:hAnsi="Times New Roman" w:cs="Times New Roman"/>
                <w:sz w:val="20"/>
                <w:szCs w:val="20"/>
              </w:rPr>
            </w:pPr>
            <w:r w:rsidRPr="00E543FD">
              <w:rPr>
                <w:rFonts w:ascii="Times New Roman" w:hAnsi="Times New Roman" w:cs="Times New Roman"/>
                <w:sz w:val="20"/>
                <w:szCs w:val="20"/>
              </w:rPr>
              <w:t>20.91***</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36.61***</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31.48***</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12.98***</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15.24***</w:t>
            </w:r>
          </w:p>
        </w:tc>
      </w:tr>
      <w:tr w:rsidR="00E543FD" w:rsidRPr="00E543FD" w:rsidTr="00595BA5">
        <w:trPr>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NH</w:t>
            </w:r>
            <w:r w:rsidRPr="00E543FD">
              <w:rPr>
                <w:rFonts w:ascii="Times New Roman" w:hAnsi="Times New Roman" w:cs="Times New Roman"/>
                <w:sz w:val="20"/>
                <w:szCs w:val="20"/>
                <w:vertAlign w:val="subscript"/>
              </w:rPr>
              <w:t>4</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P</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K</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TN</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TP</w:t>
            </w:r>
          </w:p>
        </w:tc>
      </w:tr>
      <w:tr w:rsidR="00E543FD" w:rsidRPr="00E543FD" w:rsidTr="00595BA5">
        <w:trPr>
          <w:jc w:val="center"/>
        </w:trPr>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 </w:t>
            </w:r>
            <w:r w:rsidRPr="00E543FD">
              <w:rPr>
                <w:rFonts w:ascii="Times New Roman" w:hAnsi="Times New Roman" w:cs="Times New Roman"/>
                <w:sz w:val="20"/>
                <w:szCs w:val="20"/>
                <w:vertAlign w:val="subscript"/>
              </w:rPr>
              <w:t>(2,192)</w:t>
            </w:r>
          </w:p>
        </w:tc>
        <w:tc>
          <w:tcPr>
            <w:tcW w:w="0" w:type="auto"/>
            <w:tcBorders>
              <w:top w:val="single" w:sz="8" w:space="0" w:color="auto"/>
            </w:tcBorders>
          </w:tcPr>
          <w:p w:rsidR="00595BA5" w:rsidRPr="00E543FD" w:rsidRDefault="00595BA5" w:rsidP="000B530F">
            <w:pPr>
              <w:rPr>
                <w:rFonts w:ascii="Times New Roman" w:hAnsi="Times New Roman" w:cs="Times New Roman"/>
                <w:sz w:val="20"/>
                <w:szCs w:val="20"/>
              </w:rPr>
            </w:pPr>
            <w:r w:rsidRPr="00E543FD">
              <w:rPr>
                <w:rFonts w:ascii="Times New Roman" w:hAnsi="Times New Roman" w:cs="Times New Roman"/>
                <w:sz w:val="20"/>
                <w:szCs w:val="20"/>
              </w:rPr>
              <w:t>1296.09***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3676.29***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480.19***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260.73***</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541.18***</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Site </w:t>
            </w:r>
            <w:r w:rsidRPr="00E543FD">
              <w:rPr>
                <w:rFonts w:ascii="Times New Roman" w:hAnsi="Times New Roman" w:cs="Times New Roman"/>
                <w:sz w:val="20"/>
                <w:szCs w:val="20"/>
                <w:vertAlign w:val="subscript"/>
              </w:rPr>
              <w:t>(31,192)</w:t>
            </w:r>
          </w:p>
        </w:tc>
        <w:tc>
          <w:tcPr>
            <w:tcW w:w="0" w:type="auto"/>
          </w:tcPr>
          <w:p w:rsidR="00595BA5" w:rsidRPr="00E543FD" w:rsidRDefault="00595BA5" w:rsidP="000B530F">
            <w:pPr>
              <w:rPr>
                <w:rFonts w:ascii="Times New Roman" w:hAnsi="Times New Roman" w:cs="Times New Roman"/>
                <w:sz w:val="20"/>
                <w:szCs w:val="20"/>
              </w:rPr>
            </w:pPr>
            <w:r w:rsidRPr="00E543FD">
              <w:rPr>
                <w:rFonts w:ascii="Times New Roman" w:hAnsi="Times New Roman" w:cs="Times New Roman"/>
                <w:sz w:val="20"/>
                <w:szCs w:val="20"/>
              </w:rPr>
              <w:t>57.12***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168.76***</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194.56***</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55.99***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85.25***</w:t>
            </w:r>
          </w:p>
        </w:tc>
      </w:tr>
      <w:tr w:rsidR="00595BA5"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Type*Site </w:t>
            </w:r>
            <w:r w:rsidRPr="00E543FD">
              <w:rPr>
                <w:rFonts w:ascii="Times New Roman" w:hAnsi="Times New Roman" w:cs="Times New Roman"/>
                <w:sz w:val="20"/>
                <w:szCs w:val="20"/>
                <w:vertAlign w:val="subscript"/>
              </w:rPr>
              <w:t>(62,192)</w:t>
            </w:r>
          </w:p>
        </w:tc>
        <w:tc>
          <w:tcPr>
            <w:tcW w:w="0" w:type="auto"/>
          </w:tcPr>
          <w:p w:rsidR="00595BA5" w:rsidRPr="00E543FD" w:rsidRDefault="00595BA5" w:rsidP="000B530F">
            <w:pPr>
              <w:rPr>
                <w:rFonts w:ascii="Times New Roman" w:hAnsi="Times New Roman" w:cs="Times New Roman"/>
                <w:sz w:val="20"/>
                <w:szCs w:val="20"/>
              </w:rPr>
            </w:pPr>
            <w:r w:rsidRPr="00E543FD">
              <w:rPr>
                <w:rFonts w:ascii="Times New Roman" w:hAnsi="Times New Roman" w:cs="Times New Roman"/>
                <w:sz w:val="20"/>
                <w:szCs w:val="20"/>
              </w:rPr>
              <w:t>24.98***</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35.11***</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19.83***</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3.36***</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5.77***</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3</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two way-ANOVA testing effects of sampling site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and land</w:t>
      </w:r>
      <w:r w:rsidR="007041AD" w:rsidRPr="00E543FD">
        <w:rPr>
          <w:rFonts w:ascii="Times New Roman" w:hAnsi="Times New Roman" w:cs="Times New Roman"/>
          <w:sz w:val="20"/>
          <w:szCs w:val="20"/>
        </w:rPr>
        <w:t>-</w:t>
      </w:r>
      <w:r w:rsidRPr="00E543FD">
        <w:rPr>
          <w:rFonts w:ascii="Times New Roman" w:hAnsi="Times New Roman" w:cs="Times New Roman"/>
          <w:sz w:val="20"/>
          <w:szCs w:val="20"/>
        </w:rPr>
        <w:t>use type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on bacterial community α-diversity. </w:t>
      </w:r>
      <w:r w:rsidRPr="00E543FD">
        <w:rPr>
          <w:rFonts w:ascii="Times New Roman" w:hAnsi="Times New Roman" w:cs="Times New Roman"/>
          <w:i/>
          <w:sz w:val="20"/>
          <w:szCs w:val="20"/>
        </w:rPr>
        <w:t>F</w:t>
      </w:r>
      <w:r w:rsidRPr="00E543FD">
        <w:rPr>
          <w:rFonts w:ascii="Times New Roman" w:hAnsi="Times New Roman" w:cs="Times New Roman"/>
          <w:sz w:val="20"/>
          <w:szCs w:val="20"/>
        </w:rPr>
        <w:t xml:space="preserve"> values were shown. *** indicate significant effect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0.001.</w:t>
      </w:r>
    </w:p>
    <w:tbl>
      <w:tblPr>
        <w:tblW w:w="0" w:type="auto"/>
        <w:jc w:val="center"/>
        <w:tblBorders>
          <w:top w:val="single" w:sz="8" w:space="0" w:color="auto"/>
          <w:bottom w:val="single" w:sz="8" w:space="0" w:color="auto"/>
        </w:tblBorders>
        <w:tblLook w:val="04A0" w:firstRow="1" w:lastRow="0" w:firstColumn="1" w:lastColumn="0" w:noHBand="0" w:noVBand="1"/>
      </w:tblPr>
      <w:tblGrid>
        <w:gridCol w:w="1519"/>
        <w:gridCol w:w="1843"/>
        <w:gridCol w:w="1627"/>
        <w:gridCol w:w="1411"/>
        <w:gridCol w:w="2574"/>
      </w:tblGrid>
      <w:tr w:rsidR="00E543FD" w:rsidRPr="00E543FD" w:rsidTr="00595BA5">
        <w:trPr>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Bacterial abundance</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Number of OTUs</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Shannon index</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shd w:val="clear" w:color="auto" w:fill="FFFFFF"/>
              </w:rPr>
              <w:t>Faith's phylogenetic diversity</w:t>
            </w:r>
          </w:p>
        </w:tc>
      </w:tr>
      <w:tr w:rsidR="00E543FD" w:rsidRPr="00E543FD" w:rsidTr="00595BA5">
        <w:trPr>
          <w:jc w:val="center"/>
        </w:trPr>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 </w:t>
            </w:r>
            <w:r w:rsidRPr="00E543FD">
              <w:rPr>
                <w:rFonts w:ascii="Times New Roman" w:hAnsi="Times New Roman" w:cs="Times New Roman"/>
                <w:sz w:val="20"/>
                <w:szCs w:val="20"/>
                <w:vertAlign w:val="subscript"/>
              </w:rPr>
              <w:t>(2,192)</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1821.69***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1009.01***</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629.55***</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246.69***</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Site </w:t>
            </w:r>
            <w:r w:rsidRPr="00E543FD">
              <w:rPr>
                <w:rFonts w:ascii="Times New Roman" w:hAnsi="Times New Roman" w:cs="Times New Roman"/>
                <w:sz w:val="20"/>
                <w:szCs w:val="20"/>
                <w:vertAlign w:val="subscript"/>
              </w:rPr>
              <w:t>(31,192)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31.15***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131.43***</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85.02***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84.22***</w:t>
            </w:r>
          </w:p>
        </w:tc>
      </w:tr>
      <w:tr w:rsidR="00595BA5"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Type*Site </w:t>
            </w:r>
            <w:r w:rsidRPr="00E543FD">
              <w:rPr>
                <w:rFonts w:ascii="Times New Roman" w:hAnsi="Times New Roman" w:cs="Times New Roman"/>
                <w:sz w:val="20"/>
                <w:szCs w:val="20"/>
                <w:vertAlign w:val="subscript"/>
              </w:rPr>
              <w:t>(62,192)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15.28***</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125.83***</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93.65***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66.19***</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4</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PERMANOVA testing effects of sampling site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and land</w:t>
      </w:r>
      <w:r w:rsidR="007041AD" w:rsidRPr="00E543FD">
        <w:rPr>
          <w:rFonts w:ascii="Times New Roman" w:hAnsi="Times New Roman" w:cs="Times New Roman"/>
          <w:sz w:val="20"/>
          <w:szCs w:val="20"/>
        </w:rPr>
        <w:t>-</w:t>
      </w:r>
      <w:r w:rsidRPr="00E543FD">
        <w:rPr>
          <w:rFonts w:ascii="Times New Roman" w:hAnsi="Times New Roman" w:cs="Times New Roman"/>
          <w:sz w:val="20"/>
          <w:szCs w:val="20"/>
        </w:rPr>
        <w:t>use type</w:t>
      </w:r>
      <w:r w:rsidR="005B274B" w:rsidRPr="00E543FD">
        <w:rPr>
          <w:rFonts w:ascii="Times New Roman" w:hAnsi="Times New Roman" w:cs="Times New Roman"/>
          <w:sz w:val="20"/>
          <w:szCs w:val="20"/>
        </w:rPr>
        <w:t>s</w:t>
      </w:r>
      <w:r w:rsidRPr="00E543FD">
        <w:rPr>
          <w:rFonts w:ascii="Times New Roman" w:hAnsi="Times New Roman" w:cs="Times New Roman"/>
          <w:sz w:val="20"/>
          <w:szCs w:val="20"/>
        </w:rPr>
        <w:t xml:space="preserve"> on bacterial community β</w:t>
      </w:r>
      <w:r w:rsidR="005B274B" w:rsidRPr="00E543FD">
        <w:rPr>
          <w:rFonts w:ascii="Times New Roman" w:hAnsi="Times New Roman" w:cs="Times New Roman"/>
          <w:sz w:val="20"/>
          <w:szCs w:val="20"/>
        </w:rPr>
        <w:t>-</w:t>
      </w:r>
      <w:r w:rsidRPr="00E543FD">
        <w:rPr>
          <w:rFonts w:ascii="Times New Roman" w:hAnsi="Times New Roman" w:cs="Times New Roman"/>
          <w:sz w:val="20"/>
          <w:szCs w:val="20"/>
        </w:rPr>
        <w:t xml:space="preserve">diversity. *** indicate significant effect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Different letters in the pairwise comparisons indicate significant differences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0.05 (</w:t>
      </w:r>
      <w:r w:rsidR="00A925FF" w:rsidRPr="00E543FD">
        <w:rPr>
          <w:rFonts w:ascii="Times New Roman" w:hAnsi="Times New Roman" w:cs="Times New Roman"/>
          <w:sz w:val="20"/>
          <w:szCs w:val="20"/>
        </w:rPr>
        <w:t>BH</w:t>
      </w:r>
      <w:r w:rsidR="00E45247" w:rsidRPr="00E543FD">
        <w:rPr>
          <w:rFonts w:ascii="Times New Roman" w:hAnsi="Times New Roman" w:cs="Times New Roman"/>
          <w:sz w:val="20"/>
          <w:szCs w:val="20"/>
        </w:rPr>
        <w:t xml:space="preserve"> </w:t>
      </w:r>
      <w:r w:rsidRPr="00E543FD">
        <w:rPr>
          <w:rFonts w:ascii="Times New Roman" w:hAnsi="Times New Roman" w:cs="Times New Roman"/>
          <w:sz w:val="20"/>
          <w:szCs w:val="20"/>
        </w:rPr>
        <w:t>corrected).</w:t>
      </w:r>
    </w:p>
    <w:tbl>
      <w:tblPr>
        <w:tblW w:w="0" w:type="auto"/>
        <w:jc w:val="center"/>
        <w:tblBorders>
          <w:top w:val="single" w:sz="8" w:space="0" w:color="auto"/>
          <w:bottom w:val="single" w:sz="8" w:space="0" w:color="auto"/>
        </w:tblBorders>
        <w:tblLook w:val="04A0" w:firstRow="1" w:lastRow="0" w:firstColumn="1" w:lastColumn="0" w:noHBand="0" w:noVBand="1"/>
      </w:tblPr>
      <w:tblGrid>
        <w:gridCol w:w="1519"/>
        <w:gridCol w:w="1651"/>
        <w:gridCol w:w="1032"/>
        <w:gridCol w:w="222"/>
        <w:gridCol w:w="1546"/>
        <w:gridCol w:w="883"/>
      </w:tblGrid>
      <w:tr w:rsidR="00E543FD" w:rsidRPr="00E543FD" w:rsidTr="00595BA5">
        <w:trPr>
          <w:jc w:val="center"/>
        </w:trPr>
        <w:tc>
          <w:tcPr>
            <w:tcW w:w="0" w:type="auto"/>
            <w:vMerge w:val="restart"/>
            <w:tcBorders>
              <w:top w:val="single" w:sz="8" w:space="0" w:color="auto"/>
            </w:tcBorders>
          </w:tcPr>
          <w:p w:rsidR="00595BA5" w:rsidRPr="00E543FD" w:rsidRDefault="00595BA5" w:rsidP="00595BA5">
            <w:pPr>
              <w:rPr>
                <w:rFonts w:ascii="Times New Roman" w:hAnsi="Times New Roman" w:cs="Times New Roman"/>
                <w:sz w:val="20"/>
                <w:szCs w:val="20"/>
              </w:rPr>
            </w:pPr>
          </w:p>
        </w:tc>
        <w:tc>
          <w:tcPr>
            <w:tcW w:w="0" w:type="auto"/>
            <w:gridSpan w:val="2"/>
            <w:tcBorders>
              <w:top w:val="single" w:sz="8" w:space="0" w:color="auto"/>
              <w:bottom w:val="single" w:sz="8" w:space="0" w:color="auto"/>
            </w:tcBorders>
          </w:tcPr>
          <w:p w:rsidR="00595BA5" w:rsidRPr="00E543FD" w:rsidRDefault="00595BA5" w:rsidP="00595BA5">
            <w:pPr>
              <w:jc w:val="center"/>
              <w:rPr>
                <w:rFonts w:ascii="Times New Roman" w:hAnsi="Times New Roman" w:cs="Times New Roman"/>
                <w:sz w:val="20"/>
                <w:szCs w:val="20"/>
              </w:rPr>
            </w:pPr>
            <w:r w:rsidRPr="00E543FD">
              <w:rPr>
                <w:rFonts w:ascii="Times New Roman" w:hAnsi="Times New Roman" w:cs="Times New Roman"/>
                <w:sz w:val="20"/>
                <w:szCs w:val="20"/>
              </w:rPr>
              <w:t>Bray-Curtis</w:t>
            </w:r>
            <w:r w:rsidR="000B530F" w:rsidRPr="00E543FD">
              <w:rPr>
                <w:rFonts w:ascii="Times New Roman" w:hAnsi="Times New Roman" w:cs="Times New Roman"/>
                <w:sz w:val="20"/>
                <w:szCs w:val="20"/>
              </w:rPr>
              <w:t xml:space="preserve"> distance</w:t>
            </w:r>
            <w:r w:rsidRPr="00E543FD">
              <w:rPr>
                <w:rFonts w:ascii="Times New Roman" w:hAnsi="Times New Roman" w:cs="Times New Roman"/>
                <w:sz w:val="20"/>
                <w:szCs w:val="20"/>
              </w:rPr>
              <w:t xml:space="preserve"> similarity</w:t>
            </w:r>
          </w:p>
        </w:tc>
        <w:tc>
          <w:tcPr>
            <w:tcW w:w="0" w:type="auto"/>
            <w:vMerge w:val="restart"/>
            <w:tcBorders>
              <w:top w:val="single" w:sz="8" w:space="0" w:color="auto"/>
            </w:tcBorders>
          </w:tcPr>
          <w:p w:rsidR="00595BA5" w:rsidRPr="00E543FD" w:rsidRDefault="00595BA5" w:rsidP="00595BA5">
            <w:pPr>
              <w:jc w:val="center"/>
              <w:rPr>
                <w:rFonts w:ascii="Times New Roman" w:hAnsi="Times New Roman" w:cs="Times New Roman"/>
                <w:kern w:val="0"/>
                <w:sz w:val="20"/>
                <w:szCs w:val="20"/>
              </w:rPr>
            </w:pPr>
          </w:p>
        </w:tc>
        <w:tc>
          <w:tcPr>
            <w:tcW w:w="0" w:type="auto"/>
            <w:gridSpan w:val="2"/>
            <w:tcBorders>
              <w:top w:val="single" w:sz="8" w:space="0" w:color="auto"/>
              <w:bottom w:val="single" w:sz="8" w:space="0" w:color="auto"/>
            </w:tcBorders>
          </w:tcPr>
          <w:p w:rsidR="00595BA5" w:rsidRPr="00E543FD" w:rsidRDefault="00595BA5" w:rsidP="00595BA5">
            <w:pPr>
              <w:jc w:val="center"/>
              <w:rPr>
                <w:rFonts w:ascii="Times New Roman" w:hAnsi="Times New Roman" w:cs="Times New Roman"/>
                <w:sz w:val="20"/>
                <w:szCs w:val="20"/>
                <w:shd w:val="clear" w:color="auto" w:fill="FFFFFF"/>
              </w:rPr>
            </w:pPr>
            <w:r w:rsidRPr="00E543FD">
              <w:rPr>
                <w:rFonts w:ascii="Times New Roman" w:hAnsi="Times New Roman" w:cs="Times New Roman"/>
                <w:kern w:val="0"/>
                <w:sz w:val="20"/>
                <w:szCs w:val="20"/>
              </w:rPr>
              <w:t xml:space="preserve">βMNTD </w:t>
            </w:r>
            <w:r w:rsidR="000B530F" w:rsidRPr="00E543FD">
              <w:rPr>
                <w:rFonts w:ascii="Times New Roman" w:hAnsi="Times New Roman" w:cs="Times New Roman"/>
                <w:sz w:val="20"/>
                <w:szCs w:val="20"/>
              </w:rPr>
              <w:t xml:space="preserve">distance </w:t>
            </w:r>
            <w:r w:rsidRPr="00E543FD">
              <w:rPr>
                <w:rFonts w:ascii="Times New Roman" w:hAnsi="Times New Roman" w:cs="Times New Roman"/>
                <w:sz w:val="20"/>
                <w:szCs w:val="20"/>
              </w:rPr>
              <w:t>similarity</w:t>
            </w:r>
          </w:p>
        </w:tc>
      </w:tr>
      <w:tr w:rsidR="00E543FD" w:rsidRPr="00E543FD" w:rsidTr="00595BA5">
        <w:trPr>
          <w:jc w:val="center"/>
        </w:trPr>
        <w:tc>
          <w:tcPr>
            <w:tcW w:w="0" w:type="auto"/>
            <w:vMerge/>
            <w:tcBorders>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i/>
                <w:sz w:val="20"/>
                <w:szCs w:val="20"/>
              </w:rPr>
            </w:pPr>
            <w:r w:rsidRPr="00E543FD">
              <w:rPr>
                <w:rFonts w:ascii="Times New Roman" w:hAnsi="Times New Roman" w:cs="Times New Roman"/>
                <w:i/>
                <w:sz w:val="20"/>
                <w:szCs w:val="20"/>
              </w:rPr>
              <w:t>pseudo-F</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i/>
                <w:sz w:val="20"/>
                <w:szCs w:val="20"/>
              </w:rPr>
            </w:pP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p>
        </w:tc>
        <w:tc>
          <w:tcPr>
            <w:tcW w:w="0" w:type="auto"/>
            <w:vMerge/>
            <w:tcBorders>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right w:val="nil"/>
            </w:tcBorders>
          </w:tcPr>
          <w:p w:rsidR="00595BA5" w:rsidRPr="00E543FD" w:rsidRDefault="00595BA5" w:rsidP="00595BA5">
            <w:pPr>
              <w:rPr>
                <w:rFonts w:ascii="Times New Roman" w:hAnsi="Times New Roman" w:cs="Times New Roman"/>
                <w:i/>
                <w:sz w:val="20"/>
                <w:szCs w:val="20"/>
              </w:rPr>
            </w:pPr>
            <w:r w:rsidRPr="00E543FD">
              <w:rPr>
                <w:rFonts w:ascii="Times New Roman" w:hAnsi="Times New Roman" w:cs="Times New Roman"/>
                <w:i/>
                <w:sz w:val="20"/>
                <w:szCs w:val="20"/>
              </w:rPr>
              <w:t>pseudo-F</w:t>
            </w:r>
          </w:p>
        </w:tc>
        <w:tc>
          <w:tcPr>
            <w:tcW w:w="0" w:type="auto"/>
            <w:tcBorders>
              <w:top w:val="single" w:sz="8" w:space="0" w:color="auto"/>
              <w:left w:val="nil"/>
              <w:bottom w:val="single" w:sz="8" w:space="0" w:color="auto"/>
            </w:tcBorders>
          </w:tcPr>
          <w:p w:rsidR="00595BA5" w:rsidRPr="00E543FD" w:rsidRDefault="00595BA5" w:rsidP="00595BA5">
            <w:pPr>
              <w:rPr>
                <w:rFonts w:ascii="Times New Roman" w:hAnsi="Times New Roman" w:cs="Times New Roman"/>
                <w:i/>
                <w:sz w:val="20"/>
                <w:szCs w:val="20"/>
              </w:rPr>
            </w:pP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p>
        </w:tc>
      </w:tr>
      <w:tr w:rsidR="00E543FD" w:rsidRPr="00E543FD" w:rsidTr="00595BA5">
        <w:trPr>
          <w:jc w:val="center"/>
        </w:trPr>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 </w:t>
            </w:r>
            <w:r w:rsidRPr="00E543FD">
              <w:rPr>
                <w:rFonts w:ascii="Times New Roman" w:hAnsi="Times New Roman" w:cs="Times New Roman"/>
                <w:sz w:val="20"/>
                <w:szCs w:val="20"/>
                <w:vertAlign w:val="subscript"/>
              </w:rPr>
              <w:t>(2,192)</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29.716***</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0.054</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right w:val="nil"/>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265.751***</w:t>
            </w:r>
          </w:p>
        </w:tc>
        <w:tc>
          <w:tcPr>
            <w:tcW w:w="0" w:type="auto"/>
            <w:tcBorders>
              <w:top w:val="single" w:sz="8" w:space="0" w:color="auto"/>
              <w:left w:val="nil"/>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0.092</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Site </w:t>
            </w:r>
            <w:r w:rsidRPr="00E543FD">
              <w:rPr>
                <w:rFonts w:ascii="Times New Roman" w:hAnsi="Times New Roman" w:cs="Times New Roman"/>
                <w:sz w:val="20"/>
                <w:szCs w:val="20"/>
                <w:vertAlign w:val="subscript"/>
              </w:rPr>
              <w:t>(31,192)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14.195***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0.400</w:t>
            </w:r>
          </w:p>
        </w:tc>
        <w:tc>
          <w:tcPr>
            <w:tcW w:w="0" w:type="auto"/>
          </w:tcPr>
          <w:p w:rsidR="00595BA5" w:rsidRPr="00E543FD" w:rsidRDefault="00595BA5" w:rsidP="00595BA5">
            <w:pPr>
              <w:rPr>
                <w:rFonts w:ascii="Times New Roman" w:hAnsi="Times New Roman" w:cs="Times New Roman"/>
                <w:sz w:val="20"/>
                <w:szCs w:val="20"/>
              </w:rPr>
            </w:pP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108.529***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0.585</w:t>
            </w:r>
          </w:p>
        </w:tc>
      </w:tr>
      <w:tr w:rsidR="00E543FD" w:rsidRPr="00E543FD" w:rsidTr="00595BA5">
        <w:trPr>
          <w:jc w:val="center"/>
        </w:trPr>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Type*Site </w:t>
            </w:r>
            <w:r w:rsidRPr="00E543FD">
              <w:rPr>
                <w:rFonts w:ascii="Times New Roman" w:hAnsi="Times New Roman" w:cs="Times New Roman"/>
                <w:sz w:val="20"/>
                <w:szCs w:val="20"/>
                <w:vertAlign w:val="subscript"/>
              </w:rPr>
              <w:t>(62,192)</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6.587***</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0.371</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bottom w:val="single" w:sz="8" w:space="0" w:color="auto"/>
              <w:right w:val="nil"/>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26.888***</w:t>
            </w:r>
          </w:p>
        </w:tc>
        <w:tc>
          <w:tcPr>
            <w:tcW w:w="0" w:type="auto"/>
            <w:tcBorders>
              <w:left w:val="nil"/>
              <w:bottom w:val="single" w:sz="8" w:space="0" w:color="auto"/>
              <w:right w:val="nil"/>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0.290</w:t>
            </w:r>
          </w:p>
        </w:tc>
      </w:tr>
      <w:tr w:rsidR="00E543FD" w:rsidRPr="00E543FD" w:rsidTr="00595BA5">
        <w:trPr>
          <w:jc w:val="center"/>
        </w:trPr>
        <w:tc>
          <w:tcPr>
            <w:tcW w:w="0" w:type="auto"/>
            <w:gridSpan w:val="6"/>
            <w:tcBorders>
              <w:top w:val="single" w:sz="8" w:space="0" w:color="auto"/>
              <w:bottom w:val="single" w:sz="8" w:space="0" w:color="auto"/>
              <w:right w:val="nil"/>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Pairwise use type comparisons</w:t>
            </w:r>
          </w:p>
        </w:tc>
      </w:tr>
      <w:tr w:rsidR="00E543FD" w:rsidRPr="00E543FD" w:rsidTr="00595BA5">
        <w:trPr>
          <w:jc w:val="center"/>
        </w:trPr>
        <w:tc>
          <w:tcPr>
            <w:tcW w:w="0" w:type="auto"/>
            <w:vMerge w:val="restart"/>
            <w:tcBorders>
              <w:top w:val="single" w:sz="8" w:space="0" w:color="auto"/>
            </w:tcBorders>
          </w:tcPr>
          <w:p w:rsidR="00595BA5" w:rsidRPr="00E543FD" w:rsidRDefault="00595BA5" w:rsidP="00595BA5">
            <w:pPr>
              <w:rPr>
                <w:rFonts w:ascii="Times New Roman" w:hAnsi="Times New Roman" w:cs="Times New Roman"/>
                <w:sz w:val="20"/>
                <w:szCs w:val="20"/>
              </w:rPr>
            </w:pPr>
          </w:p>
        </w:tc>
        <w:tc>
          <w:tcPr>
            <w:tcW w:w="0" w:type="auto"/>
            <w:gridSpan w:val="2"/>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CF </w:t>
            </w:r>
            <w:r w:rsidRPr="00E543FD">
              <w:rPr>
                <w:rFonts w:ascii="Times New Roman" w:hAnsi="Times New Roman" w:cs="Times New Roman"/>
                <w:sz w:val="20"/>
                <w:szCs w:val="20"/>
                <w:vertAlign w:val="superscript"/>
              </w:rPr>
              <w:t>a</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p>
        </w:tc>
        <w:tc>
          <w:tcPr>
            <w:tcW w:w="0" w:type="auto"/>
            <w:gridSpan w:val="2"/>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CF </w:t>
            </w:r>
            <w:r w:rsidRPr="00E543FD">
              <w:rPr>
                <w:rFonts w:ascii="Times New Roman" w:hAnsi="Times New Roman" w:cs="Times New Roman"/>
                <w:sz w:val="20"/>
                <w:szCs w:val="20"/>
                <w:vertAlign w:val="superscript"/>
              </w:rPr>
              <w:t>a</w:t>
            </w:r>
          </w:p>
        </w:tc>
      </w:tr>
      <w:tr w:rsidR="00E543FD" w:rsidRPr="00E543FD" w:rsidTr="00595BA5">
        <w:trPr>
          <w:jc w:val="center"/>
        </w:trPr>
        <w:tc>
          <w:tcPr>
            <w:tcW w:w="0" w:type="auto"/>
            <w:vMerge/>
          </w:tcPr>
          <w:p w:rsidR="00595BA5" w:rsidRPr="00E543FD" w:rsidRDefault="00595BA5" w:rsidP="00595BA5">
            <w:pPr>
              <w:rPr>
                <w:rFonts w:ascii="Times New Roman" w:hAnsi="Times New Roman" w:cs="Times New Roman"/>
                <w:sz w:val="20"/>
                <w:szCs w:val="20"/>
              </w:rPr>
            </w:pPr>
          </w:p>
        </w:tc>
        <w:tc>
          <w:tcPr>
            <w:tcW w:w="0" w:type="auto"/>
            <w:gridSpan w:val="2"/>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VF </w:t>
            </w:r>
            <w:r w:rsidRPr="00E543FD">
              <w:rPr>
                <w:rFonts w:ascii="Times New Roman" w:hAnsi="Times New Roman" w:cs="Times New Roman"/>
                <w:sz w:val="20"/>
                <w:szCs w:val="20"/>
                <w:vertAlign w:val="superscript"/>
              </w:rPr>
              <w:t>b</w:t>
            </w:r>
          </w:p>
        </w:tc>
        <w:tc>
          <w:tcPr>
            <w:tcW w:w="0" w:type="auto"/>
          </w:tcPr>
          <w:p w:rsidR="00595BA5" w:rsidRPr="00E543FD" w:rsidRDefault="00595BA5" w:rsidP="00595BA5">
            <w:pPr>
              <w:rPr>
                <w:rFonts w:ascii="Times New Roman" w:hAnsi="Times New Roman" w:cs="Times New Roman"/>
                <w:sz w:val="20"/>
                <w:szCs w:val="20"/>
              </w:rPr>
            </w:pPr>
          </w:p>
        </w:tc>
        <w:tc>
          <w:tcPr>
            <w:tcW w:w="0" w:type="auto"/>
            <w:gridSpan w:val="2"/>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VF </w:t>
            </w:r>
            <w:r w:rsidRPr="00E543FD">
              <w:rPr>
                <w:rFonts w:ascii="Times New Roman" w:hAnsi="Times New Roman" w:cs="Times New Roman"/>
                <w:sz w:val="20"/>
                <w:szCs w:val="20"/>
                <w:vertAlign w:val="superscript"/>
              </w:rPr>
              <w:t>a</w:t>
            </w:r>
          </w:p>
        </w:tc>
      </w:tr>
      <w:tr w:rsidR="00595BA5" w:rsidRPr="00E543FD" w:rsidTr="00595BA5">
        <w:trPr>
          <w:jc w:val="center"/>
        </w:trPr>
        <w:tc>
          <w:tcPr>
            <w:tcW w:w="0" w:type="auto"/>
            <w:vMerge/>
          </w:tcPr>
          <w:p w:rsidR="00595BA5" w:rsidRPr="00E543FD" w:rsidRDefault="00595BA5" w:rsidP="00595BA5">
            <w:pPr>
              <w:rPr>
                <w:rFonts w:ascii="Times New Roman" w:hAnsi="Times New Roman" w:cs="Times New Roman"/>
                <w:sz w:val="20"/>
                <w:szCs w:val="20"/>
              </w:rPr>
            </w:pPr>
          </w:p>
        </w:tc>
        <w:tc>
          <w:tcPr>
            <w:tcW w:w="0" w:type="auto"/>
            <w:gridSpan w:val="2"/>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VG </w:t>
            </w:r>
            <w:r w:rsidRPr="00E543FD">
              <w:rPr>
                <w:rFonts w:ascii="Times New Roman" w:hAnsi="Times New Roman" w:cs="Times New Roman"/>
                <w:sz w:val="20"/>
                <w:szCs w:val="20"/>
                <w:vertAlign w:val="superscript"/>
              </w:rPr>
              <w:t>c</w:t>
            </w:r>
          </w:p>
        </w:tc>
        <w:tc>
          <w:tcPr>
            <w:tcW w:w="0" w:type="auto"/>
          </w:tcPr>
          <w:p w:rsidR="00595BA5" w:rsidRPr="00E543FD" w:rsidRDefault="00595BA5" w:rsidP="00595BA5">
            <w:pPr>
              <w:rPr>
                <w:rFonts w:ascii="Times New Roman" w:hAnsi="Times New Roman" w:cs="Times New Roman"/>
                <w:sz w:val="20"/>
                <w:szCs w:val="20"/>
              </w:rPr>
            </w:pPr>
          </w:p>
        </w:tc>
        <w:tc>
          <w:tcPr>
            <w:tcW w:w="0" w:type="auto"/>
            <w:gridSpan w:val="2"/>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VG </w:t>
            </w:r>
            <w:r w:rsidRPr="00E543FD">
              <w:rPr>
                <w:rFonts w:ascii="Times New Roman" w:hAnsi="Times New Roman" w:cs="Times New Roman"/>
                <w:sz w:val="20"/>
                <w:szCs w:val="20"/>
                <w:vertAlign w:val="superscript"/>
              </w:rPr>
              <w:t>b</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5</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Key topological features of the empirical and </w:t>
      </w:r>
      <w:r w:rsidRPr="00E543FD">
        <w:rPr>
          <w:rFonts w:ascii="Times New Roman" w:hAnsi="Times New Roman" w:cs="Times New Roman"/>
          <w:kern w:val="0"/>
          <w:sz w:val="20"/>
          <w:szCs w:val="20"/>
        </w:rPr>
        <w:t>Erdös-Rényi random networks</w:t>
      </w:r>
      <w:r w:rsidR="00377CE5" w:rsidRPr="00E543FD">
        <w:rPr>
          <w:rFonts w:ascii="Times New Roman" w:hAnsi="Times New Roman" w:cs="Times New Roman"/>
          <w:sz w:val="20"/>
          <w:szCs w:val="20"/>
        </w:rPr>
        <w:t>.</w:t>
      </w:r>
    </w:p>
    <w:tbl>
      <w:tblPr>
        <w:tblW w:w="0" w:type="auto"/>
        <w:jc w:val="center"/>
        <w:tblBorders>
          <w:top w:val="single" w:sz="8" w:space="0" w:color="auto"/>
          <w:bottom w:val="single" w:sz="8" w:space="0" w:color="auto"/>
        </w:tblBorders>
        <w:tblLook w:val="04A0" w:firstRow="1" w:lastRow="0" w:firstColumn="1" w:lastColumn="0" w:noHBand="0" w:noVBand="1"/>
      </w:tblPr>
      <w:tblGrid>
        <w:gridCol w:w="1333"/>
        <w:gridCol w:w="616"/>
        <w:gridCol w:w="716"/>
        <w:gridCol w:w="716"/>
        <w:gridCol w:w="1150"/>
        <w:gridCol w:w="666"/>
        <w:gridCol w:w="670"/>
        <w:gridCol w:w="725"/>
        <w:gridCol w:w="666"/>
        <w:gridCol w:w="222"/>
        <w:gridCol w:w="594"/>
        <w:gridCol w:w="666"/>
        <w:gridCol w:w="666"/>
      </w:tblGrid>
      <w:tr w:rsidR="00E543FD" w:rsidRPr="00E543FD" w:rsidTr="00595BA5">
        <w:trPr>
          <w:jc w:val="center"/>
        </w:trPr>
        <w:tc>
          <w:tcPr>
            <w:tcW w:w="0" w:type="auto"/>
            <w:vMerge w:val="restart"/>
            <w:tcBorders>
              <w:top w:val="single" w:sz="8" w:space="0" w:color="auto"/>
            </w:tcBorders>
          </w:tcPr>
          <w:p w:rsidR="00595BA5" w:rsidRPr="00E543FD" w:rsidRDefault="00595BA5" w:rsidP="00595BA5">
            <w:pPr>
              <w:rPr>
                <w:rFonts w:ascii="Times New Roman" w:hAnsi="Times New Roman" w:cs="Times New Roman"/>
                <w:sz w:val="20"/>
                <w:szCs w:val="20"/>
              </w:rPr>
            </w:pPr>
          </w:p>
        </w:tc>
        <w:tc>
          <w:tcPr>
            <w:tcW w:w="0" w:type="auto"/>
            <w:gridSpan w:val="8"/>
            <w:tcBorders>
              <w:top w:val="single" w:sz="8" w:space="0" w:color="auto"/>
              <w:bottom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Empirical networks</w:t>
            </w:r>
          </w:p>
        </w:tc>
        <w:tc>
          <w:tcPr>
            <w:tcW w:w="0" w:type="auto"/>
            <w:vMerge w:val="restart"/>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p>
        </w:tc>
        <w:tc>
          <w:tcPr>
            <w:tcW w:w="0" w:type="auto"/>
            <w:gridSpan w:val="3"/>
            <w:tcBorders>
              <w:top w:val="single" w:sz="8" w:space="0" w:color="auto"/>
              <w:bottom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Random networks</w:t>
            </w:r>
          </w:p>
        </w:tc>
      </w:tr>
      <w:tr w:rsidR="00E543FD" w:rsidRPr="00E543FD" w:rsidTr="00595BA5">
        <w:trPr>
          <w:jc w:val="center"/>
        </w:trPr>
        <w:tc>
          <w:tcPr>
            <w:tcW w:w="0" w:type="auto"/>
            <w:vMerge/>
            <w:tcBorders>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N</w:t>
            </w:r>
            <w:r w:rsidRPr="00E543FD">
              <w:rPr>
                <w:rFonts w:ascii="Times New Roman" w:hAnsi="Times New Roman" w:cs="Times New Roman"/>
                <w:sz w:val="20"/>
                <w:szCs w:val="20"/>
                <w:vertAlign w:val="superscript"/>
              </w:rPr>
              <w:t xml:space="preserve"> a</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w:t>
            </w:r>
            <w:r w:rsidRPr="00E543FD">
              <w:rPr>
                <w:rFonts w:ascii="Times New Roman" w:hAnsi="Times New Roman" w:cs="Times New Roman"/>
                <w:sz w:val="20"/>
                <w:szCs w:val="20"/>
                <w:vertAlign w:val="superscript"/>
              </w:rPr>
              <w:t xml:space="preserve"> b</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PE</w:t>
            </w:r>
            <w:r w:rsidRPr="00E543FD">
              <w:rPr>
                <w:rFonts w:ascii="Times New Roman" w:hAnsi="Times New Roman" w:cs="Times New Roman"/>
                <w:sz w:val="20"/>
                <w:szCs w:val="20"/>
                <w:vertAlign w:val="superscript"/>
              </w:rPr>
              <w:t xml:space="preserve"> c</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NE</w:t>
            </w:r>
            <w:r w:rsidRPr="00E543FD">
              <w:rPr>
                <w:rFonts w:ascii="Times New Roman" w:hAnsi="Times New Roman" w:cs="Times New Roman"/>
                <w:sz w:val="20"/>
                <w:szCs w:val="20"/>
                <w:vertAlign w:val="superscript"/>
              </w:rPr>
              <w:t xml:space="preserve"> d</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AC</w:t>
            </w:r>
            <w:r w:rsidRPr="00E543FD">
              <w:rPr>
                <w:rFonts w:ascii="Times New Roman" w:hAnsi="Times New Roman" w:cs="Times New Roman"/>
                <w:sz w:val="20"/>
                <w:szCs w:val="20"/>
                <w:vertAlign w:val="superscript"/>
              </w:rPr>
              <w:t xml:space="preserve"> e</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APL</w:t>
            </w:r>
            <w:r w:rsidRPr="00E543FD">
              <w:rPr>
                <w:rFonts w:ascii="Times New Roman" w:hAnsi="Times New Roman" w:cs="Times New Roman"/>
                <w:sz w:val="20"/>
                <w:szCs w:val="20"/>
                <w:vertAlign w:val="superscript"/>
              </w:rPr>
              <w:t xml:space="preserve"> f</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ACC</w:t>
            </w:r>
            <w:r w:rsidRPr="00E543FD">
              <w:rPr>
                <w:rFonts w:ascii="Times New Roman" w:hAnsi="Times New Roman" w:cs="Times New Roman"/>
                <w:sz w:val="20"/>
                <w:szCs w:val="20"/>
                <w:vertAlign w:val="superscript"/>
              </w:rPr>
              <w:t xml:space="preserve"> g</w:t>
            </w:r>
          </w:p>
        </w:tc>
        <w:tc>
          <w:tcPr>
            <w:tcW w:w="0" w:type="auto"/>
            <w:tcBorders>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MD</w:t>
            </w:r>
            <w:r w:rsidRPr="00E543FD">
              <w:rPr>
                <w:rFonts w:ascii="Times New Roman" w:hAnsi="Times New Roman" w:cs="Times New Roman"/>
                <w:sz w:val="20"/>
                <w:szCs w:val="20"/>
                <w:vertAlign w:val="superscript"/>
              </w:rPr>
              <w:t xml:space="preserve"> h</w:t>
            </w:r>
          </w:p>
        </w:tc>
        <w:tc>
          <w:tcPr>
            <w:tcW w:w="0" w:type="auto"/>
            <w:vMerge/>
            <w:tcBorders>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APL</w:t>
            </w:r>
          </w:p>
        </w:tc>
        <w:tc>
          <w:tcPr>
            <w:tcW w:w="0" w:type="auto"/>
            <w:tcBorders>
              <w:top w:val="single" w:sz="8" w:space="0" w:color="auto"/>
              <w:bottom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ACC</w:t>
            </w:r>
          </w:p>
        </w:tc>
        <w:tc>
          <w:tcPr>
            <w:tcW w:w="0" w:type="auto"/>
            <w:tcBorders>
              <w:top w:val="single" w:sz="8" w:space="0" w:color="auto"/>
              <w:bottom w:val="single" w:sz="8" w:space="0" w:color="auto"/>
            </w:tcBorders>
          </w:tcPr>
          <w:p w:rsidR="00595BA5" w:rsidRPr="00E543FD" w:rsidRDefault="00595BA5" w:rsidP="00595BA5">
            <w:pPr>
              <w:widowControl/>
              <w:rPr>
                <w:rFonts w:ascii="Times New Roman" w:hAnsi="Times New Roman" w:cs="Times New Roman"/>
                <w:sz w:val="20"/>
                <w:szCs w:val="20"/>
              </w:rPr>
            </w:pPr>
            <w:r w:rsidRPr="00E543FD">
              <w:rPr>
                <w:rFonts w:ascii="Times New Roman" w:hAnsi="Times New Roman" w:cs="Times New Roman"/>
                <w:sz w:val="20"/>
                <w:szCs w:val="20"/>
              </w:rPr>
              <w:t>MD</w:t>
            </w:r>
          </w:p>
        </w:tc>
      </w:tr>
      <w:tr w:rsidR="00E543FD" w:rsidRPr="00E543FD" w:rsidTr="00595BA5">
        <w:trPr>
          <w:jc w:val="center"/>
        </w:trPr>
        <w:tc>
          <w:tcPr>
            <w:tcW w:w="0" w:type="auto"/>
            <w:tcBorders>
              <w:top w:val="single" w:sz="8" w:space="0" w:color="auto"/>
            </w:tcBorders>
          </w:tcPr>
          <w:p w:rsidR="00595BA5" w:rsidRPr="00E543FD" w:rsidRDefault="00595BA5" w:rsidP="00BF34EF">
            <w:pPr>
              <w:widowControl/>
              <w:jc w:val="left"/>
              <w:rPr>
                <w:rFonts w:ascii="Times New Roman" w:hAnsi="Times New Roman" w:cs="Times New Roman"/>
                <w:sz w:val="20"/>
                <w:szCs w:val="20"/>
              </w:rPr>
            </w:pPr>
            <w:r w:rsidRPr="00E543FD">
              <w:rPr>
                <w:rFonts w:ascii="Times New Roman" w:hAnsi="Times New Roman" w:cs="Times New Roman"/>
                <w:sz w:val="20"/>
                <w:szCs w:val="20"/>
              </w:rPr>
              <w:t>Meta</w:t>
            </w:r>
            <w:r w:rsidR="00BF34EF" w:rsidRPr="00E543FD">
              <w:rPr>
                <w:rFonts w:ascii="Times New Roman" w:hAnsi="Times New Roman" w:cs="Times New Roman"/>
                <w:sz w:val="20"/>
                <w:szCs w:val="20"/>
              </w:rPr>
              <w:t xml:space="preserve"> network</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1490</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10508</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10320</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188 (1.79)</w:t>
            </w:r>
            <w:r w:rsidRPr="00E543FD">
              <w:rPr>
                <w:rFonts w:ascii="Times New Roman" w:hAnsi="Times New Roman" w:cs="Times New Roman"/>
                <w:sz w:val="20"/>
                <w:szCs w:val="20"/>
                <w:vertAlign w:val="superscript"/>
              </w:rPr>
              <w:t xml:space="preserve"> i</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14.10</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4.54</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0.555</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0.569</w:t>
            </w:r>
          </w:p>
        </w:tc>
        <w:tc>
          <w:tcPr>
            <w:tcW w:w="0" w:type="auto"/>
            <w:tcBorders>
              <w:top w:val="single" w:sz="8" w:space="0" w:color="auto"/>
            </w:tcBorders>
          </w:tcPr>
          <w:p w:rsidR="00595BA5" w:rsidRPr="00E543FD" w:rsidRDefault="00595BA5" w:rsidP="00595BA5">
            <w:pPr>
              <w:widowControl/>
              <w:jc w:val="left"/>
              <w:rPr>
                <w:rFonts w:ascii="Times New Roman" w:hAnsi="Times New Roman" w:cs="Times New Roman"/>
                <w:sz w:val="20"/>
                <w:szCs w:val="20"/>
              </w:rPr>
            </w:pP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3.03</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0.009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0.226</w:t>
            </w:r>
          </w:p>
        </w:tc>
      </w:tr>
      <w:tr w:rsidR="00E543FD" w:rsidRPr="00E543FD" w:rsidTr="00595BA5">
        <w:trPr>
          <w:jc w:val="center"/>
        </w:trPr>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CF</w:t>
            </w:r>
            <w:r w:rsidR="00BF34EF" w:rsidRPr="00E543FD">
              <w:rPr>
                <w:rFonts w:ascii="Times New Roman" w:hAnsi="Times New Roman" w:cs="Times New Roman"/>
                <w:sz w:val="20"/>
                <w:szCs w:val="20"/>
              </w:rPr>
              <w:t xml:space="preserve"> network</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2281</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38929</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36302</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2627 (6.75)</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34.13</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3.76</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0.520</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0.562</w:t>
            </w:r>
          </w:p>
        </w:tc>
        <w:tc>
          <w:tcPr>
            <w:tcW w:w="0" w:type="auto"/>
          </w:tcPr>
          <w:p w:rsidR="00595BA5" w:rsidRPr="00E543FD" w:rsidRDefault="00595BA5" w:rsidP="00595BA5">
            <w:pPr>
              <w:widowControl/>
              <w:jc w:val="left"/>
              <w:rPr>
                <w:rFonts w:ascii="Times New Roman" w:hAnsi="Times New Roman" w:cs="Times New Roman"/>
                <w:sz w:val="20"/>
                <w:szCs w:val="20"/>
              </w:rPr>
            </w:pP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2.58</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0.015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0.139</w:t>
            </w:r>
          </w:p>
        </w:tc>
      </w:tr>
      <w:tr w:rsidR="00E543FD" w:rsidRPr="00E543FD" w:rsidTr="00595BA5">
        <w:trPr>
          <w:jc w:val="center"/>
        </w:trPr>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VF</w:t>
            </w:r>
            <w:r w:rsidR="00BF34EF" w:rsidRPr="00E543FD">
              <w:rPr>
                <w:rFonts w:ascii="Times New Roman" w:hAnsi="Times New Roman" w:cs="Times New Roman"/>
                <w:sz w:val="20"/>
                <w:szCs w:val="20"/>
              </w:rPr>
              <w:t xml:space="preserve"> network</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2334</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49007</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46069</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2938 (6.00)</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41.99</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3.51</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0.551</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0.626</w:t>
            </w:r>
          </w:p>
        </w:tc>
        <w:tc>
          <w:tcPr>
            <w:tcW w:w="0" w:type="auto"/>
          </w:tcPr>
          <w:p w:rsidR="00595BA5" w:rsidRPr="00E543FD" w:rsidRDefault="00595BA5" w:rsidP="00595BA5">
            <w:pPr>
              <w:widowControl/>
              <w:jc w:val="left"/>
              <w:rPr>
                <w:rFonts w:ascii="Times New Roman" w:hAnsi="Times New Roman" w:cs="Times New Roman"/>
                <w:sz w:val="20"/>
                <w:szCs w:val="20"/>
              </w:rPr>
            </w:pP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2.44</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0.018</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0.124</w:t>
            </w:r>
          </w:p>
        </w:tc>
      </w:tr>
      <w:tr w:rsidR="00E543FD" w:rsidRPr="00E543FD" w:rsidTr="00595BA5">
        <w:trPr>
          <w:jc w:val="center"/>
        </w:trPr>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VG</w:t>
            </w:r>
            <w:r w:rsidR="00BF34EF" w:rsidRPr="00E543FD">
              <w:rPr>
                <w:rFonts w:ascii="Times New Roman" w:hAnsi="Times New Roman" w:cs="Times New Roman"/>
                <w:sz w:val="20"/>
                <w:szCs w:val="20"/>
              </w:rPr>
              <w:t xml:space="preserve"> network</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2187</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32711</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29866</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2845 (8.70)</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29.91</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3.73</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0.494</w:t>
            </w:r>
          </w:p>
        </w:tc>
        <w:tc>
          <w:tcPr>
            <w:tcW w:w="0" w:type="auto"/>
          </w:tcPr>
          <w:p w:rsidR="00595BA5" w:rsidRPr="00E543FD" w:rsidRDefault="00595BA5" w:rsidP="00595BA5">
            <w:pPr>
              <w:widowControl/>
              <w:jc w:val="left"/>
              <w:rPr>
                <w:rFonts w:ascii="Times New Roman" w:hAnsi="Times New Roman" w:cs="Times New Roman"/>
                <w:sz w:val="20"/>
                <w:szCs w:val="20"/>
              </w:rPr>
            </w:pPr>
            <w:r w:rsidRPr="00E543FD">
              <w:rPr>
                <w:rFonts w:ascii="Times New Roman" w:hAnsi="Times New Roman" w:cs="Times New Roman"/>
                <w:sz w:val="20"/>
                <w:szCs w:val="20"/>
              </w:rPr>
              <w:t>0.488</w:t>
            </w:r>
          </w:p>
        </w:tc>
        <w:tc>
          <w:tcPr>
            <w:tcW w:w="0" w:type="auto"/>
          </w:tcPr>
          <w:p w:rsidR="00595BA5" w:rsidRPr="00E543FD" w:rsidRDefault="00595BA5" w:rsidP="00595BA5">
            <w:pPr>
              <w:widowControl/>
              <w:jc w:val="left"/>
              <w:rPr>
                <w:rFonts w:ascii="Times New Roman" w:hAnsi="Times New Roman" w:cs="Times New Roman"/>
                <w:sz w:val="20"/>
                <w:szCs w:val="20"/>
              </w:rPr>
            </w:pP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2.64</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0.014</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0.150</w:t>
            </w:r>
          </w:p>
        </w:tc>
      </w:tr>
    </w:tbl>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vertAlign w:val="superscript"/>
        </w:rPr>
        <w:t>a</w:t>
      </w:r>
      <w:r w:rsidRPr="00E543FD">
        <w:rPr>
          <w:rFonts w:ascii="Times New Roman" w:hAnsi="Times New Roman" w:cs="Times New Roman"/>
          <w:sz w:val="20"/>
          <w:szCs w:val="20"/>
        </w:rPr>
        <w:t xml:space="preserve"> N, number of nodes.</w:t>
      </w:r>
    </w:p>
    <w:p w:rsidR="00595BA5" w:rsidRPr="00E543FD" w:rsidRDefault="00377CE5" w:rsidP="00595BA5">
      <w:pPr>
        <w:rPr>
          <w:rFonts w:ascii="Times New Roman" w:hAnsi="Times New Roman" w:cs="Times New Roman"/>
          <w:sz w:val="20"/>
          <w:szCs w:val="20"/>
        </w:rPr>
      </w:pPr>
      <w:r w:rsidRPr="00E543FD">
        <w:rPr>
          <w:rFonts w:ascii="Times New Roman" w:hAnsi="Times New Roman" w:cs="Times New Roman"/>
          <w:sz w:val="20"/>
          <w:szCs w:val="20"/>
          <w:vertAlign w:val="superscript"/>
        </w:rPr>
        <w:t>b</w:t>
      </w:r>
      <w:r w:rsidR="00595BA5" w:rsidRPr="00E543FD">
        <w:rPr>
          <w:rFonts w:ascii="Times New Roman" w:hAnsi="Times New Roman" w:cs="Times New Roman"/>
          <w:sz w:val="20"/>
          <w:szCs w:val="20"/>
        </w:rPr>
        <w:t xml:space="preserve"> E, number of edges.</w:t>
      </w:r>
    </w:p>
    <w:p w:rsidR="00377CE5" w:rsidRPr="00E543FD" w:rsidRDefault="00377CE5" w:rsidP="00377CE5">
      <w:pPr>
        <w:autoSpaceDE w:val="0"/>
        <w:autoSpaceDN w:val="0"/>
        <w:adjustRightInd w:val="0"/>
        <w:jc w:val="left"/>
        <w:rPr>
          <w:rFonts w:ascii="Times New Roman" w:hAnsi="Times New Roman" w:cs="Times New Roman"/>
          <w:sz w:val="20"/>
          <w:szCs w:val="20"/>
        </w:rPr>
      </w:pPr>
      <w:r w:rsidRPr="00E543FD">
        <w:rPr>
          <w:rFonts w:ascii="Times New Roman" w:hAnsi="Times New Roman" w:cs="Times New Roman"/>
          <w:sz w:val="20"/>
          <w:szCs w:val="20"/>
          <w:vertAlign w:val="superscript"/>
        </w:rPr>
        <w:t>c</w:t>
      </w:r>
      <w:r w:rsidRPr="00E543FD">
        <w:rPr>
          <w:rFonts w:ascii="Times New Roman" w:hAnsi="Times New Roman" w:cs="Times New Roman"/>
          <w:sz w:val="20"/>
          <w:szCs w:val="20"/>
        </w:rPr>
        <w:t xml:space="preserve"> PE, number of positive edges.</w:t>
      </w:r>
    </w:p>
    <w:p w:rsidR="00377CE5" w:rsidRPr="00E543FD" w:rsidRDefault="00377CE5" w:rsidP="00377CE5">
      <w:pPr>
        <w:autoSpaceDE w:val="0"/>
        <w:autoSpaceDN w:val="0"/>
        <w:adjustRightInd w:val="0"/>
        <w:jc w:val="left"/>
        <w:rPr>
          <w:rFonts w:ascii="Times New Roman" w:hAnsi="Times New Roman" w:cs="Times New Roman"/>
          <w:sz w:val="20"/>
          <w:szCs w:val="20"/>
        </w:rPr>
      </w:pPr>
      <w:r w:rsidRPr="00E543FD">
        <w:rPr>
          <w:rFonts w:ascii="Times New Roman" w:hAnsi="Times New Roman" w:cs="Times New Roman"/>
          <w:sz w:val="20"/>
          <w:szCs w:val="20"/>
          <w:vertAlign w:val="superscript"/>
        </w:rPr>
        <w:t>d</w:t>
      </w:r>
      <w:r w:rsidRPr="00E543FD">
        <w:rPr>
          <w:rFonts w:ascii="Times New Roman" w:hAnsi="Times New Roman" w:cs="Times New Roman"/>
          <w:sz w:val="20"/>
          <w:szCs w:val="20"/>
        </w:rPr>
        <w:t xml:space="preserve"> NE, number of negative edges.</w:t>
      </w:r>
    </w:p>
    <w:p w:rsidR="00595BA5" w:rsidRPr="00E543FD" w:rsidRDefault="00377CE5" w:rsidP="00377CE5">
      <w:pPr>
        <w:autoSpaceDE w:val="0"/>
        <w:autoSpaceDN w:val="0"/>
        <w:adjustRightInd w:val="0"/>
        <w:jc w:val="left"/>
        <w:rPr>
          <w:rFonts w:ascii="Times New Roman" w:hAnsi="Times New Roman" w:cs="Times New Roman"/>
          <w:sz w:val="20"/>
          <w:szCs w:val="20"/>
        </w:rPr>
      </w:pPr>
      <w:r w:rsidRPr="00E543FD">
        <w:rPr>
          <w:rFonts w:ascii="Times New Roman" w:hAnsi="Times New Roman" w:cs="Times New Roman"/>
          <w:sz w:val="20"/>
          <w:szCs w:val="20"/>
          <w:vertAlign w:val="superscript"/>
        </w:rPr>
        <w:t>e</w:t>
      </w:r>
      <w:r w:rsidR="00595BA5" w:rsidRPr="00E543FD">
        <w:rPr>
          <w:rFonts w:ascii="Times New Roman" w:hAnsi="Times New Roman" w:cs="Times New Roman"/>
          <w:sz w:val="20"/>
          <w:szCs w:val="20"/>
        </w:rPr>
        <w:t xml:space="preserve"> AC, Average connectivity. </w:t>
      </w:r>
      <w:r w:rsidR="00595BA5" w:rsidRPr="00E543FD">
        <w:rPr>
          <w:rFonts w:ascii="Times New Roman" w:hAnsi="Times New Roman" w:cs="Times New Roman"/>
          <w:kern w:val="0"/>
          <w:sz w:val="20"/>
          <w:szCs w:val="20"/>
        </w:rPr>
        <w:t>The average connections of each node with another unique node in the network.</w:t>
      </w:r>
      <w:r w:rsidRPr="00E543FD">
        <w:rPr>
          <w:rFonts w:ascii="Times New Roman" w:hAnsi="Times New Roman" w:cs="Times New Roman"/>
          <w:kern w:val="0"/>
          <w:sz w:val="20"/>
          <w:szCs w:val="20"/>
        </w:rPr>
        <w:t xml:space="preserve"> </w:t>
      </w:r>
      <w:r w:rsidR="00595BA5" w:rsidRPr="00E543FD">
        <w:rPr>
          <w:rFonts w:ascii="Times New Roman" w:hAnsi="Times New Roman" w:cs="Times New Roman"/>
          <w:kern w:val="0"/>
          <w:sz w:val="20"/>
          <w:szCs w:val="20"/>
        </w:rPr>
        <w:t>It indicates the complexity of a network, higher value indicates a more complex network</w:t>
      </w:r>
      <w:r w:rsidRPr="00E543FD">
        <w:rPr>
          <w:rFonts w:ascii="Times New Roman" w:hAnsi="Times New Roman" w:cs="Times New Roman"/>
          <w:kern w:val="0"/>
          <w:sz w:val="20"/>
          <w:szCs w:val="20"/>
        </w:rPr>
        <w:t xml:space="preserve"> </w:t>
      </w:r>
      <w:r w:rsidRPr="00E543FD">
        <w:rPr>
          <w:rFonts w:ascii="Times New Roman" w:hAnsi="Times New Roman" w:cs="Times New Roman"/>
          <w:kern w:val="0"/>
          <w:sz w:val="20"/>
          <w:szCs w:val="20"/>
        </w:rPr>
        <w:fldChar w:fldCharType="begin"/>
      </w:r>
      <w:r w:rsidRPr="00E543FD">
        <w:rPr>
          <w:rFonts w:ascii="Times New Roman" w:hAnsi="Times New Roman" w:cs="Times New Roman"/>
          <w:kern w:val="0"/>
          <w:sz w:val="20"/>
          <w:szCs w:val="20"/>
        </w:rPr>
        <w:instrText xml:space="preserve"> ADDIN EN.CITE &lt;EndNote&gt;&lt;Cite&gt;&lt;Author&gt;Deng&lt;/Author&gt;&lt;Year&gt;2012&lt;/Year&gt;&lt;RecNum&gt;101&lt;/RecNum&gt;&lt;DisplayText&gt;&lt;style face="superscript"&gt;[1]&lt;/style&gt;&lt;/DisplayText&gt;&lt;record&gt;&lt;rec-number&gt;101&lt;/rec-number&gt;&lt;foreign-keys&gt;&lt;key app="EN" db-id="avexevvdhpw2pierpsvpttrm029wdzzd29z0"&gt;101&lt;/key&gt;&lt;/foreign-keys&gt;&lt;ref-type name="Journal Article"&gt;17&lt;/ref-type&gt;&lt;contributors&gt;&lt;authors&gt;&lt;author&gt;Deng, Y.&lt;/author&gt;&lt;author&gt;Jiang, Y. H.&lt;/author&gt;&lt;author&gt;Yang, Y. F.&lt;/author&gt;&lt;author&gt;He, Z. L.&lt;/author&gt;&lt;author&gt;Luo, F.&lt;/author&gt;&lt;author&gt;Zhou, J. Z.&lt;/author&gt;&lt;/authors&gt;&lt;/contributors&gt;&lt;titles&gt;&lt;title&gt;Molecular ecological network analyses&lt;/title&gt;&lt;secondary-title&gt;BMC Bioinformatics&lt;/secondary-title&gt;&lt;/titles&gt;&lt;periodical&gt;&lt;full-title&gt;Bmc Bioinformatics&lt;/full-title&gt;&lt;/periodical&gt;&lt;pages&gt;113&lt;/pages&gt;&lt;volume&gt;13&lt;/volume&gt;&lt;dates&gt;&lt;year&gt;2012&lt;/year&gt;&lt;pub-dates&gt;&lt;date&gt;May&lt;/date&gt;&lt;/pub-dates&gt;&lt;/dates&gt;&lt;isbn&gt;1471-2105&lt;/isbn&gt;&lt;accession-num&gt;WOS:000308070200001&lt;/accession-num&gt;&lt;urls&gt;&lt;related-urls&gt;&lt;url&gt;&amp;lt;Go to ISI&amp;gt;://WOS:000308070200001&lt;/url&gt;&lt;/related-urls&gt;&lt;/urls&gt;&lt;custom7&gt;113&lt;/custom7&gt;&lt;electronic-resource-num&gt;10.1186/1471-2105-13-113&lt;/electronic-resource-num&gt;&lt;/record&gt;&lt;/Cite&gt;&lt;/EndNote&gt;</w:instrText>
      </w:r>
      <w:r w:rsidRPr="00E543FD">
        <w:rPr>
          <w:rFonts w:ascii="Times New Roman" w:hAnsi="Times New Roman" w:cs="Times New Roman"/>
          <w:kern w:val="0"/>
          <w:sz w:val="20"/>
          <w:szCs w:val="20"/>
        </w:rPr>
        <w:fldChar w:fldCharType="separate"/>
      </w:r>
      <w:r w:rsidRPr="00E543FD">
        <w:rPr>
          <w:rFonts w:ascii="Times New Roman" w:hAnsi="Times New Roman" w:cs="Times New Roman"/>
          <w:noProof/>
          <w:kern w:val="0"/>
          <w:sz w:val="20"/>
          <w:szCs w:val="20"/>
          <w:vertAlign w:val="superscript"/>
        </w:rPr>
        <w:t>[</w:t>
      </w:r>
      <w:hyperlink w:anchor="_ENREF_1" w:tooltip="Deng, 2012 #101" w:history="1">
        <w:r w:rsidRPr="00E543FD">
          <w:rPr>
            <w:rStyle w:val="af"/>
            <w:rFonts w:ascii="Times New Roman" w:hAnsi="Times New Roman" w:cs="Times New Roman"/>
            <w:noProof/>
            <w:color w:val="auto"/>
            <w:kern w:val="0"/>
            <w:sz w:val="20"/>
            <w:szCs w:val="20"/>
            <w:vertAlign w:val="superscript"/>
          </w:rPr>
          <w:t>1</w:t>
        </w:r>
      </w:hyperlink>
      <w:r w:rsidRPr="00E543FD">
        <w:rPr>
          <w:rFonts w:ascii="Times New Roman" w:hAnsi="Times New Roman" w:cs="Times New Roman"/>
          <w:noProof/>
          <w:kern w:val="0"/>
          <w:sz w:val="20"/>
          <w:szCs w:val="20"/>
          <w:vertAlign w:val="superscript"/>
        </w:rPr>
        <w:t>]</w:t>
      </w:r>
      <w:r w:rsidRPr="00E543FD">
        <w:rPr>
          <w:rFonts w:ascii="Times New Roman" w:hAnsi="Times New Roman" w:cs="Times New Roman"/>
          <w:kern w:val="0"/>
          <w:sz w:val="20"/>
          <w:szCs w:val="20"/>
        </w:rPr>
        <w:fldChar w:fldCharType="end"/>
      </w:r>
      <w:r w:rsidR="00595BA5" w:rsidRPr="00E543FD">
        <w:rPr>
          <w:rFonts w:ascii="Times New Roman" w:hAnsi="Times New Roman" w:cs="Times New Roman"/>
          <w:kern w:val="0"/>
          <w:sz w:val="20"/>
          <w:szCs w:val="20"/>
        </w:rPr>
        <w:t>.</w:t>
      </w:r>
    </w:p>
    <w:p w:rsidR="00377CE5" w:rsidRPr="00E543FD" w:rsidRDefault="00377CE5" w:rsidP="00680AF7">
      <w:pPr>
        <w:rPr>
          <w:rFonts w:ascii="Times New Roman" w:hAnsi="Times New Roman" w:cs="Times New Roman"/>
          <w:kern w:val="0"/>
          <w:sz w:val="20"/>
          <w:szCs w:val="20"/>
        </w:rPr>
      </w:pPr>
      <w:r w:rsidRPr="00E543FD">
        <w:rPr>
          <w:rFonts w:ascii="Times New Roman" w:hAnsi="Times New Roman" w:cs="Times New Roman"/>
          <w:sz w:val="20"/>
          <w:szCs w:val="20"/>
          <w:vertAlign w:val="superscript"/>
        </w:rPr>
        <w:t>f</w:t>
      </w:r>
      <w:r w:rsidRPr="00E543FD">
        <w:rPr>
          <w:rFonts w:ascii="Times New Roman" w:hAnsi="Times New Roman" w:cs="Times New Roman"/>
          <w:sz w:val="20"/>
          <w:szCs w:val="20"/>
        </w:rPr>
        <w:t xml:space="preserve"> APL, </w:t>
      </w:r>
      <w:r w:rsidRPr="00E543FD">
        <w:rPr>
          <w:rFonts w:ascii="Times New Roman" w:hAnsi="Times New Roman" w:cs="Times New Roman"/>
          <w:kern w:val="0"/>
          <w:sz w:val="20"/>
          <w:szCs w:val="20"/>
        </w:rPr>
        <w:t>Average path length</w:t>
      </w:r>
      <w:r w:rsidRPr="00E543FD">
        <w:rPr>
          <w:rFonts w:ascii="Times New Roman" w:hAnsi="Times New Roman" w:cs="Times New Roman"/>
          <w:sz w:val="20"/>
          <w:szCs w:val="20"/>
        </w:rPr>
        <w:t xml:space="preserve">. </w:t>
      </w:r>
      <w:r w:rsidRPr="00E543FD">
        <w:rPr>
          <w:rFonts w:ascii="Times New Roman" w:hAnsi="Times New Roman" w:cs="Times New Roman"/>
          <w:kern w:val="0"/>
          <w:sz w:val="20"/>
          <w:szCs w:val="20"/>
        </w:rPr>
        <w:t>The average network distance between all pairs of nodes.</w:t>
      </w:r>
      <w:r w:rsidR="00680AF7" w:rsidRPr="00E543FD">
        <w:rPr>
          <w:rFonts w:ascii="Times New Roman" w:hAnsi="Times New Roman" w:cs="Times New Roman"/>
          <w:kern w:val="0"/>
          <w:sz w:val="20"/>
          <w:szCs w:val="20"/>
        </w:rPr>
        <w:t xml:space="preserve"> Smaller average path length indicates all the nodes in the network are closer </w:t>
      </w:r>
      <w:r w:rsidR="00680AF7" w:rsidRPr="00E543FD">
        <w:rPr>
          <w:rFonts w:ascii="Times New Roman" w:hAnsi="Times New Roman" w:cs="Times New Roman"/>
          <w:kern w:val="0"/>
          <w:sz w:val="20"/>
          <w:szCs w:val="20"/>
        </w:rPr>
        <w:fldChar w:fldCharType="begin"/>
      </w:r>
      <w:r w:rsidR="00680AF7" w:rsidRPr="00E543FD">
        <w:rPr>
          <w:rFonts w:ascii="Times New Roman" w:hAnsi="Times New Roman" w:cs="Times New Roman"/>
          <w:kern w:val="0"/>
          <w:sz w:val="20"/>
          <w:szCs w:val="20"/>
        </w:rPr>
        <w:instrText xml:space="preserve"> ADDIN EN.CITE &lt;EndNote&gt;&lt;Cite&gt;&lt;Author&gt;Deng&lt;/Author&gt;&lt;Year&gt;2012&lt;/Year&gt;&lt;RecNum&gt;101&lt;/RecNum&gt;&lt;DisplayText&gt;&lt;style face="superscript"&gt;[1]&lt;/style&gt;&lt;/DisplayText&gt;&lt;record&gt;&lt;rec-number&gt;101&lt;/rec-number&gt;&lt;foreign-keys&gt;&lt;key app="EN" db-id="avexevvdhpw2pierpsvpttrm029wdzzd29z0"&gt;101&lt;/key&gt;&lt;/foreign-keys&gt;&lt;ref-type name="Journal Article"&gt;17&lt;/ref-type&gt;&lt;contributors&gt;&lt;authors&gt;&lt;author&gt;Deng, Y.&lt;/author&gt;&lt;author&gt;Jiang, Y. H.&lt;/author&gt;&lt;author&gt;Yang, Y. F.&lt;/author&gt;&lt;author&gt;He, Z. L.&lt;/author&gt;&lt;author&gt;Luo, F.&lt;/author&gt;&lt;author&gt;Zhou, J. Z.&lt;/author&gt;&lt;/authors&gt;&lt;/contributors&gt;&lt;titles&gt;&lt;title&gt;Molecular ecological network analyses&lt;/title&gt;&lt;secondary-title&gt;BMC Bioinformatics&lt;/secondary-title&gt;&lt;/titles&gt;&lt;periodical&gt;&lt;full-title&gt;Bmc Bioinformatics&lt;/full-title&gt;&lt;/periodical&gt;&lt;pages&gt;113&lt;/pages&gt;&lt;volume&gt;13&lt;/volume&gt;&lt;dates&gt;&lt;year&gt;2012&lt;/year&gt;&lt;pub-dates&gt;&lt;date&gt;May&lt;/date&gt;&lt;/pub-dates&gt;&lt;/dates&gt;&lt;isbn&gt;1471-2105&lt;/isbn&gt;&lt;accession-num&gt;WOS:000308070200001&lt;/accession-num&gt;&lt;urls&gt;&lt;related-urls&gt;&lt;url&gt;&amp;lt;Go to ISI&amp;gt;://WOS:000308070200001&lt;/url&gt;&lt;/related-urls&gt;&lt;/urls&gt;&lt;custom7&gt;113&lt;/custom7&gt;&lt;electronic-resource-num&gt;10.1186/1471-2105-13-113&lt;/electronic-resource-num&gt;&lt;/record&gt;&lt;/Cite&gt;&lt;/EndNote&gt;</w:instrText>
      </w:r>
      <w:r w:rsidR="00680AF7" w:rsidRPr="00E543FD">
        <w:rPr>
          <w:rFonts w:ascii="Times New Roman" w:hAnsi="Times New Roman" w:cs="Times New Roman"/>
          <w:kern w:val="0"/>
          <w:sz w:val="20"/>
          <w:szCs w:val="20"/>
        </w:rPr>
        <w:fldChar w:fldCharType="separate"/>
      </w:r>
      <w:r w:rsidR="00680AF7" w:rsidRPr="00E543FD">
        <w:rPr>
          <w:rFonts w:ascii="Times New Roman" w:hAnsi="Times New Roman" w:cs="Times New Roman"/>
          <w:noProof/>
          <w:kern w:val="0"/>
          <w:sz w:val="20"/>
          <w:szCs w:val="20"/>
          <w:vertAlign w:val="superscript"/>
        </w:rPr>
        <w:t>[</w:t>
      </w:r>
      <w:hyperlink w:anchor="_ENREF_1" w:tooltip="Deng, 2012 #101" w:history="1">
        <w:r w:rsidR="00680AF7" w:rsidRPr="00E543FD">
          <w:rPr>
            <w:rStyle w:val="af"/>
            <w:rFonts w:ascii="Times New Roman" w:hAnsi="Times New Roman" w:cs="Times New Roman"/>
            <w:noProof/>
            <w:color w:val="auto"/>
            <w:kern w:val="0"/>
            <w:sz w:val="20"/>
            <w:szCs w:val="20"/>
            <w:vertAlign w:val="superscript"/>
          </w:rPr>
          <w:t>1</w:t>
        </w:r>
      </w:hyperlink>
      <w:r w:rsidR="00680AF7" w:rsidRPr="00E543FD">
        <w:rPr>
          <w:rFonts w:ascii="Times New Roman" w:hAnsi="Times New Roman" w:cs="Times New Roman"/>
          <w:noProof/>
          <w:kern w:val="0"/>
          <w:sz w:val="20"/>
          <w:szCs w:val="20"/>
          <w:vertAlign w:val="superscript"/>
        </w:rPr>
        <w:t>]</w:t>
      </w:r>
      <w:r w:rsidR="00680AF7" w:rsidRPr="00E543FD">
        <w:rPr>
          <w:rFonts w:ascii="Times New Roman" w:hAnsi="Times New Roman" w:cs="Times New Roman"/>
          <w:kern w:val="0"/>
          <w:sz w:val="20"/>
          <w:szCs w:val="20"/>
        </w:rPr>
        <w:fldChar w:fldCharType="end"/>
      </w:r>
      <w:r w:rsidR="00680AF7" w:rsidRPr="00E543FD">
        <w:rPr>
          <w:rFonts w:ascii="Times New Roman" w:hAnsi="Times New Roman" w:cs="Times New Roman"/>
          <w:kern w:val="0"/>
          <w:sz w:val="20"/>
          <w:szCs w:val="20"/>
        </w:rPr>
        <w:t>.</w:t>
      </w:r>
    </w:p>
    <w:p w:rsidR="00377CE5" w:rsidRPr="00E543FD" w:rsidRDefault="00377CE5" w:rsidP="00595BA5">
      <w:pPr>
        <w:rPr>
          <w:rFonts w:ascii="Times New Roman" w:hAnsi="Times New Roman" w:cs="Times New Roman"/>
          <w:sz w:val="20"/>
          <w:szCs w:val="20"/>
        </w:rPr>
      </w:pPr>
      <w:r w:rsidRPr="00E543FD">
        <w:rPr>
          <w:rFonts w:ascii="Times New Roman" w:hAnsi="Times New Roman" w:cs="Times New Roman"/>
          <w:sz w:val="20"/>
          <w:szCs w:val="20"/>
          <w:vertAlign w:val="superscript"/>
        </w:rPr>
        <w:t>g</w:t>
      </w:r>
      <w:r w:rsidRPr="00E543FD">
        <w:rPr>
          <w:rFonts w:ascii="Times New Roman" w:hAnsi="Times New Roman" w:cs="Times New Roman"/>
          <w:sz w:val="20"/>
          <w:szCs w:val="20"/>
        </w:rPr>
        <w:t xml:space="preserve"> ACC, Average c</w:t>
      </w:r>
      <w:r w:rsidRPr="00E543FD">
        <w:rPr>
          <w:rFonts w:ascii="Times New Roman" w:hAnsi="Times New Roman" w:cs="Times New Roman"/>
          <w:kern w:val="0"/>
          <w:sz w:val="20"/>
          <w:szCs w:val="20"/>
        </w:rPr>
        <w:t>lustering coefficient</w:t>
      </w:r>
      <w:r w:rsidRPr="00E543FD">
        <w:rPr>
          <w:rFonts w:ascii="Times New Roman" w:hAnsi="Times New Roman" w:cs="Times New Roman"/>
          <w:sz w:val="20"/>
          <w:szCs w:val="20"/>
        </w:rPr>
        <w:t xml:space="preserve">; </w:t>
      </w:r>
      <w:r w:rsidR="003B781D" w:rsidRPr="00E543FD">
        <w:rPr>
          <w:rFonts w:ascii="Times New Roman" w:hAnsi="Times New Roman" w:cs="Times New Roman"/>
          <w:kern w:val="0"/>
          <w:sz w:val="20"/>
          <w:szCs w:val="20"/>
        </w:rPr>
        <w:t xml:space="preserve">The degree to which the nodes tend to cluster together. Higher clustering coefficient indicates nodes in a network were more connected </w:t>
      </w:r>
      <w:r w:rsidR="003B781D" w:rsidRPr="00E543FD">
        <w:rPr>
          <w:rFonts w:ascii="Times New Roman" w:hAnsi="Times New Roman" w:cs="Times New Roman"/>
          <w:kern w:val="0"/>
          <w:sz w:val="20"/>
          <w:szCs w:val="20"/>
        </w:rPr>
        <w:fldChar w:fldCharType="begin">
          <w:fldData xml:space="preserve">PEVuZE5vdGU+PENpdGU+PEF1dGhvcj5EZW5nPC9BdXRob3I+PFllYXI+MjAxMjwvWWVhcj48UmVj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</w:fldData>
        </w:fldChar>
      </w:r>
      <w:r w:rsidR="003B781D" w:rsidRPr="00E543FD">
        <w:rPr>
          <w:rFonts w:ascii="Times New Roman" w:hAnsi="Times New Roman" w:cs="Times New Roman"/>
          <w:kern w:val="0"/>
          <w:sz w:val="20"/>
          <w:szCs w:val="20"/>
        </w:rPr>
        <w:instrText xml:space="preserve"> ADDIN EN.CITE </w:instrText>
      </w:r>
      <w:r w:rsidR="003B781D" w:rsidRPr="00E543FD">
        <w:rPr>
          <w:rFonts w:ascii="Times New Roman" w:hAnsi="Times New Roman" w:cs="Times New Roman"/>
          <w:kern w:val="0"/>
          <w:sz w:val="20"/>
          <w:szCs w:val="20"/>
        </w:rPr>
        <w:fldChar w:fldCharType="begin">
          <w:fldData xml:space="preserve">PEVuZE5vdGU+PENpdGU+PEF1dGhvcj5EZW5nPC9BdXRob3I+PFllYXI+MjAxMjwvWWVhcj48UmVj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</w:fldData>
        </w:fldChar>
      </w:r>
      <w:r w:rsidR="003B781D" w:rsidRPr="00E543FD">
        <w:rPr>
          <w:rFonts w:ascii="Times New Roman" w:hAnsi="Times New Roman" w:cs="Times New Roman"/>
          <w:kern w:val="0"/>
          <w:sz w:val="20"/>
          <w:szCs w:val="20"/>
        </w:rPr>
        <w:instrText xml:space="preserve"> ADDIN EN.CITE.DATA </w:instrText>
      </w:r>
      <w:r w:rsidR="003B781D" w:rsidRPr="00E543FD">
        <w:rPr>
          <w:rFonts w:ascii="Times New Roman" w:hAnsi="Times New Roman" w:cs="Times New Roman"/>
          <w:kern w:val="0"/>
          <w:sz w:val="20"/>
          <w:szCs w:val="20"/>
        </w:rPr>
      </w:r>
      <w:r w:rsidR="003B781D" w:rsidRPr="00E543FD">
        <w:rPr>
          <w:rFonts w:ascii="Times New Roman" w:hAnsi="Times New Roman" w:cs="Times New Roman"/>
          <w:kern w:val="0"/>
          <w:sz w:val="20"/>
          <w:szCs w:val="20"/>
        </w:rPr>
        <w:fldChar w:fldCharType="end"/>
      </w:r>
      <w:r w:rsidR="003B781D" w:rsidRPr="00E543FD">
        <w:rPr>
          <w:rFonts w:ascii="Times New Roman" w:hAnsi="Times New Roman" w:cs="Times New Roman"/>
          <w:kern w:val="0"/>
          <w:sz w:val="20"/>
          <w:szCs w:val="20"/>
        </w:rPr>
      </w:r>
      <w:r w:rsidR="003B781D" w:rsidRPr="00E543FD">
        <w:rPr>
          <w:rFonts w:ascii="Times New Roman" w:hAnsi="Times New Roman" w:cs="Times New Roman"/>
          <w:kern w:val="0"/>
          <w:sz w:val="20"/>
          <w:szCs w:val="20"/>
        </w:rPr>
        <w:fldChar w:fldCharType="separate"/>
      </w:r>
      <w:r w:rsidR="003B781D" w:rsidRPr="00E543FD">
        <w:rPr>
          <w:rFonts w:ascii="Times New Roman" w:hAnsi="Times New Roman" w:cs="Times New Roman"/>
          <w:noProof/>
          <w:kern w:val="0"/>
          <w:sz w:val="20"/>
          <w:szCs w:val="20"/>
          <w:vertAlign w:val="superscript"/>
        </w:rPr>
        <w:t>[</w:t>
      </w:r>
      <w:hyperlink w:anchor="_ENREF_1" w:tooltip="Deng, 2012 #101" w:history="1">
        <w:r w:rsidR="003B781D" w:rsidRPr="00E543FD">
          <w:rPr>
            <w:rStyle w:val="af"/>
            <w:rFonts w:ascii="Times New Roman" w:hAnsi="Times New Roman" w:cs="Times New Roman"/>
            <w:noProof/>
            <w:color w:val="auto"/>
            <w:kern w:val="0"/>
            <w:sz w:val="20"/>
            <w:szCs w:val="20"/>
            <w:vertAlign w:val="superscript"/>
          </w:rPr>
          <w:t>1</w:t>
        </w:r>
      </w:hyperlink>
      <w:r w:rsidR="003B781D" w:rsidRPr="00E543FD">
        <w:rPr>
          <w:rFonts w:ascii="Times New Roman" w:hAnsi="Times New Roman" w:cs="Times New Roman"/>
          <w:noProof/>
          <w:kern w:val="0"/>
          <w:sz w:val="20"/>
          <w:szCs w:val="20"/>
          <w:vertAlign w:val="superscript"/>
        </w:rPr>
        <w:t xml:space="preserve">, </w:t>
      </w:r>
      <w:hyperlink w:anchor="_ENREF_2" w:tooltip="Zhou, 2011 #102" w:history="1">
        <w:r w:rsidR="003B781D" w:rsidRPr="00E543FD">
          <w:rPr>
            <w:rStyle w:val="af"/>
            <w:rFonts w:ascii="Times New Roman" w:hAnsi="Times New Roman" w:cs="Times New Roman"/>
            <w:noProof/>
            <w:color w:val="auto"/>
            <w:kern w:val="0"/>
            <w:sz w:val="20"/>
            <w:szCs w:val="20"/>
            <w:vertAlign w:val="superscript"/>
          </w:rPr>
          <w:t>2</w:t>
        </w:r>
      </w:hyperlink>
      <w:r w:rsidR="003B781D" w:rsidRPr="00E543FD">
        <w:rPr>
          <w:rFonts w:ascii="Times New Roman" w:hAnsi="Times New Roman" w:cs="Times New Roman"/>
          <w:noProof/>
          <w:kern w:val="0"/>
          <w:sz w:val="20"/>
          <w:szCs w:val="20"/>
          <w:vertAlign w:val="superscript"/>
        </w:rPr>
        <w:t>]</w:t>
      </w:r>
      <w:r w:rsidR="003B781D" w:rsidRPr="00E543FD">
        <w:rPr>
          <w:rFonts w:ascii="Times New Roman" w:hAnsi="Times New Roman" w:cs="Times New Roman"/>
          <w:kern w:val="0"/>
          <w:sz w:val="20"/>
          <w:szCs w:val="20"/>
        </w:rPr>
        <w:fldChar w:fldCharType="end"/>
      </w:r>
      <w:r w:rsidR="003B781D" w:rsidRPr="00E543FD">
        <w:rPr>
          <w:rFonts w:ascii="Times New Roman" w:hAnsi="Times New Roman" w:cs="Times New Roman"/>
          <w:kern w:val="0"/>
          <w:sz w:val="20"/>
          <w:szCs w:val="20"/>
        </w:rPr>
        <w:t>.</w:t>
      </w:r>
    </w:p>
    <w:p w:rsidR="00377CE5" w:rsidRPr="00E543FD" w:rsidRDefault="00377CE5" w:rsidP="00680AF7">
      <w:pPr>
        <w:rPr>
          <w:rFonts w:ascii="Times New Roman" w:hAnsi="Times New Roman" w:cs="Times New Roman"/>
          <w:sz w:val="20"/>
          <w:szCs w:val="20"/>
        </w:rPr>
      </w:pPr>
      <w:r w:rsidRPr="00E543FD">
        <w:rPr>
          <w:rFonts w:ascii="Times New Roman" w:hAnsi="Times New Roman" w:cs="Times New Roman"/>
          <w:sz w:val="20"/>
          <w:szCs w:val="20"/>
          <w:vertAlign w:val="superscript"/>
        </w:rPr>
        <w:t>h</w:t>
      </w:r>
      <w:r w:rsidRPr="00E543FD">
        <w:rPr>
          <w:rFonts w:ascii="Times New Roman" w:hAnsi="Times New Roman" w:cs="Times New Roman"/>
          <w:sz w:val="20"/>
          <w:szCs w:val="20"/>
        </w:rPr>
        <w:t xml:space="preserve"> MD, modularity</w:t>
      </w:r>
      <w:r w:rsidR="00680AF7" w:rsidRPr="00E543FD">
        <w:rPr>
          <w:rFonts w:ascii="Times New Roman" w:hAnsi="Times New Roman" w:cs="Times New Roman"/>
          <w:sz w:val="20"/>
          <w:szCs w:val="20"/>
        </w:rPr>
        <w:t>.</w:t>
      </w:r>
      <w:r w:rsidRPr="00E543FD">
        <w:rPr>
          <w:rFonts w:ascii="Times New Roman" w:hAnsi="Times New Roman" w:cs="Times New Roman"/>
          <w:sz w:val="20"/>
          <w:szCs w:val="20"/>
        </w:rPr>
        <w:t xml:space="preserve"> </w:t>
      </w:r>
      <w:r w:rsidR="00680AF7" w:rsidRPr="00E543FD">
        <w:rPr>
          <w:rFonts w:ascii="Times New Roman" w:hAnsi="Times New Roman" w:cs="Times New Roman"/>
          <w:kern w:val="0"/>
          <w:sz w:val="20"/>
          <w:szCs w:val="20"/>
        </w:rPr>
        <w:t xml:space="preserve">Tendency of a network to contain subclusters of nodes. </w:t>
      </w:r>
      <w:r w:rsidR="00680AF7" w:rsidRPr="00E543FD">
        <w:rPr>
          <w:rFonts w:ascii="Times New Roman" w:hAnsi="Times New Roman" w:cs="Times New Roman"/>
          <w:sz w:val="20"/>
          <w:szCs w:val="20"/>
        </w:rPr>
        <w:t xml:space="preserve">High modularity indicates more structured communities within a network </w:t>
      </w:r>
      <w:r w:rsidR="00680AF7" w:rsidRPr="00E543FD">
        <w:rPr>
          <w:rFonts w:ascii="Times New Roman" w:hAnsi="Times New Roman" w:cs="Times New Roman"/>
          <w:sz w:val="20"/>
          <w:szCs w:val="20"/>
        </w:rPr>
        <w:fldChar w:fldCharType="begin"/>
      </w:r>
      <w:r w:rsidR="00680AF7" w:rsidRPr="00E543FD">
        <w:rPr>
          <w:rFonts w:ascii="Times New Roman" w:hAnsi="Times New Roman" w:cs="Times New Roman"/>
          <w:sz w:val="20"/>
          <w:szCs w:val="20"/>
        </w:rPr>
        <w:instrText xml:space="preserve"> ADDIN EN.CITE &lt;EndNote&gt;&lt;Cite&gt;&lt;Author&gt;Newman&lt;/Author&gt;&lt;Year&gt;2006&lt;/Year&gt;&lt;RecNum&gt;11&lt;/RecNum&gt;&lt;DisplayText&gt;&lt;style face="superscript"&gt;[3, 4]&lt;/style&gt;&lt;/DisplayText&gt;&lt;record&gt;&lt;rec-number&gt;11&lt;/rec-number&gt;&lt;foreign-keys&gt;&lt;key app="EN" db-id="avexevvdhpw2pierpsvpttrm029wdzzd29z0"&gt;11&lt;/key&gt;&lt;/foreign-keys&gt;&lt;ref-type name="Journal Article"&gt;17&lt;/ref-type&gt;&lt;contributors&gt;&lt;authors&gt;&lt;author&gt;Newman, M. E. J.&lt;/author&gt;&lt;/authors&gt;&lt;/contributors&gt;&lt;titles&gt;&lt;title&gt;Modularity and community structure in networks&lt;/title&gt;&lt;secondary-title&gt;Proc. Natl. Acad. Sci. U. S. A.&lt;/secondary-title&gt;&lt;/titles&gt;&lt;periodical&gt;&lt;full-title&gt;Proc. Natl. Acad. Sci. U. S. A.&lt;/full-title&gt;&lt;/periodical&gt;&lt;pages&gt;8577-8582&lt;/pages&gt;&lt;volume&gt;103&lt;/volume&gt;&lt;number&gt;23&lt;/number&gt;&lt;dates&gt;&lt;year&gt;2006&lt;/year&gt;&lt;pub-dates&gt;&lt;date&gt;Jun&lt;/date&gt;&lt;/pub-dates&gt;&lt;/dates&gt;&lt;isbn&gt;0027-8424&lt;/isbn&gt;&lt;accession-num&gt;WOS:000238278400002&lt;/accession-num&gt;&lt;urls&gt;&lt;related-urls&gt;&lt;url&gt;&amp;lt;Go to ISI&amp;gt;://WOS:000238278400002&lt;/url&gt;&lt;/related-urls&gt;&lt;/urls&gt;&lt;electronic-resource-num&gt;10.1073/pnas.0601602103&lt;/electronic-resource-num&gt;&lt;/record&gt;&lt;/Cite&gt;&lt;Cite&gt;&lt;Author&gt;Faust&lt;/Author&gt;&lt;Year&gt;2012&lt;/Year&gt;&lt;RecNum&gt;68&lt;/RecNum&gt;&lt;record&gt;&lt;rec-number&gt;68&lt;/rec-number&gt;&lt;foreign-keys&gt;&lt;key app="EN" db-id="avexevvdhpw2pierpsvpttrm029wdzzd29z0"&gt;68&lt;/key&gt;&lt;/foreign-keys&gt;&lt;ref-type name="Journal Article"&gt;17&lt;/ref-type&gt;&lt;contributors&gt;&lt;authors&gt;&lt;author&gt;Faust, K.&lt;/author&gt;&lt;author&gt;Raes, J.&lt;/author&gt;&lt;/authors&gt;&lt;/contributors&gt;&lt;titles&gt;&lt;title&gt;Microbial interactions: from networks to models&lt;/title&gt;&lt;secondary-title&gt;Nat. Rev. Microbiol.&lt;/secondary-title&gt;&lt;/titles&gt;&lt;periodical&gt;&lt;full-title&gt;Nat. Rev. Microbiol.&lt;/full-title&gt;&lt;/periodical&gt;&lt;pages&gt;538-550&lt;/pages&gt;&lt;volume&gt;10&lt;/volume&gt;&lt;number&gt;8&lt;/number&gt;&lt;dates&gt;&lt;year&gt;2012&lt;/year&gt;&lt;pub-dates&gt;&lt;date&gt;Aug&lt;/date&gt;&lt;/pub-dates&gt;&lt;/dates&gt;&lt;isbn&gt;1740-1526&lt;/isbn&gt;&lt;accession-num&gt;WOS:000306417400010&lt;/accession-num&gt;&lt;urls&gt;&lt;related-urls&gt;&lt;url&gt;&amp;lt;Go to ISI&amp;gt;://WOS:000306417400010&lt;/url&gt;&lt;/related-urls&gt;&lt;/urls&gt;&lt;electronic-resource-num&gt;10.1038/nrmicro2832&lt;/electronic-resource-num&gt;&lt;/record&gt;&lt;/Cite&gt;&lt;/EndNote&gt;</w:instrText>
      </w:r>
      <w:r w:rsidR="00680AF7" w:rsidRPr="00E543FD">
        <w:rPr>
          <w:rFonts w:ascii="Times New Roman" w:hAnsi="Times New Roman" w:cs="Times New Roman"/>
          <w:sz w:val="20"/>
          <w:szCs w:val="20"/>
        </w:rPr>
        <w:fldChar w:fldCharType="separate"/>
      </w:r>
      <w:r w:rsidR="00680AF7" w:rsidRPr="00E543FD">
        <w:rPr>
          <w:rFonts w:ascii="Times New Roman" w:hAnsi="Times New Roman" w:cs="Times New Roman"/>
          <w:noProof/>
          <w:sz w:val="20"/>
          <w:szCs w:val="20"/>
          <w:vertAlign w:val="superscript"/>
        </w:rPr>
        <w:t>[</w:t>
      </w:r>
      <w:hyperlink w:anchor="_ENREF_3" w:tooltip="Newman, 2006 #11" w:history="1">
        <w:r w:rsidR="00680AF7" w:rsidRPr="00E543FD">
          <w:rPr>
            <w:rStyle w:val="af"/>
            <w:rFonts w:ascii="Times New Roman" w:hAnsi="Times New Roman" w:cs="Times New Roman"/>
            <w:noProof/>
            <w:color w:val="auto"/>
            <w:sz w:val="20"/>
            <w:szCs w:val="20"/>
            <w:vertAlign w:val="superscript"/>
          </w:rPr>
          <w:t>3</w:t>
        </w:r>
      </w:hyperlink>
      <w:r w:rsidR="00680AF7" w:rsidRPr="00E543FD">
        <w:rPr>
          <w:rFonts w:ascii="Times New Roman" w:hAnsi="Times New Roman" w:cs="Times New Roman"/>
          <w:noProof/>
          <w:sz w:val="20"/>
          <w:szCs w:val="20"/>
          <w:vertAlign w:val="superscript"/>
        </w:rPr>
        <w:t xml:space="preserve">, </w:t>
      </w:r>
      <w:hyperlink w:anchor="_ENREF_4" w:tooltip="Faust, 2012 #68" w:history="1">
        <w:r w:rsidR="00680AF7" w:rsidRPr="00E543FD">
          <w:rPr>
            <w:rStyle w:val="af"/>
            <w:rFonts w:ascii="Times New Roman" w:hAnsi="Times New Roman" w:cs="Times New Roman"/>
            <w:noProof/>
            <w:color w:val="auto"/>
            <w:sz w:val="20"/>
            <w:szCs w:val="20"/>
            <w:vertAlign w:val="superscript"/>
          </w:rPr>
          <w:t>4</w:t>
        </w:r>
      </w:hyperlink>
      <w:r w:rsidR="00680AF7" w:rsidRPr="00E543FD">
        <w:rPr>
          <w:rFonts w:ascii="Times New Roman" w:hAnsi="Times New Roman" w:cs="Times New Roman"/>
          <w:noProof/>
          <w:sz w:val="20"/>
          <w:szCs w:val="20"/>
          <w:vertAlign w:val="superscript"/>
        </w:rPr>
        <w:t>]</w:t>
      </w:r>
      <w:r w:rsidR="00680AF7" w:rsidRPr="00E543FD">
        <w:rPr>
          <w:rFonts w:ascii="Times New Roman" w:hAnsi="Times New Roman" w:cs="Times New Roman"/>
          <w:sz w:val="20"/>
          <w:szCs w:val="20"/>
        </w:rPr>
        <w:fldChar w:fldCharType="end"/>
      </w:r>
      <w:r w:rsidR="00680AF7" w:rsidRPr="00E543FD">
        <w:rPr>
          <w:rFonts w:ascii="Times New Roman" w:hAnsi="Times New Roman" w:cs="Times New Roman"/>
          <w:sz w:val="20"/>
          <w:szCs w:val="20"/>
        </w:rPr>
        <w:t>.</w:t>
      </w:r>
    </w:p>
    <w:p w:rsidR="00595BA5" w:rsidRPr="00E543FD" w:rsidRDefault="00377CE5" w:rsidP="00595BA5">
      <w:pPr>
        <w:rPr>
          <w:rFonts w:ascii="Times New Roman" w:hAnsi="Times New Roman" w:cs="Times New Roman"/>
          <w:sz w:val="20"/>
          <w:szCs w:val="20"/>
        </w:rPr>
      </w:pPr>
      <w:r w:rsidRPr="00E543FD">
        <w:rPr>
          <w:rFonts w:ascii="Times New Roman" w:hAnsi="Times New Roman" w:cs="Times New Roman"/>
          <w:sz w:val="20"/>
          <w:szCs w:val="20"/>
          <w:vertAlign w:val="superscript"/>
        </w:rPr>
        <w:t>i</w:t>
      </w:r>
      <w:r w:rsidR="00595BA5" w:rsidRPr="00E543FD">
        <w:rPr>
          <w:rFonts w:ascii="Times New Roman" w:hAnsi="Times New Roman" w:cs="Times New Roman"/>
          <w:sz w:val="20"/>
          <w:szCs w:val="20"/>
        </w:rPr>
        <w:t xml:space="preserve"> Numbers in the brackets indicate percentages of negative edges (%).</w:t>
      </w:r>
    </w:p>
    <w:p w:rsidR="00595BA5" w:rsidRPr="00E543FD" w:rsidRDefault="00595BA5" w:rsidP="00595BA5">
      <w:pPr>
        <w:rPr>
          <w:rFonts w:ascii="Times New Roman" w:hAnsi="Times New Roman" w:cs="Times New Roman"/>
          <w:sz w:val="20"/>
          <w:szCs w:val="20"/>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595BA5" w:rsidRPr="00E543FD" w:rsidRDefault="00595BA5" w:rsidP="006153F4">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6</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Numbers and properties of land-use type sensitive OTUs</w:t>
      </w:r>
      <w:r w:rsidR="00C361E6" w:rsidRPr="00E543FD">
        <w:rPr>
          <w:rFonts w:ascii="Times New Roman" w:hAnsi="Times New Roman" w:cs="Times New Roman"/>
          <w:sz w:val="20"/>
          <w:szCs w:val="20"/>
        </w:rPr>
        <w:t xml:space="preserve"> in each co-occurrence network.</w:t>
      </w:r>
    </w:p>
    <w:tbl>
      <w:tblPr>
        <w:tblW w:w="0" w:type="auto"/>
        <w:jc w:val="center"/>
        <w:tblBorders>
          <w:top w:val="single" w:sz="8" w:space="0" w:color="auto"/>
          <w:bottom w:val="single" w:sz="8" w:space="0" w:color="auto"/>
        </w:tblBorders>
        <w:tblLook w:val="04A0" w:firstRow="1" w:lastRow="0" w:firstColumn="1" w:lastColumn="0" w:noHBand="0" w:noVBand="1"/>
      </w:tblPr>
      <w:tblGrid>
        <w:gridCol w:w="872"/>
        <w:gridCol w:w="2557"/>
        <w:gridCol w:w="850"/>
        <w:gridCol w:w="850"/>
        <w:gridCol w:w="1150"/>
        <w:gridCol w:w="1050"/>
        <w:gridCol w:w="1050"/>
        <w:gridCol w:w="1050"/>
      </w:tblGrid>
      <w:tr w:rsidR="00E543FD" w:rsidRPr="00E543FD" w:rsidTr="00AA4ADB">
        <w:trPr>
          <w:jc w:val="center"/>
        </w:trPr>
        <w:tc>
          <w:tcPr>
            <w:tcW w:w="0" w:type="auto"/>
            <w:gridSpan w:val="2"/>
            <w:vMerge w:val="restart"/>
          </w:tcPr>
          <w:p w:rsidR="00737FBC" w:rsidRPr="00E543FD" w:rsidRDefault="00737FBC" w:rsidP="00595BA5">
            <w:pPr>
              <w:widowControl/>
              <w:rPr>
                <w:rFonts w:ascii="Times New Roman" w:eastAsia="等线" w:hAnsi="Times New Roman" w:cs="Times New Roman"/>
                <w:sz w:val="20"/>
                <w:szCs w:val="20"/>
              </w:rPr>
            </w:pPr>
          </w:p>
        </w:tc>
        <w:tc>
          <w:tcPr>
            <w:tcW w:w="0" w:type="auto"/>
            <w:gridSpan w:val="6"/>
            <w:tcBorders>
              <w:bottom w:val="single" w:sz="8" w:space="0" w:color="auto"/>
            </w:tcBorders>
            <w:vAlign w:val="center"/>
          </w:tcPr>
          <w:p w:rsidR="00737FBC" w:rsidRPr="00E543FD" w:rsidRDefault="00737FBC" w:rsidP="00E24B33">
            <w:pPr>
              <w:rPr>
                <w:rFonts w:ascii="Times New Roman" w:eastAsia="等线" w:hAnsi="Times New Roman" w:cs="Times New Roman"/>
                <w:sz w:val="20"/>
                <w:szCs w:val="20"/>
              </w:rPr>
            </w:pPr>
            <w:r w:rsidRPr="00E543FD">
              <w:rPr>
                <w:rFonts w:ascii="Times New Roman" w:hAnsi="Times New Roman" w:cs="Times New Roman"/>
                <w:sz w:val="20"/>
                <w:szCs w:val="20"/>
              </w:rPr>
              <w:t>Land-use type sensitive OTUs</w:t>
            </w:r>
            <w:r w:rsidR="00E24B33" w:rsidRPr="00E543FD">
              <w:rPr>
                <w:rFonts w:ascii="Times New Roman" w:eastAsia="等线" w:hAnsi="Times New Roman" w:cs="Times New Roman"/>
                <w:sz w:val="20"/>
                <w:szCs w:val="20"/>
              </w:rPr>
              <w:t xml:space="preserve"> </w:t>
            </w:r>
            <w:r w:rsidR="00E24B33" w:rsidRPr="00E543FD">
              <w:rPr>
                <w:rFonts w:ascii="Times New Roman" w:eastAsia="等线" w:hAnsi="Times New Roman" w:cs="Times New Roman"/>
                <w:sz w:val="20"/>
                <w:szCs w:val="20"/>
                <w:vertAlign w:val="superscript"/>
              </w:rPr>
              <w:t>a</w:t>
            </w:r>
          </w:p>
        </w:tc>
      </w:tr>
      <w:tr w:rsidR="00E543FD" w:rsidRPr="00E543FD" w:rsidTr="00AA4ADB">
        <w:trPr>
          <w:jc w:val="center"/>
        </w:trPr>
        <w:tc>
          <w:tcPr>
            <w:tcW w:w="0" w:type="auto"/>
            <w:gridSpan w:val="2"/>
            <w:vMerge/>
            <w:tcBorders>
              <w:bottom w:val="single" w:sz="8" w:space="0" w:color="auto"/>
            </w:tcBorders>
          </w:tcPr>
          <w:p w:rsidR="00737FBC" w:rsidRPr="00E543FD" w:rsidRDefault="00737FBC" w:rsidP="00737FBC">
            <w:pPr>
              <w:widowControl/>
              <w:rPr>
                <w:rFonts w:ascii="Times New Roman" w:eastAsia="等线" w:hAnsi="Times New Roman" w:cs="Times New Roman"/>
                <w:sz w:val="20"/>
                <w:szCs w:val="20"/>
              </w:rPr>
            </w:pPr>
          </w:p>
        </w:tc>
        <w:tc>
          <w:tcPr>
            <w:tcW w:w="0" w:type="auto"/>
            <w:tcBorders>
              <w:bottom w:val="single" w:sz="8" w:space="0" w:color="auto"/>
            </w:tcBorders>
            <w:vAlign w:val="center"/>
          </w:tcPr>
          <w:p w:rsidR="00737FBC" w:rsidRPr="00E543FD" w:rsidRDefault="00737FBC" w:rsidP="00737FBC">
            <w:pPr>
              <w:widowControl/>
              <w:rPr>
                <w:rFonts w:ascii="Times New Roman" w:eastAsia="等线" w:hAnsi="Times New Roman" w:cs="Times New Roman"/>
                <w:sz w:val="20"/>
                <w:szCs w:val="20"/>
              </w:rPr>
            </w:pPr>
            <w:r w:rsidRPr="00E543FD">
              <w:rPr>
                <w:rFonts w:ascii="Times New Roman" w:eastAsia="等线" w:hAnsi="Times New Roman" w:cs="Times New Roman"/>
                <w:sz w:val="20"/>
                <w:szCs w:val="20"/>
              </w:rPr>
              <w:t>CF</w:t>
            </w:r>
          </w:p>
        </w:tc>
        <w:tc>
          <w:tcPr>
            <w:tcW w:w="0" w:type="auto"/>
            <w:tcBorders>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VF</w:t>
            </w:r>
          </w:p>
        </w:tc>
        <w:tc>
          <w:tcPr>
            <w:tcW w:w="0" w:type="auto"/>
            <w:tcBorders>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VG</w:t>
            </w:r>
          </w:p>
        </w:tc>
        <w:tc>
          <w:tcPr>
            <w:tcW w:w="0" w:type="auto"/>
            <w:tcBorders>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CF-VF</w:t>
            </w:r>
          </w:p>
        </w:tc>
        <w:tc>
          <w:tcPr>
            <w:tcW w:w="0" w:type="auto"/>
            <w:tcBorders>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CF-VG</w:t>
            </w:r>
          </w:p>
        </w:tc>
        <w:tc>
          <w:tcPr>
            <w:tcW w:w="0" w:type="auto"/>
            <w:tcBorders>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VF-VG</w:t>
            </w:r>
          </w:p>
        </w:tc>
      </w:tr>
      <w:tr w:rsidR="00E543FD" w:rsidRPr="00E543FD" w:rsidTr="00595BA5">
        <w:trPr>
          <w:jc w:val="center"/>
        </w:trPr>
        <w:tc>
          <w:tcPr>
            <w:tcW w:w="0" w:type="auto"/>
            <w:vMerge w:val="restart"/>
            <w:tcBorders>
              <w:top w:val="single" w:sz="8" w:space="0" w:color="auto"/>
            </w:tcBorders>
          </w:tcPr>
          <w:p w:rsidR="00737FBC" w:rsidRPr="00E543FD" w:rsidRDefault="00737FBC" w:rsidP="00737FBC">
            <w:pPr>
              <w:widowControl/>
              <w:rPr>
                <w:rFonts w:ascii="Times New Roman" w:hAnsi="Times New Roman" w:cs="Times New Roman"/>
                <w:sz w:val="20"/>
                <w:szCs w:val="20"/>
              </w:rPr>
            </w:pPr>
            <w:r w:rsidRPr="00E543FD">
              <w:rPr>
                <w:rFonts w:ascii="Times New Roman" w:hAnsi="Times New Roman" w:cs="Times New Roman"/>
                <w:sz w:val="20"/>
                <w:szCs w:val="20"/>
              </w:rPr>
              <w:t>Meta</w:t>
            </w:r>
          </w:p>
          <w:p w:rsidR="00737FBC" w:rsidRPr="00E543FD" w:rsidRDefault="00737FBC" w:rsidP="00737FBC">
            <w:pPr>
              <w:widowControl/>
              <w:rPr>
                <w:rFonts w:ascii="Times New Roman" w:eastAsia="等线" w:hAnsi="Times New Roman" w:cs="Times New Roman"/>
                <w:sz w:val="20"/>
                <w:szCs w:val="20"/>
              </w:rPr>
            </w:pPr>
            <w:r w:rsidRPr="00E543FD">
              <w:rPr>
                <w:rFonts w:ascii="Times New Roman" w:hAnsi="Times New Roman" w:cs="Times New Roman"/>
                <w:sz w:val="20"/>
                <w:szCs w:val="20"/>
              </w:rPr>
              <w:t>network</w:t>
            </w:r>
          </w:p>
        </w:tc>
        <w:tc>
          <w:tcPr>
            <w:tcW w:w="0" w:type="auto"/>
            <w:tcBorders>
              <w:top w:val="single" w:sz="8" w:space="0" w:color="auto"/>
              <w:bottom w:val="nil"/>
            </w:tcBorders>
            <w:vAlign w:val="center"/>
          </w:tcPr>
          <w:p w:rsidR="00737FBC" w:rsidRPr="00E543FD" w:rsidRDefault="00737FBC" w:rsidP="00737FBC">
            <w:pPr>
              <w:widowControl/>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OTUs</w:t>
            </w:r>
          </w:p>
        </w:tc>
        <w:tc>
          <w:tcPr>
            <w:tcW w:w="0" w:type="auto"/>
            <w:tcBorders>
              <w:top w:val="single" w:sz="8" w:space="0" w:color="auto"/>
              <w:bottom w:val="nil"/>
            </w:tcBorders>
            <w:vAlign w:val="center"/>
          </w:tcPr>
          <w:p w:rsidR="00737FBC" w:rsidRPr="00E543FD" w:rsidRDefault="00737FBC" w:rsidP="00737FBC">
            <w:pPr>
              <w:widowControl/>
              <w:rPr>
                <w:rFonts w:ascii="Times New Roman" w:eastAsia="等线" w:hAnsi="Times New Roman" w:cs="Times New Roman"/>
                <w:sz w:val="20"/>
                <w:szCs w:val="20"/>
              </w:rPr>
            </w:pPr>
            <w:r w:rsidRPr="00E543FD">
              <w:rPr>
                <w:rFonts w:ascii="Times New Roman" w:eastAsia="等线" w:hAnsi="Times New Roman" w:cs="Times New Roman"/>
                <w:sz w:val="20"/>
                <w:szCs w:val="20"/>
              </w:rPr>
              <w:t>4</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43</w:t>
            </w:r>
          </w:p>
        </w:tc>
        <w:tc>
          <w:tcPr>
            <w:tcW w:w="0" w:type="auto"/>
            <w:tcBorders>
              <w:top w:val="single" w:sz="8" w:space="0" w:color="auto"/>
              <w:bottom w:val="nil"/>
            </w:tcBorders>
            <w:vAlign w:val="center"/>
          </w:tcPr>
          <w:p w:rsidR="00737FBC" w:rsidRPr="00E543FD" w:rsidRDefault="00737FBC" w:rsidP="00E24B33">
            <w:pPr>
              <w:rPr>
                <w:rFonts w:ascii="Times New Roman" w:eastAsia="等线" w:hAnsi="Times New Roman" w:cs="Times New Roman"/>
                <w:sz w:val="20"/>
                <w:szCs w:val="20"/>
              </w:rPr>
            </w:pPr>
            <w:r w:rsidRPr="00E543FD">
              <w:rPr>
                <w:rFonts w:ascii="Times New Roman" w:eastAsia="等线" w:hAnsi="Times New Roman" w:cs="Times New Roman"/>
                <w:sz w:val="20"/>
                <w:szCs w:val="20"/>
              </w:rPr>
              <w:t xml:space="preserve">126 (2) </w:t>
            </w:r>
            <w:r w:rsidR="00E24B33" w:rsidRPr="00E543FD">
              <w:rPr>
                <w:rFonts w:ascii="Times New Roman" w:eastAsia="等线" w:hAnsi="Times New Roman" w:cs="Times New Roman"/>
                <w:sz w:val="20"/>
                <w:szCs w:val="20"/>
                <w:vertAlign w:val="superscript"/>
              </w:rPr>
              <w:t>b</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20</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394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1654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8</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128</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positive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377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1642</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8</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126</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negative edges</w:t>
            </w:r>
          </w:p>
        </w:tc>
        <w:tc>
          <w:tcPr>
            <w:tcW w:w="0" w:type="auto"/>
            <w:tcBorders>
              <w:top w:val="nil"/>
              <w:bottom w:val="nil"/>
            </w:tcBorders>
            <w:vAlign w:val="center"/>
          </w:tcPr>
          <w:p w:rsidR="00737FBC" w:rsidRPr="00E543FD" w:rsidRDefault="00737FBC" w:rsidP="00E24B33">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r w:rsidRPr="00E543FD">
              <w:rPr>
                <w:rFonts w:ascii="Times New Roman" w:eastAsia="等线" w:hAnsi="Times New Roman" w:cs="Times New Roman"/>
                <w:sz w:val="20"/>
                <w:szCs w:val="20"/>
                <w:vertAlign w:val="superscript"/>
              </w:rPr>
              <w:t xml:space="preserve"> </w:t>
            </w:r>
            <w:r w:rsidR="00E24B33" w:rsidRPr="00E543FD">
              <w:rPr>
                <w:rFonts w:ascii="Times New Roman" w:eastAsia="等线" w:hAnsi="Times New Roman" w:cs="Times New Roman"/>
                <w:sz w:val="20"/>
                <w:szCs w:val="20"/>
                <w:vertAlign w:val="superscript"/>
              </w:rPr>
              <w:t>c</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17 [4.31]</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12 [0.73]</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 [1.56]</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Average degree</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1.75</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1.00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11.44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15.78</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8.00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6.85</w:t>
            </w:r>
          </w:p>
        </w:tc>
      </w:tr>
      <w:tr w:rsidR="00E543FD" w:rsidRPr="00E543FD" w:rsidTr="00595BA5">
        <w:trPr>
          <w:jc w:val="center"/>
        </w:trPr>
        <w:tc>
          <w:tcPr>
            <w:tcW w:w="0" w:type="auto"/>
            <w:vMerge/>
            <w:tcBorders>
              <w:bottom w:val="single" w:sz="8" w:space="0" w:color="auto"/>
            </w:tcBorders>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Betweenness centrality (10</w:t>
            </w:r>
            <w:r w:rsidRPr="00E543FD">
              <w:rPr>
                <w:rFonts w:ascii="Times New Roman" w:eastAsia="等线" w:hAnsi="Times New Roman" w:cs="Times New Roman"/>
                <w:sz w:val="20"/>
                <w:szCs w:val="20"/>
                <w:vertAlign w:val="superscript"/>
              </w:rPr>
              <w:t>-3</w:t>
            </w:r>
            <w:r w:rsidRPr="00E543FD">
              <w:rPr>
                <w:rFonts w:ascii="Times New Roman" w:eastAsia="等线" w:hAnsi="Times New Roman" w:cs="Times New Roman"/>
                <w:sz w:val="20"/>
                <w:szCs w:val="20"/>
              </w:rPr>
              <w:t>)</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0.95</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0.00</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3.05</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1.39</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1.32</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1.96</w:t>
            </w:r>
          </w:p>
        </w:tc>
      </w:tr>
      <w:tr w:rsidR="00E543FD" w:rsidRPr="00E543FD" w:rsidTr="00595BA5">
        <w:trPr>
          <w:jc w:val="center"/>
        </w:trPr>
        <w:tc>
          <w:tcPr>
            <w:tcW w:w="0" w:type="auto"/>
            <w:vMerge w:val="restart"/>
            <w:tcBorders>
              <w:top w:val="single" w:sz="8" w:space="0" w:color="auto"/>
            </w:tcBorders>
          </w:tcPr>
          <w:p w:rsidR="00737FBC" w:rsidRPr="00E543FD" w:rsidRDefault="00737FBC" w:rsidP="00737FBC">
            <w:pPr>
              <w:rPr>
                <w:rFonts w:ascii="Times New Roman" w:hAnsi="Times New Roman" w:cs="Times New Roman"/>
                <w:sz w:val="20"/>
                <w:szCs w:val="20"/>
              </w:rPr>
            </w:pPr>
            <w:r w:rsidRPr="00E543FD">
              <w:rPr>
                <w:rFonts w:ascii="Times New Roman" w:eastAsia="等线" w:hAnsi="Times New Roman" w:cs="Times New Roman"/>
                <w:sz w:val="20"/>
                <w:szCs w:val="20"/>
              </w:rPr>
              <w:t>CF</w:t>
            </w:r>
          </w:p>
          <w:p w:rsidR="00737FBC" w:rsidRPr="00E543FD" w:rsidRDefault="00737FBC" w:rsidP="00737FBC">
            <w:pPr>
              <w:rPr>
                <w:rFonts w:ascii="Times New Roman" w:eastAsia="等线" w:hAnsi="Times New Roman" w:cs="Times New Roman"/>
                <w:sz w:val="20"/>
                <w:szCs w:val="20"/>
              </w:rPr>
            </w:pPr>
            <w:r w:rsidRPr="00E543FD">
              <w:rPr>
                <w:rFonts w:ascii="Times New Roman" w:hAnsi="Times New Roman" w:cs="Times New Roman"/>
                <w:sz w:val="20"/>
                <w:szCs w:val="20"/>
              </w:rPr>
              <w:t>network</w:t>
            </w:r>
          </w:p>
        </w:tc>
        <w:tc>
          <w:tcPr>
            <w:tcW w:w="0" w:type="auto"/>
            <w:tcBorders>
              <w:top w:val="single" w:sz="8" w:space="0" w:color="auto"/>
              <w:bottom w:val="nil"/>
            </w:tcBorders>
            <w:vAlign w:val="center"/>
          </w:tcPr>
          <w:p w:rsidR="00737FBC" w:rsidRPr="00E543FD" w:rsidRDefault="00737FBC" w:rsidP="00737FBC">
            <w:pPr>
              <w:widowControl/>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OTUs</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14</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158 (3)</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8</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332</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5270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99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277</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positive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76</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314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4917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96</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263</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negative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 [3.80]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18 [5.42]</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353 [6.70]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 [3.03]</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14 [5.05]</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Degree</w:t>
            </w:r>
          </w:p>
        </w:tc>
        <w:tc>
          <w:tcPr>
            <w:tcW w:w="0" w:type="auto"/>
            <w:tcBorders>
              <w:top w:val="nil"/>
              <w:bottom w:val="nil"/>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16.20</w:t>
            </w:r>
          </w:p>
        </w:tc>
        <w:tc>
          <w:tcPr>
            <w:tcW w:w="0" w:type="auto"/>
            <w:tcBorders>
              <w:top w:val="nil"/>
              <w:bottom w:val="nil"/>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49.00</w:t>
            </w:r>
          </w:p>
        </w:tc>
        <w:tc>
          <w:tcPr>
            <w:tcW w:w="0" w:type="auto"/>
            <w:tcBorders>
              <w:top w:val="nil"/>
              <w:bottom w:val="nil"/>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24.00</w:t>
            </w:r>
          </w:p>
        </w:tc>
        <w:tc>
          <w:tcPr>
            <w:tcW w:w="0" w:type="auto"/>
            <w:tcBorders>
              <w:top w:val="nil"/>
              <w:bottom w:val="nil"/>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37.04</w:t>
            </w:r>
          </w:p>
        </w:tc>
        <w:tc>
          <w:tcPr>
            <w:tcW w:w="0" w:type="auto"/>
            <w:tcBorders>
              <w:top w:val="nil"/>
              <w:bottom w:val="nil"/>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49.50</w:t>
            </w:r>
          </w:p>
        </w:tc>
        <w:tc>
          <w:tcPr>
            <w:tcW w:w="0" w:type="auto"/>
            <w:tcBorders>
              <w:top w:val="nil"/>
              <w:bottom w:val="nil"/>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34.88</w:t>
            </w:r>
          </w:p>
        </w:tc>
      </w:tr>
      <w:tr w:rsidR="00E543FD" w:rsidRPr="00E543FD" w:rsidTr="00595BA5">
        <w:trPr>
          <w:jc w:val="center"/>
        </w:trPr>
        <w:tc>
          <w:tcPr>
            <w:tcW w:w="0" w:type="auto"/>
            <w:vMerge/>
            <w:tcBorders>
              <w:bottom w:val="single" w:sz="8" w:space="0" w:color="auto"/>
            </w:tcBorders>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Betweenness centrality (10</w:t>
            </w:r>
            <w:r w:rsidRPr="00E543FD">
              <w:rPr>
                <w:rFonts w:ascii="Times New Roman" w:eastAsia="等线" w:hAnsi="Times New Roman" w:cs="Times New Roman"/>
                <w:sz w:val="20"/>
                <w:szCs w:val="20"/>
                <w:vertAlign w:val="superscript"/>
              </w:rPr>
              <w:t>-3</w:t>
            </w:r>
            <w:r w:rsidRPr="00E543FD">
              <w:rPr>
                <w:rFonts w:ascii="Times New Roman" w:eastAsia="等线" w:hAnsi="Times New Roman" w:cs="Times New Roman"/>
                <w:sz w:val="20"/>
                <w:szCs w:val="20"/>
              </w:rPr>
              <w:t>)</w:t>
            </w:r>
          </w:p>
        </w:tc>
        <w:tc>
          <w:tcPr>
            <w:tcW w:w="0" w:type="auto"/>
            <w:tcBorders>
              <w:top w:val="nil"/>
              <w:bottom w:val="single" w:sz="8" w:space="0" w:color="auto"/>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1.60</w:t>
            </w:r>
          </w:p>
        </w:tc>
        <w:tc>
          <w:tcPr>
            <w:tcW w:w="0" w:type="auto"/>
            <w:tcBorders>
              <w:top w:val="nil"/>
              <w:bottom w:val="single" w:sz="8" w:space="0" w:color="auto"/>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0.13</w:t>
            </w:r>
          </w:p>
        </w:tc>
        <w:tc>
          <w:tcPr>
            <w:tcW w:w="0" w:type="auto"/>
            <w:tcBorders>
              <w:top w:val="nil"/>
              <w:bottom w:val="single" w:sz="8" w:space="0" w:color="auto"/>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1.30</w:t>
            </w:r>
          </w:p>
        </w:tc>
        <w:tc>
          <w:tcPr>
            <w:tcW w:w="0" w:type="auto"/>
            <w:tcBorders>
              <w:top w:val="nil"/>
              <w:bottom w:val="single" w:sz="8" w:space="0" w:color="auto"/>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1.40</w:t>
            </w:r>
          </w:p>
        </w:tc>
        <w:tc>
          <w:tcPr>
            <w:tcW w:w="0" w:type="auto"/>
            <w:tcBorders>
              <w:top w:val="nil"/>
              <w:bottom w:val="single" w:sz="8" w:space="0" w:color="auto"/>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1.83</w:t>
            </w:r>
          </w:p>
        </w:tc>
        <w:tc>
          <w:tcPr>
            <w:tcW w:w="0" w:type="auto"/>
            <w:tcBorders>
              <w:top w:val="nil"/>
              <w:bottom w:val="single" w:sz="8" w:space="0" w:color="auto"/>
            </w:tcBorders>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1.14</w:t>
            </w:r>
          </w:p>
        </w:tc>
      </w:tr>
      <w:tr w:rsidR="00E543FD" w:rsidRPr="00E543FD" w:rsidTr="00595BA5">
        <w:trPr>
          <w:jc w:val="center"/>
        </w:trPr>
        <w:tc>
          <w:tcPr>
            <w:tcW w:w="0" w:type="auto"/>
            <w:vMerge w:val="restart"/>
            <w:tcBorders>
              <w:top w:val="single" w:sz="8" w:space="0" w:color="auto"/>
            </w:tcBorders>
          </w:tcPr>
          <w:p w:rsidR="00737FBC" w:rsidRPr="00E543FD" w:rsidRDefault="00737FBC" w:rsidP="00737FBC">
            <w:pPr>
              <w:rPr>
                <w:rFonts w:ascii="Times New Roman" w:hAnsi="Times New Roman" w:cs="Times New Roman"/>
                <w:sz w:val="20"/>
                <w:szCs w:val="20"/>
              </w:rPr>
            </w:pPr>
            <w:r w:rsidRPr="00E543FD">
              <w:rPr>
                <w:rFonts w:ascii="Times New Roman" w:eastAsia="等线" w:hAnsi="Times New Roman" w:cs="Times New Roman"/>
                <w:sz w:val="20"/>
                <w:szCs w:val="20"/>
              </w:rPr>
              <w:t>VF</w:t>
            </w:r>
          </w:p>
          <w:p w:rsidR="00737FBC" w:rsidRPr="00E543FD" w:rsidRDefault="00737FBC" w:rsidP="00737FBC">
            <w:pPr>
              <w:rPr>
                <w:rFonts w:ascii="Times New Roman" w:eastAsia="等线" w:hAnsi="Times New Roman" w:cs="Times New Roman"/>
                <w:sz w:val="20"/>
                <w:szCs w:val="20"/>
              </w:rPr>
            </w:pPr>
            <w:r w:rsidRPr="00E543FD">
              <w:rPr>
                <w:rFonts w:ascii="Times New Roman" w:hAnsi="Times New Roman" w:cs="Times New Roman"/>
                <w:sz w:val="20"/>
                <w:szCs w:val="20"/>
              </w:rPr>
              <w:t>network</w:t>
            </w:r>
          </w:p>
        </w:tc>
        <w:tc>
          <w:tcPr>
            <w:tcW w:w="0" w:type="auto"/>
            <w:tcBorders>
              <w:top w:val="single" w:sz="8" w:space="0" w:color="auto"/>
              <w:bottom w:val="nil"/>
            </w:tcBorders>
            <w:vAlign w:val="center"/>
          </w:tcPr>
          <w:p w:rsidR="00737FBC" w:rsidRPr="00E543FD" w:rsidRDefault="00737FBC" w:rsidP="00737FBC">
            <w:pPr>
              <w:widowControl/>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OTUs</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20 (1)</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162 (2)</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26 (1)</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61</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777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6089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784</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positive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764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5549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772</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negative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 [6.56]</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13 [1.67]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540 [8.87]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12 [1.53]</w:t>
            </w:r>
          </w:p>
        </w:tc>
      </w:tr>
      <w:tr w:rsidR="00E543FD" w:rsidRPr="00E543FD" w:rsidTr="00595BA5">
        <w:trPr>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Degree</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61.00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39.95</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41.04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31.35</w:t>
            </w:r>
          </w:p>
        </w:tc>
      </w:tr>
      <w:tr w:rsidR="00E543FD" w:rsidRPr="00E543FD" w:rsidTr="00595BA5">
        <w:trPr>
          <w:jc w:val="center"/>
        </w:trPr>
        <w:tc>
          <w:tcPr>
            <w:tcW w:w="0" w:type="auto"/>
            <w:vMerge/>
            <w:tcBorders>
              <w:bottom w:val="single" w:sz="8" w:space="0" w:color="auto"/>
            </w:tcBorders>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Betweenness centrality (10</w:t>
            </w:r>
            <w:r w:rsidRPr="00E543FD">
              <w:rPr>
                <w:rFonts w:ascii="Times New Roman" w:eastAsia="等线" w:hAnsi="Times New Roman" w:cs="Times New Roman"/>
                <w:sz w:val="20"/>
                <w:szCs w:val="20"/>
                <w:vertAlign w:val="superscript"/>
              </w:rPr>
              <w:t>-3</w:t>
            </w:r>
            <w:r w:rsidRPr="00E543FD">
              <w:rPr>
                <w:rFonts w:ascii="Times New Roman" w:eastAsia="等线" w:hAnsi="Times New Roman" w:cs="Times New Roman"/>
                <w:sz w:val="20"/>
                <w:szCs w:val="20"/>
              </w:rPr>
              <w:t>)</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1.52</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0.42</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1.16</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0.87</w:t>
            </w:r>
          </w:p>
        </w:tc>
      </w:tr>
      <w:tr w:rsidR="00E543FD" w:rsidRPr="00E543FD" w:rsidTr="00595BA5">
        <w:trPr>
          <w:jc w:val="center"/>
        </w:trPr>
        <w:tc>
          <w:tcPr>
            <w:tcW w:w="0" w:type="auto"/>
            <w:vMerge w:val="restart"/>
            <w:tcBorders>
              <w:top w:val="single" w:sz="8" w:space="0" w:color="auto"/>
            </w:tcBorders>
          </w:tcPr>
          <w:p w:rsidR="00737FBC" w:rsidRPr="00E543FD" w:rsidRDefault="00737FBC" w:rsidP="00737FBC">
            <w:pPr>
              <w:rPr>
                <w:rFonts w:ascii="Times New Roman" w:hAnsi="Times New Roman" w:cs="Times New Roman"/>
                <w:sz w:val="20"/>
                <w:szCs w:val="20"/>
              </w:rPr>
            </w:pPr>
            <w:r w:rsidRPr="00E543FD">
              <w:rPr>
                <w:rFonts w:ascii="Times New Roman" w:eastAsia="等线" w:hAnsi="Times New Roman" w:cs="Times New Roman"/>
                <w:sz w:val="20"/>
                <w:szCs w:val="20"/>
              </w:rPr>
              <w:t>VG</w:t>
            </w:r>
          </w:p>
          <w:p w:rsidR="00737FBC" w:rsidRPr="00E543FD" w:rsidRDefault="00737FBC" w:rsidP="00737FBC">
            <w:pPr>
              <w:rPr>
                <w:rFonts w:ascii="Times New Roman" w:eastAsia="等线" w:hAnsi="Times New Roman" w:cs="Times New Roman"/>
                <w:sz w:val="20"/>
                <w:szCs w:val="20"/>
              </w:rPr>
            </w:pPr>
            <w:r w:rsidRPr="00E543FD">
              <w:rPr>
                <w:rFonts w:ascii="Times New Roman" w:hAnsi="Times New Roman" w:cs="Times New Roman"/>
                <w:sz w:val="20"/>
                <w:szCs w:val="20"/>
              </w:rPr>
              <w:t>network</w:t>
            </w:r>
          </w:p>
        </w:tc>
        <w:tc>
          <w:tcPr>
            <w:tcW w:w="0" w:type="auto"/>
            <w:tcBorders>
              <w:top w:val="single" w:sz="8" w:space="0" w:color="auto"/>
              <w:bottom w:val="nil"/>
            </w:tcBorders>
            <w:vAlign w:val="center"/>
          </w:tcPr>
          <w:p w:rsidR="00737FBC" w:rsidRPr="00E543FD" w:rsidRDefault="00737FBC" w:rsidP="00737FBC">
            <w:pPr>
              <w:widowControl/>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OTUs</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52</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66</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w:t>
            </w:r>
          </w:p>
        </w:tc>
        <w:tc>
          <w:tcPr>
            <w:tcW w:w="0" w:type="auto"/>
            <w:tcBorders>
              <w:top w:val="single" w:sz="8" w:space="0" w:color="auto"/>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31 (1)</w:t>
            </w:r>
          </w:p>
        </w:tc>
      </w:tr>
      <w:tr w:rsidR="00E543FD" w:rsidRPr="00E543FD" w:rsidTr="00595BA5">
        <w:trPr>
          <w:trHeight w:val="321"/>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3426</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648</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95</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1317</w:t>
            </w:r>
          </w:p>
        </w:tc>
      </w:tr>
      <w:tr w:rsidR="00E543FD" w:rsidRPr="00E543FD" w:rsidTr="00595BA5">
        <w:trPr>
          <w:trHeight w:val="283"/>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positive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2903</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641</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49</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1190</w:t>
            </w:r>
          </w:p>
        </w:tc>
      </w:tr>
      <w:tr w:rsidR="00E543FD" w:rsidRPr="00E543FD" w:rsidTr="00595BA5">
        <w:trPr>
          <w:trHeight w:val="118"/>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Number of negative edges</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 [0]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523 [15.27]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 [1.08]</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46 [48.42]</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127 [9.64]</w:t>
            </w:r>
          </w:p>
        </w:tc>
      </w:tr>
      <w:tr w:rsidR="00E543FD" w:rsidRPr="00E543FD" w:rsidTr="00595BA5">
        <w:trPr>
          <w:trHeight w:val="118"/>
          <w:jc w:val="center"/>
        </w:trPr>
        <w:tc>
          <w:tcPr>
            <w:tcW w:w="0" w:type="auto"/>
            <w:vMerge/>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Degree</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4.00</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71.04</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10.27</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23.75</w:t>
            </w:r>
          </w:p>
        </w:tc>
        <w:tc>
          <w:tcPr>
            <w:tcW w:w="0" w:type="auto"/>
            <w:tcBorders>
              <w:top w:val="nil"/>
              <w:bottom w:val="nil"/>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43.58</w:t>
            </w:r>
          </w:p>
        </w:tc>
      </w:tr>
      <w:tr w:rsidR="00E543FD" w:rsidRPr="00E543FD" w:rsidTr="00595BA5">
        <w:trPr>
          <w:trHeight w:val="118"/>
          <w:jc w:val="center"/>
        </w:trPr>
        <w:tc>
          <w:tcPr>
            <w:tcW w:w="0" w:type="auto"/>
            <w:vMerge/>
            <w:tcBorders>
              <w:bottom w:val="single" w:sz="8" w:space="0" w:color="auto"/>
            </w:tcBorders>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Betweenness centrality (10</w:t>
            </w:r>
            <w:r w:rsidRPr="00E543FD">
              <w:rPr>
                <w:rFonts w:ascii="Times New Roman" w:eastAsia="等线" w:hAnsi="Times New Roman" w:cs="Times New Roman"/>
                <w:sz w:val="20"/>
                <w:szCs w:val="20"/>
                <w:vertAlign w:val="superscript"/>
              </w:rPr>
              <w:t>-3</w:t>
            </w:r>
            <w:r w:rsidRPr="00E543FD">
              <w:rPr>
                <w:rFonts w:ascii="Times New Roman" w:eastAsia="等线" w:hAnsi="Times New Roman" w:cs="Times New Roman"/>
                <w:sz w:val="20"/>
                <w:szCs w:val="20"/>
              </w:rPr>
              <w:t>)</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0.01</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3.85</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0.31</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0.41</w:t>
            </w:r>
          </w:p>
        </w:tc>
        <w:tc>
          <w:tcPr>
            <w:tcW w:w="0" w:type="auto"/>
            <w:tcBorders>
              <w:top w:val="nil"/>
              <w:bottom w:val="single" w:sz="8" w:space="0" w:color="auto"/>
            </w:tcBorders>
            <w:vAlign w:val="center"/>
          </w:tcPr>
          <w:p w:rsidR="00737FBC" w:rsidRPr="00E543FD" w:rsidRDefault="00737FBC" w:rsidP="00737FBC">
            <w:pPr>
              <w:rPr>
                <w:rFonts w:ascii="Times New Roman" w:eastAsia="等线" w:hAnsi="Times New Roman" w:cs="Times New Roman"/>
                <w:sz w:val="20"/>
                <w:szCs w:val="20"/>
              </w:rPr>
            </w:pPr>
            <w:r w:rsidRPr="00E543FD">
              <w:rPr>
                <w:rFonts w:ascii="Times New Roman" w:eastAsia="等线" w:hAnsi="Times New Roman" w:cs="Times New Roman"/>
                <w:sz w:val="20"/>
                <w:szCs w:val="20"/>
              </w:rPr>
              <w:t>1.57</w:t>
            </w:r>
          </w:p>
        </w:tc>
      </w:tr>
    </w:tbl>
    <w:p w:rsidR="00AA4ADB" w:rsidRPr="00E543FD" w:rsidRDefault="00E24B33" w:rsidP="00E24B33">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a</w:t>
      </w:r>
      <w:r w:rsidRPr="00E543FD">
        <w:rPr>
          <w:rFonts w:ascii="Times New Roman" w:hAnsi="Times New Roman" w:cs="Times New Roman"/>
          <w:sz w:val="20"/>
          <w:szCs w:val="20"/>
        </w:rPr>
        <w:t xml:space="preserve"> </w:t>
      </w:r>
      <w:r w:rsidR="003A6A02" w:rsidRPr="00E543FD">
        <w:rPr>
          <w:rFonts w:ascii="Times New Roman" w:hAnsi="Times New Roman" w:cs="Times New Roman"/>
          <w:kern w:val="0"/>
          <w:sz w:val="20"/>
          <w:szCs w:val="20"/>
        </w:rPr>
        <w:t xml:space="preserve">Six kinds of </w:t>
      </w:r>
      <w:r w:rsidR="003A6A02" w:rsidRPr="00E543FD">
        <w:rPr>
          <w:rFonts w:ascii="Times New Roman" w:hAnsi="Times New Roman" w:cs="Times New Roman"/>
          <w:sz w:val="20"/>
          <w:szCs w:val="20"/>
        </w:rPr>
        <w:t xml:space="preserve">sensitive OTUs </w:t>
      </w:r>
      <w:r w:rsidR="00040F25" w:rsidRPr="00E543FD">
        <w:rPr>
          <w:rFonts w:ascii="Times New Roman" w:hAnsi="Times New Roman" w:cs="Times New Roman"/>
          <w:sz w:val="20"/>
          <w:szCs w:val="20"/>
        </w:rPr>
        <w:t xml:space="preserve">which were enriched in </w:t>
      </w:r>
      <w:r w:rsidR="00040F25" w:rsidRPr="00E543FD">
        <w:rPr>
          <w:rFonts w:ascii="Times New Roman" w:hAnsi="Times New Roman" w:cs="Times New Roman"/>
          <w:kern w:val="0"/>
          <w:sz w:val="20"/>
          <w:szCs w:val="20"/>
        </w:rPr>
        <w:t xml:space="preserve">one or a combination of land-use types were </w:t>
      </w:r>
      <w:r w:rsidR="00040F25" w:rsidRPr="00E543FD">
        <w:rPr>
          <w:rFonts w:ascii="Times New Roman" w:hAnsi="Times New Roman" w:cs="Times New Roman"/>
          <w:sz w:val="20"/>
          <w:szCs w:val="20"/>
        </w:rPr>
        <w:t xml:space="preserve">identified by </w:t>
      </w:r>
      <w:r w:rsidR="00040F25" w:rsidRPr="00E543FD">
        <w:rPr>
          <w:rFonts w:ascii="Times New Roman" w:hAnsi="Times New Roman" w:cs="Times New Roman"/>
          <w:kern w:val="0"/>
          <w:sz w:val="20"/>
          <w:szCs w:val="20"/>
        </w:rPr>
        <w:t xml:space="preserve">indicator species analysis and likelihood ratio test. </w:t>
      </w:r>
      <w:r w:rsidR="00040F25" w:rsidRPr="00E543FD">
        <w:rPr>
          <w:rFonts w:ascii="Times New Roman" w:hAnsi="Times New Roman" w:cs="Times New Roman" w:hint="eastAsia"/>
          <w:kern w:val="0"/>
          <w:sz w:val="20"/>
          <w:szCs w:val="20"/>
        </w:rPr>
        <w:t>F</w:t>
      </w:r>
      <w:r w:rsidR="00040F25" w:rsidRPr="00E543FD">
        <w:rPr>
          <w:rFonts w:ascii="Times New Roman" w:hAnsi="Times New Roman" w:cs="Times New Roman"/>
          <w:kern w:val="0"/>
          <w:sz w:val="20"/>
          <w:szCs w:val="20"/>
        </w:rPr>
        <w:t xml:space="preserve">or example, </w:t>
      </w:r>
      <w:r w:rsidR="00AA4ADB" w:rsidRPr="00E543FD">
        <w:rPr>
          <w:rFonts w:ascii="Times New Roman" w:hAnsi="Times New Roman" w:cs="Times New Roman"/>
          <w:kern w:val="0"/>
          <w:sz w:val="20"/>
          <w:szCs w:val="20"/>
        </w:rPr>
        <w:t>CF</w:t>
      </w:r>
      <w:r w:rsidR="00AA4ADB" w:rsidRPr="00E543FD">
        <w:rPr>
          <w:rFonts w:ascii="Times New Roman" w:eastAsia="等线" w:hAnsi="Times New Roman" w:cs="Times New Roman"/>
          <w:sz w:val="20"/>
          <w:szCs w:val="20"/>
        </w:rPr>
        <w:t>-</w:t>
      </w:r>
      <w:r w:rsidR="00AA4ADB" w:rsidRPr="00E543FD">
        <w:rPr>
          <w:rFonts w:ascii="Times New Roman" w:hAnsi="Times New Roman" w:cs="Times New Roman"/>
          <w:kern w:val="0"/>
          <w:sz w:val="20"/>
          <w:szCs w:val="20"/>
        </w:rPr>
        <w:t xml:space="preserve">sensitive OTUs were OTUs that had higher relative abundances in the CF treatment than in VF and VG treatments. </w:t>
      </w:r>
      <w:r w:rsidR="00040F25" w:rsidRPr="00E543FD">
        <w:rPr>
          <w:rFonts w:ascii="Times New Roman" w:eastAsia="等线" w:hAnsi="Times New Roman" w:cs="Times New Roman"/>
          <w:sz w:val="20"/>
          <w:szCs w:val="20"/>
        </w:rPr>
        <w:t>CF_VF-</w:t>
      </w:r>
      <w:r w:rsidR="00040F25" w:rsidRPr="00E543FD">
        <w:rPr>
          <w:rFonts w:ascii="Times New Roman" w:hAnsi="Times New Roman" w:cs="Times New Roman"/>
          <w:kern w:val="0"/>
          <w:sz w:val="20"/>
          <w:szCs w:val="20"/>
        </w:rPr>
        <w:t xml:space="preserve">sensitive OTUs were OTUs that had higher relative abundances in </w:t>
      </w:r>
      <w:r w:rsidR="00AA4ADB" w:rsidRPr="00E543FD">
        <w:rPr>
          <w:rFonts w:ascii="Times New Roman" w:hAnsi="Times New Roman" w:cs="Times New Roman"/>
          <w:kern w:val="0"/>
          <w:sz w:val="20"/>
          <w:szCs w:val="20"/>
        </w:rPr>
        <w:t xml:space="preserve">CF and VF </w:t>
      </w:r>
      <w:r w:rsidR="00040F25" w:rsidRPr="00E543FD">
        <w:rPr>
          <w:rFonts w:ascii="Times New Roman" w:hAnsi="Times New Roman" w:cs="Times New Roman"/>
          <w:kern w:val="0"/>
          <w:sz w:val="20"/>
          <w:szCs w:val="20"/>
        </w:rPr>
        <w:t xml:space="preserve">treatments </w:t>
      </w:r>
      <w:r w:rsidR="00AA4ADB" w:rsidRPr="00E543FD">
        <w:rPr>
          <w:rFonts w:ascii="Times New Roman" w:hAnsi="Times New Roman" w:cs="Times New Roman"/>
          <w:kern w:val="0"/>
          <w:sz w:val="20"/>
          <w:szCs w:val="20"/>
        </w:rPr>
        <w:t xml:space="preserve">than in </w:t>
      </w:r>
      <w:r w:rsidR="00040F25" w:rsidRPr="00E543FD">
        <w:rPr>
          <w:rFonts w:ascii="Times New Roman" w:hAnsi="Times New Roman" w:cs="Times New Roman"/>
          <w:kern w:val="0"/>
          <w:sz w:val="20"/>
          <w:szCs w:val="20"/>
        </w:rPr>
        <w:t xml:space="preserve">the </w:t>
      </w:r>
      <w:r w:rsidR="00AA4ADB" w:rsidRPr="00E543FD">
        <w:rPr>
          <w:rFonts w:ascii="Times New Roman" w:hAnsi="Times New Roman" w:cs="Times New Roman"/>
          <w:kern w:val="0"/>
          <w:sz w:val="20"/>
          <w:szCs w:val="20"/>
        </w:rPr>
        <w:t>VG</w:t>
      </w:r>
      <w:r w:rsidR="00040F25" w:rsidRPr="00E543FD">
        <w:rPr>
          <w:rFonts w:ascii="Times New Roman" w:hAnsi="Times New Roman" w:cs="Times New Roman"/>
          <w:kern w:val="0"/>
          <w:sz w:val="20"/>
          <w:szCs w:val="20"/>
        </w:rPr>
        <w:t xml:space="preserve"> treatment.</w:t>
      </w:r>
    </w:p>
    <w:p w:rsidR="00595BA5" w:rsidRPr="00E543FD" w:rsidRDefault="00E24B33" w:rsidP="00595BA5">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b</w:t>
      </w:r>
      <w:r w:rsidR="00595BA5" w:rsidRPr="00E543FD">
        <w:rPr>
          <w:rFonts w:ascii="Times New Roman" w:hAnsi="Times New Roman" w:cs="Times New Roman"/>
          <w:sz w:val="20"/>
          <w:szCs w:val="20"/>
        </w:rPr>
        <w:t xml:space="preserve"> Numbers in the brackets indicate the number of keystone OTUs.</w:t>
      </w:r>
    </w:p>
    <w:p w:rsidR="00595BA5" w:rsidRPr="00E543FD" w:rsidRDefault="00E24B33" w:rsidP="00595BA5">
      <w:pPr>
        <w:rPr>
          <w:rFonts w:ascii="Times New Roman" w:hAnsi="Times New Roman" w:cs="Times New Roman"/>
          <w:sz w:val="20"/>
          <w:szCs w:val="20"/>
        </w:rPr>
      </w:pPr>
      <w:r w:rsidRPr="00E543FD">
        <w:rPr>
          <w:rFonts w:ascii="Times New Roman" w:eastAsia="等线" w:hAnsi="Times New Roman" w:cs="Times New Roman"/>
          <w:sz w:val="20"/>
          <w:szCs w:val="20"/>
          <w:vertAlign w:val="superscript"/>
        </w:rPr>
        <w:t>c</w:t>
      </w:r>
      <w:r w:rsidR="00595BA5" w:rsidRPr="00E543FD">
        <w:rPr>
          <w:rFonts w:ascii="Times New Roman" w:hAnsi="Times New Roman" w:cs="Times New Roman"/>
          <w:sz w:val="20"/>
          <w:szCs w:val="20"/>
        </w:rPr>
        <w:t xml:space="preserve"> Numbers in the </w:t>
      </w:r>
      <w:r w:rsidR="00C361E6" w:rsidRPr="00E543FD">
        <w:rPr>
          <w:rFonts w:ascii="Times New Roman" w:hAnsi="Times New Roman" w:cs="Times New Roman"/>
          <w:sz w:val="20"/>
          <w:szCs w:val="20"/>
        </w:rPr>
        <w:t>square brackets</w:t>
      </w:r>
      <w:r w:rsidR="00595BA5" w:rsidRPr="00E543FD">
        <w:rPr>
          <w:rFonts w:ascii="Times New Roman" w:hAnsi="Times New Roman" w:cs="Times New Roman"/>
          <w:sz w:val="20"/>
          <w:szCs w:val="20"/>
        </w:rPr>
        <w:t xml:space="preserve"> indicate percentages of negative edges</w:t>
      </w:r>
      <w:r w:rsidR="00737FBC" w:rsidRPr="00E543FD">
        <w:rPr>
          <w:rFonts w:ascii="Times New Roman" w:hAnsi="Times New Roman" w:cs="Times New Roman"/>
          <w:sz w:val="20"/>
          <w:szCs w:val="20"/>
        </w:rPr>
        <w:t xml:space="preserve"> of land-use type sensitive OTUs</w:t>
      </w:r>
      <w:r w:rsidR="00595BA5" w:rsidRPr="00E543FD">
        <w:rPr>
          <w:rFonts w:ascii="Times New Roman" w:hAnsi="Times New Roman" w:cs="Times New Roman"/>
          <w:sz w:val="20"/>
          <w:szCs w:val="20"/>
        </w:rPr>
        <w:t xml:space="preserve"> </w:t>
      </w:r>
      <w:r w:rsidR="00BF34EF" w:rsidRPr="00E543FD">
        <w:rPr>
          <w:rFonts w:ascii="Times New Roman" w:hAnsi="Times New Roman" w:cs="Times New Roman"/>
          <w:sz w:val="20"/>
          <w:szCs w:val="20"/>
        </w:rPr>
        <w:t xml:space="preserve">in each co-occurrence network </w:t>
      </w:r>
      <w:r w:rsidR="00595BA5" w:rsidRPr="00E543FD">
        <w:rPr>
          <w:rFonts w:ascii="Times New Roman" w:hAnsi="Times New Roman" w:cs="Times New Roman"/>
          <w:sz w:val="20"/>
          <w:szCs w:val="20"/>
        </w:rPr>
        <w:t>(%).</w:t>
      </w:r>
    </w:p>
    <w:p w:rsidR="00595BA5" w:rsidRPr="00E543FD" w:rsidRDefault="00595BA5" w:rsidP="00595BA5">
      <w:pPr>
        <w:rPr>
          <w:rFonts w:ascii="Times New Roman" w:hAnsi="Times New Roman" w:cs="Times New Roman"/>
          <w:sz w:val="20"/>
          <w:szCs w:val="20"/>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7</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Mantel test results showing the relationship between</w:t>
      </w:r>
      <w:r w:rsidRPr="00E543FD">
        <w:rPr>
          <w:rFonts w:ascii="Times New Roman" w:hAnsi="Times New Roman" w:cs="Times New Roman"/>
          <w:kern w:val="0"/>
          <w:sz w:val="20"/>
          <w:szCs w:val="20"/>
        </w:rPr>
        <w:t xml:space="preserve"> bacterial community or habitat </w:t>
      </w:r>
      <w:r w:rsidR="00F3122D" w:rsidRPr="00E543FD">
        <w:rPr>
          <w:rFonts w:ascii="Times New Roman" w:hAnsi="Times New Roman" w:cs="Times New Roman"/>
          <w:kern w:val="0"/>
          <w:sz w:val="20"/>
          <w:szCs w:val="20"/>
        </w:rPr>
        <w:t>dis</w:t>
      </w:r>
      <w:r w:rsidRPr="00E543FD">
        <w:rPr>
          <w:rFonts w:ascii="Times New Roman" w:hAnsi="Times New Roman" w:cs="Times New Roman"/>
          <w:kern w:val="0"/>
          <w:sz w:val="20"/>
          <w:szCs w:val="20"/>
        </w:rPr>
        <w:t xml:space="preserve">similarity and geographic distance. </w:t>
      </w:r>
      <w:r w:rsidRPr="00E543FD">
        <w:rPr>
          <w:rFonts w:ascii="Times New Roman" w:hAnsi="Times New Roman" w:cs="Times New Roman"/>
          <w:sz w:val="20"/>
          <w:szCs w:val="20"/>
        </w:rPr>
        <w:t>*** indicates</w:t>
      </w:r>
      <w:r w:rsidRPr="00E543FD">
        <w:rPr>
          <w:rFonts w:ascii="Times New Roman" w:hAnsi="Times New Roman" w:cs="Times New Roman"/>
          <w:kern w:val="0"/>
          <w:sz w:val="20"/>
          <w:szCs w:val="20"/>
        </w:rPr>
        <w:t xml:space="preserve"> significant correlation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0.001.</w:t>
      </w:r>
      <w:r w:rsidR="00E24B33" w:rsidRPr="00E543FD">
        <w:rPr>
          <w:rFonts w:ascii="Times New Roman" w:hAnsi="Times New Roman" w:cs="Times New Roman"/>
          <w:sz w:val="20"/>
          <w:szCs w:val="20"/>
        </w:rPr>
        <w:t xml:space="preserve"> Whole, the whole community of all samples; 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2916"/>
        <w:gridCol w:w="966"/>
        <w:gridCol w:w="966"/>
        <w:gridCol w:w="966"/>
        <w:gridCol w:w="966"/>
      </w:tblGrid>
      <w:tr w:rsidR="00E543FD" w:rsidRPr="00E543FD" w:rsidTr="00595BA5">
        <w:trPr>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Whole</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CF</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VF</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VG</w:t>
            </w:r>
          </w:p>
        </w:tc>
      </w:tr>
      <w:tr w:rsidR="00E543FD" w:rsidRPr="00E543FD" w:rsidTr="00595BA5">
        <w:trPr>
          <w:jc w:val="center"/>
        </w:trPr>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Bray-Curtis </w:t>
            </w:r>
            <w:r w:rsidR="00F84510" w:rsidRPr="00E543FD">
              <w:rPr>
                <w:rFonts w:ascii="Times New Roman" w:hAnsi="Times New Roman" w:cs="Times New Roman" w:hint="eastAsia"/>
                <w:sz w:val="20"/>
                <w:szCs w:val="20"/>
              </w:rPr>
              <w:t>distance</w:t>
            </w:r>
            <w:r w:rsidR="00F84510" w:rsidRPr="00E543FD">
              <w:rPr>
                <w:rFonts w:ascii="Times New Roman" w:hAnsi="Times New Roman" w:cs="Times New Roman"/>
                <w:sz w:val="20"/>
                <w:szCs w:val="20"/>
              </w:rPr>
              <w:t xml:space="preserve"> </w:t>
            </w:r>
            <w:r w:rsidR="00F3122D" w:rsidRPr="00E543FD">
              <w:rPr>
                <w:rFonts w:ascii="Times New Roman" w:hAnsi="Times New Roman" w:cs="Times New Roman"/>
                <w:sz w:val="20"/>
                <w:szCs w:val="20"/>
              </w:rPr>
              <w:t>dis</w:t>
            </w:r>
            <w:r w:rsidRPr="00E543FD">
              <w:rPr>
                <w:rFonts w:ascii="Times New Roman" w:hAnsi="Times New Roman" w:cs="Times New Roman"/>
                <w:sz w:val="20"/>
                <w:szCs w:val="20"/>
              </w:rPr>
              <w:t>similarity</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0.235***</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0.418***</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0.399***</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0.237***</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 xml:space="preserve">βMNTD </w:t>
            </w:r>
            <w:r w:rsidR="00F84510" w:rsidRPr="00E543FD">
              <w:rPr>
                <w:rFonts w:ascii="Times New Roman" w:hAnsi="Times New Roman" w:cs="Times New Roman" w:hint="eastAsia"/>
                <w:kern w:val="0"/>
                <w:sz w:val="20"/>
                <w:szCs w:val="20"/>
              </w:rPr>
              <w:t>distance</w:t>
            </w:r>
            <w:r w:rsidR="00F84510" w:rsidRPr="00E543FD">
              <w:rPr>
                <w:rFonts w:ascii="Times New Roman" w:hAnsi="Times New Roman" w:cs="Times New Roman"/>
                <w:kern w:val="0"/>
                <w:sz w:val="20"/>
                <w:szCs w:val="20"/>
              </w:rPr>
              <w:t xml:space="preserve"> </w:t>
            </w:r>
            <w:r w:rsidR="00F3122D" w:rsidRPr="00E543FD">
              <w:rPr>
                <w:rFonts w:ascii="Times New Roman" w:hAnsi="Times New Roman" w:cs="Times New Roman"/>
                <w:kern w:val="0"/>
                <w:sz w:val="20"/>
                <w:szCs w:val="20"/>
              </w:rPr>
              <w:t>dis</w:t>
            </w:r>
            <w:r w:rsidRPr="00E543FD">
              <w:rPr>
                <w:rFonts w:ascii="Times New Roman" w:hAnsi="Times New Roman" w:cs="Times New Roman"/>
                <w:sz w:val="20"/>
                <w:szCs w:val="20"/>
              </w:rPr>
              <w:t>similarity</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0.196***</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0.372***</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0.286***</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0.185***</w:t>
            </w:r>
          </w:p>
        </w:tc>
      </w:tr>
      <w:tr w:rsidR="00595BA5" w:rsidRPr="00E543FD" w:rsidTr="00595BA5">
        <w:trPr>
          <w:jc w:val="center"/>
        </w:trPr>
        <w:tc>
          <w:tcPr>
            <w:tcW w:w="0" w:type="auto"/>
          </w:tcPr>
          <w:p w:rsidR="00595BA5" w:rsidRPr="00E543FD" w:rsidRDefault="00F3122D" w:rsidP="00595BA5">
            <w:pPr>
              <w:rPr>
                <w:rFonts w:ascii="Times New Roman" w:hAnsi="Times New Roman" w:cs="Times New Roman"/>
                <w:sz w:val="20"/>
                <w:szCs w:val="20"/>
              </w:rPr>
            </w:pPr>
            <w:r w:rsidRPr="00E543FD">
              <w:rPr>
                <w:rFonts w:ascii="Times New Roman" w:hAnsi="Times New Roman" w:cs="Times New Roman"/>
                <w:sz w:val="20"/>
                <w:szCs w:val="20"/>
              </w:rPr>
              <w:t>Habitat</w:t>
            </w:r>
            <w:r w:rsidR="00595BA5" w:rsidRPr="00E543FD">
              <w:rPr>
                <w:rFonts w:ascii="Times New Roman" w:hAnsi="Times New Roman" w:cs="Times New Roman"/>
                <w:sz w:val="20"/>
                <w:szCs w:val="20"/>
              </w:rPr>
              <w:t xml:space="preserve"> </w:t>
            </w:r>
            <w:r w:rsidRPr="00E543FD">
              <w:rPr>
                <w:rFonts w:ascii="Times New Roman" w:hAnsi="Times New Roman" w:cs="Times New Roman"/>
                <w:sz w:val="20"/>
                <w:szCs w:val="20"/>
              </w:rPr>
              <w:t>dis</w:t>
            </w:r>
            <w:r w:rsidR="00595BA5" w:rsidRPr="00E543FD">
              <w:rPr>
                <w:rFonts w:ascii="Times New Roman" w:hAnsi="Times New Roman" w:cs="Times New Roman"/>
                <w:sz w:val="20"/>
                <w:szCs w:val="20"/>
              </w:rPr>
              <w:t>similarity</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0.159***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0.365***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0.237***</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0.180***</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8</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Partial Mantel test results showing the relationship between</w:t>
      </w:r>
      <w:r w:rsidRPr="00E543FD">
        <w:rPr>
          <w:rFonts w:ascii="Times New Roman" w:hAnsi="Times New Roman" w:cs="Times New Roman"/>
          <w:kern w:val="0"/>
          <w:sz w:val="20"/>
          <w:szCs w:val="20"/>
        </w:rPr>
        <w:t xml:space="preserve"> bacterial community dissimilarity</w:t>
      </w:r>
      <w:r w:rsidR="00806055" w:rsidRPr="00E543FD">
        <w:rPr>
          <w:rFonts w:ascii="Times New Roman" w:hAnsi="Times New Roman" w:cs="Times New Roman"/>
          <w:kern w:val="0"/>
          <w:sz w:val="20"/>
          <w:szCs w:val="20"/>
        </w:rPr>
        <w:t xml:space="preserve"> and either</w:t>
      </w:r>
      <w:r w:rsidRPr="00E543FD">
        <w:rPr>
          <w:rFonts w:ascii="Times New Roman" w:hAnsi="Times New Roman" w:cs="Times New Roman"/>
          <w:kern w:val="0"/>
          <w:sz w:val="20"/>
          <w:szCs w:val="20"/>
        </w:rPr>
        <w:t xml:space="preserve"> geographic distance and </w:t>
      </w:r>
      <w:r w:rsidRPr="00E543FD">
        <w:rPr>
          <w:rFonts w:ascii="Times New Roman" w:hAnsi="Times New Roman" w:cs="Times New Roman"/>
          <w:sz w:val="20"/>
          <w:szCs w:val="20"/>
        </w:rPr>
        <w:t>edaphic variables</w:t>
      </w:r>
      <w:r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 and *** indicate</w:t>
      </w:r>
      <w:r w:rsidRPr="00E543FD">
        <w:rPr>
          <w:rFonts w:ascii="Times New Roman" w:hAnsi="Times New Roman" w:cs="Times New Roman"/>
          <w:kern w:val="0"/>
          <w:sz w:val="20"/>
          <w:szCs w:val="20"/>
        </w:rPr>
        <w:t xml:space="preserve"> significant correlations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0.01 and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0.001, respectively.</w:t>
      </w:r>
      <w:r w:rsidR="00E24B33" w:rsidRPr="00E543FD">
        <w:rPr>
          <w:rFonts w:ascii="Times New Roman" w:hAnsi="Times New Roman" w:cs="Times New Roman"/>
          <w:sz w:val="20"/>
          <w:szCs w:val="20"/>
        </w:rPr>
        <w:t xml:space="preserve"> Whole, the whole community of all samples; 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1866"/>
        <w:gridCol w:w="1855"/>
        <w:gridCol w:w="1855"/>
        <w:gridCol w:w="966"/>
        <w:gridCol w:w="966"/>
        <w:gridCol w:w="966"/>
        <w:gridCol w:w="966"/>
      </w:tblGrid>
      <w:tr w:rsidR="00E543FD" w:rsidRPr="00E543FD" w:rsidTr="00595BA5">
        <w:trPr>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Cs/>
                <w:sz w:val="20"/>
                <w:szCs w:val="20"/>
              </w:rPr>
              <w:t>Variables</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Cs/>
                <w:sz w:val="20"/>
                <w:szCs w:val="20"/>
              </w:rPr>
              <w:t>Controlling for</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Whole</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CF</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VF</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VG</w:t>
            </w:r>
          </w:p>
        </w:tc>
      </w:tr>
      <w:tr w:rsidR="00E543FD" w:rsidRPr="00E543FD" w:rsidTr="00595BA5">
        <w:trPr>
          <w:jc w:val="center"/>
        </w:trPr>
        <w:tc>
          <w:tcPr>
            <w:tcW w:w="0" w:type="auto"/>
            <w:vMerge w:val="restart"/>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Bray-Curtis</w:t>
            </w:r>
            <w:r w:rsidR="00F84510" w:rsidRPr="00E543FD">
              <w:rPr>
                <w:rFonts w:ascii="Times New Roman" w:hAnsi="Times New Roman" w:cs="Times New Roman"/>
                <w:sz w:val="20"/>
                <w:szCs w:val="20"/>
              </w:rPr>
              <w:t xml:space="preserve"> distance</w:t>
            </w: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dissimilarity</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Geographic distance </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0.206***</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0.243***</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0.325***</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0.177***</w:t>
            </w:r>
          </w:p>
        </w:tc>
      </w:tr>
      <w:tr w:rsidR="00E543FD" w:rsidRPr="00E543FD" w:rsidTr="00595BA5">
        <w:trPr>
          <w:jc w:val="center"/>
        </w:trPr>
        <w:tc>
          <w:tcPr>
            <w:tcW w:w="0" w:type="auto"/>
            <w:vMerge/>
          </w:tcPr>
          <w:p w:rsidR="00595BA5" w:rsidRPr="00E543FD" w:rsidRDefault="00595BA5" w:rsidP="00595BA5">
            <w:pPr>
              <w:rPr>
                <w:rFonts w:ascii="Times New Roman" w:hAnsi="Times New Roman" w:cs="Times New Roman"/>
                <w:sz w:val="20"/>
                <w:szCs w:val="20"/>
              </w:rPr>
            </w:pP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Geographic distance</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0.449***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0.445***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0.534***</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0.565***</w:t>
            </w:r>
          </w:p>
        </w:tc>
      </w:tr>
      <w:tr w:rsidR="00E543FD" w:rsidRPr="00E543FD" w:rsidTr="00595BA5">
        <w:trPr>
          <w:jc w:val="center"/>
        </w:trPr>
        <w:tc>
          <w:tcPr>
            <w:tcW w:w="0" w:type="auto"/>
            <w:vMerge w:val="restart"/>
          </w:tcPr>
          <w:p w:rsidR="00595BA5" w:rsidRPr="00E543FD" w:rsidRDefault="00595BA5" w:rsidP="00595BA5">
            <w:pPr>
              <w:rPr>
                <w:rFonts w:ascii="Times New Roman" w:hAnsi="Times New Roman" w:cs="Times New Roman"/>
                <w:kern w:val="0"/>
                <w:sz w:val="20"/>
                <w:szCs w:val="20"/>
              </w:rPr>
            </w:pPr>
            <w:r w:rsidRPr="00E543FD">
              <w:rPr>
                <w:rFonts w:ascii="Times New Roman" w:hAnsi="Times New Roman" w:cs="Times New Roman"/>
                <w:kern w:val="0"/>
                <w:sz w:val="20"/>
                <w:szCs w:val="20"/>
              </w:rPr>
              <w:t>βMNTD</w:t>
            </w:r>
            <w:r w:rsidR="00F84510" w:rsidRPr="00E543FD">
              <w:rPr>
                <w:rFonts w:ascii="Times New Roman" w:hAnsi="Times New Roman" w:cs="Times New Roman"/>
                <w:sz w:val="20"/>
                <w:szCs w:val="20"/>
              </w:rPr>
              <w:t xml:space="preserve"> distance</w:t>
            </w: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dissimilarity</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Geographic distance </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0.208***</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0.187**</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0.279***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0.155***</w:t>
            </w:r>
          </w:p>
        </w:tc>
      </w:tr>
      <w:tr w:rsidR="00595BA5" w:rsidRPr="00E543FD" w:rsidTr="00595BA5">
        <w:trPr>
          <w:jc w:val="center"/>
        </w:trPr>
        <w:tc>
          <w:tcPr>
            <w:tcW w:w="0" w:type="auto"/>
            <w:vMerge/>
          </w:tcPr>
          <w:p w:rsidR="00595BA5" w:rsidRPr="00E543FD" w:rsidRDefault="00595BA5" w:rsidP="00595BA5">
            <w:pPr>
              <w:rPr>
                <w:rFonts w:ascii="Times New Roman" w:hAnsi="Times New Roman" w:cs="Times New Roman"/>
                <w:sz w:val="20"/>
                <w:szCs w:val="20"/>
              </w:rPr>
            </w:pP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Geographic distance</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0.478***</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0.461***</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0.597***</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0.544***</w:t>
            </w:r>
          </w:p>
        </w:tc>
      </w:tr>
    </w:tbl>
    <w:p w:rsidR="00595BA5" w:rsidRPr="00E543FD" w:rsidRDefault="00595BA5" w:rsidP="00595BA5">
      <w:pPr>
        <w:rPr>
          <w:rFonts w:ascii="Times New Roman" w:hAnsi="Times New Roman" w:cs="Times New Roman"/>
          <w:sz w:val="20"/>
          <w:szCs w:val="20"/>
        </w:rPr>
      </w:pPr>
    </w:p>
    <w:p w:rsidR="00595BA5" w:rsidRPr="00E543FD" w:rsidRDefault="00595BA5" w:rsidP="00595BA5">
      <w:pPr>
        <w:rPr>
          <w:rFonts w:ascii="Times New Roman" w:hAnsi="Times New Roman" w:cs="Times New Roman"/>
          <w:sz w:val="20"/>
          <w:szCs w:val="20"/>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w:t>
      </w:r>
      <w:r w:rsidR="00F46BAA" w:rsidRPr="00E543FD">
        <w:rPr>
          <w:rFonts w:ascii="Times New Roman" w:hAnsi="Times New Roman" w:cs="Times New Roman"/>
          <w:b/>
          <w:sz w:val="20"/>
          <w:szCs w:val="20"/>
        </w:rPr>
        <w:t>9</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Differences in the slope</w:t>
      </w:r>
      <w:r w:rsidR="00D54791" w:rsidRPr="00E543FD">
        <w:rPr>
          <w:rFonts w:ascii="Times New Roman" w:hAnsi="Times New Roman" w:cs="Times New Roman"/>
          <w:sz w:val="20"/>
          <w:szCs w:val="20"/>
        </w:rPr>
        <w:t>s</w:t>
      </w:r>
      <w:r w:rsidRPr="00E543FD">
        <w:rPr>
          <w:rFonts w:ascii="Times New Roman" w:hAnsi="Times New Roman" w:cs="Times New Roman"/>
          <w:sz w:val="20"/>
          <w:szCs w:val="20"/>
        </w:rPr>
        <w:t xml:space="preserve"> of the distance decay relationship for b</w:t>
      </w:r>
      <w:r w:rsidRPr="00E543FD">
        <w:rPr>
          <w:rFonts w:ascii="Times New Roman" w:hAnsi="Times New Roman" w:cs="Times New Roman"/>
          <w:kern w:val="0"/>
          <w:sz w:val="20"/>
          <w:szCs w:val="20"/>
        </w:rPr>
        <w:t>acterial community and habitat</w:t>
      </w:r>
      <w:r w:rsidRPr="00E543FD">
        <w:rPr>
          <w:rFonts w:ascii="Times New Roman" w:hAnsi="Times New Roman" w:cs="Times New Roman"/>
          <w:sz w:val="20"/>
          <w:szCs w:val="20"/>
        </w:rPr>
        <w:t xml:space="preserve"> between land</w:t>
      </w:r>
      <w:r w:rsidR="008026D4" w:rsidRPr="00E543FD">
        <w:rPr>
          <w:rFonts w:ascii="Times New Roman" w:hAnsi="Times New Roman" w:cs="Times New Roman"/>
          <w:sz w:val="20"/>
          <w:szCs w:val="20"/>
        </w:rPr>
        <w:t>-</w:t>
      </w:r>
      <w:r w:rsidRPr="00E543FD">
        <w:rPr>
          <w:rFonts w:ascii="Times New Roman" w:hAnsi="Times New Roman" w:cs="Times New Roman"/>
          <w:sz w:val="20"/>
          <w:szCs w:val="20"/>
        </w:rPr>
        <w:t xml:space="preserve">use types. *** indicates significant difference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0.001.</w:t>
      </w:r>
      <w:r w:rsidR="00E24B33" w:rsidRPr="00E543FD">
        <w:rPr>
          <w:rFonts w:ascii="Times New Roman" w:hAnsi="Times New Roman" w:cs="Times New Roman"/>
          <w:sz w:val="20"/>
          <w:szCs w:val="20"/>
        </w:rPr>
        <w:t xml:space="preserve"> 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2683"/>
        <w:gridCol w:w="1041"/>
        <w:gridCol w:w="1074"/>
        <w:gridCol w:w="1085"/>
      </w:tblGrid>
      <w:tr w:rsidR="00E543FD" w:rsidRPr="00E543FD" w:rsidTr="00595BA5">
        <w:trPr>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CF vs. VF</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CF vs. VG</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VF vs. VG</w:t>
            </w:r>
          </w:p>
        </w:tc>
      </w:tr>
      <w:tr w:rsidR="00E543FD" w:rsidRPr="00E543FD" w:rsidTr="00595BA5">
        <w:trPr>
          <w:jc w:val="center"/>
        </w:trPr>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Bray-Curtis </w:t>
            </w:r>
            <w:r w:rsidR="00D54791" w:rsidRPr="00E543FD">
              <w:rPr>
                <w:rFonts w:ascii="Times New Roman" w:hAnsi="Times New Roman" w:cs="Times New Roman"/>
                <w:sz w:val="20"/>
                <w:szCs w:val="20"/>
              </w:rPr>
              <w:t xml:space="preserve">distance </w:t>
            </w:r>
            <w:r w:rsidRPr="00E543FD">
              <w:rPr>
                <w:rFonts w:ascii="Times New Roman" w:hAnsi="Times New Roman" w:cs="Times New Roman"/>
                <w:sz w:val="20"/>
                <w:szCs w:val="20"/>
              </w:rPr>
              <w:t>similarity</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-0.023</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-0.290***</w:t>
            </w:r>
          </w:p>
        </w:tc>
        <w:tc>
          <w:tcPr>
            <w:tcW w:w="0" w:type="auto"/>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-0.266***</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βMNTD</w:t>
            </w:r>
            <w:r w:rsidR="00D54791" w:rsidRPr="00E543FD">
              <w:rPr>
                <w:rFonts w:ascii="Times New Roman" w:hAnsi="Times New Roman" w:cs="Times New Roman"/>
                <w:sz w:val="20"/>
                <w:szCs w:val="20"/>
              </w:rPr>
              <w:t xml:space="preserve"> distance</w:t>
            </w:r>
            <w:r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similarity</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-0.035***</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-0.074***</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-0.039***</w:t>
            </w:r>
          </w:p>
        </w:tc>
      </w:tr>
      <w:tr w:rsidR="00595BA5"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Environmental similarity</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-0.279***</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-0.421***</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-0.142***</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F46BAA" w:rsidRPr="00E543FD">
        <w:rPr>
          <w:rFonts w:ascii="Times New Roman" w:hAnsi="Times New Roman" w:cs="Times New Roman"/>
          <w:b/>
          <w:sz w:val="20"/>
          <w:szCs w:val="20"/>
        </w:rPr>
        <w:t>0</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the multiple regression on matrices analysis for the </w:t>
      </w:r>
      <w:r w:rsidRPr="00E543FD">
        <w:rPr>
          <w:rFonts w:ascii="Times New Roman" w:hAnsi="Times New Roman" w:cs="Times New Roman"/>
          <w:kern w:val="0"/>
          <w:sz w:val="20"/>
          <w:szCs w:val="20"/>
        </w:rPr>
        <w:t xml:space="preserve">bacterial community β-diversities. *, </w:t>
      </w:r>
      <w:r w:rsidRPr="00E543FD">
        <w:rPr>
          <w:rFonts w:ascii="Times New Roman" w:hAnsi="Times New Roman" w:cs="Times New Roman"/>
          <w:sz w:val="20"/>
          <w:szCs w:val="20"/>
        </w:rPr>
        <w:t>** and *** indicate</w:t>
      </w:r>
      <w:r w:rsidRPr="00E543FD">
        <w:rPr>
          <w:rFonts w:ascii="Times New Roman" w:hAnsi="Times New Roman" w:cs="Times New Roman"/>
          <w:kern w:val="0"/>
          <w:sz w:val="20"/>
          <w:szCs w:val="20"/>
        </w:rPr>
        <w:t xml:space="preserve"> significant correlations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0.05,</w:t>
      </w:r>
      <w:r w:rsidRPr="00E543FD">
        <w:rPr>
          <w:rFonts w:ascii="Times New Roman" w:hAnsi="Times New Roman" w:cs="Times New Roman"/>
          <w:i/>
          <w:sz w:val="20"/>
          <w:szCs w:val="20"/>
        </w:rPr>
        <w:t xml:space="preserve"> P </w:t>
      </w:r>
      <w:r w:rsidRPr="00E543FD">
        <w:rPr>
          <w:rFonts w:ascii="Times New Roman" w:hAnsi="Times New Roman" w:cs="Times New Roman"/>
          <w:sz w:val="20"/>
          <w:szCs w:val="20"/>
        </w:rPr>
        <w:t xml:space="preserve">&lt; 0.01 and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respectively. ns indicates not significant, </w:t>
      </w:r>
      <w:r w:rsidRPr="00E543FD">
        <w:rPr>
          <w:rFonts w:ascii="Times New Roman" w:hAnsi="Times New Roman" w:cs="Times New Roman"/>
          <w:i/>
          <w:sz w:val="20"/>
          <w:szCs w:val="20"/>
        </w:rPr>
        <w:t>P</w:t>
      </w:r>
      <w:r w:rsidRPr="00E543FD">
        <w:rPr>
          <w:rFonts w:ascii="Times New Roman" w:hAnsi="Times New Roman" w:cs="Times New Roman"/>
          <w:sz w:val="20"/>
          <w:szCs w:val="20"/>
        </w:rPr>
        <w:t xml:space="preserve"> &gt; 0.05.</w:t>
      </w:r>
      <w:r w:rsidR="00E24B33" w:rsidRPr="00E543FD">
        <w:rPr>
          <w:rFonts w:ascii="Times New Roman" w:hAnsi="Times New Roman" w:cs="Times New Roman"/>
          <w:sz w:val="20"/>
          <w:szCs w:val="20"/>
        </w:rPr>
        <w:t xml:space="preserve"> LUT, land-use type; </w:t>
      </w:r>
      <w:r w:rsidR="00E24B33" w:rsidRPr="00E543FD">
        <w:rPr>
          <w:rFonts w:ascii="Times New Roman" w:hAnsi="Times New Roman" w:cs="Times New Roman"/>
          <w:kern w:val="0"/>
          <w:sz w:val="20"/>
          <w:szCs w:val="20"/>
        </w:rPr>
        <w:t xml:space="preserve">Geo, geographic distance; EC, electric conductivity; SOM, soil organic matter; DOC, dissolved organic carbon; </w:t>
      </w:r>
      <w:r w:rsidR="00E24B33" w:rsidRPr="00E543FD">
        <w:rPr>
          <w:rFonts w:ascii="Times New Roman" w:hAnsi="Times New Roman" w:cs="Times New Roman"/>
          <w:sz w:val="20"/>
          <w:szCs w:val="20"/>
        </w:rPr>
        <w:t>NH</w:t>
      </w:r>
      <w:r w:rsidR="00E24B33" w:rsidRPr="00E543FD">
        <w:rPr>
          <w:rFonts w:ascii="Times New Roman" w:hAnsi="Times New Roman" w:cs="Times New Roman"/>
          <w:sz w:val="20"/>
          <w:szCs w:val="20"/>
          <w:vertAlign w:val="subscript"/>
        </w:rPr>
        <w:t>4</w:t>
      </w:r>
      <w:r w:rsidR="00E24B33" w:rsidRPr="00E543FD">
        <w:rPr>
          <w:rFonts w:ascii="Times New Roman" w:hAnsi="Times New Roman" w:cs="Times New Roman"/>
          <w:kern w:val="0"/>
          <w:sz w:val="20"/>
          <w:szCs w:val="20"/>
        </w:rPr>
        <w:t xml:space="preserve">, ammonium-nitrogen; </w:t>
      </w:r>
      <w:r w:rsidR="00E24B33" w:rsidRPr="00E543FD">
        <w:rPr>
          <w:rFonts w:ascii="Times New Roman" w:hAnsi="Times New Roman" w:cs="Times New Roman"/>
          <w:sz w:val="20"/>
          <w:szCs w:val="20"/>
        </w:rPr>
        <w:t>NO</w:t>
      </w:r>
      <w:r w:rsidR="00E24B33" w:rsidRPr="00E543FD">
        <w:rPr>
          <w:rFonts w:ascii="Times New Roman" w:hAnsi="Times New Roman" w:cs="Times New Roman"/>
          <w:sz w:val="20"/>
          <w:szCs w:val="20"/>
          <w:vertAlign w:val="subscript"/>
        </w:rPr>
        <w:t>3</w:t>
      </w:r>
      <w:r w:rsidR="00E24B33" w:rsidRPr="00E543FD">
        <w:rPr>
          <w:rFonts w:ascii="Times New Roman" w:hAnsi="Times New Roman" w:cs="Times New Roman"/>
          <w:kern w:val="0"/>
          <w:sz w:val="20"/>
          <w:szCs w:val="20"/>
        </w:rPr>
        <w:t xml:space="preserve">, nitrate-nitrogen; P, Olsen phosphorus; K, available potassium; TN, total nitrogen; TP, total phosphorus. </w:t>
      </w:r>
      <w:r w:rsidR="00E24B33" w:rsidRPr="00E543FD">
        <w:rPr>
          <w:rFonts w:ascii="Times New Roman" w:hAnsi="Times New Roman" w:cs="Times New Roman"/>
          <w:sz w:val="20"/>
          <w:szCs w:val="20"/>
        </w:rPr>
        <w:t xml:space="preserve">Whole, the whole community of all samples; 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Style w:val="af2"/>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650"/>
        <w:gridCol w:w="1095"/>
        <w:gridCol w:w="1095"/>
        <w:gridCol w:w="1096"/>
        <w:gridCol w:w="1096"/>
        <w:gridCol w:w="222"/>
        <w:gridCol w:w="1096"/>
        <w:gridCol w:w="1096"/>
        <w:gridCol w:w="1096"/>
        <w:gridCol w:w="1096"/>
      </w:tblGrid>
      <w:tr w:rsidR="00E543FD" w:rsidRPr="00E543FD" w:rsidTr="00AA4ADB">
        <w:tc>
          <w:tcPr>
            <w:tcW w:w="0" w:type="auto"/>
            <w:vMerge w:val="restart"/>
          </w:tcPr>
          <w:p w:rsidR="00D54791" w:rsidRPr="00E543FD" w:rsidRDefault="00D54791" w:rsidP="00AA4ADB">
            <w:pPr>
              <w:rPr>
                <w:rFonts w:ascii="Times New Roman" w:hAnsi="Times New Roman" w:cs="Times New Roman"/>
                <w:sz w:val="20"/>
                <w:szCs w:val="20"/>
              </w:rPr>
            </w:pPr>
          </w:p>
        </w:tc>
        <w:tc>
          <w:tcPr>
            <w:tcW w:w="0" w:type="auto"/>
            <w:gridSpan w:val="4"/>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Bray-Curtis distance dissimilarity</w:t>
            </w:r>
          </w:p>
        </w:tc>
        <w:tc>
          <w:tcPr>
            <w:tcW w:w="0" w:type="auto"/>
            <w:vMerge w:val="restart"/>
          </w:tcPr>
          <w:p w:rsidR="00D54791" w:rsidRPr="00E543FD" w:rsidRDefault="00D54791" w:rsidP="00AA4ADB">
            <w:pPr>
              <w:rPr>
                <w:rFonts w:ascii="Times New Roman" w:hAnsi="Times New Roman" w:cs="Times New Roman"/>
                <w:sz w:val="20"/>
                <w:szCs w:val="20"/>
              </w:rPr>
            </w:pPr>
          </w:p>
        </w:tc>
        <w:tc>
          <w:tcPr>
            <w:tcW w:w="0" w:type="auto"/>
            <w:gridSpan w:val="4"/>
            <w:tcBorders>
              <w:top w:val="single" w:sz="8" w:space="0" w:color="auto"/>
              <w:bottom w:val="single" w:sz="8" w:space="0" w:color="auto"/>
            </w:tcBorders>
          </w:tcPr>
          <w:p w:rsidR="00D54791" w:rsidRPr="00E543FD" w:rsidRDefault="00D54791" w:rsidP="00AA4ADB">
            <w:pPr>
              <w:rPr>
                <w:rFonts w:ascii="Times New Roman" w:hAnsi="Times New Roman" w:cs="Times New Roman"/>
                <w:kern w:val="0"/>
                <w:sz w:val="20"/>
                <w:szCs w:val="20"/>
              </w:rPr>
            </w:pPr>
            <w:r w:rsidRPr="00E543FD">
              <w:rPr>
                <w:rFonts w:ascii="Times New Roman" w:hAnsi="Times New Roman" w:cs="Times New Roman"/>
                <w:kern w:val="0"/>
                <w:sz w:val="20"/>
                <w:szCs w:val="20"/>
              </w:rPr>
              <w:t xml:space="preserve">βMNTD </w:t>
            </w:r>
            <w:r w:rsidRPr="00E543FD">
              <w:rPr>
                <w:rFonts w:ascii="Times New Roman" w:hAnsi="Times New Roman" w:cs="Times New Roman"/>
                <w:sz w:val="20"/>
                <w:szCs w:val="20"/>
              </w:rPr>
              <w:t>distance dissimilarity</w:t>
            </w:r>
          </w:p>
        </w:tc>
      </w:tr>
      <w:tr w:rsidR="00E543FD" w:rsidRPr="00E543FD" w:rsidTr="00AA4ADB">
        <w:tc>
          <w:tcPr>
            <w:tcW w:w="0" w:type="auto"/>
            <w:vMerge/>
            <w:tcBorders>
              <w:bottom w:val="single" w:sz="8" w:space="0" w:color="auto"/>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Whole</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=0.270,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CF</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=0.290,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VF</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=0.434,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VG</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=0.339,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vMerge/>
            <w:tcBorders>
              <w:bottom w:val="nil"/>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single" w:sz="8" w:space="0" w:color="auto"/>
            </w:tcBorders>
          </w:tcPr>
          <w:p w:rsidR="00D54791" w:rsidRPr="00E543FD" w:rsidRDefault="00E24B33" w:rsidP="00AA4ADB">
            <w:pPr>
              <w:rPr>
                <w:rFonts w:ascii="Times New Roman" w:hAnsi="Times New Roman" w:cs="Times New Roman"/>
                <w:sz w:val="20"/>
                <w:szCs w:val="20"/>
              </w:rPr>
            </w:pPr>
            <w:r w:rsidRPr="00E543FD">
              <w:rPr>
                <w:rFonts w:ascii="Times New Roman" w:hAnsi="Times New Roman" w:cs="Times New Roman"/>
                <w:sz w:val="20"/>
                <w:szCs w:val="20"/>
              </w:rPr>
              <w:t>Whole</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=0.285,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CF</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=0.298,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VF</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=0.466,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c>
          <w:tcPr>
            <w:tcW w:w="0" w:type="auto"/>
            <w:tcBorders>
              <w:top w:val="single" w:sz="8" w:space="0" w:color="auto"/>
              <w:bottom w:val="single" w:sz="8" w:space="0" w:color="auto"/>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VG</w:t>
            </w:r>
          </w:p>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=0.338, </w:t>
            </w:r>
            <w:r w:rsidRPr="00E543FD">
              <w:rPr>
                <w:rFonts w:ascii="Times New Roman" w:hAnsi="Times New Roman" w:cs="Times New Roman"/>
                <w:i/>
                <w:sz w:val="20"/>
                <w:szCs w:val="20"/>
              </w:rPr>
              <w:t>P</w:t>
            </w:r>
            <w:r w:rsidRPr="00E543FD">
              <w:rPr>
                <w:rFonts w:ascii="Times New Roman" w:hAnsi="Times New Roman" w:cs="Times New Roman"/>
                <w:sz w:val="20"/>
                <w:szCs w:val="20"/>
              </w:rPr>
              <w:t>&lt;0.001)</w:t>
            </w:r>
          </w:p>
        </w:tc>
      </w:tr>
      <w:tr w:rsidR="00E543FD" w:rsidRPr="00E543FD" w:rsidTr="00AA4ADB">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LUT</w:t>
            </w: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0.050*</w:t>
            </w: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p>
        </w:tc>
        <w:tc>
          <w:tcPr>
            <w:tcW w:w="0" w:type="auto"/>
            <w:tcBorders>
              <w:top w:val="nil"/>
              <w:bottom w:val="nil"/>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r w:rsidRPr="00E543FD">
              <w:rPr>
                <w:rFonts w:ascii="Times New Roman" w:hAnsi="Times New Roman" w:cs="Times New Roman"/>
                <w:sz w:val="20"/>
                <w:szCs w:val="20"/>
              </w:rPr>
              <w:t>0.013*</w:t>
            </w: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p>
        </w:tc>
        <w:tc>
          <w:tcPr>
            <w:tcW w:w="0" w:type="auto"/>
            <w:tcBorders>
              <w:top w:val="single" w:sz="8" w:space="0" w:color="auto"/>
              <w:bottom w:val="nil"/>
            </w:tcBorders>
          </w:tcPr>
          <w:p w:rsidR="00D54791" w:rsidRPr="00E543FD" w:rsidRDefault="00D54791" w:rsidP="00AA4ADB">
            <w:pPr>
              <w:rPr>
                <w:rFonts w:ascii="Times New Roman" w:hAnsi="Times New Roman" w:cs="Times New Roman"/>
                <w:sz w:val="20"/>
                <w:szCs w:val="20"/>
              </w:rPr>
            </w:pPr>
          </w:p>
        </w:tc>
      </w:tr>
      <w:tr w:rsidR="007D5DCF" w:rsidRPr="00E543FD" w:rsidTr="00AA4ADB">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Geo</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0.178***</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0.245***</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0.287***</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0.126***</w:t>
            </w:r>
          </w:p>
        </w:tc>
        <w:tc>
          <w:tcPr>
            <w:tcW w:w="0" w:type="auto"/>
            <w:tcBorders>
              <w:top w:val="nil"/>
            </w:tcBorders>
          </w:tcPr>
          <w:p w:rsidR="007D5DCF" w:rsidRPr="00E543FD" w:rsidRDefault="007D5DCF" w:rsidP="007D5DCF">
            <w:pPr>
              <w:rPr>
                <w:rFonts w:ascii="Times New Roman" w:hAnsi="Times New Roman" w:cs="Times New Roman"/>
                <w:sz w:val="20"/>
                <w:szCs w:val="20"/>
              </w:rPr>
            </w:pP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0.171***</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0.208***</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0.233***</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0.139***</w:t>
            </w:r>
          </w:p>
        </w:tc>
      </w:tr>
      <w:tr w:rsidR="007D5DCF" w:rsidRPr="00E543FD" w:rsidTr="00AA4ADB">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pH</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0.413***</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0.300***</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0.351***</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0.359***</w:t>
            </w:r>
          </w:p>
        </w:tc>
        <w:tc>
          <w:tcPr>
            <w:tcW w:w="0" w:type="auto"/>
            <w:tcBorders>
              <w:top w:val="nil"/>
            </w:tcBorders>
          </w:tcPr>
          <w:p w:rsidR="007D5DCF" w:rsidRPr="00E543FD" w:rsidRDefault="007D5DCF" w:rsidP="007D5DCF">
            <w:pPr>
              <w:rPr>
                <w:rFonts w:ascii="Times New Roman" w:hAnsi="Times New Roman" w:cs="Times New Roman"/>
                <w:sz w:val="20"/>
                <w:szCs w:val="20"/>
              </w:rPr>
            </w:pP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0.435***</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0.313***</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0.381***</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0.371***</w:t>
            </w:r>
          </w:p>
        </w:tc>
      </w:tr>
      <w:tr w:rsidR="007D5DCF" w:rsidRPr="00E543FD" w:rsidTr="00AA4ADB">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EC</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0.215***</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-0.087**</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Borders>
              <w:top w:val="nil"/>
            </w:tcBorders>
          </w:tcPr>
          <w:p w:rsidR="007D5DCF" w:rsidRPr="00E543FD" w:rsidRDefault="007D5DCF" w:rsidP="007D5DCF">
            <w:pPr>
              <w:rPr>
                <w:rFonts w:ascii="Times New Roman" w:hAnsi="Times New Roman" w:cs="Times New Roman"/>
                <w:sz w:val="20"/>
                <w:szCs w:val="20"/>
              </w:rPr>
            </w:pP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0.215***</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-0.071*</w:t>
            </w:r>
          </w:p>
        </w:tc>
        <w:tc>
          <w:tcPr>
            <w:tcW w:w="0" w:type="auto"/>
            <w:tcBorders>
              <w:top w:val="nil"/>
            </w:tcBorders>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kern w:val="0"/>
                <w:sz w:val="20"/>
                <w:szCs w:val="20"/>
              </w:rPr>
              <w:t>SOM</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-0.122**</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0.095*</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0.151***</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-0.101*</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0.106**</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0.129***</w:t>
            </w:r>
          </w:p>
        </w:tc>
      </w:tr>
      <w:tr w:rsidR="007D5DCF" w:rsidRPr="00E543FD" w:rsidTr="00AA4ADB">
        <w:tc>
          <w:tcPr>
            <w:tcW w:w="0" w:type="auto"/>
          </w:tcPr>
          <w:p w:rsidR="007D5DCF" w:rsidRPr="00E543FD" w:rsidRDefault="007D5DCF" w:rsidP="007D5DCF">
            <w:pPr>
              <w:rPr>
                <w:rFonts w:ascii="Times New Roman" w:hAnsi="Times New Roman" w:cs="Times New Roman"/>
                <w:kern w:val="0"/>
                <w:sz w:val="20"/>
                <w:szCs w:val="20"/>
              </w:rPr>
            </w:pPr>
            <w:r w:rsidRPr="00E543FD">
              <w:rPr>
                <w:rFonts w:ascii="Times New Roman" w:hAnsi="Times New Roman" w:cs="Times New Roman"/>
                <w:kern w:val="0"/>
                <w:sz w:val="20"/>
                <w:szCs w:val="20"/>
              </w:rPr>
              <w:t>DOC</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kern w:val="0"/>
                <w:sz w:val="20"/>
                <w:szCs w:val="20"/>
              </w:rPr>
            </w:pPr>
            <w:r w:rsidRPr="00E543FD">
              <w:rPr>
                <w:rFonts w:ascii="Times New Roman" w:hAnsi="Times New Roman" w:cs="Times New Roman"/>
                <w:kern w:val="0"/>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kern w:val="0"/>
                <w:sz w:val="20"/>
                <w:szCs w:val="20"/>
              </w:rPr>
              <w:t>NH</w:t>
            </w:r>
            <w:r w:rsidRPr="00E543FD">
              <w:rPr>
                <w:rFonts w:ascii="Times New Roman" w:hAnsi="Times New Roman" w:cs="Times New Roman"/>
                <w:kern w:val="0"/>
                <w:sz w:val="20"/>
                <w:szCs w:val="20"/>
                <w:vertAlign w:val="subscript"/>
              </w:rPr>
              <w:t>4</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0.158***</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-0.065*</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0.038*</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0.169***</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-0.083**</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kern w:val="0"/>
                <w:sz w:val="20"/>
                <w:szCs w:val="20"/>
              </w:rPr>
              <w:t>NO</w:t>
            </w:r>
            <w:r w:rsidRPr="00E543FD">
              <w:rPr>
                <w:rFonts w:ascii="Times New Roman" w:hAnsi="Times New Roman" w:cs="Times New Roman"/>
                <w:kern w:val="0"/>
                <w:sz w:val="20"/>
                <w:szCs w:val="20"/>
                <w:vertAlign w:val="subscript"/>
              </w:rPr>
              <w:t>3</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0.122***</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0.142***</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0.123***</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0.161***</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0.193***</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0.098**</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kern w:val="0"/>
                <w:sz w:val="20"/>
                <w:szCs w:val="20"/>
              </w:rPr>
              <w:t>P</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0.073**</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0.037*</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0.068*</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kern w:val="0"/>
                <w:sz w:val="20"/>
                <w:szCs w:val="20"/>
              </w:rPr>
              <w:t>K</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0.081**</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0.153***</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0.127***</w:t>
            </w:r>
          </w:p>
        </w:tc>
      </w:tr>
      <w:tr w:rsidR="007D5DCF" w:rsidRPr="00E543FD" w:rsidTr="00AA4ADB">
        <w:tc>
          <w:tcPr>
            <w:tcW w:w="0" w:type="auto"/>
          </w:tcPr>
          <w:p w:rsidR="007D5DCF" w:rsidRPr="00E543FD" w:rsidRDefault="007D5DCF" w:rsidP="007D5DCF">
            <w:pPr>
              <w:rPr>
                <w:rFonts w:ascii="Times New Roman" w:hAnsi="Times New Roman" w:cs="Times New Roman"/>
                <w:kern w:val="0"/>
                <w:sz w:val="20"/>
                <w:szCs w:val="20"/>
              </w:rPr>
            </w:pPr>
            <w:r w:rsidRPr="00E543FD">
              <w:rPr>
                <w:rFonts w:ascii="Times New Roman" w:hAnsi="Times New Roman" w:cs="Times New Roman"/>
                <w:kern w:val="0"/>
                <w:sz w:val="20"/>
                <w:szCs w:val="20"/>
              </w:rPr>
              <w:t>TN</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-0.086***</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kern w:val="0"/>
                <w:sz w:val="20"/>
                <w:szCs w:val="20"/>
              </w:rPr>
            </w:pPr>
            <w:r w:rsidRPr="00E543FD">
              <w:rPr>
                <w:rFonts w:ascii="Times New Roman" w:hAnsi="Times New Roman" w:cs="Times New Roman"/>
                <w:kern w:val="0"/>
                <w:sz w:val="20"/>
                <w:szCs w:val="20"/>
              </w:rPr>
              <w:t>-0.101**</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-0.061**</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-0.086*</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-0.080*</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kern w:val="0"/>
                <w:sz w:val="20"/>
                <w:szCs w:val="20"/>
              </w:rPr>
            </w:pPr>
            <w:r w:rsidRPr="00E543FD">
              <w:rPr>
                <w:rFonts w:ascii="Times New Roman" w:hAnsi="Times New Roman" w:cs="Times New Roman"/>
                <w:kern w:val="0"/>
                <w:sz w:val="20"/>
                <w:szCs w:val="20"/>
              </w:rPr>
              <w:t>TP</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kern w:val="0"/>
                <w:sz w:val="20"/>
                <w:szCs w:val="20"/>
              </w:rPr>
            </w:pPr>
            <w:r w:rsidRPr="00E543FD">
              <w:rPr>
                <w:rFonts w:ascii="Times New Roman" w:hAnsi="Times New Roman" w:cs="Times New Roman"/>
                <w:kern w:val="0"/>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0.076*</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Clay</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Silt</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0.055**</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0.150***</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0.057**</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0.113**</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0.199***</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Sand</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0.132***</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0.145***</w:t>
            </w:r>
          </w:p>
        </w:tc>
      </w:tr>
      <w:tr w:rsidR="007D5DCF" w:rsidRPr="00E543FD" w:rsidTr="00AA4ADB">
        <w:tc>
          <w:tcPr>
            <w:tcW w:w="0" w:type="auto"/>
          </w:tcPr>
          <w:p w:rsidR="007D5DCF" w:rsidRPr="00E543FD" w:rsidRDefault="007D5DCF" w:rsidP="007D5DCF">
            <w:pPr>
              <w:rPr>
                <w:rFonts w:ascii="Times New Roman" w:hAnsi="Times New Roman" w:cs="Times New Roman"/>
                <w:sz w:val="20"/>
                <w:szCs w:val="20"/>
              </w:rPr>
            </w:pPr>
            <w:r>
              <w:rPr>
                <w:rFonts w:ascii="Times New Roman" w:hAnsi="Times New Roman" w:cs="Times New Roman" w:hint="eastAsia"/>
                <w:sz w:val="20"/>
                <w:szCs w:val="20"/>
              </w:rPr>
              <w:t>C</w:t>
            </w:r>
            <w:r>
              <w:rPr>
                <w:rFonts w:ascii="Times New Roman" w:hAnsi="Times New Roman" w:cs="Times New Roman"/>
                <w:sz w:val="20"/>
                <w:szCs w:val="20"/>
              </w:rPr>
              <w:t>rop</w:t>
            </w:r>
          </w:p>
        </w:tc>
        <w:tc>
          <w:tcPr>
            <w:tcW w:w="0" w:type="auto"/>
          </w:tcPr>
          <w:p w:rsidR="007D5DCF" w:rsidRPr="00E543FD" w:rsidRDefault="007D5DCF" w:rsidP="007D5DCF">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r>
              <w:rPr>
                <w:rFonts w:ascii="Times New Roman" w:hAnsi="Times New Roman" w:cs="Times New Roman" w:hint="eastAsia"/>
                <w:sz w:val="20"/>
                <w:szCs w:val="20"/>
              </w:rPr>
              <w:t>n</w:t>
            </w:r>
            <w:r>
              <w:rPr>
                <w:rFonts w:ascii="Times New Roman" w:hAnsi="Times New Roman" w:cs="Times New Roman"/>
                <w:sz w:val="20"/>
                <w:szCs w:val="20"/>
              </w:rPr>
              <w:t>s</w:t>
            </w: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p>
        </w:tc>
        <w:tc>
          <w:tcPr>
            <w:tcW w:w="0" w:type="auto"/>
          </w:tcPr>
          <w:p w:rsidR="007D5DCF" w:rsidRPr="00E543FD" w:rsidRDefault="007D5DCF" w:rsidP="007D5DCF">
            <w:pPr>
              <w:rPr>
                <w:rFonts w:ascii="Times New Roman" w:hAnsi="Times New Roman" w:cs="Times New Roman"/>
                <w:sz w:val="20"/>
                <w:szCs w:val="20"/>
              </w:rPr>
            </w:pPr>
          </w:p>
        </w:tc>
      </w:tr>
    </w:tbl>
    <w:p w:rsidR="00595BA5" w:rsidRPr="00E543FD" w:rsidRDefault="00595BA5" w:rsidP="00595BA5">
      <w:pPr>
        <w:rPr>
          <w:rFonts w:ascii="Times New Roman" w:hAnsi="Times New Roman" w:cs="Times New Roman"/>
          <w:sz w:val="20"/>
          <w:szCs w:val="20"/>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F07FE5">
      <w:pPr>
        <w:autoSpaceDE w:val="0"/>
        <w:autoSpaceDN w:val="0"/>
        <w:adjustRightInd w:val="0"/>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F46BAA" w:rsidRPr="00E543FD">
        <w:rPr>
          <w:rFonts w:ascii="Times New Roman" w:hAnsi="Times New Roman" w:cs="Times New Roman"/>
          <w:b/>
          <w:sz w:val="20"/>
          <w:szCs w:val="20"/>
        </w:rPr>
        <w:t>1</w:t>
      </w:r>
      <w:r w:rsidR="00D54791"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w:t>
      </w:r>
      <w:r w:rsidRPr="00E543FD">
        <w:rPr>
          <w:rFonts w:ascii="Times New Roman" w:eastAsia="宋体" w:hAnsi="Times New Roman" w:cs="Times New Roman"/>
          <w:kern w:val="0"/>
          <w:sz w:val="20"/>
          <w:szCs w:val="20"/>
        </w:rPr>
        <w:t xml:space="preserve">ANOVA of </w:t>
      </w:r>
      <w:r w:rsidR="00F07FE5" w:rsidRPr="00E543FD">
        <w:rPr>
          <w:rFonts w:ascii="Times New Roman" w:hAnsi="Times New Roman" w:cs="Times New Roman"/>
          <w:bCs/>
          <w:sz w:val="20"/>
          <w:szCs w:val="20"/>
        </w:rPr>
        <w:t>edaphic</w:t>
      </w:r>
      <w:r w:rsidR="00F07FE5" w:rsidRPr="00E543FD">
        <w:rPr>
          <w:rFonts w:ascii="Times New Roman" w:hAnsi="Times New Roman" w:cs="Times New Roman"/>
          <w:sz w:val="20"/>
          <w:szCs w:val="20"/>
        </w:rPr>
        <w:t xml:space="preserve"> </w:t>
      </w:r>
      <w:r w:rsidR="007E79A7" w:rsidRPr="00E543FD">
        <w:rPr>
          <w:rFonts w:ascii="Times New Roman" w:hAnsi="Times New Roman" w:cs="Times New Roman"/>
          <w:sz w:val="20"/>
          <w:szCs w:val="20"/>
        </w:rPr>
        <w:t>variables</w:t>
      </w:r>
      <w:r w:rsidRPr="00E543FD">
        <w:rPr>
          <w:rFonts w:ascii="Times New Roman" w:eastAsia="宋体" w:hAnsi="Times New Roman" w:cs="Times New Roman"/>
          <w:kern w:val="0"/>
          <w:sz w:val="20"/>
          <w:szCs w:val="20"/>
        </w:rPr>
        <w:t xml:space="preserve"> correlated with soil bacterial </w:t>
      </w:r>
      <w:r w:rsidRPr="00E543FD">
        <w:rPr>
          <w:rFonts w:ascii="Times New Roman" w:hAnsi="Times New Roman" w:cs="Times New Roman"/>
          <w:i/>
          <w:sz w:val="20"/>
          <w:szCs w:val="20"/>
        </w:rPr>
        <w:t>β</w:t>
      </w:r>
      <w:r w:rsidRPr="00E543FD">
        <w:rPr>
          <w:rFonts w:ascii="Times New Roman" w:hAnsi="Times New Roman" w:cs="Times New Roman"/>
          <w:sz w:val="20"/>
          <w:szCs w:val="20"/>
        </w:rPr>
        <w:t>-</w:t>
      </w:r>
      <w:r w:rsidRPr="00E543FD">
        <w:rPr>
          <w:rFonts w:ascii="Times New Roman" w:eastAsia="宋体" w:hAnsi="Times New Roman" w:cs="Times New Roman"/>
          <w:kern w:val="0"/>
          <w:sz w:val="20"/>
          <w:szCs w:val="20"/>
        </w:rPr>
        <w:t>diversities in CAP analysis</w:t>
      </w:r>
      <w:r w:rsidR="00F07FE5" w:rsidRPr="00E543FD">
        <w:rPr>
          <w:rFonts w:ascii="Times New Roman" w:eastAsia="宋体" w:hAnsi="Times New Roman" w:cs="Times New Roman"/>
          <w:kern w:val="0"/>
          <w:sz w:val="20"/>
          <w:szCs w:val="20"/>
        </w:rPr>
        <w:t xml:space="preserve"> for all soil samples</w:t>
      </w:r>
      <w:r w:rsidRPr="00E543FD">
        <w:rPr>
          <w:rFonts w:ascii="Times New Roman" w:eastAsia="宋体" w:hAnsi="Times New Roman" w:cs="Times New Roman"/>
          <w:kern w:val="0"/>
          <w:sz w:val="20"/>
          <w:szCs w:val="20"/>
        </w:rPr>
        <w:t>.</w:t>
      </w:r>
      <w:r w:rsidR="00F07FE5" w:rsidRPr="00E543FD">
        <w:rPr>
          <w:rFonts w:ascii="Times New Roman" w:hAnsi="Times New Roman" w:cs="Times New Roman"/>
          <w:i/>
          <w:kern w:val="0"/>
          <w:sz w:val="20"/>
          <w:szCs w:val="20"/>
        </w:rPr>
        <w:t xml:space="preserve"> df</w:t>
      </w:r>
      <w:r w:rsidR="00F07FE5" w:rsidRPr="00E543FD">
        <w:rPr>
          <w:rFonts w:ascii="Times New Roman" w:hAnsi="Times New Roman" w:cs="Times New Roman"/>
          <w:kern w:val="0"/>
          <w:sz w:val="20"/>
          <w:szCs w:val="20"/>
        </w:rPr>
        <w:t xml:space="preserve">, </w:t>
      </w:r>
      <w:r w:rsidR="00F07FE5" w:rsidRPr="00E543FD">
        <w:rPr>
          <w:rFonts w:ascii="Times New Roman" w:hAnsi="Times New Roman" w:cs="Times New Roman"/>
          <w:sz w:val="20"/>
          <w:szCs w:val="20"/>
        </w:rPr>
        <w:t xml:space="preserve">degree of freedom; </w:t>
      </w:r>
      <w:r w:rsidR="00F07FE5" w:rsidRPr="00E543FD">
        <w:rPr>
          <w:rFonts w:ascii="Times New Roman" w:hAnsi="Times New Roman" w:cs="Times New Roman"/>
          <w:i/>
          <w:sz w:val="20"/>
          <w:szCs w:val="20"/>
        </w:rPr>
        <w:t>SS</w:t>
      </w:r>
      <w:r w:rsidR="00F07FE5" w:rsidRPr="00E543FD">
        <w:rPr>
          <w:rFonts w:ascii="Times New Roman" w:hAnsi="Times New Roman" w:cs="Times New Roman"/>
          <w:sz w:val="20"/>
          <w:szCs w:val="20"/>
        </w:rPr>
        <w:t xml:space="preserve">, </w:t>
      </w:r>
      <w:r w:rsidR="00F07FE5" w:rsidRPr="00E543FD">
        <w:rPr>
          <w:rFonts w:ascii="Times New Roman" w:eastAsia="宋体" w:hAnsi="Times New Roman" w:cs="Times New Roman"/>
          <w:iCs/>
          <w:sz w:val="20"/>
          <w:szCs w:val="20"/>
          <w:lang w:eastAsia="ru-RU"/>
        </w:rPr>
        <w:t>sum of squares.</w:t>
      </w:r>
      <w:r w:rsidR="00F07FE5"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 xml:space="preserve">* and *** indicate significant effects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0.05 and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respectively. </w:t>
      </w:r>
      <w:r w:rsidRPr="00E543FD">
        <w:rPr>
          <w:rFonts w:ascii="Times New Roman" w:hAnsi="Times New Roman" w:cs="Times New Roman"/>
          <w:kern w:val="0"/>
          <w:sz w:val="20"/>
          <w:szCs w:val="20"/>
        </w:rPr>
        <w:t>ND, not determined (removed by th</w:t>
      </w:r>
      <w:r w:rsidR="00F07FE5" w:rsidRPr="00E543FD">
        <w:rPr>
          <w:rFonts w:ascii="Times New Roman" w:hAnsi="Times New Roman" w:cs="Times New Roman"/>
          <w:kern w:val="0"/>
          <w:sz w:val="20"/>
          <w:szCs w:val="20"/>
        </w:rPr>
        <w:t>e forward selection procedure).</w:t>
      </w:r>
      <w:r w:rsidR="00E24B33" w:rsidRPr="00E543FD">
        <w:rPr>
          <w:rFonts w:ascii="Times New Roman" w:hAnsi="Times New Roman" w:cs="Times New Roman"/>
          <w:kern w:val="0"/>
          <w:sz w:val="20"/>
          <w:szCs w:val="20"/>
        </w:rPr>
        <w:t xml:space="preserve"> EC, electric conductivity; SOM, soil organic matter; </w:t>
      </w:r>
      <w:r w:rsidR="00E24B33" w:rsidRPr="00E543FD">
        <w:rPr>
          <w:rFonts w:ascii="Times New Roman" w:hAnsi="Times New Roman" w:cs="Times New Roman"/>
          <w:sz w:val="20"/>
          <w:szCs w:val="20"/>
        </w:rPr>
        <w:t>NH</w:t>
      </w:r>
      <w:r w:rsidR="00E24B33" w:rsidRPr="00E543FD">
        <w:rPr>
          <w:rFonts w:ascii="Times New Roman" w:hAnsi="Times New Roman" w:cs="Times New Roman"/>
          <w:sz w:val="20"/>
          <w:szCs w:val="20"/>
          <w:vertAlign w:val="subscript"/>
        </w:rPr>
        <w:t>4</w:t>
      </w:r>
      <w:r w:rsidR="00E24B33" w:rsidRPr="00E543FD">
        <w:rPr>
          <w:rFonts w:ascii="Times New Roman" w:hAnsi="Times New Roman" w:cs="Times New Roman"/>
          <w:kern w:val="0"/>
          <w:sz w:val="20"/>
          <w:szCs w:val="20"/>
        </w:rPr>
        <w:t xml:space="preserve">, ammonium-nitrogen; </w:t>
      </w:r>
      <w:r w:rsidR="00E24B33" w:rsidRPr="00E543FD">
        <w:rPr>
          <w:rFonts w:ascii="Times New Roman" w:hAnsi="Times New Roman" w:cs="Times New Roman"/>
          <w:sz w:val="20"/>
          <w:szCs w:val="20"/>
        </w:rPr>
        <w:t>NO</w:t>
      </w:r>
      <w:r w:rsidR="00E24B33" w:rsidRPr="00E543FD">
        <w:rPr>
          <w:rFonts w:ascii="Times New Roman" w:hAnsi="Times New Roman" w:cs="Times New Roman"/>
          <w:sz w:val="20"/>
          <w:szCs w:val="20"/>
          <w:vertAlign w:val="subscript"/>
        </w:rPr>
        <w:t>3</w:t>
      </w:r>
      <w:r w:rsidR="00E24B33" w:rsidRPr="00E543FD">
        <w:rPr>
          <w:rFonts w:ascii="Times New Roman" w:hAnsi="Times New Roman" w:cs="Times New Roman"/>
          <w:kern w:val="0"/>
          <w:sz w:val="20"/>
          <w:szCs w:val="20"/>
        </w:rPr>
        <w:t xml:space="preserve">, nitrate-nitrogen; P, Olsen phosphorus; K, available potassium; TN, total nitrogen; TP, total phosphorus. </w:t>
      </w:r>
      <w:r w:rsidR="00E24B33" w:rsidRPr="00E543FD">
        <w:rPr>
          <w:rFonts w:ascii="Times New Roman" w:hAnsi="Times New Roman" w:cs="Times New Roman"/>
          <w:sz w:val="20"/>
          <w:szCs w:val="20"/>
        </w:rPr>
        <w:t xml:space="preserve">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1366"/>
        <w:gridCol w:w="590"/>
        <w:gridCol w:w="875"/>
        <w:gridCol w:w="1218"/>
        <w:gridCol w:w="222"/>
        <w:gridCol w:w="558"/>
        <w:gridCol w:w="720"/>
        <w:gridCol w:w="1152"/>
      </w:tblGrid>
      <w:tr w:rsidR="00E543FD" w:rsidRPr="00E543FD" w:rsidTr="00595BA5">
        <w:trPr>
          <w:jc w:val="center"/>
        </w:trPr>
        <w:tc>
          <w:tcPr>
            <w:tcW w:w="0" w:type="auto"/>
            <w:vMerge w:val="restart"/>
            <w:tcBorders>
              <w:top w:val="single" w:sz="8" w:space="0" w:color="auto"/>
            </w:tcBorders>
          </w:tcPr>
          <w:p w:rsidR="00595BA5" w:rsidRPr="00E543FD" w:rsidRDefault="00595BA5" w:rsidP="00595BA5">
            <w:pPr>
              <w:jc w:val="left"/>
              <w:rPr>
                <w:rFonts w:ascii="Times New Roman" w:hAnsi="Times New Roman" w:cs="Times New Roman"/>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 xml:space="preserve">Bray-Curtis </w:t>
            </w:r>
            <w:r w:rsidRPr="00E543FD">
              <w:rPr>
                <w:rFonts w:ascii="Times New Roman" w:hAnsi="Times New Roman" w:cs="Times New Roman"/>
                <w:kern w:val="0"/>
                <w:sz w:val="20"/>
                <w:szCs w:val="20"/>
              </w:rPr>
              <w:t xml:space="preserve">distance </w:t>
            </w:r>
            <w:r w:rsidRPr="00E543FD">
              <w:rPr>
                <w:rFonts w:ascii="Times New Roman" w:hAnsi="Times New Roman" w:cs="Times New Roman"/>
                <w:sz w:val="20"/>
                <w:szCs w:val="20"/>
              </w:rPr>
              <w:t>similarity</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kern w:val="0"/>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kern w:val="0"/>
                <w:sz w:val="20"/>
                <w:szCs w:val="20"/>
              </w:rPr>
              <w:t xml:space="preserve">βMNTD distance </w:t>
            </w:r>
            <w:r w:rsidRPr="00E543FD">
              <w:rPr>
                <w:rFonts w:ascii="Times New Roman" w:hAnsi="Times New Roman" w:cs="Times New Roman"/>
                <w:sz w:val="20"/>
                <w:szCs w:val="20"/>
              </w:rPr>
              <w:t>similarity</w:t>
            </w:r>
          </w:p>
        </w:tc>
      </w:tr>
      <w:tr w:rsidR="00E543FD" w:rsidRPr="00E543FD" w:rsidTr="00595BA5">
        <w:trPr>
          <w:trHeight w:val="365"/>
          <w:jc w:val="center"/>
        </w:trPr>
        <w:tc>
          <w:tcPr>
            <w:tcW w:w="0" w:type="auto"/>
            <w:vMerge/>
            <w:tcBorders>
              <w:bottom w:val="single" w:sz="8" w:space="0" w:color="auto"/>
            </w:tcBorders>
          </w:tcPr>
          <w:p w:rsidR="00595BA5" w:rsidRPr="00E543FD" w:rsidRDefault="00595BA5" w:rsidP="00595BA5">
            <w:pPr>
              <w:jc w:val="left"/>
              <w:rPr>
                <w:rFonts w:ascii="Times New Roman" w:hAnsi="Times New Roman" w:cs="Times New Roman"/>
                <w:bCs/>
                <w:sz w:val="20"/>
                <w:szCs w:val="20"/>
              </w:rPr>
            </w:pP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c>
          <w:tcPr>
            <w:tcW w:w="0" w:type="auto"/>
            <w:tcBorders>
              <w:top w:val="nil"/>
              <w:bottom w:val="single" w:sz="8" w:space="0" w:color="auto"/>
            </w:tcBorders>
          </w:tcPr>
          <w:p w:rsidR="00595BA5" w:rsidRPr="00E543FD" w:rsidRDefault="00595BA5" w:rsidP="00595BA5">
            <w:pPr>
              <w:jc w:val="left"/>
              <w:rPr>
                <w:rFonts w:ascii="Times New Roman" w:eastAsia="宋体" w:hAnsi="Times New Roman" w:cs="Times New Roman"/>
                <w:i/>
                <w:iCs/>
                <w:sz w:val="20"/>
                <w:szCs w:val="20"/>
              </w:rPr>
            </w:pP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r>
      <w:tr w:rsidR="00E543FD" w:rsidRPr="00E543FD" w:rsidTr="00595BA5">
        <w:trPr>
          <w:jc w:val="center"/>
        </w:trPr>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pH</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4.552</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28.217***</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0.158</w:t>
            </w: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55.459***</w:t>
            </w:r>
          </w:p>
        </w:tc>
      </w:tr>
      <w:tr w:rsidR="00E543FD" w:rsidRPr="00E543FD" w:rsidTr="00595BA5">
        <w:trPr>
          <w:jc w:val="center"/>
        </w:trPr>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EC</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0.845</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5.241***</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0.024</w:t>
            </w: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8.545***</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SOM</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1.406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8.717***</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0.079</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27.838***</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NH</w:t>
            </w:r>
            <w:r w:rsidRPr="00E543FD">
              <w:rPr>
                <w:rFonts w:ascii="Times New Roman" w:hAnsi="Times New Roman" w:cs="Times New Roman"/>
                <w:sz w:val="20"/>
                <w:szCs w:val="20"/>
                <w:vertAlign w:val="subscript"/>
              </w:rPr>
              <w:t>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0.692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4.289***</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0.008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2.636*</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NO</w:t>
            </w:r>
            <w:r w:rsidRPr="00E543FD">
              <w:rPr>
                <w:rFonts w:ascii="Times New Roman" w:hAnsi="Times New Roman" w:cs="Times New Roman"/>
                <w:sz w:val="20"/>
                <w:szCs w:val="20"/>
                <w:vertAlign w:val="subscript"/>
              </w:rPr>
              <w:t>3</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2.495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15.469***</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0.087</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30.366***</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P</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0.565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3.501***</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0.008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2.784*</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K</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0.680</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4.215***</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TN</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2.243</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13.904***</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0.016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5.736***</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TP</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0.987</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6.119***</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7.562***</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Clay</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1.078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6.684***</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8.576***</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Silt</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1.459</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9.047***</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Residual</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276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44.525</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278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0.793</w:t>
            </w:r>
          </w:p>
        </w:tc>
        <w:tc>
          <w:tcPr>
            <w:tcW w:w="0" w:type="auto"/>
            <w:vAlign w:val="center"/>
          </w:tcPr>
          <w:p w:rsidR="00595BA5" w:rsidRPr="00E543FD" w:rsidRDefault="00595BA5" w:rsidP="00595BA5">
            <w:pPr>
              <w:jc w:val="left"/>
              <w:rPr>
                <w:rFonts w:ascii="Times New Roman" w:hAnsi="Times New Roman" w:cs="Times New Roman"/>
                <w:sz w:val="20"/>
                <w:szCs w:val="20"/>
              </w:rPr>
            </w:pPr>
          </w:p>
        </w:tc>
      </w:tr>
      <w:tr w:rsidR="00595BA5" w:rsidRPr="00E543FD" w:rsidTr="00595BA5">
        <w:trPr>
          <w:jc w:val="center"/>
        </w:trPr>
        <w:tc>
          <w:tcPr>
            <w:tcW w:w="0" w:type="auto"/>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Overall model</w:t>
            </w: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9.358***</w:t>
            </w:r>
          </w:p>
        </w:tc>
        <w:tc>
          <w:tcPr>
            <w:tcW w:w="0" w:type="auto"/>
            <w:tcBorders>
              <w:top w:val="nil"/>
              <w:bottom w:val="single" w:sz="8" w:space="0" w:color="auto"/>
            </w:tcBorders>
          </w:tcPr>
          <w:p w:rsidR="00595BA5" w:rsidRPr="00E543FD" w:rsidRDefault="00595BA5" w:rsidP="00595BA5">
            <w:pPr>
              <w:rPr>
                <w:rFonts w:ascii="Times New Roman" w:hAnsi="Times New Roman" w:cs="Times New Roman"/>
                <w:i/>
                <w:sz w:val="20"/>
                <w:szCs w:val="20"/>
              </w:rPr>
            </w:pP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15.861***</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F07FE5">
      <w:pPr>
        <w:autoSpaceDE w:val="0"/>
        <w:autoSpaceDN w:val="0"/>
        <w:adjustRightInd w:val="0"/>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F46BAA" w:rsidRPr="00E543FD">
        <w:rPr>
          <w:rFonts w:ascii="Times New Roman" w:hAnsi="Times New Roman" w:cs="Times New Roman"/>
          <w:b/>
          <w:sz w:val="20"/>
          <w:szCs w:val="20"/>
        </w:rPr>
        <w:t>2</w:t>
      </w:r>
      <w:r w:rsidR="00F07FE5"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w:t>
      </w:r>
      <w:r w:rsidRPr="00E543FD">
        <w:rPr>
          <w:rFonts w:ascii="Times New Roman" w:eastAsia="宋体" w:hAnsi="Times New Roman" w:cs="Times New Roman"/>
          <w:kern w:val="0"/>
          <w:sz w:val="20"/>
          <w:szCs w:val="20"/>
        </w:rPr>
        <w:t xml:space="preserve">ANOVA of </w:t>
      </w:r>
      <w:r w:rsidR="00F07FE5" w:rsidRPr="00E543FD">
        <w:rPr>
          <w:rFonts w:ascii="Times New Roman" w:hAnsi="Times New Roman" w:cs="Times New Roman"/>
          <w:bCs/>
          <w:sz w:val="20"/>
          <w:szCs w:val="20"/>
        </w:rPr>
        <w:t>edaphic</w:t>
      </w:r>
      <w:r w:rsidR="00F07FE5" w:rsidRPr="00E543FD">
        <w:rPr>
          <w:rFonts w:ascii="Times New Roman" w:hAnsi="Times New Roman" w:cs="Times New Roman"/>
          <w:sz w:val="20"/>
          <w:szCs w:val="20"/>
        </w:rPr>
        <w:t xml:space="preserve"> </w:t>
      </w:r>
      <w:r w:rsidR="007E79A7" w:rsidRPr="00E543FD">
        <w:rPr>
          <w:rFonts w:ascii="Times New Roman" w:hAnsi="Times New Roman" w:cs="Times New Roman"/>
          <w:sz w:val="20"/>
          <w:szCs w:val="20"/>
        </w:rPr>
        <w:t>variables</w:t>
      </w:r>
      <w:r w:rsidRPr="00E543FD">
        <w:rPr>
          <w:rFonts w:ascii="Times New Roman" w:eastAsia="宋体" w:hAnsi="Times New Roman" w:cs="Times New Roman"/>
          <w:kern w:val="0"/>
          <w:sz w:val="20"/>
          <w:szCs w:val="20"/>
        </w:rPr>
        <w:t xml:space="preserve"> correlated with soil bacterial taxonomic </w:t>
      </w:r>
      <w:r w:rsidRPr="00E543FD">
        <w:rPr>
          <w:rFonts w:ascii="Times New Roman" w:hAnsi="Times New Roman" w:cs="Times New Roman"/>
          <w:i/>
          <w:sz w:val="20"/>
          <w:szCs w:val="20"/>
        </w:rPr>
        <w:t>β</w:t>
      </w:r>
      <w:r w:rsidRPr="00E543FD">
        <w:rPr>
          <w:rFonts w:ascii="Times New Roman" w:hAnsi="Times New Roman" w:cs="Times New Roman"/>
          <w:sz w:val="20"/>
          <w:szCs w:val="20"/>
        </w:rPr>
        <w:t>-</w:t>
      </w:r>
      <w:r w:rsidRPr="00E543FD">
        <w:rPr>
          <w:rFonts w:ascii="Times New Roman" w:eastAsia="宋体" w:hAnsi="Times New Roman" w:cs="Times New Roman"/>
          <w:kern w:val="0"/>
          <w:sz w:val="20"/>
          <w:szCs w:val="20"/>
        </w:rPr>
        <w:t>diversities in CAP analysis</w:t>
      </w:r>
      <w:r w:rsidR="00F07FE5" w:rsidRPr="00E543FD">
        <w:rPr>
          <w:rFonts w:ascii="Times New Roman" w:eastAsia="宋体" w:hAnsi="Times New Roman" w:cs="Times New Roman"/>
          <w:kern w:val="0"/>
          <w:sz w:val="20"/>
          <w:szCs w:val="20"/>
        </w:rPr>
        <w:t xml:space="preserve"> for each land-use type</w:t>
      </w:r>
      <w:r w:rsidRPr="00E543FD">
        <w:rPr>
          <w:rFonts w:ascii="Times New Roman" w:eastAsia="宋体" w:hAnsi="Times New Roman" w:cs="Times New Roman"/>
          <w:kern w:val="0"/>
          <w:sz w:val="20"/>
          <w:szCs w:val="20"/>
        </w:rPr>
        <w:t>.</w:t>
      </w:r>
      <w:r w:rsidRPr="00E543FD">
        <w:rPr>
          <w:rFonts w:ascii="Times New Roman" w:hAnsi="Times New Roman" w:cs="Times New Roman"/>
          <w:kern w:val="0"/>
          <w:sz w:val="20"/>
          <w:szCs w:val="20"/>
        </w:rPr>
        <w:t xml:space="preserve"> </w:t>
      </w:r>
      <w:r w:rsidRPr="00E543FD">
        <w:rPr>
          <w:rFonts w:ascii="Times New Roman" w:hAnsi="Times New Roman" w:cs="Times New Roman"/>
          <w:i/>
          <w:kern w:val="0"/>
          <w:sz w:val="20"/>
          <w:szCs w:val="20"/>
        </w:rPr>
        <w:t>df</w:t>
      </w:r>
      <w:r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 xml:space="preserve">degree of freedom; </w:t>
      </w:r>
      <w:r w:rsidRPr="00E543FD">
        <w:rPr>
          <w:rFonts w:ascii="Times New Roman" w:hAnsi="Times New Roman" w:cs="Times New Roman"/>
          <w:i/>
          <w:sz w:val="20"/>
          <w:szCs w:val="20"/>
        </w:rPr>
        <w:t>SS</w:t>
      </w:r>
      <w:r w:rsidRPr="00E543FD">
        <w:rPr>
          <w:rFonts w:ascii="Times New Roman" w:hAnsi="Times New Roman" w:cs="Times New Roman"/>
          <w:sz w:val="20"/>
          <w:szCs w:val="20"/>
        </w:rPr>
        <w:t xml:space="preserve">, </w:t>
      </w:r>
      <w:r w:rsidRPr="00E543FD">
        <w:rPr>
          <w:rFonts w:ascii="Times New Roman" w:eastAsia="宋体" w:hAnsi="Times New Roman" w:cs="Times New Roman"/>
          <w:iCs/>
          <w:sz w:val="20"/>
          <w:szCs w:val="20"/>
          <w:lang w:eastAsia="ru-RU"/>
        </w:rPr>
        <w:t>sum of squares.</w:t>
      </w:r>
      <w:r w:rsidR="00F07FE5" w:rsidRPr="00E543FD">
        <w:rPr>
          <w:rFonts w:ascii="Times New Roman" w:hAnsi="Times New Roman" w:cs="Times New Roman"/>
          <w:kern w:val="0"/>
          <w:sz w:val="20"/>
          <w:szCs w:val="20"/>
        </w:rPr>
        <w:t xml:space="preserve"> </w:t>
      </w:r>
      <w:r w:rsidR="00F07FE5" w:rsidRPr="00E543FD">
        <w:rPr>
          <w:rFonts w:ascii="Times New Roman" w:hAnsi="Times New Roman" w:cs="Times New Roman"/>
          <w:sz w:val="20"/>
          <w:szCs w:val="20"/>
        </w:rPr>
        <w:t xml:space="preserve">*, ** and *** indicate significant effects at </w:t>
      </w:r>
      <w:r w:rsidR="00F07FE5" w:rsidRPr="00E543FD">
        <w:rPr>
          <w:rFonts w:ascii="Times New Roman" w:hAnsi="Times New Roman" w:cs="Times New Roman"/>
          <w:i/>
          <w:sz w:val="20"/>
          <w:szCs w:val="20"/>
        </w:rPr>
        <w:t xml:space="preserve">P </w:t>
      </w:r>
      <w:r w:rsidR="00F07FE5" w:rsidRPr="00E543FD">
        <w:rPr>
          <w:rFonts w:ascii="Times New Roman" w:hAnsi="Times New Roman" w:cs="Times New Roman"/>
          <w:sz w:val="20"/>
          <w:szCs w:val="20"/>
        </w:rPr>
        <w:t xml:space="preserve">&lt; 0.05, </w:t>
      </w:r>
      <w:r w:rsidR="00F07FE5" w:rsidRPr="00E543FD">
        <w:rPr>
          <w:rFonts w:ascii="Times New Roman" w:hAnsi="Times New Roman" w:cs="Times New Roman"/>
          <w:i/>
          <w:sz w:val="20"/>
          <w:szCs w:val="20"/>
        </w:rPr>
        <w:t xml:space="preserve">P </w:t>
      </w:r>
      <w:r w:rsidR="00F07FE5" w:rsidRPr="00E543FD">
        <w:rPr>
          <w:rFonts w:ascii="Times New Roman" w:hAnsi="Times New Roman" w:cs="Times New Roman"/>
          <w:sz w:val="20"/>
          <w:szCs w:val="20"/>
        </w:rPr>
        <w:t xml:space="preserve">&lt; 0.01 and </w:t>
      </w:r>
      <w:r w:rsidR="00F07FE5" w:rsidRPr="00E543FD">
        <w:rPr>
          <w:rFonts w:ascii="Times New Roman" w:hAnsi="Times New Roman" w:cs="Times New Roman"/>
          <w:i/>
          <w:sz w:val="20"/>
          <w:szCs w:val="20"/>
        </w:rPr>
        <w:t xml:space="preserve">P </w:t>
      </w:r>
      <w:r w:rsidR="00F07FE5" w:rsidRPr="00E543FD">
        <w:rPr>
          <w:rFonts w:ascii="Times New Roman" w:hAnsi="Times New Roman" w:cs="Times New Roman"/>
          <w:sz w:val="20"/>
          <w:szCs w:val="20"/>
        </w:rPr>
        <w:t xml:space="preserve">&lt; 0.001, respectively. </w:t>
      </w:r>
      <w:r w:rsidR="00F07FE5" w:rsidRPr="00E543FD">
        <w:rPr>
          <w:rFonts w:ascii="Times New Roman" w:hAnsi="Times New Roman" w:cs="Times New Roman"/>
          <w:kern w:val="0"/>
          <w:sz w:val="20"/>
          <w:szCs w:val="20"/>
        </w:rPr>
        <w:t>ND, not determined (removed by the forward selection procedure).</w:t>
      </w:r>
      <w:r w:rsidR="00E24B33" w:rsidRPr="00E543FD">
        <w:rPr>
          <w:rFonts w:ascii="Times New Roman" w:hAnsi="Times New Roman" w:cs="Times New Roman"/>
          <w:kern w:val="0"/>
          <w:sz w:val="20"/>
          <w:szCs w:val="20"/>
        </w:rPr>
        <w:t xml:space="preserve"> EC, electric conductivity; SOM, soil organic matter; </w:t>
      </w:r>
      <w:r w:rsidR="00E24B33" w:rsidRPr="00E543FD">
        <w:rPr>
          <w:rFonts w:ascii="Times New Roman" w:hAnsi="Times New Roman" w:cs="Times New Roman"/>
          <w:sz w:val="20"/>
          <w:szCs w:val="20"/>
        </w:rPr>
        <w:t>NH</w:t>
      </w:r>
      <w:r w:rsidR="00E24B33" w:rsidRPr="00E543FD">
        <w:rPr>
          <w:rFonts w:ascii="Times New Roman" w:hAnsi="Times New Roman" w:cs="Times New Roman"/>
          <w:sz w:val="20"/>
          <w:szCs w:val="20"/>
          <w:vertAlign w:val="subscript"/>
        </w:rPr>
        <w:t>4</w:t>
      </w:r>
      <w:r w:rsidR="00E24B33" w:rsidRPr="00E543FD">
        <w:rPr>
          <w:rFonts w:ascii="Times New Roman" w:hAnsi="Times New Roman" w:cs="Times New Roman"/>
          <w:kern w:val="0"/>
          <w:sz w:val="20"/>
          <w:szCs w:val="20"/>
        </w:rPr>
        <w:t xml:space="preserve">, ammonium-nitrogen; </w:t>
      </w:r>
      <w:r w:rsidR="00E24B33" w:rsidRPr="00E543FD">
        <w:rPr>
          <w:rFonts w:ascii="Times New Roman" w:hAnsi="Times New Roman" w:cs="Times New Roman"/>
          <w:sz w:val="20"/>
          <w:szCs w:val="20"/>
        </w:rPr>
        <w:t>NO</w:t>
      </w:r>
      <w:r w:rsidR="00E24B33" w:rsidRPr="00E543FD">
        <w:rPr>
          <w:rFonts w:ascii="Times New Roman" w:hAnsi="Times New Roman" w:cs="Times New Roman"/>
          <w:sz w:val="20"/>
          <w:szCs w:val="20"/>
          <w:vertAlign w:val="subscript"/>
        </w:rPr>
        <w:t>3</w:t>
      </w:r>
      <w:r w:rsidR="00E24B33" w:rsidRPr="00E543FD">
        <w:rPr>
          <w:rFonts w:ascii="Times New Roman" w:hAnsi="Times New Roman" w:cs="Times New Roman"/>
          <w:kern w:val="0"/>
          <w:sz w:val="20"/>
          <w:szCs w:val="20"/>
        </w:rPr>
        <w:t xml:space="preserve">, nitrate-nitrogen; P, Olsen phosphorus; K, available potassium; TN, total nitrogen; TP, total phosphorus. </w:t>
      </w:r>
      <w:r w:rsidR="00E24B33" w:rsidRPr="00E543FD">
        <w:rPr>
          <w:rFonts w:ascii="Times New Roman" w:hAnsi="Times New Roman" w:cs="Times New Roman"/>
          <w:sz w:val="20"/>
          <w:szCs w:val="20"/>
        </w:rPr>
        <w:t xml:space="preserve">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1366"/>
        <w:gridCol w:w="505"/>
        <w:gridCol w:w="666"/>
        <w:gridCol w:w="1066"/>
        <w:gridCol w:w="222"/>
        <w:gridCol w:w="505"/>
        <w:gridCol w:w="766"/>
        <w:gridCol w:w="1066"/>
        <w:gridCol w:w="222"/>
        <w:gridCol w:w="505"/>
        <w:gridCol w:w="766"/>
        <w:gridCol w:w="1066"/>
      </w:tblGrid>
      <w:tr w:rsidR="00E543FD" w:rsidRPr="00E543FD" w:rsidTr="00595BA5">
        <w:trPr>
          <w:jc w:val="center"/>
        </w:trPr>
        <w:tc>
          <w:tcPr>
            <w:tcW w:w="0" w:type="auto"/>
            <w:vMerge w:val="restart"/>
            <w:tcBorders>
              <w:top w:val="single" w:sz="8" w:space="0" w:color="auto"/>
            </w:tcBorders>
          </w:tcPr>
          <w:p w:rsidR="00595BA5" w:rsidRPr="00E543FD" w:rsidRDefault="00595BA5" w:rsidP="00F07FE5">
            <w:pPr>
              <w:jc w:val="left"/>
              <w:rPr>
                <w:rFonts w:ascii="Times New Roman" w:hAnsi="Times New Roman" w:cs="Times New Roman"/>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CF</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kern w:val="0"/>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kern w:val="0"/>
                <w:sz w:val="20"/>
                <w:szCs w:val="20"/>
              </w:rPr>
            </w:pPr>
            <w:r w:rsidRPr="00E543FD">
              <w:rPr>
                <w:rFonts w:ascii="Times New Roman" w:hAnsi="Times New Roman" w:cs="Times New Roman"/>
                <w:kern w:val="0"/>
                <w:sz w:val="20"/>
                <w:szCs w:val="20"/>
              </w:rPr>
              <w:t>VF</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kern w:val="0"/>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kern w:val="0"/>
                <w:sz w:val="20"/>
                <w:szCs w:val="20"/>
              </w:rPr>
              <w:t>VG</w:t>
            </w:r>
          </w:p>
        </w:tc>
      </w:tr>
      <w:tr w:rsidR="00E543FD" w:rsidRPr="00E543FD" w:rsidTr="00595BA5">
        <w:trPr>
          <w:trHeight w:val="365"/>
          <w:jc w:val="center"/>
        </w:trPr>
        <w:tc>
          <w:tcPr>
            <w:tcW w:w="0" w:type="auto"/>
            <w:vMerge/>
            <w:tcBorders>
              <w:bottom w:val="single" w:sz="8" w:space="0" w:color="auto"/>
            </w:tcBorders>
          </w:tcPr>
          <w:p w:rsidR="00595BA5" w:rsidRPr="00E543FD" w:rsidRDefault="00595BA5" w:rsidP="00595BA5">
            <w:pPr>
              <w:jc w:val="left"/>
              <w:rPr>
                <w:rFonts w:ascii="Times New Roman" w:hAnsi="Times New Roman" w:cs="Times New Roman"/>
                <w:bCs/>
                <w:sz w:val="20"/>
                <w:szCs w:val="20"/>
              </w:rPr>
            </w:pP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c>
          <w:tcPr>
            <w:tcW w:w="0" w:type="auto"/>
            <w:tcBorders>
              <w:top w:val="nil"/>
              <w:bottom w:val="single" w:sz="8" w:space="0" w:color="auto"/>
            </w:tcBorders>
          </w:tcPr>
          <w:p w:rsidR="00595BA5" w:rsidRPr="00E543FD" w:rsidRDefault="00595BA5" w:rsidP="00595BA5">
            <w:pPr>
              <w:jc w:val="left"/>
              <w:rPr>
                <w:rFonts w:ascii="Times New Roman" w:eastAsia="宋体" w:hAnsi="Times New Roman" w:cs="Times New Roman"/>
                <w:i/>
                <w:iCs/>
                <w:sz w:val="20"/>
                <w:szCs w:val="20"/>
              </w:rPr>
            </w:pP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c>
          <w:tcPr>
            <w:tcW w:w="0" w:type="auto"/>
            <w:tcBorders>
              <w:top w:val="nil"/>
              <w:bottom w:val="single" w:sz="8" w:space="0" w:color="auto"/>
            </w:tcBorders>
          </w:tcPr>
          <w:p w:rsidR="00595BA5" w:rsidRPr="00E543FD" w:rsidRDefault="00595BA5" w:rsidP="00595BA5">
            <w:pPr>
              <w:jc w:val="left"/>
              <w:rPr>
                <w:rFonts w:ascii="Times New Roman" w:eastAsia="宋体" w:hAnsi="Times New Roman" w:cs="Times New Roman"/>
                <w:i/>
                <w:iCs/>
                <w:sz w:val="20"/>
                <w:szCs w:val="20"/>
              </w:rPr>
            </w:pP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r>
      <w:tr w:rsidR="00E543FD" w:rsidRPr="00E543FD" w:rsidTr="00595BA5">
        <w:trPr>
          <w:jc w:val="center"/>
        </w:trPr>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pH</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1.671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14.337***</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2.199</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18.054***</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2.162</w:t>
            </w: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14.638***</w:t>
            </w:r>
          </w:p>
        </w:tc>
      </w:tr>
      <w:tr w:rsidR="00E543FD" w:rsidRPr="00E543FD" w:rsidTr="00595BA5">
        <w:trPr>
          <w:jc w:val="center"/>
        </w:trPr>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EC</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0.932</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7.6478***</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0.505</w:t>
            </w: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3.419***</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SOM</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0.493</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4.226***</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0.514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4.217***</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2.022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13.690***</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NH</w:t>
            </w:r>
            <w:r w:rsidRPr="00E543FD">
              <w:rPr>
                <w:rFonts w:ascii="Times New Roman" w:hAnsi="Times New Roman" w:cs="Times New Roman"/>
                <w:sz w:val="20"/>
                <w:szCs w:val="20"/>
                <w:vertAlign w:val="subscript"/>
              </w:rPr>
              <w:t>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1.482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12.710***</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0.286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2.350*</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0.456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3.088**</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NO</w:t>
            </w:r>
            <w:r w:rsidRPr="00E543FD">
              <w:rPr>
                <w:rFonts w:ascii="Times New Roman" w:hAnsi="Times New Roman" w:cs="Times New Roman"/>
                <w:sz w:val="20"/>
                <w:szCs w:val="20"/>
                <w:vertAlign w:val="subscript"/>
              </w:rPr>
              <w:t>3</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1.131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9.703***</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0.292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2.398**</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0.492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3.332***</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P</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0.487</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4.175***</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1.270</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10.427***</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K</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0.608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5.214***</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0.770</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6.321***</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0.385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2.608**</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TN</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0.732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6.275***</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0.514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4.218***</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0.462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3.131***</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TP</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0.629</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5.395***</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0.474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3.888***</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0.641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4.340***</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Clay</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0.699</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5.997***</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0.717</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4.855***</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Silt</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0.630</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5.407***</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0.975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8.000***</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0.757</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5.128***</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Residual</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9.908</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10.354</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85</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12.556</w:t>
            </w:r>
          </w:p>
        </w:tc>
        <w:tc>
          <w:tcPr>
            <w:tcW w:w="0" w:type="auto"/>
            <w:vAlign w:val="center"/>
          </w:tcPr>
          <w:p w:rsidR="00595BA5" w:rsidRPr="00E543FD" w:rsidRDefault="00595BA5" w:rsidP="00595BA5">
            <w:pPr>
              <w:jc w:val="left"/>
              <w:rPr>
                <w:rFonts w:ascii="Times New Roman" w:hAnsi="Times New Roman" w:cs="Times New Roman"/>
                <w:sz w:val="20"/>
                <w:szCs w:val="20"/>
              </w:rPr>
            </w:pPr>
          </w:p>
        </w:tc>
      </w:tr>
      <w:tr w:rsidR="00595BA5" w:rsidRPr="00E543FD" w:rsidTr="00595BA5">
        <w:trPr>
          <w:trHeight w:val="284"/>
          <w:jc w:val="center"/>
        </w:trPr>
        <w:tc>
          <w:tcPr>
            <w:tcW w:w="0" w:type="auto"/>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Overall model</w:t>
            </w: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7.344***</w:t>
            </w:r>
          </w:p>
        </w:tc>
        <w:tc>
          <w:tcPr>
            <w:tcW w:w="0" w:type="auto"/>
            <w:tcBorders>
              <w:top w:val="nil"/>
              <w:bottom w:val="single" w:sz="8" w:space="0" w:color="auto"/>
            </w:tcBorders>
          </w:tcPr>
          <w:p w:rsidR="00595BA5" w:rsidRPr="00E543FD" w:rsidRDefault="00595BA5" w:rsidP="00595BA5">
            <w:pPr>
              <w:rPr>
                <w:rFonts w:ascii="Times New Roman" w:hAnsi="Times New Roman" w:cs="Times New Roman"/>
                <w:i/>
                <w:sz w:val="20"/>
                <w:szCs w:val="20"/>
              </w:rPr>
            </w:pP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i/>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6.752***</w:t>
            </w:r>
          </w:p>
        </w:tc>
        <w:tc>
          <w:tcPr>
            <w:tcW w:w="0" w:type="auto"/>
            <w:tcBorders>
              <w:top w:val="nil"/>
              <w:bottom w:val="single" w:sz="8" w:space="0" w:color="auto"/>
            </w:tcBorders>
          </w:tcPr>
          <w:p w:rsidR="00595BA5" w:rsidRPr="00E543FD" w:rsidRDefault="00595BA5" w:rsidP="00595BA5">
            <w:pPr>
              <w:rPr>
                <w:rFonts w:ascii="Times New Roman" w:hAnsi="Times New Roman" w:cs="Times New Roman"/>
                <w:i/>
                <w:sz w:val="20"/>
                <w:szCs w:val="20"/>
              </w:rPr>
            </w:pP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5.823***</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F07FE5">
      <w:pPr>
        <w:autoSpaceDE w:val="0"/>
        <w:autoSpaceDN w:val="0"/>
        <w:adjustRightInd w:val="0"/>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F46BAA" w:rsidRPr="00E543FD">
        <w:rPr>
          <w:rFonts w:ascii="Times New Roman" w:hAnsi="Times New Roman" w:cs="Times New Roman"/>
          <w:b/>
          <w:sz w:val="20"/>
          <w:szCs w:val="20"/>
        </w:rPr>
        <w:t>3</w:t>
      </w:r>
      <w:r w:rsidR="00F07FE5"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w:t>
      </w:r>
      <w:r w:rsidRPr="00E543FD">
        <w:rPr>
          <w:rFonts w:ascii="Times New Roman" w:eastAsia="宋体" w:hAnsi="Times New Roman" w:cs="Times New Roman"/>
          <w:kern w:val="0"/>
          <w:sz w:val="20"/>
          <w:szCs w:val="20"/>
        </w:rPr>
        <w:t xml:space="preserve">ANOVA of </w:t>
      </w:r>
      <w:r w:rsidR="00F07FE5" w:rsidRPr="00E543FD">
        <w:rPr>
          <w:rFonts w:ascii="Times New Roman" w:hAnsi="Times New Roman" w:cs="Times New Roman"/>
          <w:bCs/>
          <w:sz w:val="20"/>
          <w:szCs w:val="20"/>
        </w:rPr>
        <w:t>edaphic</w:t>
      </w:r>
      <w:r w:rsidR="007E79A7" w:rsidRPr="00E543FD">
        <w:rPr>
          <w:rFonts w:ascii="Times New Roman" w:hAnsi="Times New Roman" w:cs="Times New Roman"/>
          <w:sz w:val="20"/>
          <w:szCs w:val="20"/>
        </w:rPr>
        <w:t xml:space="preserve"> variable</w:t>
      </w:r>
      <w:r w:rsidR="00F07FE5" w:rsidRPr="00E543FD">
        <w:rPr>
          <w:rFonts w:ascii="Times New Roman" w:hAnsi="Times New Roman" w:cs="Times New Roman"/>
          <w:sz w:val="20"/>
          <w:szCs w:val="20"/>
        </w:rPr>
        <w:t>s</w:t>
      </w:r>
      <w:r w:rsidRPr="00E543FD">
        <w:rPr>
          <w:rFonts w:ascii="Times New Roman" w:eastAsia="宋体" w:hAnsi="Times New Roman" w:cs="Times New Roman"/>
          <w:kern w:val="0"/>
          <w:sz w:val="20"/>
          <w:szCs w:val="20"/>
        </w:rPr>
        <w:t xml:space="preserve"> correlated with soil bacterial phylogenetic </w:t>
      </w:r>
      <w:r w:rsidRPr="00E543FD">
        <w:rPr>
          <w:rFonts w:ascii="Times New Roman" w:hAnsi="Times New Roman" w:cs="Times New Roman"/>
          <w:i/>
          <w:sz w:val="20"/>
          <w:szCs w:val="20"/>
        </w:rPr>
        <w:t>β</w:t>
      </w:r>
      <w:r w:rsidRPr="00E543FD">
        <w:rPr>
          <w:rFonts w:ascii="Times New Roman" w:hAnsi="Times New Roman" w:cs="Times New Roman"/>
          <w:sz w:val="20"/>
          <w:szCs w:val="20"/>
        </w:rPr>
        <w:t>-</w:t>
      </w:r>
      <w:r w:rsidRPr="00E543FD">
        <w:rPr>
          <w:rFonts w:ascii="Times New Roman" w:eastAsia="宋体" w:hAnsi="Times New Roman" w:cs="Times New Roman"/>
          <w:kern w:val="0"/>
          <w:sz w:val="20"/>
          <w:szCs w:val="20"/>
        </w:rPr>
        <w:t>diversities in CAP analysis</w:t>
      </w:r>
      <w:r w:rsidR="00F07FE5" w:rsidRPr="00E543FD">
        <w:rPr>
          <w:rFonts w:ascii="Times New Roman" w:eastAsia="宋体" w:hAnsi="Times New Roman" w:cs="Times New Roman"/>
          <w:kern w:val="0"/>
          <w:sz w:val="20"/>
          <w:szCs w:val="20"/>
        </w:rPr>
        <w:t xml:space="preserve"> for each land-use type</w:t>
      </w:r>
      <w:r w:rsidRPr="00E543FD">
        <w:rPr>
          <w:rFonts w:ascii="Times New Roman" w:eastAsia="宋体" w:hAnsi="Times New Roman" w:cs="Times New Roman"/>
          <w:kern w:val="0"/>
          <w:sz w:val="20"/>
          <w:szCs w:val="20"/>
        </w:rPr>
        <w:t xml:space="preserve">. </w:t>
      </w:r>
      <w:r w:rsidR="00E24B33" w:rsidRPr="00E543FD">
        <w:rPr>
          <w:rFonts w:ascii="Times New Roman" w:hAnsi="Times New Roman" w:cs="Times New Roman"/>
          <w:i/>
          <w:kern w:val="0"/>
          <w:sz w:val="20"/>
          <w:szCs w:val="20"/>
        </w:rPr>
        <w:t>df</w:t>
      </w:r>
      <w:r w:rsidR="00E24B33" w:rsidRPr="00E543FD">
        <w:rPr>
          <w:rFonts w:ascii="Times New Roman" w:hAnsi="Times New Roman" w:cs="Times New Roman"/>
          <w:kern w:val="0"/>
          <w:sz w:val="20"/>
          <w:szCs w:val="20"/>
        </w:rPr>
        <w:t xml:space="preserve">, </w:t>
      </w:r>
      <w:r w:rsidR="00E24B33" w:rsidRPr="00E543FD">
        <w:rPr>
          <w:rFonts w:ascii="Times New Roman" w:hAnsi="Times New Roman" w:cs="Times New Roman"/>
          <w:sz w:val="20"/>
          <w:szCs w:val="20"/>
        </w:rPr>
        <w:t xml:space="preserve">degree of freedom; </w:t>
      </w:r>
      <w:r w:rsidR="00E24B33" w:rsidRPr="00E543FD">
        <w:rPr>
          <w:rFonts w:ascii="Times New Roman" w:hAnsi="Times New Roman" w:cs="Times New Roman"/>
          <w:i/>
          <w:sz w:val="20"/>
          <w:szCs w:val="20"/>
        </w:rPr>
        <w:t>SS</w:t>
      </w:r>
      <w:r w:rsidR="00E24B33" w:rsidRPr="00E543FD">
        <w:rPr>
          <w:rFonts w:ascii="Times New Roman" w:hAnsi="Times New Roman" w:cs="Times New Roman"/>
          <w:sz w:val="20"/>
          <w:szCs w:val="20"/>
        </w:rPr>
        <w:t xml:space="preserve">, </w:t>
      </w:r>
      <w:r w:rsidR="00E24B33" w:rsidRPr="00E543FD">
        <w:rPr>
          <w:rFonts w:ascii="Times New Roman" w:eastAsia="宋体" w:hAnsi="Times New Roman" w:cs="Times New Roman"/>
          <w:iCs/>
          <w:sz w:val="20"/>
          <w:szCs w:val="20"/>
          <w:lang w:eastAsia="ru-RU"/>
        </w:rPr>
        <w:t xml:space="preserve">sum of squares. </w:t>
      </w:r>
      <w:r w:rsidRPr="00E543FD">
        <w:rPr>
          <w:rFonts w:ascii="Times New Roman" w:hAnsi="Times New Roman" w:cs="Times New Roman"/>
          <w:sz w:val="20"/>
          <w:szCs w:val="20"/>
        </w:rPr>
        <w:t xml:space="preserve">*, ** and *** indicate significant effects 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0.05,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0.01 and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respectively. </w:t>
      </w:r>
      <w:r w:rsidRPr="00E543FD">
        <w:rPr>
          <w:rFonts w:ascii="Times New Roman" w:hAnsi="Times New Roman" w:cs="Times New Roman"/>
          <w:kern w:val="0"/>
          <w:sz w:val="20"/>
          <w:szCs w:val="20"/>
        </w:rPr>
        <w:t>ND, not determined (removed by the forward selection procedure).</w:t>
      </w:r>
      <w:r w:rsidR="00E24B33" w:rsidRPr="00E543FD">
        <w:rPr>
          <w:rFonts w:ascii="Times New Roman" w:hAnsi="Times New Roman" w:cs="Times New Roman"/>
          <w:kern w:val="0"/>
          <w:sz w:val="20"/>
          <w:szCs w:val="20"/>
        </w:rPr>
        <w:t xml:space="preserve"> EC, electric conductivity; SOM, soil organic matter; </w:t>
      </w:r>
      <w:r w:rsidR="00E24B33" w:rsidRPr="00E543FD">
        <w:rPr>
          <w:rFonts w:ascii="Times New Roman" w:hAnsi="Times New Roman" w:cs="Times New Roman"/>
          <w:sz w:val="20"/>
          <w:szCs w:val="20"/>
        </w:rPr>
        <w:t>NH</w:t>
      </w:r>
      <w:r w:rsidR="00E24B33" w:rsidRPr="00E543FD">
        <w:rPr>
          <w:rFonts w:ascii="Times New Roman" w:hAnsi="Times New Roman" w:cs="Times New Roman"/>
          <w:sz w:val="20"/>
          <w:szCs w:val="20"/>
          <w:vertAlign w:val="subscript"/>
        </w:rPr>
        <w:t>4</w:t>
      </w:r>
      <w:r w:rsidR="00E24B33" w:rsidRPr="00E543FD">
        <w:rPr>
          <w:rFonts w:ascii="Times New Roman" w:hAnsi="Times New Roman" w:cs="Times New Roman"/>
          <w:kern w:val="0"/>
          <w:sz w:val="20"/>
          <w:szCs w:val="20"/>
        </w:rPr>
        <w:t xml:space="preserve">, ammonium-nitrogen; </w:t>
      </w:r>
      <w:r w:rsidR="00E24B33" w:rsidRPr="00E543FD">
        <w:rPr>
          <w:rFonts w:ascii="Times New Roman" w:hAnsi="Times New Roman" w:cs="Times New Roman"/>
          <w:sz w:val="20"/>
          <w:szCs w:val="20"/>
        </w:rPr>
        <w:t>NO</w:t>
      </w:r>
      <w:r w:rsidR="00E24B33" w:rsidRPr="00E543FD">
        <w:rPr>
          <w:rFonts w:ascii="Times New Roman" w:hAnsi="Times New Roman" w:cs="Times New Roman"/>
          <w:sz w:val="20"/>
          <w:szCs w:val="20"/>
          <w:vertAlign w:val="subscript"/>
        </w:rPr>
        <w:t>3</w:t>
      </w:r>
      <w:r w:rsidR="00E24B33" w:rsidRPr="00E543FD">
        <w:rPr>
          <w:rFonts w:ascii="Times New Roman" w:hAnsi="Times New Roman" w:cs="Times New Roman"/>
          <w:kern w:val="0"/>
          <w:sz w:val="20"/>
          <w:szCs w:val="20"/>
        </w:rPr>
        <w:t xml:space="preserve">, nitrate-nitrogen; P, Olsen phosphorus; K, available potassium; TN, total nitrogen; TP, total phosphorus. </w:t>
      </w:r>
      <w:r w:rsidR="00E24B33" w:rsidRPr="00E543FD">
        <w:rPr>
          <w:rFonts w:ascii="Times New Roman" w:hAnsi="Times New Roman" w:cs="Times New Roman"/>
          <w:sz w:val="20"/>
          <w:szCs w:val="20"/>
        </w:rPr>
        <w:t xml:space="preserve">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1366"/>
        <w:gridCol w:w="505"/>
        <w:gridCol w:w="666"/>
        <w:gridCol w:w="994"/>
        <w:gridCol w:w="222"/>
        <w:gridCol w:w="505"/>
        <w:gridCol w:w="666"/>
        <w:gridCol w:w="994"/>
        <w:gridCol w:w="222"/>
        <w:gridCol w:w="505"/>
        <w:gridCol w:w="666"/>
        <w:gridCol w:w="994"/>
      </w:tblGrid>
      <w:tr w:rsidR="00E543FD" w:rsidRPr="00E543FD" w:rsidTr="00595BA5">
        <w:trPr>
          <w:jc w:val="center"/>
        </w:trPr>
        <w:tc>
          <w:tcPr>
            <w:tcW w:w="0" w:type="auto"/>
            <w:vMerge w:val="restart"/>
            <w:tcBorders>
              <w:top w:val="single" w:sz="8" w:space="0" w:color="auto"/>
            </w:tcBorders>
          </w:tcPr>
          <w:p w:rsidR="00595BA5" w:rsidRPr="00E543FD" w:rsidRDefault="00595BA5" w:rsidP="00595BA5">
            <w:pPr>
              <w:jc w:val="left"/>
              <w:rPr>
                <w:rFonts w:ascii="Times New Roman" w:hAnsi="Times New Roman" w:cs="Times New Roman"/>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CF</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kern w:val="0"/>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kern w:val="0"/>
                <w:sz w:val="20"/>
                <w:szCs w:val="20"/>
              </w:rPr>
            </w:pPr>
            <w:r w:rsidRPr="00E543FD">
              <w:rPr>
                <w:rFonts w:ascii="Times New Roman" w:hAnsi="Times New Roman" w:cs="Times New Roman"/>
                <w:kern w:val="0"/>
                <w:sz w:val="20"/>
                <w:szCs w:val="20"/>
              </w:rPr>
              <w:t>VF</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kern w:val="0"/>
                <w:sz w:val="20"/>
                <w:szCs w:val="20"/>
              </w:rPr>
            </w:pPr>
          </w:p>
        </w:tc>
        <w:tc>
          <w:tcPr>
            <w:tcW w:w="0" w:type="auto"/>
            <w:gridSpan w:val="3"/>
            <w:tcBorders>
              <w:top w:val="single" w:sz="8" w:space="0" w:color="auto"/>
              <w:bottom w:val="single" w:sz="8" w:space="0" w:color="auto"/>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kern w:val="0"/>
                <w:sz w:val="20"/>
                <w:szCs w:val="20"/>
              </w:rPr>
              <w:t>VG</w:t>
            </w:r>
          </w:p>
        </w:tc>
      </w:tr>
      <w:tr w:rsidR="00E543FD" w:rsidRPr="00E543FD" w:rsidTr="00595BA5">
        <w:trPr>
          <w:trHeight w:val="365"/>
          <w:jc w:val="center"/>
        </w:trPr>
        <w:tc>
          <w:tcPr>
            <w:tcW w:w="0" w:type="auto"/>
            <w:vMerge/>
            <w:tcBorders>
              <w:bottom w:val="single" w:sz="8" w:space="0" w:color="auto"/>
            </w:tcBorders>
          </w:tcPr>
          <w:p w:rsidR="00595BA5" w:rsidRPr="00E543FD" w:rsidRDefault="00595BA5" w:rsidP="00595BA5">
            <w:pPr>
              <w:jc w:val="left"/>
              <w:rPr>
                <w:rFonts w:ascii="Times New Roman" w:hAnsi="Times New Roman" w:cs="Times New Roman"/>
                <w:bCs/>
                <w:sz w:val="20"/>
                <w:szCs w:val="20"/>
              </w:rPr>
            </w:pP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c>
          <w:tcPr>
            <w:tcW w:w="0" w:type="auto"/>
            <w:tcBorders>
              <w:top w:val="nil"/>
              <w:bottom w:val="single" w:sz="8" w:space="0" w:color="auto"/>
            </w:tcBorders>
          </w:tcPr>
          <w:p w:rsidR="00595BA5" w:rsidRPr="00E543FD" w:rsidRDefault="00595BA5" w:rsidP="00595BA5">
            <w:pPr>
              <w:jc w:val="left"/>
              <w:rPr>
                <w:rFonts w:ascii="Times New Roman" w:eastAsia="宋体" w:hAnsi="Times New Roman" w:cs="Times New Roman"/>
                <w:i/>
                <w:iCs/>
                <w:sz w:val="20"/>
                <w:szCs w:val="20"/>
              </w:rPr>
            </w:pP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c>
          <w:tcPr>
            <w:tcW w:w="0" w:type="auto"/>
            <w:tcBorders>
              <w:top w:val="nil"/>
              <w:bottom w:val="single" w:sz="8" w:space="0" w:color="auto"/>
            </w:tcBorders>
          </w:tcPr>
          <w:p w:rsidR="00595BA5" w:rsidRPr="00E543FD" w:rsidRDefault="00595BA5" w:rsidP="00595BA5">
            <w:pPr>
              <w:jc w:val="left"/>
              <w:rPr>
                <w:rFonts w:ascii="Times New Roman" w:eastAsia="宋体" w:hAnsi="Times New Roman" w:cs="Times New Roman"/>
                <w:i/>
                <w:iCs/>
                <w:sz w:val="20"/>
                <w:szCs w:val="20"/>
              </w:rPr>
            </w:pP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rPr>
              <w:t>df</w:t>
            </w:r>
          </w:p>
        </w:tc>
        <w:tc>
          <w:tcPr>
            <w:tcW w:w="0" w:type="auto"/>
            <w:tcBorders>
              <w:top w:val="single" w:sz="8" w:space="0" w:color="auto"/>
              <w:bottom w:val="single" w:sz="8" w:space="0" w:color="auto"/>
            </w:tcBorders>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SS</w:t>
            </w:r>
          </w:p>
        </w:tc>
        <w:tc>
          <w:tcPr>
            <w:tcW w:w="0" w:type="auto"/>
            <w:tcBorders>
              <w:top w:val="single" w:sz="8" w:space="0" w:color="auto"/>
              <w:bottom w:val="single" w:sz="8" w:space="0" w:color="auto"/>
            </w:tcBorders>
            <w:vAlign w:val="center"/>
          </w:tcPr>
          <w:p w:rsidR="00595BA5" w:rsidRPr="00E543FD" w:rsidRDefault="00595BA5" w:rsidP="00595BA5">
            <w:pPr>
              <w:jc w:val="left"/>
              <w:rPr>
                <w:rFonts w:ascii="Times New Roman" w:eastAsia="宋体" w:hAnsi="Times New Roman" w:cs="Times New Roman"/>
                <w:i/>
                <w:iCs/>
                <w:sz w:val="20"/>
                <w:szCs w:val="20"/>
                <w:lang w:eastAsia="ru-RU"/>
              </w:rPr>
            </w:pPr>
            <w:r w:rsidRPr="00E543FD">
              <w:rPr>
                <w:rFonts w:ascii="Times New Roman" w:eastAsia="宋体" w:hAnsi="Times New Roman" w:cs="Times New Roman"/>
                <w:i/>
                <w:iCs/>
                <w:sz w:val="20"/>
                <w:szCs w:val="20"/>
                <w:lang w:eastAsia="ru-RU"/>
              </w:rPr>
              <w:t>Pseudo-F</w:t>
            </w:r>
          </w:p>
        </w:tc>
      </w:tr>
      <w:tr w:rsidR="00E543FD" w:rsidRPr="00E543FD" w:rsidTr="00595BA5">
        <w:trPr>
          <w:jc w:val="center"/>
        </w:trPr>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pH</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0.072</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2.778***</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0.093</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5.491***</w:t>
            </w:r>
          </w:p>
        </w:tc>
        <w:tc>
          <w:tcPr>
            <w:tcW w:w="0" w:type="auto"/>
            <w:tcBorders>
              <w:top w:val="single" w:sz="8" w:space="0" w:color="auto"/>
              <w:bottom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0.115</w:t>
            </w:r>
          </w:p>
        </w:tc>
        <w:tc>
          <w:tcPr>
            <w:tcW w:w="0" w:type="auto"/>
            <w:tcBorders>
              <w:top w:val="single" w:sz="8" w:space="0" w:color="auto"/>
              <w:bottom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3.832***</w:t>
            </w:r>
          </w:p>
        </w:tc>
      </w:tr>
      <w:tr w:rsidR="00E543FD" w:rsidRPr="00E543FD" w:rsidTr="00595BA5">
        <w:trPr>
          <w:jc w:val="center"/>
        </w:trPr>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EC</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0.029</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1.718**</w:t>
            </w:r>
          </w:p>
        </w:tc>
        <w:tc>
          <w:tcPr>
            <w:tcW w:w="0" w:type="auto"/>
            <w:tcBorders>
              <w:top w:val="nil"/>
            </w:tcBorders>
          </w:tcPr>
          <w:p w:rsidR="00595BA5" w:rsidRPr="00E543FD" w:rsidRDefault="00595BA5" w:rsidP="00595BA5">
            <w:pPr>
              <w:jc w:val="left"/>
              <w:rPr>
                <w:rFonts w:ascii="Times New Roman" w:hAnsi="Times New Roman" w:cs="Times New Roman"/>
                <w:sz w:val="20"/>
                <w:szCs w:val="20"/>
              </w:rPr>
            </w:pP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0.037</w:t>
            </w:r>
          </w:p>
        </w:tc>
        <w:tc>
          <w:tcPr>
            <w:tcW w:w="0" w:type="auto"/>
            <w:tcBorders>
              <w:top w:val="nil"/>
            </w:tcBorders>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1.243*</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SOM</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0.096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3.212***</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NH</w:t>
            </w:r>
            <w:r w:rsidRPr="00E543FD">
              <w:rPr>
                <w:rFonts w:ascii="Times New Roman" w:hAnsi="Times New Roman" w:cs="Times New Roman"/>
                <w:sz w:val="20"/>
                <w:szCs w:val="20"/>
                <w:vertAlign w:val="subscript"/>
              </w:rPr>
              <w:t>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0.060</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2.291***</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NO</w:t>
            </w:r>
            <w:r w:rsidRPr="00E543FD">
              <w:rPr>
                <w:rFonts w:ascii="Times New Roman" w:hAnsi="Times New Roman" w:cs="Times New Roman"/>
                <w:sz w:val="20"/>
                <w:szCs w:val="20"/>
                <w:vertAlign w:val="subscript"/>
              </w:rPr>
              <w:t>3</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0.066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2.541***</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P</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0.034</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2.044***</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K</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1.184*</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vAlign w:val="center"/>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1.556**</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TN</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0.022</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1.315*</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TP</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0.039</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1.306*</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Clay</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1.380**</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ND</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0.039</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1.315*</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Silt</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0.033</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1.276**</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0.026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1.548**</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0.036</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1.200*</w:t>
            </w:r>
          </w:p>
        </w:tc>
      </w:tr>
      <w:tr w:rsidR="00E543FD" w:rsidRPr="00E543FD" w:rsidTr="00595BA5">
        <w:trPr>
          <w:jc w:val="center"/>
        </w:trPr>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Residual</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2.292</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1.488</w:t>
            </w: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88</w:t>
            </w:r>
          </w:p>
        </w:tc>
        <w:tc>
          <w:tcPr>
            <w:tcW w:w="0" w:type="auto"/>
          </w:tcPr>
          <w:p w:rsidR="00595BA5" w:rsidRPr="00E543FD" w:rsidRDefault="00595BA5" w:rsidP="00595BA5">
            <w:pPr>
              <w:jc w:val="left"/>
              <w:rPr>
                <w:rFonts w:ascii="Times New Roman" w:hAnsi="Times New Roman" w:cs="Times New Roman"/>
                <w:sz w:val="20"/>
                <w:szCs w:val="20"/>
              </w:rPr>
            </w:pPr>
            <w:r w:rsidRPr="00E543FD">
              <w:rPr>
                <w:rFonts w:ascii="Times New Roman" w:hAnsi="Times New Roman" w:cs="Times New Roman"/>
                <w:sz w:val="20"/>
                <w:szCs w:val="20"/>
              </w:rPr>
              <w:t>2.636</w:t>
            </w:r>
          </w:p>
        </w:tc>
        <w:tc>
          <w:tcPr>
            <w:tcW w:w="0" w:type="auto"/>
            <w:vAlign w:val="center"/>
          </w:tcPr>
          <w:p w:rsidR="00595BA5" w:rsidRPr="00E543FD" w:rsidRDefault="00595BA5" w:rsidP="00595BA5">
            <w:pPr>
              <w:jc w:val="left"/>
              <w:rPr>
                <w:rFonts w:ascii="Times New Roman" w:hAnsi="Times New Roman" w:cs="Times New Roman"/>
                <w:sz w:val="20"/>
                <w:szCs w:val="20"/>
              </w:rPr>
            </w:pPr>
          </w:p>
        </w:tc>
      </w:tr>
      <w:tr w:rsidR="00595BA5" w:rsidRPr="00E543FD" w:rsidTr="00595BA5">
        <w:trPr>
          <w:trHeight w:val="284"/>
          <w:jc w:val="center"/>
        </w:trPr>
        <w:tc>
          <w:tcPr>
            <w:tcW w:w="0" w:type="auto"/>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Overall model</w:t>
            </w: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1.801***</w:t>
            </w:r>
          </w:p>
        </w:tc>
        <w:tc>
          <w:tcPr>
            <w:tcW w:w="0" w:type="auto"/>
            <w:tcBorders>
              <w:top w:val="nil"/>
              <w:bottom w:val="single" w:sz="8" w:space="0" w:color="auto"/>
            </w:tcBorders>
          </w:tcPr>
          <w:p w:rsidR="00595BA5" w:rsidRPr="00E543FD" w:rsidRDefault="00595BA5" w:rsidP="00595BA5">
            <w:pPr>
              <w:rPr>
                <w:rFonts w:ascii="Times New Roman" w:hAnsi="Times New Roman" w:cs="Times New Roman"/>
                <w:i/>
                <w:sz w:val="20"/>
                <w:szCs w:val="20"/>
              </w:rPr>
            </w:pP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i/>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2.129***</w:t>
            </w:r>
          </w:p>
        </w:tc>
        <w:tc>
          <w:tcPr>
            <w:tcW w:w="0" w:type="auto"/>
            <w:tcBorders>
              <w:top w:val="nil"/>
              <w:bottom w:val="single" w:sz="8" w:space="0" w:color="auto"/>
            </w:tcBorders>
          </w:tcPr>
          <w:p w:rsidR="00595BA5" w:rsidRPr="00E543FD" w:rsidRDefault="00595BA5" w:rsidP="00595BA5">
            <w:pPr>
              <w:rPr>
                <w:rFonts w:ascii="Times New Roman" w:hAnsi="Times New Roman" w:cs="Times New Roman"/>
                <w:i/>
                <w:sz w:val="20"/>
                <w:szCs w:val="20"/>
              </w:rPr>
            </w:pPr>
          </w:p>
        </w:tc>
        <w:tc>
          <w:tcPr>
            <w:tcW w:w="0" w:type="auto"/>
            <w:gridSpan w:val="3"/>
            <w:tcBorders>
              <w:top w:val="nil"/>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i/>
                <w:sz w:val="20"/>
                <w:szCs w:val="20"/>
              </w:rPr>
              <w:t>Pseudo-F</w:t>
            </w:r>
            <w:r w:rsidRPr="00E543FD">
              <w:rPr>
                <w:rFonts w:ascii="Times New Roman" w:hAnsi="Times New Roman" w:cs="Times New Roman"/>
                <w:sz w:val="20"/>
                <w:szCs w:val="20"/>
              </w:rPr>
              <w:t xml:space="preserve"> = 1.888***</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E24B33"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F46BAA" w:rsidRPr="00E543FD">
        <w:rPr>
          <w:rFonts w:ascii="Times New Roman" w:hAnsi="Times New Roman" w:cs="Times New Roman"/>
          <w:b/>
          <w:sz w:val="20"/>
          <w:szCs w:val="20"/>
        </w:rPr>
        <w:t>4</w:t>
      </w:r>
      <w:r w:rsidR="00806055" w:rsidRPr="00E543FD">
        <w:rPr>
          <w:rFonts w:ascii="Times New Roman" w:hAnsi="Times New Roman" w:cs="Times New Roman"/>
          <w:b/>
          <w:sz w:val="20"/>
          <w:szCs w:val="20"/>
        </w:rPr>
        <w:t>.</w:t>
      </w:r>
      <w:r w:rsidRPr="00E543FD">
        <w:rPr>
          <w:rFonts w:ascii="Times New Roman" w:hAnsi="Times New Roman" w:cs="Times New Roman"/>
          <w:sz w:val="20"/>
          <w:szCs w:val="20"/>
        </w:rPr>
        <w:t xml:space="preserve"> Results of the multiple regression on matrices analysis for the β-nearest taxon index of </w:t>
      </w:r>
      <w:r w:rsidRPr="00E543FD">
        <w:rPr>
          <w:rFonts w:ascii="Times New Roman" w:hAnsi="Times New Roman" w:cs="Times New Roman"/>
          <w:kern w:val="0"/>
          <w:sz w:val="20"/>
          <w:szCs w:val="20"/>
        </w:rPr>
        <w:t xml:space="preserve">bacterial community. *, </w:t>
      </w:r>
      <w:r w:rsidRPr="00E543FD">
        <w:rPr>
          <w:rFonts w:ascii="Times New Roman" w:hAnsi="Times New Roman" w:cs="Times New Roman"/>
          <w:sz w:val="20"/>
          <w:szCs w:val="20"/>
        </w:rPr>
        <w:t>** and *** indicate</w:t>
      </w:r>
      <w:r w:rsidRPr="00E543FD">
        <w:rPr>
          <w:rFonts w:ascii="Times New Roman" w:hAnsi="Times New Roman" w:cs="Times New Roman"/>
          <w:kern w:val="0"/>
          <w:sz w:val="20"/>
          <w:szCs w:val="20"/>
        </w:rPr>
        <w:t xml:space="preserve"> significant correlations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0.05,</w:t>
      </w:r>
      <w:r w:rsidRPr="00E543FD">
        <w:rPr>
          <w:rFonts w:ascii="Times New Roman" w:hAnsi="Times New Roman" w:cs="Times New Roman"/>
          <w:i/>
          <w:sz w:val="20"/>
          <w:szCs w:val="20"/>
        </w:rPr>
        <w:t xml:space="preserve"> P </w:t>
      </w:r>
      <w:r w:rsidRPr="00E543FD">
        <w:rPr>
          <w:rFonts w:ascii="Times New Roman" w:hAnsi="Times New Roman" w:cs="Times New Roman"/>
          <w:sz w:val="20"/>
          <w:szCs w:val="20"/>
        </w:rPr>
        <w:t xml:space="preserve">&lt; 0.01 and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0.001, respectively. ns indicates not significant, </w:t>
      </w:r>
      <w:r w:rsidRPr="00E543FD">
        <w:rPr>
          <w:rFonts w:ascii="Times New Roman" w:hAnsi="Times New Roman" w:cs="Times New Roman"/>
          <w:i/>
          <w:sz w:val="20"/>
          <w:szCs w:val="20"/>
        </w:rPr>
        <w:t>P</w:t>
      </w:r>
      <w:r w:rsidRPr="00E543FD">
        <w:rPr>
          <w:rFonts w:ascii="Times New Roman" w:hAnsi="Times New Roman" w:cs="Times New Roman"/>
          <w:sz w:val="20"/>
          <w:szCs w:val="20"/>
        </w:rPr>
        <w:t xml:space="preserve"> &gt; 0.05.</w:t>
      </w:r>
      <w:r w:rsidR="00E24B33" w:rsidRPr="00E543FD">
        <w:rPr>
          <w:rFonts w:ascii="Times New Roman" w:hAnsi="Times New Roman" w:cs="Times New Roman"/>
          <w:sz w:val="20"/>
          <w:szCs w:val="20"/>
        </w:rPr>
        <w:t xml:space="preserve"> </w:t>
      </w:r>
      <w:r w:rsidR="00E24B33" w:rsidRPr="00E543FD">
        <w:rPr>
          <w:rFonts w:ascii="Times New Roman" w:hAnsi="Times New Roman" w:cs="Times New Roman"/>
          <w:kern w:val="0"/>
          <w:sz w:val="20"/>
          <w:szCs w:val="20"/>
        </w:rPr>
        <w:t xml:space="preserve">Geo, geographic distance; EC, electric conductivity; SOM, soil organic matter; DOC, dissolved organic carbon; </w:t>
      </w:r>
      <w:r w:rsidR="00E24B33" w:rsidRPr="00E543FD">
        <w:rPr>
          <w:rFonts w:ascii="Times New Roman" w:hAnsi="Times New Roman" w:cs="Times New Roman"/>
          <w:sz w:val="20"/>
          <w:szCs w:val="20"/>
        </w:rPr>
        <w:t>NH</w:t>
      </w:r>
      <w:r w:rsidR="00E24B33" w:rsidRPr="00E543FD">
        <w:rPr>
          <w:rFonts w:ascii="Times New Roman" w:hAnsi="Times New Roman" w:cs="Times New Roman"/>
          <w:sz w:val="20"/>
          <w:szCs w:val="20"/>
          <w:vertAlign w:val="subscript"/>
        </w:rPr>
        <w:t>4</w:t>
      </w:r>
      <w:r w:rsidR="00E24B33" w:rsidRPr="00E543FD">
        <w:rPr>
          <w:rFonts w:ascii="Times New Roman" w:hAnsi="Times New Roman" w:cs="Times New Roman"/>
          <w:kern w:val="0"/>
          <w:sz w:val="20"/>
          <w:szCs w:val="20"/>
        </w:rPr>
        <w:t xml:space="preserve">, ammonium-nitrogen; </w:t>
      </w:r>
      <w:r w:rsidR="00E24B33" w:rsidRPr="00E543FD">
        <w:rPr>
          <w:rFonts w:ascii="Times New Roman" w:hAnsi="Times New Roman" w:cs="Times New Roman"/>
          <w:sz w:val="20"/>
          <w:szCs w:val="20"/>
        </w:rPr>
        <w:t>NO</w:t>
      </w:r>
      <w:r w:rsidR="00E24B33" w:rsidRPr="00E543FD">
        <w:rPr>
          <w:rFonts w:ascii="Times New Roman" w:hAnsi="Times New Roman" w:cs="Times New Roman"/>
          <w:sz w:val="20"/>
          <w:szCs w:val="20"/>
          <w:vertAlign w:val="subscript"/>
        </w:rPr>
        <w:t>3</w:t>
      </w:r>
      <w:r w:rsidR="00E24B33" w:rsidRPr="00E543FD">
        <w:rPr>
          <w:rFonts w:ascii="Times New Roman" w:hAnsi="Times New Roman" w:cs="Times New Roman"/>
          <w:kern w:val="0"/>
          <w:sz w:val="20"/>
          <w:szCs w:val="20"/>
        </w:rPr>
        <w:t xml:space="preserve">, nitrate-nitrogen; P, Olsen phosphorus; K, available potassium; TN, total nitrogen; TP, total phosphorus. </w:t>
      </w:r>
      <w:r w:rsidR="00E24B33" w:rsidRPr="00E543FD">
        <w:rPr>
          <w:rFonts w:ascii="Times New Roman" w:hAnsi="Times New Roman" w:cs="Times New Roman"/>
          <w:sz w:val="20"/>
          <w:szCs w:val="20"/>
        </w:rPr>
        <w:t xml:space="preserve">Whole, the whole community of all samples; 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650"/>
        <w:gridCol w:w="2085"/>
        <w:gridCol w:w="2085"/>
        <w:gridCol w:w="2085"/>
        <w:gridCol w:w="2085"/>
      </w:tblGrid>
      <w:tr w:rsidR="00E543FD" w:rsidRPr="00E543FD" w:rsidTr="00595BA5">
        <w:trPr>
          <w:trHeight w:val="259"/>
          <w:jc w:val="center"/>
        </w:trPr>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Whole</w:t>
            </w:r>
          </w:p>
          <w:p w:rsidR="00595BA5" w:rsidRPr="00E543FD" w:rsidRDefault="00595BA5" w:rsidP="00735A5F">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 = 0.</w:t>
            </w:r>
            <w:r w:rsidR="009953C9" w:rsidRPr="00E543FD">
              <w:rPr>
                <w:rFonts w:ascii="Times New Roman" w:hAnsi="Times New Roman" w:cs="Times New Roman"/>
                <w:sz w:val="20"/>
                <w:szCs w:val="20"/>
              </w:rPr>
              <w:t>19</w:t>
            </w:r>
            <w:r w:rsidR="00735A5F" w:rsidRPr="00E543FD">
              <w:rPr>
                <w:rFonts w:ascii="Times New Roman" w:hAnsi="Times New Roman" w:cs="Times New Roman"/>
                <w:sz w:val="20"/>
                <w:szCs w:val="20"/>
              </w:rPr>
              <w:t>4</w:t>
            </w:r>
            <w:r w:rsidRPr="00E543FD">
              <w:rPr>
                <w:rFonts w:ascii="Times New Roman" w:hAnsi="Times New Roman" w:cs="Times New Roman"/>
                <w:sz w:val="20"/>
                <w:szCs w:val="20"/>
              </w:rPr>
              <w:t xml:space="preserve">, </w:t>
            </w:r>
            <w:r w:rsidRPr="00E543FD">
              <w:rPr>
                <w:rFonts w:ascii="Times New Roman" w:hAnsi="Times New Roman" w:cs="Times New Roman"/>
                <w:i/>
                <w:sz w:val="20"/>
                <w:szCs w:val="20"/>
              </w:rPr>
              <w:t>P</w:t>
            </w:r>
            <w:r w:rsidRPr="00E543FD">
              <w:rPr>
                <w:rFonts w:ascii="Times New Roman" w:hAnsi="Times New Roman" w:cs="Times New Roman"/>
                <w:sz w:val="20"/>
                <w:szCs w:val="20"/>
              </w:rPr>
              <w:t xml:space="preserve"> &lt; 0.001)</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CF</w:t>
            </w:r>
          </w:p>
          <w:p w:rsidR="00595BA5" w:rsidRPr="00E543FD" w:rsidRDefault="00595BA5" w:rsidP="009E371D">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 = 0.</w:t>
            </w:r>
            <w:r w:rsidR="009953C9" w:rsidRPr="00E543FD">
              <w:rPr>
                <w:rFonts w:ascii="Times New Roman" w:hAnsi="Times New Roman" w:cs="Times New Roman"/>
                <w:sz w:val="20"/>
                <w:szCs w:val="20"/>
              </w:rPr>
              <w:t>2</w:t>
            </w:r>
            <w:r w:rsidR="009E371D" w:rsidRPr="00E543FD">
              <w:rPr>
                <w:rFonts w:ascii="Times New Roman" w:hAnsi="Times New Roman" w:cs="Times New Roman"/>
                <w:sz w:val="20"/>
                <w:szCs w:val="20"/>
              </w:rPr>
              <w:t>37</w:t>
            </w:r>
            <w:r w:rsidRPr="00E543FD">
              <w:rPr>
                <w:rFonts w:ascii="Times New Roman" w:hAnsi="Times New Roman" w:cs="Times New Roman"/>
                <w:sz w:val="20"/>
                <w:szCs w:val="20"/>
              </w:rPr>
              <w:t xml:space="preserve">, </w:t>
            </w:r>
            <w:r w:rsidRPr="00E543FD">
              <w:rPr>
                <w:rFonts w:ascii="Times New Roman" w:hAnsi="Times New Roman" w:cs="Times New Roman"/>
                <w:i/>
                <w:sz w:val="20"/>
                <w:szCs w:val="20"/>
              </w:rPr>
              <w:t>P</w:t>
            </w:r>
            <w:r w:rsidRPr="00E543FD">
              <w:rPr>
                <w:rFonts w:ascii="Times New Roman" w:hAnsi="Times New Roman" w:cs="Times New Roman"/>
                <w:sz w:val="20"/>
                <w:szCs w:val="20"/>
              </w:rPr>
              <w:t xml:space="preserve"> &lt; 0.001)</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kern w:val="0"/>
                <w:sz w:val="20"/>
                <w:szCs w:val="20"/>
              </w:rPr>
            </w:pPr>
            <w:r w:rsidRPr="00E543FD">
              <w:rPr>
                <w:rFonts w:ascii="Times New Roman" w:hAnsi="Times New Roman" w:cs="Times New Roman"/>
                <w:kern w:val="0"/>
                <w:sz w:val="20"/>
                <w:szCs w:val="20"/>
              </w:rPr>
              <w:t>VF</w:t>
            </w:r>
          </w:p>
          <w:p w:rsidR="00595BA5" w:rsidRPr="00E543FD" w:rsidRDefault="00595BA5" w:rsidP="00A6565F">
            <w:pPr>
              <w:rPr>
                <w:rFonts w:ascii="Times New Roman" w:hAnsi="Times New Roman" w:cs="Times New Roman"/>
                <w:kern w:val="0"/>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 = </w:t>
            </w:r>
            <w:r w:rsidR="00712751" w:rsidRPr="00E543FD">
              <w:rPr>
                <w:rFonts w:ascii="Times New Roman" w:hAnsi="Times New Roman" w:cs="Times New Roman"/>
                <w:sz w:val="20"/>
                <w:szCs w:val="20"/>
              </w:rPr>
              <w:t>0.</w:t>
            </w:r>
            <w:r w:rsidR="00A6565F" w:rsidRPr="00E543FD">
              <w:rPr>
                <w:rFonts w:ascii="Times New Roman" w:hAnsi="Times New Roman" w:cs="Times New Roman"/>
                <w:sz w:val="20"/>
                <w:szCs w:val="20"/>
              </w:rPr>
              <w:t>402</w:t>
            </w:r>
            <w:r w:rsidRPr="00E543FD">
              <w:rPr>
                <w:rFonts w:ascii="Times New Roman" w:hAnsi="Times New Roman" w:cs="Times New Roman"/>
                <w:sz w:val="20"/>
                <w:szCs w:val="20"/>
              </w:rPr>
              <w:t xml:space="preserve">, </w:t>
            </w:r>
            <w:r w:rsidRPr="00E543FD">
              <w:rPr>
                <w:rFonts w:ascii="Times New Roman" w:hAnsi="Times New Roman" w:cs="Times New Roman"/>
                <w:i/>
                <w:sz w:val="20"/>
                <w:szCs w:val="20"/>
              </w:rPr>
              <w:t>P</w:t>
            </w:r>
            <w:r w:rsidRPr="00E543FD">
              <w:rPr>
                <w:rFonts w:ascii="Times New Roman" w:hAnsi="Times New Roman" w:cs="Times New Roman"/>
                <w:sz w:val="20"/>
                <w:szCs w:val="20"/>
              </w:rPr>
              <w:t xml:space="preserve"> &lt; 0.001)</w:t>
            </w:r>
          </w:p>
        </w:tc>
        <w:tc>
          <w:tcPr>
            <w:tcW w:w="0" w:type="auto"/>
            <w:tcBorders>
              <w:top w:val="single" w:sz="8" w:space="0" w:color="auto"/>
              <w:bottom w:val="single" w:sz="8" w:space="0" w:color="auto"/>
            </w:tcBorders>
          </w:tcPr>
          <w:p w:rsidR="00595BA5" w:rsidRPr="00E543FD" w:rsidRDefault="00595BA5" w:rsidP="00595BA5">
            <w:pPr>
              <w:rPr>
                <w:rFonts w:ascii="Times New Roman" w:hAnsi="Times New Roman" w:cs="Times New Roman"/>
                <w:kern w:val="0"/>
                <w:sz w:val="20"/>
                <w:szCs w:val="20"/>
              </w:rPr>
            </w:pPr>
            <w:r w:rsidRPr="00E543FD">
              <w:rPr>
                <w:rFonts w:ascii="Times New Roman" w:hAnsi="Times New Roman" w:cs="Times New Roman"/>
                <w:kern w:val="0"/>
                <w:sz w:val="20"/>
                <w:szCs w:val="20"/>
              </w:rPr>
              <w:t>VG</w:t>
            </w:r>
          </w:p>
          <w:p w:rsidR="00595BA5" w:rsidRPr="00E543FD" w:rsidRDefault="00595BA5" w:rsidP="00013E3C">
            <w:pPr>
              <w:rPr>
                <w:rFonts w:ascii="Times New Roman" w:hAnsi="Times New Roman" w:cs="Times New Roman"/>
                <w:sz w:val="20"/>
                <w:szCs w:val="20"/>
              </w:rPr>
            </w:pPr>
            <w:r w:rsidRPr="00E543FD">
              <w:rPr>
                <w:rFonts w:ascii="Times New Roman" w:hAnsi="Times New Roman" w:cs="Times New Roman"/>
                <w:sz w:val="20"/>
                <w:szCs w:val="20"/>
              </w:rPr>
              <w:t>(</w:t>
            </w:r>
            <w:r w:rsidRPr="00E543FD">
              <w:rPr>
                <w:rFonts w:ascii="Times New Roman" w:hAnsi="Times New Roman" w:cs="Times New Roman"/>
                <w:i/>
                <w:sz w:val="20"/>
                <w:szCs w:val="20"/>
              </w:rPr>
              <w:t>R</w:t>
            </w:r>
            <w:r w:rsidRPr="00E543FD">
              <w:rPr>
                <w:rFonts w:ascii="Times New Roman" w:hAnsi="Times New Roman" w:cs="Times New Roman"/>
                <w:sz w:val="20"/>
                <w:szCs w:val="20"/>
                <w:vertAlign w:val="superscript"/>
              </w:rPr>
              <w:t>2</w:t>
            </w:r>
            <w:r w:rsidRPr="00E543FD">
              <w:rPr>
                <w:rFonts w:ascii="Times New Roman" w:hAnsi="Times New Roman" w:cs="Times New Roman"/>
                <w:sz w:val="20"/>
                <w:szCs w:val="20"/>
              </w:rPr>
              <w:t xml:space="preserve"> = 0.</w:t>
            </w:r>
            <w:r w:rsidR="00712751" w:rsidRPr="00E543FD">
              <w:rPr>
                <w:rFonts w:ascii="Times New Roman" w:hAnsi="Times New Roman" w:cs="Times New Roman"/>
                <w:sz w:val="20"/>
                <w:szCs w:val="20"/>
              </w:rPr>
              <w:t>2</w:t>
            </w:r>
            <w:r w:rsidR="00013E3C" w:rsidRPr="00E543FD">
              <w:rPr>
                <w:rFonts w:ascii="Times New Roman" w:hAnsi="Times New Roman" w:cs="Times New Roman"/>
                <w:sz w:val="20"/>
                <w:szCs w:val="20"/>
              </w:rPr>
              <w:t>10</w:t>
            </w:r>
            <w:r w:rsidRPr="00E543FD">
              <w:rPr>
                <w:rFonts w:ascii="Times New Roman" w:hAnsi="Times New Roman" w:cs="Times New Roman"/>
                <w:sz w:val="20"/>
                <w:szCs w:val="20"/>
              </w:rPr>
              <w:t xml:space="preserve">, </w:t>
            </w:r>
            <w:r w:rsidRPr="00E543FD">
              <w:rPr>
                <w:rFonts w:ascii="Times New Roman" w:hAnsi="Times New Roman" w:cs="Times New Roman"/>
                <w:i/>
                <w:sz w:val="20"/>
                <w:szCs w:val="20"/>
              </w:rPr>
              <w:t>P</w:t>
            </w:r>
            <w:r w:rsidRPr="00E543FD">
              <w:rPr>
                <w:rFonts w:ascii="Times New Roman" w:hAnsi="Times New Roman" w:cs="Times New Roman"/>
                <w:sz w:val="20"/>
                <w:szCs w:val="20"/>
              </w:rPr>
              <w:t xml:space="preserve"> &lt; 0.001)</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Geo</w:t>
            </w:r>
          </w:p>
        </w:tc>
        <w:tc>
          <w:tcPr>
            <w:tcW w:w="0" w:type="auto"/>
          </w:tcPr>
          <w:p w:rsidR="00595BA5" w:rsidRPr="00E543FD" w:rsidRDefault="009953C9" w:rsidP="00735A5F">
            <w:pPr>
              <w:rPr>
                <w:rFonts w:ascii="Times New Roman" w:hAnsi="Times New Roman" w:cs="Times New Roman"/>
                <w:sz w:val="20"/>
                <w:szCs w:val="20"/>
              </w:rPr>
            </w:pPr>
            <w:r w:rsidRPr="00E543FD">
              <w:rPr>
                <w:rFonts w:ascii="Times New Roman" w:hAnsi="Times New Roman" w:cs="Times New Roman"/>
                <w:sz w:val="20"/>
                <w:szCs w:val="20"/>
              </w:rPr>
              <w:t>0.0</w:t>
            </w:r>
            <w:r w:rsidR="00735A5F" w:rsidRPr="00E543FD">
              <w:rPr>
                <w:rFonts w:ascii="Times New Roman" w:hAnsi="Times New Roman" w:cs="Times New Roman"/>
                <w:sz w:val="20"/>
                <w:szCs w:val="20"/>
              </w:rPr>
              <w:t>92</w:t>
            </w:r>
            <w:r w:rsidRPr="00E543FD">
              <w:rPr>
                <w:rFonts w:ascii="Times New Roman" w:hAnsi="Times New Roman" w:cs="Times New Roman"/>
                <w:sz w:val="20"/>
                <w:szCs w:val="20"/>
              </w:rPr>
              <w: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pH</w:t>
            </w:r>
          </w:p>
        </w:tc>
        <w:tc>
          <w:tcPr>
            <w:tcW w:w="0" w:type="auto"/>
          </w:tcPr>
          <w:p w:rsidR="00595BA5" w:rsidRPr="00E543FD" w:rsidRDefault="009953C9" w:rsidP="00735A5F">
            <w:pPr>
              <w:rPr>
                <w:rFonts w:ascii="Times New Roman" w:hAnsi="Times New Roman" w:cs="Times New Roman"/>
                <w:sz w:val="20"/>
                <w:szCs w:val="20"/>
              </w:rPr>
            </w:pPr>
            <w:r w:rsidRPr="00E543FD">
              <w:rPr>
                <w:rFonts w:ascii="Times New Roman" w:hAnsi="Times New Roman" w:cs="Times New Roman"/>
                <w:sz w:val="20"/>
                <w:szCs w:val="20"/>
              </w:rPr>
              <w:t>0.37</w:t>
            </w:r>
            <w:r w:rsidR="00735A5F" w:rsidRPr="00E543FD">
              <w:rPr>
                <w:rFonts w:ascii="Times New Roman" w:hAnsi="Times New Roman" w:cs="Times New Roman"/>
                <w:sz w:val="20"/>
                <w:szCs w:val="20"/>
              </w:rPr>
              <w:t>2</w:t>
            </w:r>
            <w:r w:rsidR="00595BA5" w:rsidRPr="00E543FD">
              <w:rPr>
                <w:rFonts w:ascii="Times New Roman" w:hAnsi="Times New Roman" w:cs="Times New Roman"/>
                <w:sz w:val="20"/>
                <w:szCs w:val="20"/>
              </w:rPr>
              <w:t>***</w:t>
            </w:r>
          </w:p>
        </w:tc>
        <w:tc>
          <w:tcPr>
            <w:tcW w:w="0" w:type="auto"/>
          </w:tcPr>
          <w:p w:rsidR="00595BA5" w:rsidRPr="00E543FD" w:rsidRDefault="00595BA5" w:rsidP="009E371D">
            <w:pPr>
              <w:rPr>
                <w:rFonts w:ascii="Times New Roman" w:hAnsi="Times New Roman" w:cs="Times New Roman"/>
                <w:sz w:val="20"/>
                <w:szCs w:val="20"/>
              </w:rPr>
            </w:pPr>
            <w:r w:rsidRPr="00E543FD">
              <w:rPr>
                <w:rFonts w:ascii="Times New Roman" w:hAnsi="Times New Roman" w:cs="Times New Roman"/>
                <w:sz w:val="20"/>
                <w:szCs w:val="20"/>
              </w:rPr>
              <w:t>0.2</w:t>
            </w:r>
            <w:r w:rsidR="009E371D" w:rsidRPr="00E543FD">
              <w:rPr>
                <w:rFonts w:ascii="Times New Roman" w:hAnsi="Times New Roman" w:cs="Times New Roman"/>
                <w:sz w:val="20"/>
                <w:szCs w:val="20"/>
              </w:rPr>
              <w:t>3</w:t>
            </w:r>
            <w:r w:rsidR="00A6565F" w:rsidRPr="00E543FD">
              <w:rPr>
                <w:rFonts w:ascii="Times New Roman" w:hAnsi="Times New Roman" w:cs="Times New Roman"/>
                <w:sz w:val="20"/>
                <w:szCs w:val="20"/>
              </w:rPr>
              <w:t>7</w:t>
            </w:r>
            <w:r w:rsidRPr="00E543FD">
              <w:rPr>
                <w:rFonts w:ascii="Times New Roman" w:hAnsi="Times New Roman" w:cs="Times New Roman"/>
                <w:sz w:val="20"/>
                <w:szCs w:val="20"/>
              </w:rPr>
              <w:t>***</w:t>
            </w:r>
          </w:p>
        </w:tc>
        <w:tc>
          <w:tcPr>
            <w:tcW w:w="0" w:type="auto"/>
          </w:tcPr>
          <w:p w:rsidR="00595BA5" w:rsidRPr="00E543FD" w:rsidRDefault="00712751" w:rsidP="00A6565F">
            <w:pPr>
              <w:rPr>
                <w:rFonts w:ascii="Times New Roman" w:hAnsi="Times New Roman" w:cs="Times New Roman"/>
                <w:sz w:val="20"/>
                <w:szCs w:val="20"/>
              </w:rPr>
            </w:pPr>
            <w:r w:rsidRPr="00E543FD">
              <w:rPr>
                <w:rFonts w:ascii="Times New Roman" w:hAnsi="Times New Roman" w:cs="Times New Roman"/>
                <w:sz w:val="20"/>
                <w:szCs w:val="20"/>
              </w:rPr>
              <w:t>0.</w:t>
            </w:r>
            <w:r w:rsidR="00A6565F" w:rsidRPr="00E543FD">
              <w:rPr>
                <w:rFonts w:ascii="Times New Roman" w:hAnsi="Times New Roman" w:cs="Times New Roman"/>
                <w:sz w:val="20"/>
                <w:szCs w:val="20"/>
              </w:rPr>
              <w:t>40</w:t>
            </w:r>
            <w:r w:rsidRPr="00E543FD">
              <w:rPr>
                <w:rFonts w:ascii="Times New Roman" w:hAnsi="Times New Roman" w:cs="Times New Roman"/>
                <w:sz w:val="20"/>
                <w:szCs w:val="20"/>
              </w:rPr>
              <w:t>1</w:t>
            </w:r>
            <w:r w:rsidR="00595BA5" w:rsidRPr="00E543FD">
              <w:rPr>
                <w:rFonts w:ascii="Times New Roman" w:hAnsi="Times New Roman" w:cs="Times New Roman"/>
                <w:sz w:val="20"/>
                <w:szCs w:val="20"/>
              </w:rPr>
              <w:t>***</w:t>
            </w:r>
          </w:p>
        </w:tc>
        <w:tc>
          <w:tcPr>
            <w:tcW w:w="0" w:type="auto"/>
          </w:tcPr>
          <w:p w:rsidR="00595BA5" w:rsidRPr="00E543FD" w:rsidRDefault="00595BA5" w:rsidP="00013E3C">
            <w:pPr>
              <w:rPr>
                <w:rFonts w:ascii="Times New Roman" w:hAnsi="Times New Roman" w:cs="Times New Roman"/>
                <w:sz w:val="20"/>
                <w:szCs w:val="20"/>
              </w:rPr>
            </w:pPr>
            <w:r w:rsidRPr="00E543FD">
              <w:rPr>
                <w:rFonts w:ascii="Times New Roman" w:hAnsi="Times New Roman" w:cs="Times New Roman"/>
                <w:sz w:val="20"/>
                <w:szCs w:val="20"/>
              </w:rPr>
              <w:t>0.</w:t>
            </w:r>
            <w:r w:rsidR="00712751" w:rsidRPr="00E543FD">
              <w:rPr>
                <w:rFonts w:ascii="Times New Roman" w:hAnsi="Times New Roman" w:cs="Times New Roman"/>
                <w:sz w:val="20"/>
                <w:szCs w:val="20"/>
              </w:rPr>
              <w:t>3</w:t>
            </w:r>
            <w:r w:rsidR="00013E3C" w:rsidRPr="00E543FD">
              <w:rPr>
                <w:rFonts w:ascii="Times New Roman" w:hAnsi="Times New Roman" w:cs="Times New Roman"/>
                <w:sz w:val="20"/>
                <w:szCs w:val="20"/>
              </w:rPr>
              <w:t>41</w:t>
            </w:r>
            <w:r w:rsidRPr="00E543FD">
              <w:rPr>
                <w:rFonts w:ascii="Times New Roman" w:hAnsi="Times New Roman" w:cs="Times New Roman"/>
                <w:sz w:val="20"/>
                <w:szCs w:val="20"/>
              </w:rPr>
              <w:t>***</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EC</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9E371D">
            <w:pPr>
              <w:rPr>
                <w:rFonts w:ascii="Times New Roman" w:hAnsi="Times New Roman" w:cs="Times New Roman"/>
                <w:sz w:val="20"/>
                <w:szCs w:val="20"/>
              </w:rPr>
            </w:pPr>
            <w:r w:rsidRPr="00E543FD">
              <w:rPr>
                <w:rFonts w:ascii="Times New Roman" w:hAnsi="Times New Roman" w:cs="Times New Roman"/>
                <w:sz w:val="20"/>
                <w:szCs w:val="20"/>
              </w:rPr>
              <w:t>0.1</w:t>
            </w:r>
            <w:r w:rsidR="00A6565F" w:rsidRPr="00E543FD">
              <w:rPr>
                <w:rFonts w:ascii="Times New Roman" w:hAnsi="Times New Roman" w:cs="Times New Roman"/>
                <w:sz w:val="20"/>
                <w:szCs w:val="20"/>
              </w:rPr>
              <w:t>4</w:t>
            </w:r>
            <w:r w:rsidR="009E371D" w:rsidRPr="00E543FD">
              <w:rPr>
                <w:rFonts w:ascii="Times New Roman" w:hAnsi="Times New Roman" w:cs="Times New Roman"/>
                <w:sz w:val="20"/>
                <w:szCs w:val="20"/>
              </w:rPr>
              <w:t>3</w:t>
            </w:r>
            <w:r w:rsidRPr="00E543FD">
              <w:rPr>
                <w:rFonts w:ascii="Times New Roman" w:hAnsi="Times New Roman" w:cs="Times New Roman"/>
                <w:sz w:val="20"/>
                <w:szCs w:val="20"/>
              </w:rPr>
              <w:t>**</w:t>
            </w:r>
          </w:p>
        </w:tc>
        <w:tc>
          <w:tcPr>
            <w:tcW w:w="0" w:type="auto"/>
          </w:tcPr>
          <w:p w:rsidR="00595BA5" w:rsidRPr="00E543FD" w:rsidRDefault="00712751"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013E3C">
            <w:pPr>
              <w:rPr>
                <w:rFonts w:ascii="Times New Roman" w:hAnsi="Times New Roman" w:cs="Times New Roman"/>
                <w:sz w:val="20"/>
                <w:szCs w:val="20"/>
              </w:rPr>
            </w:pPr>
            <w:r w:rsidRPr="00E543FD">
              <w:rPr>
                <w:rFonts w:ascii="Times New Roman" w:hAnsi="Times New Roman" w:cs="Times New Roman"/>
                <w:sz w:val="20"/>
                <w:szCs w:val="20"/>
              </w:rPr>
              <w:t>0.08</w:t>
            </w:r>
            <w:r w:rsidR="00013E3C" w:rsidRPr="00E543FD">
              <w:rPr>
                <w:rFonts w:ascii="Times New Roman" w:hAnsi="Times New Roman" w:cs="Times New Roman"/>
                <w:sz w:val="20"/>
                <w:szCs w:val="20"/>
              </w:rPr>
              <w:t>8</w:t>
            </w:r>
            <w:r w:rsidRPr="00E543FD">
              <w:rPr>
                <w:rFonts w:ascii="Times New Roman" w:hAnsi="Times New Roman" w:cs="Times New Roman"/>
                <w:sz w:val="20"/>
                <w:szCs w:val="20"/>
              </w:rPr>
              <w:t>**</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SOM</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013E3C">
            <w:pPr>
              <w:rPr>
                <w:rFonts w:ascii="Times New Roman" w:hAnsi="Times New Roman" w:cs="Times New Roman"/>
                <w:sz w:val="20"/>
                <w:szCs w:val="20"/>
              </w:rPr>
            </w:pPr>
            <w:r w:rsidRPr="00E543FD">
              <w:rPr>
                <w:rFonts w:ascii="Times New Roman" w:hAnsi="Times New Roman" w:cs="Times New Roman"/>
                <w:sz w:val="20"/>
                <w:szCs w:val="20"/>
              </w:rPr>
              <w:t>0.10</w:t>
            </w:r>
            <w:r w:rsidR="00013E3C" w:rsidRPr="00E543FD">
              <w:rPr>
                <w:rFonts w:ascii="Times New Roman" w:hAnsi="Times New Roman" w:cs="Times New Roman"/>
                <w:sz w:val="20"/>
                <w:szCs w:val="20"/>
              </w:rPr>
              <w:t>8</w:t>
            </w:r>
            <w:r w:rsidRPr="00E543FD">
              <w:rPr>
                <w:rFonts w:ascii="Times New Roman" w:hAnsi="Times New Roman" w:cs="Times New Roman"/>
                <w:sz w:val="20"/>
                <w:szCs w:val="20"/>
              </w:rPr>
              <w:t>**</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kern w:val="0"/>
                <w:sz w:val="20"/>
                <w:szCs w:val="20"/>
              </w:rPr>
            </w:pPr>
            <w:r w:rsidRPr="00E543FD">
              <w:rPr>
                <w:rFonts w:ascii="Times New Roman" w:hAnsi="Times New Roman" w:cs="Times New Roman"/>
                <w:kern w:val="0"/>
                <w:sz w:val="20"/>
                <w:szCs w:val="20"/>
              </w:rPr>
              <w:t>DOC</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9953C9" w:rsidP="009E371D">
            <w:pPr>
              <w:rPr>
                <w:rFonts w:ascii="Times New Roman" w:hAnsi="Times New Roman" w:cs="Times New Roman"/>
                <w:sz w:val="20"/>
                <w:szCs w:val="20"/>
              </w:rPr>
            </w:pPr>
            <w:r w:rsidRPr="00E543FD">
              <w:rPr>
                <w:rFonts w:ascii="Times New Roman" w:hAnsi="Times New Roman" w:cs="Times New Roman"/>
                <w:sz w:val="20"/>
                <w:szCs w:val="20"/>
              </w:rPr>
              <w:t>0.0</w:t>
            </w:r>
            <w:r w:rsidR="009E371D" w:rsidRPr="00E543FD">
              <w:rPr>
                <w:rFonts w:ascii="Times New Roman" w:hAnsi="Times New Roman" w:cs="Times New Roman"/>
                <w:sz w:val="20"/>
                <w:szCs w:val="20"/>
              </w:rPr>
              <w:t>63</w:t>
            </w:r>
            <w:r w:rsidRPr="00E543FD">
              <w:rPr>
                <w:rFonts w:ascii="Times New Roman" w:hAnsi="Times New Roman" w:cs="Times New Roman"/>
                <w:sz w:val="20"/>
                <w:szCs w:val="20"/>
              </w:rPr>
              <w: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NH</w:t>
            </w:r>
            <w:r w:rsidRPr="00E543FD">
              <w:rPr>
                <w:rFonts w:ascii="Times New Roman" w:hAnsi="Times New Roman" w:cs="Times New Roman"/>
                <w:kern w:val="0"/>
                <w:sz w:val="20"/>
                <w:szCs w:val="20"/>
                <w:vertAlign w:val="subscript"/>
              </w:rPr>
              <w:t>4</w:t>
            </w:r>
          </w:p>
        </w:tc>
        <w:tc>
          <w:tcPr>
            <w:tcW w:w="0" w:type="auto"/>
          </w:tcPr>
          <w:p w:rsidR="00595BA5" w:rsidRPr="00E543FD" w:rsidRDefault="009953C9" w:rsidP="00735A5F">
            <w:pPr>
              <w:rPr>
                <w:rFonts w:ascii="Times New Roman" w:hAnsi="Times New Roman" w:cs="Times New Roman"/>
                <w:sz w:val="20"/>
                <w:szCs w:val="20"/>
              </w:rPr>
            </w:pPr>
            <w:r w:rsidRPr="00E543FD">
              <w:rPr>
                <w:rFonts w:ascii="Times New Roman" w:hAnsi="Times New Roman" w:cs="Times New Roman"/>
                <w:sz w:val="20"/>
                <w:szCs w:val="20"/>
              </w:rPr>
              <w:t>0.05</w:t>
            </w:r>
            <w:r w:rsidR="00735A5F" w:rsidRPr="00E543FD">
              <w:rPr>
                <w:rFonts w:ascii="Times New Roman" w:hAnsi="Times New Roman" w:cs="Times New Roman"/>
                <w:sz w:val="20"/>
                <w:szCs w:val="20"/>
              </w:rPr>
              <w:t>1</w:t>
            </w:r>
            <w:r w:rsidRPr="00E543FD">
              <w:rPr>
                <w:rFonts w:ascii="Times New Roman" w:hAnsi="Times New Roman" w:cs="Times New Roman"/>
                <w:sz w:val="20"/>
                <w:szCs w:val="20"/>
              </w:rPr>
              <w:t>**</w:t>
            </w:r>
          </w:p>
        </w:tc>
        <w:tc>
          <w:tcPr>
            <w:tcW w:w="0" w:type="auto"/>
          </w:tcPr>
          <w:p w:rsidR="00595BA5" w:rsidRPr="00E543FD" w:rsidRDefault="00595BA5" w:rsidP="00712751">
            <w:pPr>
              <w:rPr>
                <w:rFonts w:ascii="Times New Roman" w:hAnsi="Times New Roman" w:cs="Times New Roman"/>
                <w:sz w:val="20"/>
                <w:szCs w:val="20"/>
              </w:rPr>
            </w:pPr>
            <w:r w:rsidRPr="00E543FD">
              <w:rPr>
                <w:rFonts w:ascii="Times New Roman" w:hAnsi="Times New Roman" w:cs="Times New Roman"/>
                <w:sz w:val="20"/>
                <w:szCs w:val="20"/>
              </w:rPr>
              <w:t>0.</w:t>
            </w:r>
            <w:r w:rsidR="00712751" w:rsidRPr="00E543FD">
              <w:rPr>
                <w:rFonts w:ascii="Times New Roman" w:hAnsi="Times New Roman" w:cs="Times New Roman"/>
                <w:sz w:val="20"/>
                <w:szCs w:val="20"/>
              </w:rPr>
              <w:t>232</w:t>
            </w:r>
            <w:r w:rsidRPr="00E543FD">
              <w:rPr>
                <w:rFonts w:ascii="Times New Roman" w:hAnsi="Times New Roman" w:cs="Times New Roman"/>
                <w:sz w:val="20"/>
                <w:szCs w:val="20"/>
              </w:rPr>
              <w:t>***</w:t>
            </w:r>
          </w:p>
        </w:tc>
        <w:tc>
          <w:tcPr>
            <w:tcW w:w="0" w:type="auto"/>
          </w:tcPr>
          <w:p w:rsidR="00595BA5" w:rsidRPr="00E543FD" w:rsidRDefault="00595BA5" w:rsidP="00A6565F">
            <w:pPr>
              <w:rPr>
                <w:rFonts w:ascii="Times New Roman" w:hAnsi="Times New Roman" w:cs="Times New Roman"/>
                <w:sz w:val="20"/>
                <w:szCs w:val="20"/>
              </w:rPr>
            </w:pPr>
            <w:r w:rsidRPr="00E543FD">
              <w:rPr>
                <w:rFonts w:ascii="Times New Roman" w:hAnsi="Times New Roman" w:cs="Times New Roman"/>
                <w:sz w:val="20"/>
                <w:szCs w:val="20"/>
              </w:rPr>
              <w:t>-0.0</w:t>
            </w:r>
            <w:r w:rsidR="00712751" w:rsidRPr="00E543FD">
              <w:rPr>
                <w:rFonts w:ascii="Times New Roman" w:hAnsi="Times New Roman" w:cs="Times New Roman"/>
                <w:sz w:val="20"/>
                <w:szCs w:val="20"/>
              </w:rPr>
              <w:t>9</w:t>
            </w:r>
            <w:r w:rsidR="00A6565F" w:rsidRPr="00E543FD">
              <w:rPr>
                <w:rFonts w:ascii="Times New Roman" w:hAnsi="Times New Roman" w:cs="Times New Roman"/>
                <w:sz w:val="20"/>
                <w:szCs w:val="20"/>
              </w:rPr>
              <w:t>8</w:t>
            </w:r>
            <w:r w:rsidRPr="00E543FD">
              <w:rPr>
                <w:rFonts w:ascii="Times New Roman" w:hAnsi="Times New Roman" w:cs="Times New Roman"/>
                <w:sz w:val="20"/>
                <w:szCs w:val="20"/>
              </w:rPr>
              <w: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NO</w:t>
            </w:r>
            <w:r w:rsidRPr="00E543FD">
              <w:rPr>
                <w:rFonts w:ascii="Times New Roman" w:hAnsi="Times New Roman" w:cs="Times New Roman"/>
                <w:kern w:val="0"/>
                <w:sz w:val="20"/>
                <w:szCs w:val="20"/>
                <w:vertAlign w:val="subscript"/>
              </w:rPr>
              <w:t>3</w:t>
            </w:r>
          </w:p>
        </w:tc>
        <w:tc>
          <w:tcPr>
            <w:tcW w:w="0" w:type="auto"/>
          </w:tcPr>
          <w:p w:rsidR="00595BA5" w:rsidRPr="00E543FD" w:rsidRDefault="009953C9" w:rsidP="00735A5F">
            <w:pPr>
              <w:rPr>
                <w:rFonts w:ascii="Times New Roman" w:hAnsi="Times New Roman" w:cs="Times New Roman"/>
                <w:sz w:val="20"/>
                <w:szCs w:val="20"/>
              </w:rPr>
            </w:pPr>
            <w:r w:rsidRPr="00E543FD">
              <w:rPr>
                <w:rFonts w:ascii="Times New Roman" w:hAnsi="Times New Roman" w:cs="Times New Roman"/>
                <w:sz w:val="20"/>
                <w:szCs w:val="20"/>
              </w:rPr>
              <w:t>0.15</w:t>
            </w:r>
            <w:r w:rsidR="00735A5F" w:rsidRPr="00E543FD">
              <w:rPr>
                <w:rFonts w:ascii="Times New Roman" w:hAnsi="Times New Roman" w:cs="Times New Roman"/>
                <w:sz w:val="20"/>
                <w:szCs w:val="20"/>
              </w:rPr>
              <w:t>3</w:t>
            </w:r>
            <w:r w:rsidR="00595BA5" w:rsidRPr="00E543FD">
              <w:rPr>
                <w:rFonts w:ascii="Times New Roman" w:hAnsi="Times New Roman" w:cs="Times New Roman"/>
                <w:sz w:val="20"/>
                <w:szCs w:val="20"/>
              </w:rPr>
              <w:t>***</w:t>
            </w:r>
          </w:p>
        </w:tc>
        <w:tc>
          <w:tcPr>
            <w:tcW w:w="0" w:type="auto"/>
          </w:tcPr>
          <w:p w:rsidR="00595BA5" w:rsidRPr="00E543FD" w:rsidRDefault="00595BA5" w:rsidP="009E371D">
            <w:pPr>
              <w:rPr>
                <w:rFonts w:ascii="Times New Roman" w:hAnsi="Times New Roman" w:cs="Times New Roman"/>
                <w:sz w:val="20"/>
                <w:szCs w:val="20"/>
              </w:rPr>
            </w:pPr>
            <w:r w:rsidRPr="00E543FD">
              <w:rPr>
                <w:rFonts w:ascii="Times New Roman" w:hAnsi="Times New Roman" w:cs="Times New Roman"/>
                <w:sz w:val="20"/>
                <w:szCs w:val="20"/>
              </w:rPr>
              <w:t>0.1</w:t>
            </w:r>
            <w:r w:rsidR="00712751" w:rsidRPr="00E543FD">
              <w:rPr>
                <w:rFonts w:ascii="Times New Roman" w:hAnsi="Times New Roman" w:cs="Times New Roman"/>
                <w:sz w:val="20"/>
                <w:szCs w:val="20"/>
              </w:rPr>
              <w:t>4</w:t>
            </w:r>
            <w:r w:rsidR="009E371D" w:rsidRPr="00E543FD">
              <w:rPr>
                <w:rFonts w:ascii="Times New Roman" w:hAnsi="Times New Roman" w:cs="Times New Roman"/>
                <w:sz w:val="20"/>
                <w:szCs w:val="20"/>
              </w:rPr>
              <w:t>5</w:t>
            </w:r>
            <w:r w:rsidRPr="00E543FD">
              <w:rPr>
                <w:rFonts w:ascii="Times New Roman" w:hAnsi="Times New Roman" w:cs="Times New Roman"/>
                <w:sz w:val="20"/>
                <w:szCs w:val="20"/>
              </w:rPr>
              <w:t>***</w:t>
            </w:r>
          </w:p>
        </w:tc>
        <w:tc>
          <w:tcPr>
            <w:tcW w:w="0" w:type="auto"/>
          </w:tcPr>
          <w:p w:rsidR="00595BA5" w:rsidRPr="00E543FD" w:rsidRDefault="00595BA5" w:rsidP="00712751">
            <w:pPr>
              <w:rPr>
                <w:rFonts w:ascii="Times New Roman" w:hAnsi="Times New Roman" w:cs="Times New Roman"/>
                <w:sz w:val="20"/>
                <w:szCs w:val="20"/>
              </w:rPr>
            </w:pPr>
            <w:r w:rsidRPr="00E543FD">
              <w:rPr>
                <w:rFonts w:ascii="Times New Roman" w:hAnsi="Times New Roman" w:cs="Times New Roman"/>
                <w:sz w:val="20"/>
                <w:szCs w:val="20"/>
              </w:rPr>
              <w:t>0.</w:t>
            </w:r>
            <w:r w:rsidR="00712751" w:rsidRPr="00E543FD">
              <w:rPr>
                <w:rFonts w:ascii="Times New Roman" w:hAnsi="Times New Roman" w:cs="Times New Roman"/>
                <w:sz w:val="20"/>
                <w:szCs w:val="20"/>
              </w:rPr>
              <w:t>266</w:t>
            </w:r>
            <w:r w:rsidRPr="00E543FD">
              <w:rPr>
                <w:rFonts w:ascii="Times New Roman" w:hAnsi="Times New Roman" w:cs="Times New Roman"/>
                <w:sz w:val="20"/>
                <w:szCs w:val="20"/>
              </w:rPr>
              <w:t>***</w:t>
            </w:r>
          </w:p>
        </w:tc>
        <w:tc>
          <w:tcPr>
            <w:tcW w:w="0" w:type="auto"/>
          </w:tcPr>
          <w:p w:rsidR="00595BA5" w:rsidRPr="00E543FD" w:rsidRDefault="00712751"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P</w:t>
            </w:r>
          </w:p>
        </w:tc>
        <w:tc>
          <w:tcPr>
            <w:tcW w:w="0" w:type="auto"/>
          </w:tcPr>
          <w:p w:rsidR="00595BA5" w:rsidRPr="00E543FD" w:rsidRDefault="009953C9" w:rsidP="00735A5F">
            <w:pPr>
              <w:rPr>
                <w:rFonts w:ascii="Times New Roman" w:hAnsi="Times New Roman" w:cs="Times New Roman"/>
                <w:sz w:val="20"/>
                <w:szCs w:val="20"/>
              </w:rPr>
            </w:pPr>
            <w:r w:rsidRPr="00E543FD">
              <w:rPr>
                <w:rFonts w:ascii="Times New Roman" w:hAnsi="Times New Roman" w:cs="Times New Roman"/>
                <w:sz w:val="20"/>
                <w:szCs w:val="20"/>
              </w:rPr>
              <w:t>-0.08</w:t>
            </w:r>
            <w:r w:rsidR="00735A5F" w:rsidRPr="00E543FD">
              <w:rPr>
                <w:rFonts w:ascii="Times New Roman" w:hAnsi="Times New Roman" w:cs="Times New Roman"/>
                <w:sz w:val="20"/>
                <w:szCs w:val="20"/>
              </w:rPr>
              <w:t>4</w:t>
            </w:r>
            <w:r w:rsidR="00595BA5" w:rsidRPr="00E543FD">
              <w:rPr>
                <w:rFonts w:ascii="Times New Roman" w:hAnsi="Times New Roman" w:cs="Times New Roman"/>
                <w:sz w:val="20"/>
                <w:szCs w:val="20"/>
              </w:rPr>
              <w:t>**</w:t>
            </w:r>
            <w:r w:rsidRPr="00E543FD">
              <w:rPr>
                <w:rFonts w:ascii="Times New Roman" w:hAnsi="Times New Roman" w:cs="Times New Roman"/>
                <w:sz w:val="20"/>
                <w:szCs w:val="20"/>
              </w:rPr>
              <w: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013E3C">
            <w:pPr>
              <w:rPr>
                <w:rFonts w:ascii="Times New Roman" w:hAnsi="Times New Roman" w:cs="Times New Roman"/>
                <w:sz w:val="20"/>
                <w:szCs w:val="20"/>
              </w:rPr>
            </w:pPr>
            <w:r w:rsidRPr="00E543FD">
              <w:rPr>
                <w:rFonts w:ascii="Times New Roman" w:hAnsi="Times New Roman" w:cs="Times New Roman"/>
                <w:sz w:val="20"/>
                <w:szCs w:val="20"/>
              </w:rPr>
              <w:t>-0.10</w:t>
            </w:r>
            <w:r w:rsidR="00013E3C" w:rsidRPr="00E543FD">
              <w:rPr>
                <w:rFonts w:ascii="Times New Roman" w:hAnsi="Times New Roman" w:cs="Times New Roman"/>
                <w:sz w:val="20"/>
                <w:szCs w:val="20"/>
              </w:rPr>
              <w:t>1</w:t>
            </w:r>
            <w:r w:rsidRPr="00E543FD">
              <w:rPr>
                <w:rFonts w:ascii="Times New Roman" w:hAnsi="Times New Roman" w:cs="Times New Roman"/>
                <w:sz w:val="20"/>
                <w:szCs w:val="20"/>
              </w:rPr>
              <w:t>*</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kern w:val="0"/>
                <w:sz w:val="20"/>
                <w:szCs w:val="20"/>
              </w:rPr>
              <w:t>K</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013E3C">
            <w:pPr>
              <w:rPr>
                <w:rFonts w:ascii="Times New Roman" w:hAnsi="Times New Roman" w:cs="Times New Roman"/>
                <w:sz w:val="20"/>
                <w:szCs w:val="20"/>
              </w:rPr>
            </w:pPr>
            <w:r w:rsidRPr="00E543FD">
              <w:rPr>
                <w:rFonts w:ascii="Times New Roman" w:hAnsi="Times New Roman" w:cs="Times New Roman"/>
                <w:sz w:val="20"/>
                <w:szCs w:val="20"/>
              </w:rPr>
              <w:t>0.</w:t>
            </w:r>
            <w:r w:rsidR="00013E3C" w:rsidRPr="00E543FD">
              <w:rPr>
                <w:rFonts w:ascii="Times New Roman" w:hAnsi="Times New Roman" w:cs="Times New Roman"/>
                <w:sz w:val="20"/>
                <w:szCs w:val="20"/>
              </w:rPr>
              <w:t>09</w:t>
            </w:r>
            <w:r w:rsidRPr="00E543FD">
              <w:rPr>
                <w:rFonts w:ascii="Times New Roman" w:hAnsi="Times New Roman" w:cs="Times New Roman"/>
                <w:sz w:val="20"/>
                <w:szCs w:val="20"/>
              </w:rPr>
              <w:t>2*</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kern w:val="0"/>
                <w:sz w:val="20"/>
                <w:szCs w:val="20"/>
              </w:rPr>
            </w:pPr>
            <w:r w:rsidRPr="00E543FD">
              <w:rPr>
                <w:rFonts w:ascii="Times New Roman" w:hAnsi="Times New Roman" w:cs="Times New Roman"/>
                <w:kern w:val="0"/>
                <w:sz w:val="20"/>
                <w:szCs w:val="20"/>
              </w:rPr>
              <w:t>TN</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9E371D">
            <w:pPr>
              <w:rPr>
                <w:rFonts w:ascii="Times New Roman" w:hAnsi="Times New Roman" w:cs="Times New Roman"/>
                <w:sz w:val="20"/>
                <w:szCs w:val="20"/>
              </w:rPr>
            </w:pPr>
            <w:r w:rsidRPr="00E543FD">
              <w:rPr>
                <w:rFonts w:ascii="Times New Roman" w:hAnsi="Times New Roman" w:cs="Times New Roman"/>
                <w:sz w:val="20"/>
                <w:szCs w:val="20"/>
              </w:rPr>
              <w:t>-0.</w:t>
            </w:r>
            <w:r w:rsidR="00712751" w:rsidRPr="00E543FD">
              <w:rPr>
                <w:rFonts w:ascii="Times New Roman" w:hAnsi="Times New Roman" w:cs="Times New Roman"/>
                <w:sz w:val="20"/>
                <w:szCs w:val="20"/>
              </w:rPr>
              <w:t>1</w:t>
            </w:r>
            <w:r w:rsidR="009E371D" w:rsidRPr="00E543FD">
              <w:rPr>
                <w:rFonts w:ascii="Times New Roman" w:hAnsi="Times New Roman" w:cs="Times New Roman"/>
                <w:sz w:val="20"/>
                <w:szCs w:val="20"/>
              </w:rPr>
              <w:t>8</w:t>
            </w:r>
            <w:r w:rsidR="00A6565F" w:rsidRPr="00E543FD">
              <w:rPr>
                <w:rFonts w:ascii="Times New Roman" w:hAnsi="Times New Roman" w:cs="Times New Roman"/>
                <w:sz w:val="20"/>
                <w:szCs w:val="20"/>
              </w:rPr>
              <w:t>2</w:t>
            </w:r>
            <w:r w:rsidRPr="00E543FD">
              <w:rPr>
                <w:rFonts w:ascii="Times New Roman" w:hAnsi="Times New Roman" w:cs="Times New Roman"/>
                <w:sz w:val="20"/>
                <w:szCs w:val="20"/>
              </w:rPr>
              <w:t>**</w:t>
            </w:r>
            <w:r w:rsidR="00712751" w:rsidRPr="00E543FD">
              <w:rPr>
                <w:rFonts w:ascii="Times New Roman" w:hAnsi="Times New Roman" w:cs="Times New Roman"/>
                <w:sz w:val="20"/>
                <w:szCs w:val="20"/>
              </w:rPr>
              <w: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kern w:val="0"/>
                <w:sz w:val="20"/>
                <w:szCs w:val="20"/>
              </w:rPr>
            </w:pPr>
            <w:r w:rsidRPr="00E543FD">
              <w:rPr>
                <w:rFonts w:ascii="Times New Roman" w:hAnsi="Times New Roman" w:cs="Times New Roman"/>
                <w:kern w:val="0"/>
                <w:sz w:val="20"/>
                <w:szCs w:val="20"/>
              </w:rPr>
              <w:t>TP</w:t>
            </w:r>
          </w:p>
        </w:tc>
        <w:tc>
          <w:tcPr>
            <w:tcW w:w="0" w:type="auto"/>
          </w:tcPr>
          <w:p w:rsidR="00595BA5" w:rsidRPr="00E543FD" w:rsidRDefault="009953C9"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013E3C">
            <w:pPr>
              <w:rPr>
                <w:rFonts w:ascii="Times New Roman" w:hAnsi="Times New Roman" w:cs="Times New Roman"/>
                <w:sz w:val="20"/>
                <w:szCs w:val="20"/>
              </w:rPr>
            </w:pPr>
            <w:r w:rsidRPr="00E543FD">
              <w:rPr>
                <w:rFonts w:ascii="Times New Roman" w:hAnsi="Times New Roman" w:cs="Times New Roman"/>
                <w:sz w:val="20"/>
                <w:szCs w:val="20"/>
              </w:rPr>
              <w:t>0.1</w:t>
            </w:r>
            <w:r w:rsidR="00013E3C" w:rsidRPr="00E543FD">
              <w:rPr>
                <w:rFonts w:ascii="Times New Roman" w:hAnsi="Times New Roman" w:cs="Times New Roman"/>
                <w:sz w:val="20"/>
                <w:szCs w:val="20"/>
              </w:rPr>
              <w:t>0</w:t>
            </w:r>
            <w:r w:rsidR="00712751" w:rsidRPr="00E543FD">
              <w:rPr>
                <w:rFonts w:ascii="Times New Roman" w:hAnsi="Times New Roman" w:cs="Times New Roman"/>
                <w:sz w:val="20"/>
                <w:szCs w:val="20"/>
              </w:rPr>
              <w:t>0</w:t>
            </w:r>
            <w:r w:rsidRPr="00E543FD">
              <w:rPr>
                <w:rFonts w:ascii="Times New Roman" w:hAnsi="Times New Roman" w:cs="Times New Roman"/>
                <w:sz w:val="20"/>
                <w:szCs w:val="20"/>
              </w:rPr>
              <w:t>**</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Clay</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E543FD" w:rsidRPr="00E543FD" w:rsidTr="00595BA5">
        <w:trPr>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Silt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9E371D">
            <w:pPr>
              <w:rPr>
                <w:rFonts w:ascii="Times New Roman" w:hAnsi="Times New Roman" w:cs="Times New Roman"/>
                <w:sz w:val="20"/>
                <w:szCs w:val="20"/>
              </w:rPr>
            </w:pPr>
            <w:r w:rsidRPr="00E543FD">
              <w:rPr>
                <w:rFonts w:ascii="Times New Roman" w:hAnsi="Times New Roman" w:cs="Times New Roman"/>
                <w:sz w:val="20"/>
                <w:szCs w:val="20"/>
              </w:rPr>
              <w:t>0.1</w:t>
            </w:r>
            <w:r w:rsidR="00A6565F" w:rsidRPr="00E543FD">
              <w:rPr>
                <w:rFonts w:ascii="Times New Roman" w:hAnsi="Times New Roman" w:cs="Times New Roman"/>
                <w:sz w:val="20"/>
                <w:szCs w:val="20"/>
              </w:rPr>
              <w:t>2</w:t>
            </w:r>
            <w:r w:rsidR="009E371D" w:rsidRPr="00E543FD">
              <w:rPr>
                <w:rFonts w:ascii="Times New Roman" w:hAnsi="Times New Roman" w:cs="Times New Roman"/>
                <w:sz w:val="20"/>
                <w:szCs w:val="20"/>
              </w:rPr>
              <w:t>8</w:t>
            </w:r>
            <w:r w:rsidRPr="00E543FD">
              <w:rPr>
                <w:rFonts w:ascii="Times New Roman" w:hAnsi="Times New Roman" w:cs="Times New Roman"/>
                <w:sz w:val="20"/>
                <w:szCs w:val="20"/>
              </w:rPr>
              <w:t>***</w:t>
            </w:r>
          </w:p>
        </w:tc>
        <w:tc>
          <w:tcPr>
            <w:tcW w:w="0" w:type="auto"/>
          </w:tcPr>
          <w:p w:rsidR="00595BA5" w:rsidRPr="00E543FD" w:rsidRDefault="00595BA5" w:rsidP="00A6565F">
            <w:pPr>
              <w:rPr>
                <w:rFonts w:ascii="Times New Roman" w:hAnsi="Times New Roman" w:cs="Times New Roman"/>
                <w:sz w:val="20"/>
                <w:szCs w:val="20"/>
              </w:rPr>
            </w:pPr>
            <w:r w:rsidRPr="00E543FD">
              <w:rPr>
                <w:rFonts w:ascii="Times New Roman" w:hAnsi="Times New Roman" w:cs="Times New Roman"/>
                <w:sz w:val="20"/>
                <w:szCs w:val="20"/>
              </w:rPr>
              <w:t>0.</w:t>
            </w:r>
            <w:r w:rsidR="00712751" w:rsidRPr="00E543FD">
              <w:rPr>
                <w:rFonts w:ascii="Times New Roman" w:hAnsi="Times New Roman" w:cs="Times New Roman"/>
                <w:sz w:val="20"/>
                <w:szCs w:val="20"/>
              </w:rPr>
              <w:t>2</w:t>
            </w:r>
            <w:r w:rsidR="00A6565F" w:rsidRPr="00E543FD">
              <w:rPr>
                <w:rFonts w:ascii="Times New Roman" w:hAnsi="Times New Roman" w:cs="Times New Roman"/>
                <w:sz w:val="20"/>
                <w:szCs w:val="20"/>
              </w:rPr>
              <w:t>50</w:t>
            </w:r>
            <w:r w:rsidRPr="00E543FD">
              <w:rPr>
                <w:rFonts w:ascii="Times New Roman" w:hAnsi="Times New Roman" w:cs="Times New Roman"/>
                <w:sz w:val="20"/>
                <w:szCs w:val="20"/>
              </w:rPr>
              <w:t>***</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r>
      <w:tr w:rsidR="00595BA5" w:rsidRPr="00E543FD" w:rsidTr="00595BA5">
        <w:trPr>
          <w:trHeight w:val="301"/>
          <w:jc w:val="center"/>
        </w:trPr>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Sand</w:t>
            </w:r>
          </w:p>
        </w:tc>
        <w:tc>
          <w:tcPr>
            <w:tcW w:w="0" w:type="auto"/>
          </w:tcPr>
          <w:p w:rsidR="00595BA5" w:rsidRPr="00E543FD" w:rsidRDefault="009953C9"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ns</w:t>
            </w:r>
          </w:p>
        </w:tc>
        <w:tc>
          <w:tcPr>
            <w:tcW w:w="0" w:type="auto"/>
          </w:tcPr>
          <w:p w:rsidR="00595BA5" w:rsidRPr="00E543FD" w:rsidRDefault="00712751" w:rsidP="00013E3C">
            <w:pPr>
              <w:rPr>
                <w:rFonts w:ascii="Times New Roman" w:hAnsi="Times New Roman" w:cs="Times New Roman"/>
                <w:sz w:val="20"/>
                <w:szCs w:val="20"/>
              </w:rPr>
            </w:pPr>
            <w:r w:rsidRPr="00E543FD">
              <w:rPr>
                <w:rFonts w:ascii="Times New Roman" w:hAnsi="Times New Roman" w:cs="Times New Roman"/>
                <w:sz w:val="20"/>
                <w:szCs w:val="20"/>
              </w:rPr>
              <w:t>0.0</w:t>
            </w:r>
            <w:r w:rsidR="00013E3C" w:rsidRPr="00E543FD">
              <w:rPr>
                <w:rFonts w:ascii="Times New Roman" w:hAnsi="Times New Roman" w:cs="Times New Roman"/>
                <w:sz w:val="20"/>
                <w:szCs w:val="20"/>
              </w:rPr>
              <w:t>90</w:t>
            </w:r>
            <w:r w:rsidRPr="00E543FD">
              <w:rPr>
                <w:rFonts w:ascii="Times New Roman" w:hAnsi="Times New Roman" w:cs="Times New Roman"/>
                <w:sz w:val="20"/>
                <w:szCs w:val="20"/>
              </w:rPr>
              <w:t>**</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
          <w:sz w:val="20"/>
          <w:szCs w:val="20"/>
        </w:rPr>
        <w:lastRenderedPageBreak/>
        <w:t>Table S1</w:t>
      </w:r>
      <w:r w:rsidR="00F46BAA" w:rsidRPr="00E543FD">
        <w:rPr>
          <w:rFonts w:ascii="Times New Roman" w:hAnsi="Times New Roman" w:cs="Times New Roman"/>
          <w:b/>
          <w:sz w:val="20"/>
          <w:szCs w:val="20"/>
        </w:rPr>
        <w:t>5</w:t>
      </w:r>
      <w:r w:rsidR="00806055" w:rsidRPr="00E543FD">
        <w:rPr>
          <w:rFonts w:ascii="Times New Roman" w:hAnsi="Times New Roman" w:cs="Times New Roman"/>
          <w:b/>
          <w:sz w:val="20"/>
          <w:szCs w:val="20"/>
        </w:rPr>
        <w:t>.</w:t>
      </w:r>
      <w:r w:rsidRPr="00E543FD">
        <w:rPr>
          <w:rFonts w:ascii="Times New Roman" w:hAnsi="Times New Roman" w:cs="Times New Roman"/>
          <w:sz w:val="20"/>
          <w:szCs w:val="20"/>
        </w:rPr>
        <w:t xml:space="preserve"> Partial Mantel test results showing the relationship between the β-nearest taxon index of </w:t>
      </w:r>
      <w:r w:rsidRPr="00E543FD">
        <w:rPr>
          <w:rFonts w:ascii="Times New Roman" w:hAnsi="Times New Roman" w:cs="Times New Roman"/>
          <w:kern w:val="0"/>
          <w:sz w:val="20"/>
          <w:szCs w:val="20"/>
        </w:rPr>
        <w:t>bacterial community and either</w:t>
      </w:r>
      <w:r w:rsidR="00B93935" w:rsidRPr="00E543FD">
        <w:rPr>
          <w:rFonts w:ascii="Times New Roman" w:hAnsi="Times New Roman" w:cs="Times New Roman"/>
          <w:kern w:val="0"/>
          <w:sz w:val="20"/>
          <w:szCs w:val="20"/>
        </w:rPr>
        <w:t xml:space="preserve"> </w:t>
      </w:r>
      <w:r w:rsidRPr="00E543FD">
        <w:rPr>
          <w:rFonts w:ascii="Times New Roman" w:hAnsi="Times New Roman" w:cs="Times New Roman"/>
          <w:kern w:val="0"/>
          <w:sz w:val="20"/>
          <w:szCs w:val="20"/>
        </w:rPr>
        <w:t>soil pH</w:t>
      </w:r>
      <w:r w:rsidR="00B93935" w:rsidRPr="00E543FD">
        <w:rPr>
          <w:rFonts w:ascii="Times New Roman" w:hAnsi="Times New Roman" w:cs="Times New Roman"/>
          <w:kern w:val="0"/>
          <w:sz w:val="20"/>
          <w:szCs w:val="20"/>
        </w:rPr>
        <w:t xml:space="preserve">, </w:t>
      </w:r>
      <w:r w:rsidRPr="00E543FD">
        <w:rPr>
          <w:rFonts w:ascii="Times New Roman" w:hAnsi="Times New Roman" w:cs="Times New Roman"/>
          <w:sz w:val="20"/>
          <w:szCs w:val="20"/>
        </w:rPr>
        <w:t>edaphic variables (excluding pH)</w:t>
      </w:r>
      <w:r w:rsidR="00B93935" w:rsidRPr="00E543FD">
        <w:rPr>
          <w:rFonts w:ascii="Times New Roman" w:hAnsi="Times New Roman" w:cs="Times New Roman"/>
          <w:sz w:val="20"/>
          <w:szCs w:val="20"/>
        </w:rPr>
        <w:t xml:space="preserve"> and geographic distance</w:t>
      </w:r>
      <w:r w:rsidRPr="00E543FD">
        <w:rPr>
          <w:rFonts w:ascii="Times New Roman" w:hAnsi="Times New Roman" w:cs="Times New Roman"/>
          <w:sz w:val="20"/>
          <w:szCs w:val="20"/>
        </w:rPr>
        <w:t>. ** and *** indicate</w:t>
      </w:r>
      <w:r w:rsidRPr="00E543FD">
        <w:rPr>
          <w:rFonts w:ascii="Times New Roman" w:hAnsi="Times New Roman" w:cs="Times New Roman"/>
          <w:kern w:val="0"/>
          <w:sz w:val="20"/>
          <w:szCs w:val="20"/>
        </w:rPr>
        <w:t xml:space="preserve"> significant correlations </w:t>
      </w:r>
      <w:r w:rsidRPr="00E543FD">
        <w:rPr>
          <w:rFonts w:ascii="Times New Roman" w:hAnsi="Times New Roman" w:cs="Times New Roman"/>
          <w:sz w:val="20"/>
          <w:szCs w:val="20"/>
        </w:rPr>
        <w:t xml:space="preserve">at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 xml:space="preserve">&lt; 0.01 and </w:t>
      </w:r>
      <w:r w:rsidRPr="00E543FD">
        <w:rPr>
          <w:rFonts w:ascii="Times New Roman" w:hAnsi="Times New Roman" w:cs="Times New Roman"/>
          <w:i/>
          <w:sz w:val="20"/>
          <w:szCs w:val="20"/>
        </w:rPr>
        <w:t xml:space="preserve">P </w:t>
      </w:r>
      <w:r w:rsidRPr="00E543FD">
        <w:rPr>
          <w:rFonts w:ascii="Times New Roman" w:hAnsi="Times New Roman" w:cs="Times New Roman"/>
          <w:sz w:val="20"/>
          <w:szCs w:val="20"/>
        </w:rPr>
        <w:t>&lt; 0.001, respectively.</w:t>
      </w:r>
      <w:r w:rsidR="00E24B33" w:rsidRPr="00E543FD">
        <w:rPr>
          <w:rFonts w:ascii="Times New Roman" w:hAnsi="Times New Roman" w:cs="Times New Roman"/>
          <w:sz w:val="20"/>
          <w:szCs w:val="20"/>
        </w:rPr>
        <w:t xml:space="preserve"> Whole, the whole community of all samples; CF, </w:t>
      </w:r>
      <w:r w:rsidR="00E24B33" w:rsidRPr="00E543FD">
        <w:rPr>
          <w:rFonts w:ascii="Times New Roman" w:hAnsi="Times New Roman" w:cs="Times New Roman"/>
          <w:kern w:val="0"/>
          <w:sz w:val="20"/>
          <w:szCs w:val="20"/>
        </w:rPr>
        <w:t>open field cultivated with main crop; VF, open field cultivated with vegetable; VG, greenhouse cultivated with vegetable.</w:t>
      </w:r>
    </w:p>
    <w:tbl>
      <w:tblPr>
        <w:tblW w:w="0" w:type="auto"/>
        <w:jc w:val="center"/>
        <w:tblBorders>
          <w:top w:val="single" w:sz="8" w:space="0" w:color="auto"/>
          <w:bottom w:val="single" w:sz="8" w:space="0" w:color="auto"/>
        </w:tblBorders>
        <w:tblLook w:val="04A0" w:firstRow="1" w:lastRow="0" w:firstColumn="1" w:lastColumn="0" w:noHBand="0" w:noVBand="1"/>
      </w:tblPr>
      <w:tblGrid>
        <w:gridCol w:w="1843"/>
        <w:gridCol w:w="3070"/>
        <w:gridCol w:w="1004"/>
        <w:gridCol w:w="1004"/>
        <w:gridCol w:w="1004"/>
        <w:gridCol w:w="1004"/>
      </w:tblGrid>
      <w:tr w:rsidR="00E543FD" w:rsidRPr="00E543FD" w:rsidTr="00595BA5">
        <w:trPr>
          <w:jc w:val="center"/>
        </w:trPr>
        <w:tc>
          <w:tcPr>
            <w:tcW w:w="1843" w:type="dxa"/>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Cs/>
                <w:sz w:val="20"/>
                <w:szCs w:val="20"/>
              </w:rPr>
              <w:t>Variables</w:t>
            </w:r>
          </w:p>
        </w:tc>
        <w:tc>
          <w:tcPr>
            <w:tcW w:w="3070" w:type="dxa"/>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bCs/>
                <w:sz w:val="20"/>
                <w:szCs w:val="20"/>
              </w:rPr>
              <w:t>Controlling for</w:t>
            </w:r>
          </w:p>
        </w:tc>
        <w:tc>
          <w:tcPr>
            <w:tcW w:w="1004" w:type="dxa"/>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Whole</w:t>
            </w:r>
          </w:p>
        </w:tc>
        <w:tc>
          <w:tcPr>
            <w:tcW w:w="1004" w:type="dxa"/>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CF</w:t>
            </w:r>
          </w:p>
        </w:tc>
        <w:tc>
          <w:tcPr>
            <w:tcW w:w="1004" w:type="dxa"/>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VF</w:t>
            </w:r>
          </w:p>
        </w:tc>
        <w:tc>
          <w:tcPr>
            <w:tcW w:w="1004" w:type="dxa"/>
            <w:tcBorders>
              <w:top w:val="single" w:sz="8" w:space="0" w:color="auto"/>
              <w:bottom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VG</w:t>
            </w:r>
          </w:p>
        </w:tc>
      </w:tr>
      <w:tr w:rsidR="00E543FD" w:rsidRPr="00E543FD" w:rsidTr="00595BA5">
        <w:trPr>
          <w:jc w:val="center"/>
        </w:trPr>
        <w:tc>
          <w:tcPr>
            <w:tcW w:w="1843" w:type="dxa"/>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Soil pH</w:t>
            </w:r>
          </w:p>
        </w:tc>
        <w:tc>
          <w:tcPr>
            <w:tcW w:w="3070" w:type="dxa"/>
            <w:tcBorders>
              <w:top w:val="single" w:sz="8" w:space="0" w:color="auto"/>
            </w:tcBorders>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Geographic distance + </w:t>
            </w: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 (excluding pH)</w:t>
            </w:r>
          </w:p>
        </w:tc>
        <w:tc>
          <w:tcPr>
            <w:tcW w:w="1004" w:type="dxa"/>
            <w:tcBorders>
              <w:top w:val="single" w:sz="8" w:space="0" w:color="auto"/>
            </w:tcBorders>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0.3</w:t>
            </w:r>
            <w:r w:rsidR="00A80E74" w:rsidRPr="00E543FD">
              <w:rPr>
                <w:rFonts w:ascii="Times New Roman" w:hAnsi="Times New Roman" w:cs="Times New Roman"/>
                <w:sz w:val="20"/>
                <w:szCs w:val="20"/>
              </w:rPr>
              <w:t>8</w:t>
            </w:r>
            <w:r w:rsidR="001730A0" w:rsidRPr="00E543FD">
              <w:rPr>
                <w:rFonts w:ascii="Times New Roman" w:hAnsi="Times New Roman" w:cs="Times New Roman"/>
                <w:sz w:val="20"/>
                <w:szCs w:val="20"/>
              </w:rPr>
              <w:t>1</w:t>
            </w:r>
            <w:r w:rsidRPr="00E543FD">
              <w:rPr>
                <w:rFonts w:ascii="Times New Roman" w:hAnsi="Times New Roman" w:cs="Times New Roman"/>
                <w:sz w:val="20"/>
                <w:szCs w:val="20"/>
              </w:rPr>
              <w:t>***</w:t>
            </w:r>
          </w:p>
        </w:tc>
        <w:tc>
          <w:tcPr>
            <w:tcW w:w="1004" w:type="dxa"/>
            <w:tcBorders>
              <w:top w:val="single" w:sz="8" w:space="0" w:color="auto"/>
            </w:tcBorders>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w:t>
            </w:r>
            <w:r w:rsidR="00A80E74" w:rsidRPr="00E543FD">
              <w:rPr>
                <w:rFonts w:ascii="Times New Roman" w:hAnsi="Times New Roman" w:cs="Times New Roman"/>
                <w:sz w:val="20"/>
                <w:szCs w:val="20"/>
              </w:rPr>
              <w:t>1</w:t>
            </w:r>
            <w:r w:rsidR="001730A0" w:rsidRPr="00E543FD">
              <w:rPr>
                <w:rFonts w:ascii="Times New Roman" w:hAnsi="Times New Roman" w:cs="Times New Roman"/>
                <w:sz w:val="20"/>
                <w:szCs w:val="20"/>
              </w:rPr>
              <w:t>80</w:t>
            </w:r>
            <w:r w:rsidRPr="00E543FD">
              <w:rPr>
                <w:rFonts w:ascii="Times New Roman" w:hAnsi="Times New Roman" w:cs="Times New Roman"/>
                <w:sz w:val="20"/>
                <w:szCs w:val="20"/>
              </w:rPr>
              <w:t>***</w:t>
            </w:r>
          </w:p>
        </w:tc>
        <w:tc>
          <w:tcPr>
            <w:tcW w:w="1004" w:type="dxa"/>
            <w:tcBorders>
              <w:top w:val="single" w:sz="8" w:space="0" w:color="auto"/>
            </w:tcBorders>
          </w:tcPr>
          <w:p w:rsidR="00595BA5" w:rsidRPr="00E543FD" w:rsidRDefault="00A80E74" w:rsidP="001730A0">
            <w:pPr>
              <w:rPr>
                <w:rFonts w:ascii="Times New Roman" w:hAnsi="Times New Roman" w:cs="Times New Roman"/>
                <w:sz w:val="20"/>
                <w:szCs w:val="20"/>
              </w:rPr>
            </w:pPr>
            <w:r w:rsidRPr="00E543FD">
              <w:rPr>
                <w:rFonts w:ascii="Times New Roman" w:hAnsi="Times New Roman" w:cs="Times New Roman"/>
                <w:sz w:val="20"/>
                <w:szCs w:val="20"/>
              </w:rPr>
              <w:t>0.4</w:t>
            </w:r>
            <w:r w:rsidR="001730A0" w:rsidRPr="00E543FD">
              <w:rPr>
                <w:rFonts w:ascii="Times New Roman" w:hAnsi="Times New Roman" w:cs="Times New Roman"/>
                <w:sz w:val="20"/>
                <w:szCs w:val="20"/>
              </w:rPr>
              <w:t>28</w:t>
            </w:r>
            <w:r w:rsidR="00595BA5" w:rsidRPr="00E543FD">
              <w:rPr>
                <w:rFonts w:ascii="Times New Roman" w:hAnsi="Times New Roman" w:cs="Times New Roman"/>
                <w:sz w:val="20"/>
                <w:szCs w:val="20"/>
              </w:rPr>
              <w:t>***</w:t>
            </w:r>
          </w:p>
        </w:tc>
        <w:tc>
          <w:tcPr>
            <w:tcW w:w="1004" w:type="dxa"/>
            <w:tcBorders>
              <w:top w:val="single" w:sz="8" w:space="0" w:color="auto"/>
            </w:tcBorders>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0.3</w:t>
            </w:r>
            <w:r w:rsidR="001730A0" w:rsidRPr="00E543FD">
              <w:rPr>
                <w:rFonts w:ascii="Times New Roman" w:hAnsi="Times New Roman" w:cs="Times New Roman"/>
                <w:sz w:val="20"/>
                <w:szCs w:val="20"/>
              </w:rPr>
              <w:t>63</w:t>
            </w:r>
            <w:r w:rsidRPr="00E543FD">
              <w:rPr>
                <w:rFonts w:ascii="Times New Roman" w:hAnsi="Times New Roman" w:cs="Times New Roman"/>
                <w:sz w:val="20"/>
                <w:szCs w:val="20"/>
              </w:rPr>
              <w:t>***</w:t>
            </w:r>
          </w:p>
        </w:tc>
      </w:tr>
      <w:tr w:rsidR="00E543FD" w:rsidRPr="00E543FD" w:rsidTr="00595BA5">
        <w:trPr>
          <w:jc w:val="center"/>
        </w:trPr>
        <w:tc>
          <w:tcPr>
            <w:tcW w:w="1843" w:type="dxa"/>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 (excluding pH)</w:t>
            </w:r>
          </w:p>
        </w:tc>
        <w:tc>
          <w:tcPr>
            <w:tcW w:w="3070" w:type="dxa"/>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 xml:space="preserve">Geographic distance + </w:t>
            </w: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Soil pH</w:t>
            </w:r>
          </w:p>
        </w:tc>
        <w:tc>
          <w:tcPr>
            <w:tcW w:w="1004" w:type="dxa"/>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0.0</w:t>
            </w:r>
            <w:r w:rsidR="001730A0" w:rsidRPr="00E543FD">
              <w:rPr>
                <w:rFonts w:ascii="Times New Roman" w:hAnsi="Times New Roman" w:cs="Times New Roman"/>
                <w:sz w:val="20"/>
                <w:szCs w:val="20"/>
              </w:rPr>
              <w:t>48</w:t>
            </w:r>
          </w:p>
        </w:tc>
        <w:tc>
          <w:tcPr>
            <w:tcW w:w="1004" w:type="dxa"/>
          </w:tcPr>
          <w:p w:rsidR="00595BA5" w:rsidRPr="00E543FD" w:rsidRDefault="00A80E74" w:rsidP="001730A0">
            <w:pPr>
              <w:rPr>
                <w:rFonts w:ascii="Times New Roman" w:hAnsi="Times New Roman" w:cs="Times New Roman"/>
                <w:sz w:val="20"/>
                <w:szCs w:val="20"/>
              </w:rPr>
            </w:pPr>
            <w:r w:rsidRPr="00E543FD">
              <w:rPr>
                <w:rFonts w:ascii="Times New Roman" w:hAnsi="Times New Roman" w:cs="Times New Roman"/>
                <w:sz w:val="20"/>
                <w:szCs w:val="20"/>
              </w:rPr>
              <w:t>0.1</w:t>
            </w:r>
            <w:r w:rsidR="001730A0" w:rsidRPr="00E543FD">
              <w:rPr>
                <w:rFonts w:ascii="Times New Roman" w:hAnsi="Times New Roman" w:cs="Times New Roman"/>
                <w:sz w:val="20"/>
                <w:szCs w:val="20"/>
              </w:rPr>
              <w:t>27</w:t>
            </w:r>
            <w:r w:rsidRPr="00E543FD">
              <w:rPr>
                <w:rFonts w:ascii="Times New Roman" w:hAnsi="Times New Roman" w:cs="Times New Roman"/>
                <w:sz w:val="20"/>
                <w:szCs w:val="20"/>
              </w:rPr>
              <w:t>**</w:t>
            </w:r>
          </w:p>
        </w:tc>
        <w:tc>
          <w:tcPr>
            <w:tcW w:w="1004" w:type="dxa"/>
          </w:tcPr>
          <w:p w:rsidR="00595BA5" w:rsidRPr="00E543FD" w:rsidRDefault="00A80E74" w:rsidP="001730A0">
            <w:pPr>
              <w:rPr>
                <w:rFonts w:ascii="Times New Roman" w:hAnsi="Times New Roman" w:cs="Times New Roman"/>
                <w:sz w:val="20"/>
                <w:szCs w:val="20"/>
              </w:rPr>
            </w:pPr>
            <w:r w:rsidRPr="00E543FD">
              <w:rPr>
                <w:rFonts w:ascii="Times New Roman" w:hAnsi="Times New Roman" w:cs="Times New Roman"/>
                <w:sz w:val="20"/>
                <w:szCs w:val="20"/>
              </w:rPr>
              <w:t>0.1</w:t>
            </w:r>
            <w:r w:rsidR="001730A0" w:rsidRPr="00E543FD">
              <w:rPr>
                <w:rFonts w:ascii="Times New Roman" w:hAnsi="Times New Roman" w:cs="Times New Roman"/>
                <w:sz w:val="20"/>
                <w:szCs w:val="20"/>
              </w:rPr>
              <w:t>64</w:t>
            </w:r>
            <w:r w:rsidRPr="00E543FD">
              <w:rPr>
                <w:rFonts w:ascii="Times New Roman" w:hAnsi="Times New Roman" w:cs="Times New Roman"/>
                <w:sz w:val="20"/>
                <w:szCs w:val="20"/>
              </w:rPr>
              <w:t>***</w:t>
            </w:r>
          </w:p>
        </w:tc>
        <w:tc>
          <w:tcPr>
            <w:tcW w:w="1004" w:type="dxa"/>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0.1</w:t>
            </w:r>
            <w:r w:rsidR="00A80E74" w:rsidRPr="00E543FD">
              <w:rPr>
                <w:rFonts w:ascii="Times New Roman" w:hAnsi="Times New Roman" w:cs="Times New Roman"/>
                <w:sz w:val="20"/>
                <w:szCs w:val="20"/>
              </w:rPr>
              <w:t>5</w:t>
            </w:r>
            <w:r w:rsidR="001730A0" w:rsidRPr="00E543FD">
              <w:rPr>
                <w:rFonts w:ascii="Times New Roman" w:hAnsi="Times New Roman" w:cs="Times New Roman"/>
                <w:sz w:val="20"/>
                <w:szCs w:val="20"/>
              </w:rPr>
              <w:t>5</w:t>
            </w:r>
            <w:r w:rsidRPr="00E543FD">
              <w:rPr>
                <w:rFonts w:ascii="Times New Roman" w:hAnsi="Times New Roman" w:cs="Times New Roman"/>
                <w:sz w:val="20"/>
                <w:szCs w:val="20"/>
              </w:rPr>
              <w:t>**</w:t>
            </w:r>
          </w:p>
        </w:tc>
      </w:tr>
      <w:tr w:rsidR="00595BA5" w:rsidRPr="00E543FD" w:rsidTr="00595BA5">
        <w:trPr>
          <w:jc w:val="center"/>
        </w:trPr>
        <w:tc>
          <w:tcPr>
            <w:tcW w:w="1843" w:type="dxa"/>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Geographic distance</w:t>
            </w:r>
          </w:p>
        </w:tc>
        <w:tc>
          <w:tcPr>
            <w:tcW w:w="3070" w:type="dxa"/>
          </w:tcPr>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Edaphic variables (excluding pH) +</w:t>
            </w:r>
          </w:p>
          <w:p w:rsidR="00595BA5" w:rsidRPr="00E543FD" w:rsidRDefault="00595BA5" w:rsidP="00595BA5">
            <w:pPr>
              <w:rPr>
                <w:rFonts w:ascii="Times New Roman" w:hAnsi="Times New Roman" w:cs="Times New Roman"/>
                <w:sz w:val="20"/>
                <w:szCs w:val="20"/>
              </w:rPr>
            </w:pPr>
            <w:r w:rsidRPr="00E543FD">
              <w:rPr>
                <w:rFonts w:ascii="Times New Roman" w:hAnsi="Times New Roman" w:cs="Times New Roman"/>
                <w:sz w:val="20"/>
                <w:szCs w:val="20"/>
              </w:rPr>
              <w:t>Soil pH</w:t>
            </w:r>
          </w:p>
        </w:tc>
        <w:tc>
          <w:tcPr>
            <w:tcW w:w="1004" w:type="dxa"/>
          </w:tcPr>
          <w:p w:rsidR="00595BA5" w:rsidRPr="00E543FD" w:rsidRDefault="00A80E74" w:rsidP="001730A0">
            <w:pPr>
              <w:rPr>
                <w:rFonts w:ascii="Times New Roman" w:hAnsi="Times New Roman" w:cs="Times New Roman"/>
                <w:sz w:val="20"/>
                <w:szCs w:val="20"/>
              </w:rPr>
            </w:pPr>
            <w:r w:rsidRPr="00E543FD">
              <w:rPr>
                <w:rFonts w:ascii="Times New Roman" w:hAnsi="Times New Roman" w:cs="Times New Roman"/>
                <w:sz w:val="20"/>
                <w:szCs w:val="20"/>
              </w:rPr>
              <w:t>0.0</w:t>
            </w:r>
            <w:r w:rsidR="001730A0" w:rsidRPr="00E543FD">
              <w:rPr>
                <w:rFonts w:ascii="Times New Roman" w:hAnsi="Times New Roman" w:cs="Times New Roman"/>
                <w:sz w:val="20"/>
                <w:szCs w:val="20"/>
              </w:rPr>
              <w:t>90</w:t>
            </w:r>
            <w:r w:rsidRPr="00E543FD">
              <w:rPr>
                <w:rFonts w:ascii="Times New Roman" w:hAnsi="Times New Roman" w:cs="Times New Roman"/>
                <w:sz w:val="20"/>
                <w:szCs w:val="20"/>
              </w:rPr>
              <w:t>**</w:t>
            </w:r>
          </w:p>
        </w:tc>
        <w:tc>
          <w:tcPr>
            <w:tcW w:w="1004" w:type="dxa"/>
          </w:tcPr>
          <w:p w:rsidR="00595BA5" w:rsidRPr="00E543FD" w:rsidRDefault="00A80E74" w:rsidP="001730A0">
            <w:pPr>
              <w:rPr>
                <w:rFonts w:ascii="Times New Roman" w:hAnsi="Times New Roman" w:cs="Times New Roman"/>
                <w:sz w:val="20"/>
                <w:szCs w:val="20"/>
              </w:rPr>
            </w:pPr>
            <w:r w:rsidRPr="00E543FD">
              <w:rPr>
                <w:rFonts w:ascii="Times New Roman" w:hAnsi="Times New Roman" w:cs="Times New Roman"/>
                <w:sz w:val="20"/>
                <w:szCs w:val="20"/>
              </w:rPr>
              <w:t>0.1</w:t>
            </w:r>
            <w:r w:rsidR="001730A0" w:rsidRPr="00E543FD">
              <w:rPr>
                <w:rFonts w:ascii="Times New Roman" w:hAnsi="Times New Roman" w:cs="Times New Roman"/>
                <w:sz w:val="20"/>
                <w:szCs w:val="20"/>
              </w:rPr>
              <w:t>5</w:t>
            </w:r>
            <w:r w:rsidRPr="00E543FD">
              <w:rPr>
                <w:rFonts w:ascii="Times New Roman" w:hAnsi="Times New Roman" w:cs="Times New Roman"/>
                <w:sz w:val="20"/>
                <w:szCs w:val="20"/>
              </w:rPr>
              <w:t>7**</w:t>
            </w:r>
          </w:p>
        </w:tc>
        <w:tc>
          <w:tcPr>
            <w:tcW w:w="1004" w:type="dxa"/>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0.1</w:t>
            </w:r>
            <w:r w:rsidR="001730A0" w:rsidRPr="00E543FD">
              <w:rPr>
                <w:rFonts w:ascii="Times New Roman" w:hAnsi="Times New Roman" w:cs="Times New Roman"/>
                <w:sz w:val="20"/>
                <w:szCs w:val="20"/>
              </w:rPr>
              <w:t>42*</w:t>
            </w:r>
            <w:r w:rsidRPr="00E543FD">
              <w:rPr>
                <w:rFonts w:ascii="Times New Roman" w:hAnsi="Times New Roman" w:cs="Times New Roman"/>
                <w:sz w:val="20"/>
                <w:szCs w:val="20"/>
              </w:rPr>
              <w:t>*</w:t>
            </w:r>
          </w:p>
        </w:tc>
        <w:tc>
          <w:tcPr>
            <w:tcW w:w="1004" w:type="dxa"/>
          </w:tcPr>
          <w:p w:rsidR="00595BA5" w:rsidRPr="00E543FD" w:rsidRDefault="00595BA5" w:rsidP="001730A0">
            <w:pPr>
              <w:rPr>
                <w:rFonts w:ascii="Times New Roman" w:hAnsi="Times New Roman" w:cs="Times New Roman"/>
                <w:sz w:val="20"/>
                <w:szCs w:val="20"/>
              </w:rPr>
            </w:pPr>
            <w:r w:rsidRPr="00E543FD">
              <w:rPr>
                <w:rFonts w:ascii="Times New Roman" w:hAnsi="Times New Roman" w:cs="Times New Roman"/>
                <w:sz w:val="20"/>
                <w:szCs w:val="20"/>
              </w:rPr>
              <w:t>0.0</w:t>
            </w:r>
            <w:r w:rsidR="00A80E74" w:rsidRPr="00E543FD">
              <w:rPr>
                <w:rFonts w:ascii="Times New Roman" w:hAnsi="Times New Roman" w:cs="Times New Roman"/>
                <w:sz w:val="20"/>
                <w:szCs w:val="20"/>
              </w:rPr>
              <w:t>9</w:t>
            </w:r>
            <w:r w:rsidR="001730A0" w:rsidRPr="00E543FD">
              <w:rPr>
                <w:rFonts w:ascii="Times New Roman" w:hAnsi="Times New Roman" w:cs="Times New Roman"/>
                <w:sz w:val="20"/>
                <w:szCs w:val="20"/>
              </w:rPr>
              <w:t>1*</w:t>
            </w:r>
          </w:p>
        </w:tc>
      </w:tr>
    </w:tbl>
    <w:p w:rsidR="00595BA5" w:rsidRPr="00E543FD" w:rsidRDefault="00595BA5" w:rsidP="00595BA5">
      <w:pPr>
        <w:rPr>
          <w:rFonts w:ascii="Times New Roman" w:hAnsi="Times New Roman" w:cs="Times New Roman"/>
        </w:rPr>
      </w:pPr>
    </w:p>
    <w:p w:rsidR="00595BA5" w:rsidRPr="00E543FD" w:rsidRDefault="00595BA5" w:rsidP="00595BA5">
      <w:pPr>
        <w:rPr>
          <w:rFonts w:ascii="Times New Roman" w:hAnsi="Times New Roman" w:cs="Times New Roman"/>
        </w:rPr>
        <w:sectPr w:rsidR="00595BA5" w:rsidRPr="00E543FD" w:rsidSect="000B530F">
          <w:pgSz w:w="11906" w:h="16838"/>
          <w:pgMar w:top="1134" w:right="1134" w:bottom="1134" w:left="1134" w:header="851" w:footer="992" w:gutter="0"/>
          <w:lnNumType w:countBy="1" w:restart="continuous"/>
          <w:cols w:space="425"/>
          <w:docGrid w:type="lines" w:linePitch="312"/>
        </w:sectPr>
      </w:pPr>
    </w:p>
    <w:p w:rsidR="00377CE5" w:rsidRPr="00E543FD" w:rsidRDefault="00F46BAA" w:rsidP="00595BA5">
      <w:pPr>
        <w:rPr>
          <w:rFonts w:ascii="Times New Roman" w:hAnsi="Times New Roman" w:cs="Times New Roman"/>
          <w:b/>
          <w:bCs/>
          <w:kern w:val="0"/>
          <w:sz w:val="20"/>
          <w:szCs w:val="20"/>
        </w:rPr>
      </w:pPr>
      <w:r w:rsidRPr="00E543FD">
        <w:rPr>
          <w:rFonts w:ascii="Times New Roman" w:hAnsi="Times New Roman" w:cs="Times New Roman"/>
          <w:b/>
          <w:bCs/>
          <w:kern w:val="0"/>
          <w:sz w:val="20"/>
          <w:szCs w:val="20"/>
        </w:rPr>
        <w:lastRenderedPageBreak/>
        <w:t>SUPPLEMENTARY REFERENCES</w:t>
      </w:r>
    </w:p>
    <w:p w:rsidR="00680AF7" w:rsidRPr="00E543FD" w:rsidRDefault="00377CE5" w:rsidP="00F46BAA">
      <w:pPr>
        <w:pStyle w:val="EndNoteBibliography"/>
        <w:ind w:left="200" w:hangingChars="100" w:hanging="200"/>
        <w:rPr>
          <w:rFonts w:ascii="Times New Roman" w:hAnsi="Times New Roman" w:cs="Times New Roman"/>
        </w:rPr>
      </w:pPr>
      <w:r w:rsidRPr="00E543FD">
        <w:rPr>
          <w:rFonts w:ascii="Times New Roman" w:hAnsi="Times New Roman" w:cs="Times New Roman"/>
          <w:kern w:val="0"/>
          <w:szCs w:val="20"/>
        </w:rPr>
        <w:fldChar w:fldCharType="begin"/>
      </w:r>
      <w:r w:rsidRPr="00E543FD">
        <w:rPr>
          <w:rFonts w:ascii="Times New Roman" w:hAnsi="Times New Roman" w:cs="Times New Roman"/>
          <w:kern w:val="0"/>
          <w:szCs w:val="20"/>
        </w:rPr>
        <w:instrText xml:space="preserve"> ADDIN EN.REFLIST </w:instrText>
      </w:r>
      <w:r w:rsidRPr="00E543FD">
        <w:rPr>
          <w:rFonts w:ascii="Times New Roman" w:hAnsi="Times New Roman" w:cs="Times New Roman"/>
          <w:kern w:val="0"/>
          <w:szCs w:val="20"/>
        </w:rPr>
        <w:fldChar w:fldCharType="separate"/>
      </w:r>
      <w:bookmarkStart w:id="1" w:name="_ENREF_1"/>
      <w:r w:rsidR="00680AF7" w:rsidRPr="00E543FD">
        <w:rPr>
          <w:rFonts w:ascii="Times New Roman" w:hAnsi="Times New Roman" w:cs="Times New Roman"/>
        </w:rPr>
        <w:t>1. Deng Y, Jiang YH, Yang YF, He ZL, Luo F, Zhou JZ. Molecular ecological network analyses. BMC Bioinformatics. 2012;13:113.</w:t>
      </w:r>
      <w:bookmarkEnd w:id="1"/>
    </w:p>
    <w:p w:rsidR="00680AF7" w:rsidRPr="00E543FD" w:rsidRDefault="00680AF7" w:rsidP="00F46BAA">
      <w:pPr>
        <w:pStyle w:val="EndNoteBibliography"/>
        <w:ind w:left="200" w:hangingChars="100" w:hanging="200"/>
        <w:rPr>
          <w:rFonts w:ascii="Times New Roman" w:hAnsi="Times New Roman" w:cs="Times New Roman"/>
        </w:rPr>
      </w:pPr>
      <w:bookmarkStart w:id="2" w:name="_ENREF_2"/>
      <w:r w:rsidRPr="00E543FD">
        <w:rPr>
          <w:rFonts w:ascii="Times New Roman" w:hAnsi="Times New Roman" w:cs="Times New Roman"/>
        </w:rPr>
        <w:t>2. Zhou JZ, Deng Y, Luo F, He ZL, Yang YF. Phylogenetic molecular ecological network of soil microbial communities in response to elevated CO</w:t>
      </w:r>
      <w:r w:rsidRPr="00E543FD">
        <w:rPr>
          <w:rFonts w:ascii="Times New Roman" w:hAnsi="Times New Roman" w:cs="Times New Roman"/>
          <w:vertAlign w:val="subscript"/>
        </w:rPr>
        <w:t>2</w:t>
      </w:r>
      <w:r w:rsidRPr="00E543FD">
        <w:rPr>
          <w:rFonts w:ascii="Times New Roman" w:hAnsi="Times New Roman" w:cs="Times New Roman"/>
        </w:rPr>
        <w:t>. Mbio. 2011;2:e00122-00111.</w:t>
      </w:r>
      <w:bookmarkEnd w:id="2"/>
    </w:p>
    <w:p w:rsidR="00680AF7" w:rsidRPr="00E543FD" w:rsidRDefault="00680AF7" w:rsidP="00F46BAA">
      <w:pPr>
        <w:pStyle w:val="EndNoteBibliography"/>
        <w:ind w:left="200" w:hangingChars="100" w:hanging="200"/>
        <w:rPr>
          <w:rFonts w:ascii="Times New Roman" w:hAnsi="Times New Roman" w:cs="Times New Roman"/>
        </w:rPr>
      </w:pPr>
      <w:bookmarkStart w:id="3" w:name="_ENREF_3"/>
      <w:r w:rsidRPr="00E543FD">
        <w:rPr>
          <w:rFonts w:ascii="Times New Roman" w:hAnsi="Times New Roman" w:cs="Times New Roman"/>
        </w:rPr>
        <w:t>3. Newman MEJ. Modularity and community structure in networks. Proc Natl Acad Sci U S A. 2006;103:8577-8582.</w:t>
      </w:r>
      <w:bookmarkEnd w:id="3"/>
    </w:p>
    <w:p w:rsidR="00595BA5" w:rsidRPr="00E543FD" w:rsidRDefault="00680AF7" w:rsidP="00722E0B">
      <w:pPr>
        <w:pStyle w:val="EndNoteBibliography"/>
        <w:ind w:left="200" w:hangingChars="100" w:hanging="200"/>
        <w:rPr>
          <w:rFonts w:ascii="Times New Roman" w:hAnsi="Times New Roman" w:cs="Times New Roman"/>
          <w:kern w:val="0"/>
          <w:szCs w:val="20"/>
        </w:rPr>
      </w:pPr>
      <w:bookmarkStart w:id="4" w:name="_ENREF_4"/>
      <w:r w:rsidRPr="00E543FD">
        <w:rPr>
          <w:rFonts w:ascii="Times New Roman" w:hAnsi="Times New Roman" w:cs="Times New Roman"/>
        </w:rPr>
        <w:t>4. Faust K, Raes J. Microbial interactions: from networks to models. Nat Rev Microbiol. 2012;10:538-550.</w:t>
      </w:r>
      <w:bookmarkEnd w:id="4"/>
      <w:r w:rsidR="00377CE5" w:rsidRPr="00E543FD">
        <w:rPr>
          <w:rFonts w:ascii="Times New Roman" w:hAnsi="Times New Roman" w:cs="Times New Roman"/>
          <w:kern w:val="0"/>
          <w:szCs w:val="20"/>
        </w:rPr>
        <w:fldChar w:fldCharType="end"/>
      </w:r>
    </w:p>
    <w:sectPr w:rsidR="00595BA5" w:rsidRPr="00E543FD" w:rsidSect="000B530F">
      <w:pgSz w:w="11906" w:h="16838"/>
      <w:pgMar w:top="1134" w:right="1134" w:bottom="1134" w:left="1134"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A7D" w:rsidRDefault="00987A7D" w:rsidP="008E7AFC">
      <w:r>
        <w:separator/>
      </w:r>
    </w:p>
  </w:endnote>
  <w:endnote w:type="continuationSeparator" w:id="0">
    <w:p w:rsidR="00987A7D" w:rsidRDefault="00987A7D" w:rsidP="008E7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cyvngAdvTT86d47313+03">
    <w:altName w:val="等线"/>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1841987"/>
      <w:docPartObj>
        <w:docPartGallery w:val="Page Numbers (Bottom of Page)"/>
        <w:docPartUnique/>
      </w:docPartObj>
    </w:sdtPr>
    <w:sdtEndPr/>
    <w:sdtContent>
      <w:p w:rsidR="00325F41" w:rsidRDefault="00325F41">
        <w:pPr>
          <w:pStyle w:val="a5"/>
          <w:jc w:val="center"/>
        </w:pPr>
        <w:r w:rsidRPr="00822098">
          <w:rPr>
            <w:rFonts w:ascii="Times New Roman" w:hAnsi="Times New Roman" w:cs="Times New Roman"/>
            <w:sz w:val="20"/>
            <w:szCs w:val="20"/>
          </w:rPr>
          <w:fldChar w:fldCharType="begin"/>
        </w:r>
        <w:r w:rsidRPr="00822098">
          <w:rPr>
            <w:rFonts w:ascii="Times New Roman" w:hAnsi="Times New Roman" w:cs="Times New Roman"/>
            <w:sz w:val="20"/>
            <w:szCs w:val="20"/>
          </w:rPr>
          <w:instrText>PAGE   \* MERGEFORMAT</w:instrText>
        </w:r>
        <w:r w:rsidRPr="00822098">
          <w:rPr>
            <w:rFonts w:ascii="Times New Roman" w:hAnsi="Times New Roman" w:cs="Times New Roman"/>
            <w:sz w:val="20"/>
            <w:szCs w:val="20"/>
          </w:rPr>
          <w:fldChar w:fldCharType="separate"/>
        </w:r>
        <w:r w:rsidR="00004CCC" w:rsidRPr="00004CCC">
          <w:rPr>
            <w:rFonts w:ascii="Times New Roman" w:hAnsi="Times New Roman" w:cs="Times New Roman"/>
            <w:noProof/>
            <w:sz w:val="20"/>
            <w:szCs w:val="20"/>
            <w:lang w:val="zh-CN"/>
          </w:rPr>
          <w:t>33</w:t>
        </w:r>
        <w:r w:rsidRPr="00822098">
          <w:rPr>
            <w:rFonts w:ascii="Times New Roman" w:hAnsi="Times New Roman" w:cs="Times New Roman"/>
            <w:sz w:val="20"/>
            <w:szCs w:val="20"/>
          </w:rPr>
          <w:fldChar w:fldCharType="end"/>
        </w:r>
      </w:p>
    </w:sdtContent>
  </w:sdt>
  <w:p w:rsidR="00325F41" w:rsidRDefault="00325F4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A7D" w:rsidRDefault="00987A7D" w:rsidP="008E7AFC">
      <w:r>
        <w:separator/>
      </w:r>
    </w:p>
  </w:footnote>
  <w:footnote w:type="continuationSeparator" w:id="0">
    <w:p w:rsidR="00987A7D" w:rsidRDefault="00987A7D" w:rsidP="008E7AF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33EE04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AA808AC4"/>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DE145AE4"/>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93F229CA"/>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8D0A29A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4C046B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E2A3A3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70C83E0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102CA4D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5F98E3A0"/>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icrobiom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avexevvdhpw2pierpsvpttrm029wdzzd29z0&quot;&gt;20200714&lt;record-ids&gt;&lt;item&gt;11&lt;/item&gt;&lt;item&gt;68&lt;/item&gt;&lt;item&gt;101&lt;/item&gt;&lt;item&gt;102&lt;/item&gt;&lt;/record-ids&gt;&lt;/item&gt;&lt;/Libraries&gt;"/>
  </w:docVars>
  <w:rsids>
    <w:rsidRoot w:val="0068018D"/>
    <w:rsid w:val="00004CCC"/>
    <w:rsid w:val="00013E3C"/>
    <w:rsid w:val="00021B41"/>
    <w:rsid w:val="0004014D"/>
    <w:rsid w:val="00040F25"/>
    <w:rsid w:val="00044360"/>
    <w:rsid w:val="000714FB"/>
    <w:rsid w:val="00071F47"/>
    <w:rsid w:val="00073520"/>
    <w:rsid w:val="000B530F"/>
    <w:rsid w:val="000B5A09"/>
    <w:rsid w:val="000D35C5"/>
    <w:rsid w:val="000F681C"/>
    <w:rsid w:val="001163DA"/>
    <w:rsid w:val="00120F57"/>
    <w:rsid w:val="0012385A"/>
    <w:rsid w:val="00143521"/>
    <w:rsid w:val="00171A88"/>
    <w:rsid w:val="001730A0"/>
    <w:rsid w:val="001815D2"/>
    <w:rsid w:val="001B2054"/>
    <w:rsid w:val="001E2EC9"/>
    <w:rsid w:val="001F524F"/>
    <w:rsid w:val="001F55B7"/>
    <w:rsid w:val="00200839"/>
    <w:rsid w:val="0020643B"/>
    <w:rsid w:val="00206EA0"/>
    <w:rsid w:val="00220D2F"/>
    <w:rsid w:val="002258AD"/>
    <w:rsid w:val="002361B5"/>
    <w:rsid w:val="002700DC"/>
    <w:rsid w:val="00270E89"/>
    <w:rsid w:val="00275224"/>
    <w:rsid w:val="002810A3"/>
    <w:rsid w:val="00291008"/>
    <w:rsid w:val="002C71A1"/>
    <w:rsid w:val="002C7200"/>
    <w:rsid w:val="002F308F"/>
    <w:rsid w:val="002F3E70"/>
    <w:rsid w:val="00310FD7"/>
    <w:rsid w:val="003155F2"/>
    <w:rsid w:val="00325F41"/>
    <w:rsid w:val="00334BE2"/>
    <w:rsid w:val="00377CE5"/>
    <w:rsid w:val="003A3C5F"/>
    <w:rsid w:val="003A6A02"/>
    <w:rsid w:val="003B781D"/>
    <w:rsid w:val="003E569A"/>
    <w:rsid w:val="00441431"/>
    <w:rsid w:val="004468A7"/>
    <w:rsid w:val="004504FA"/>
    <w:rsid w:val="004761EF"/>
    <w:rsid w:val="00484B68"/>
    <w:rsid w:val="004B21CC"/>
    <w:rsid w:val="004B7CF5"/>
    <w:rsid w:val="004C30D8"/>
    <w:rsid w:val="004C6117"/>
    <w:rsid w:val="004E547B"/>
    <w:rsid w:val="004F1136"/>
    <w:rsid w:val="004F5E21"/>
    <w:rsid w:val="004F7B37"/>
    <w:rsid w:val="00502295"/>
    <w:rsid w:val="0050568A"/>
    <w:rsid w:val="00505E66"/>
    <w:rsid w:val="00525998"/>
    <w:rsid w:val="00527667"/>
    <w:rsid w:val="00535E1B"/>
    <w:rsid w:val="00537A6F"/>
    <w:rsid w:val="00550D0A"/>
    <w:rsid w:val="00572B5B"/>
    <w:rsid w:val="0059373E"/>
    <w:rsid w:val="00595BA5"/>
    <w:rsid w:val="00597887"/>
    <w:rsid w:val="005B274B"/>
    <w:rsid w:val="005E3C85"/>
    <w:rsid w:val="0060305B"/>
    <w:rsid w:val="00604460"/>
    <w:rsid w:val="00611AFE"/>
    <w:rsid w:val="006153F4"/>
    <w:rsid w:val="006179FE"/>
    <w:rsid w:val="00667364"/>
    <w:rsid w:val="0068018D"/>
    <w:rsid w:val="00680AF7"/>
    <w:rsid w:val="00690706"/>
    <w:rsid w:val="0069566E"/>
    <w:rsid w:val="006C71BB"/>
    <w:rsid w:val="006D6304"/>
    <w:rsid w:val="006E3571"/>
    <w:rsid w:val="006F0A2E"/>
    <w:rsid w:val="006F131E"/>
    <w:rsid w:val="007041AD"/>
    <w:rsid w:val="00712751"/>
    <w:rsid w:val="0071632D"/>
    <w:rsid w:val="007211C6"/>
    <w:rsid w:val="00722E0B"/>
    <w:rsid w:val="00735A5F"/>
    <w:rsid w:val="00737FBC"/>
    <w:rsid w:val="007A2245"/>
    <w:rsid w:val="007D5DCF"/>
    <w:rsid w:val="007E5F2F"/>
    <w:rsid w:val="007E79A7"/>
    <w:rsid w:val="007F1C2F"/>
    <w:rsid w:val="008026D4"/>
    <w:rsid w:val="00803736"/>
    <w:rsid w:val="00806055"/>
    <w:rsid w:val="008122D4"/>
    <w:rsid w:val="00822098"/>
    <w:rsid w:val="00843AFE"/>
    <w:rsid w:val="00847C8C"/>
    <w:rsid w:val="00853A02"/>
    <w:rsid w:val="00854857"/>
    <w:rsid w:val="0089722F"/>
    <w:rsid w:val="00897B82"/>
    <w:rsid w:val="008C21AF"/>
    <w:rsid w:val="008E7AFC"/>
    <w:rsid w:val="00921818"/>
    <w:rsid w:val="009219CF"/>
    <w:rsid w:val="00935D2A"/>
    <w:rsid w:val="00935D89"/>
    <w:rsid w:val="009539CF"/>
    <w:rsid w:val="009664FB"/>
    <w:rsid w:val="0097038B"/>
    <w:rsid w:val="00987A7D"/>
    <w:rsid w:val="009953C9"/>
    <w:rsid w:val="009A7A43"/>
    <w:rsid w:val="009E371D"/>
    <w:rsid w:val="009F4217"/>
    <w:rsid w:val="00A0701D"/>
    <w:rsid w:val="00A3061B"/>
    <w:rsid w:val="00A3704B"/>
    <w:rsid w:val="00A54B32"/>
    <w:rsid w:val="00A56EA2"/>
    <w:rsid w:val="00A6230E"/>
    <w:rsid w:val="00A6565F"/>
    <w:rsid w:val="00A80E74"/>
    <w:rsid w:val="00A83A73"/>
    <w:rsid w:val="00A925FF"/>
    <w:rsid w:val="00AA1F0C"/>
    <w:rsid w:val="00AA33DC"/>
    <w:rsid w:val="00AA4ADB"/>
    <w:rsid w:val="00AA71EB"/>
    <w:rsid w:val="00AC7969"/>
    <w:rsid w:val="00AD4B98"/>
    <w:rsid w:val="00AD6642"/>
    <w:rsid w:val="00AF223A"/>
    <w:rsid w:val="00B16CFE"/>
    <w:rsid w:val="00B3433B"/>
    <w:rsid w:val="00B50CE2"/>
    <w:rsid w:val="00B52F00"/>
    <w:rsid w:val="00B54F62"/>
    <w:rsid w:val="00B66FD1"/>
    <w:rsid w:val="00B67B7B"/>
    <w:rsid w:val="00B811DA"/>
    <w:rsid w:val="00B930DB"/>
    <w:rsid w:val="00B93935"/>
    <w:rsid w:val="00B940FE"/>
    <w:rsid w:val="00BA16DB"/>
    <w:rsid w:val="00BB02EC"/>
    <w:rsid w:val="00BB3BD2"/>
    <w:rsid w:val="00BB5D4C"/>
    <w:rsid w:val="00BE2888"/>
    <w:rsid w:val="00BF1B8A"/>
    <w:rsid w:val="00BF3369"/>
    <w:rsid w:val="00BF34EF"/>
    <w:rsid w:val="00C244C5"/>
    <w:rsid w:val="00C33979"/>
    <w:rsid w:val="00C361E6"/>
    <w:rsid w:val="00C370EE"/>
    <w:rsid w:val="00C55DE0"/>
    <w:rsid w:val="00C71DBB"/>
    <w:rsid w:val="00C779A8"/>
    <w:rsid w:val="00C90AF1"/>
    <w:rsid w:val="00CA1571"/>
    <w:rsid w:val="00CA3B2C"/>
    <w:rsid w:val="00CA3D99"/>
    <w:rsid w:val="00CB24B9"/>
    <w:rsid w:val="00CD3946"/>
    <w:rsid w:val="00CF6D34"/>
    <w:rsid w:val="00D04F06"/>
    <w:rsid w:val="00D16D41"/>
    <w:rsid w:val="00D21E54"/>
    <w:rsid w:val="00D23090"/>
    <w:rsid w:val="00D54791"/>
    <w:rsid w:val="00D57E5D"/>
    <w:rsid w:val="00D64026"/>
    <w:rsid w:val="00D64699"/>
    <w:rsid w:val="00D814EE"/>
    <w:rsid w:val="00DA0541"/>
    <w:rsid w:val="00DA1603"/>
    <w:rsid w:val="00DA6019"/>
    <w:rsid w:val="00E01F12"/>
    <w:rsid w:val="00E038CB"/>
    <w:rsid w:val="00E0557E"/>
    <w:rsid w:val="00E12468"/>
    <w:rsid w:val="00E12D68"/>
    <w:rsid w:val="00E24B33"/>
    <w:rsid w:val="00E27204"/>
    <w:rsid w:val="00E3185D"/>
    <w:rsid w:val="00E32974"/>
    <w:rsid w:val="00E33C0A"/>
    <w:rsid w:val="00E40006"/>
    <w:rsid w:val="00E45247"/>
    <w:rsid w:val="00E46227"/>
    <w:rsid w:val="00E543FD"/>
    <w:rsid w:val="00E62256"/>
    <w:rsid w:val="00E82DEE"/>
    <w:rsid w:val="00E86FD0"/>
    <w:rsid w:val="00E974F0"/>
    <w:rsid w:val="00ED7D30"/>
    <w:rsid w:val="00EE1C44"/>
    <w:rsid w:val="00EE2056"/>
    <w:rsid w:val="00EE736A"/>
    <w:rsid w:val="00F07FE5"/>
    <w:rsid w:val="00F261C7"/>
    <w:rsid w:val="00F3122D"/>
    <w:rsid w:val="00F41721"/>
    <w:rsid w:val="00F46BAA"/>
    <w:rsid w:val="00F65ABD"/>
    <w:rsid w:val="00F71C37"/>
    <w:rsid w:val="00F72712"/>
    <w:rsid w:val="00F82D84"/>
    <w:rsid w:val="00F84510"/>
    <w:rsid w:val="00F94F43"/>
    <w:rsid w:val="00FA3B35"/>
    <w:rsid w:val="00FB3A3E"/>
    <w:rsid w:val="00FB4484"/>
    <w:rsid w:val="00FC4DE4"/>
    <w:rsid w:val="00FD0BA7"/>
    <w:rsid w:val="00FE76F6"/>
    <w:rsid w:val="00FF2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BE35967C-15CE-4217-9219-7C89AB376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68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7A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E7AFC"/>
    <w:rPr>
      <w:sz w:val="18"/>
      <w:szCs w:val="18"/>
    </w:rPr>
  </w:style>
  <w:style w:type="paragraph" w:styleId="a5">
    <w:name w:val="footer"/>
    <w:basedOn w:val="a"/>
    <w:link w:val="a6"/>
    <w:uiPriority w:val="99"/>
    <w:unhideWhenUsed/>
    <w:rsid w:val="008E7AFC"/>
    <w:pPr>
      <w:tabs>
        <w:tab w:val="center" w:pos="4153"/>
        <w:tab w:val="right" w:pos="8306"/>
      </w:tabs>
      <w:snapToGrid w:val="0"/>
      <w:jc w:val="left"/>
    </w:pPr>
    <w:rPr>
      <w:sz w:val="18"/>
      <w:szCs w:val="18"/>
    </w:rPr>
  </w:style>
  <w:style w:type="character" w:customStyle="1" w:styleId="a6">
    <w:name w:val="页脚 字符"/>
    <w:basedOn w:val="a0"/>
    <w:link w:val="a5"/>
    <w:uiPriority w:val="99"/>
    <w:rsid w:val="008E7AFC"/>
    <w:rPr>
      <w:sz w:val="18"/>
      <w:szCs w:val="18"/>
    </w:rPr>
  </w:style>
  <w:style w:type="character" w:customStyle="1" w:styleId="a7">
    <w:name w:val="纯文本 字符"/>
    <w:basedOn w:val="a0"/>
    <w:link w:val="a8"/>
    <w:uiPriority w:val="99"/>
    <w:rsid w:val="00595BA5"/>
    <w:rPr>
      <w:rFonts w:ascii="宋体" w:eastAsia="宋体" w:hAnsi="Courier New" w:cs="Courier New"/>
      <w:szCs w:val="21"/>
    </w:rPr>
  </w:style>
  <w:style w:type="paragraph" w:styleId="a8">
    <w:name w:val="Plain Text"/>
    <w:basedOn w:val="a"/>
    <w:link w:val="a7"/>
    <w:uiPriority w:val="99"/>
    <w:unhideWhenUsed/>
    <w:rsid w:val="00595BA5"/>
    <w:rPr>
      <w:rFonts w:ascii="宋体" w:eastAsia="宋体" w:hAnsi="Courier New" w:cs="Courier New"/>
    </w:rPr>
  </w:style>
  <w:style w:type="character" w:customStyle="1" w:styleId="a9">
    <w:name w:val="批注文字 字符"/>
    <w:basedOn w:val="a0"/>
    <w:link w:val="aa"/>
    <w:uiPriority w:val="99"/>
    <w:semiHidden/>
    <w:rsid w:val="00595BA5"/>
  </w:style>
  <w:style w:type="paragraph" w:styleId="aa">
    <w:name w:val="annotation text"/>
    <w:basedOn w:val="a"/>
    <w:link w:val="a9"/>
    <w:uiPriority w:val="99"/>
    <w:semiHidden/>
    <w:unhideWhenUsed/>
    <w:rsid w:val="00595BA5"/>
    <w:pPr>
      <w:jc w:val="left"/>
    </w:pPr>
  </w:style>
  <w:style w:type="character" w:customStyle="1" w:styleId="ab">
    <w:name w:val="批注主题 字符"/>
    <w:basedOn w:val="a9"/>
    <w:link w:val="ac"/>
    <w:uiPriority w:val="99"/>
    <w:semiHidden/>
    <w:rsid w:val="00595BA5"/>
    <w:rPr>
      <w:b/>
      <w:bCs/>
    </w:rPr>
  </w:style>
  <w:style w:type="paragraph" w:styleId="ac">
    <w:name w:val="annotation subject"/>
    <w:basedOn w:val="aa"/>
    <w:next w:val="aa"/>
    <w:link w:val="ab"/>
    <w:uiPriority w:val="99"/>
    <w:semiHidden/>
    <w:unhideWhenUsed/>
    <w:rsid w:val="00595BA5"/>
    <w:rPr>
      <w:b/>
      <w:bCs/>
    </w:rPr>
  </w:style>
  <w:style w:type="character" w:customStyle="1" w:styleId="ad">
    <w:name w:val="批注框文本 字符"/>
    <w:basedOn w:val="a0"/>
    <w:link w:val="ae"/>
    <w:uiPriority w:val="99"/>
    <w:semiHidden/>
    <w:rsid w:val="00595BA5"/>
    <w:rPr>
      <w:sz w:val="18"/>
      <w:szCs w:val="18"/>
    </w:rPr>
  </w:style>
  <w:style w:type="paragraph" w:styleId="ae">
    <w:name w:val="Balloon Text"/>
    <w:basedOn w:val="a"/>
    <w:link w:val="ad"/>
    <w:uiPriority w:val="99"/>
    <w:semiHidden/>
    <w:unhideWhenUsed/>
    <w:rsid w:val="00595BA5"/>
    <w:rPr>
      <w:sz w:val="18"/>
      <w:szCs w:val="18"/>
    </w:rPr>
  </w:style>
  <w:style w:type="paragraph" w:customStyle="1" w:styleId="EndNoteBibliographyTitle">
    <w:name w:val="EndNote Bibliography Title"/>
    <w:basedOn w:val="a"/>
    <w:link w:val="EndNoteBibliographyTitle0"/>
    <w:rsid w:val="00377CE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7CE5"/>
    <w:rPr>
      <w:rFonts w:ascii="等线" w:eastAsia="等线" w:hAnsi="等线"/>
      <w:noProof/>
      <w:sz w:val="20"/>
    </w:rPr>
  </w:style>
  <w:style w:type="paragraph" w:customStyle="1" w:styleId="EndNoteBibliography">
    <w:name w:val="EndNote Bibliography"/>
    <w:basedOn w:val="a"/>
    <w:link w:val="EndNoteBibliography0"/>
    <w:rsid w:val="00377CE5"/>
    <w:rPr>
      <w:rFonts w:ascii="等线" w:eastAsia="等线" w:hAnsi="等线"/>
      <w:noProof/>
      <w:sz w:val="20"/>
    </w:rPr>
  </w:style>
  <w:style w:type="character" w:customStyle="1" w:styleId="EndNoteBibliography0">
    <w:name w:val="EndNote Bibliography 字符"/>
    <w:basedOn w:val="a0"/>
    <w:link w:val="EndNoteBibliography"/>
    <w:rsid w:val="00377CE5"/>
    <w:rPr>
      <w:rFonts w:ascii="等线" w:eastAsia="等线" w:hAnsi="等线"/>
      <w:noProof/>
      <w:sz w:val="20"/>
    </w:rPr>
  </w:style>
  <w:style w:type="character" w:styleId="af">
    <w:name w:val="Hyperlink"/>
    <w:basedOn w:val="a0"/>
    <w:uiPriority w:val="99"/>
    <w:unhideWhenUsed/>
    <w:rsid w:val="00377CE5"/>
    <w:rPr>
      <w:color w:val="0563C1" w:themeColor="hyperlink"/>
      <w:u w:val="single"/>
    </w:rPr>
  </w:style>
  <w:style w:type="character" w:styleId="af0">
    <w:name w:val="annotation reference"/>
    <w:basedOn w:val="a0"/>
    <w:uiPriority w:val="99"/>
    <w:semiHidden/>
    <w:unhideWhenUsed/>
    <w:rsid w:val="00C779A8"/>
    <w:rPr>
      <w:sz w:val="21"/>
      <w:szCs w:val="21"/>
    </w:rPr>
  </w:style>
  <w:style w:type="character" w:styleId="af1">
    <w:name w:val="line number"/>
    <w:basedOn w:val="a0"/>
    <w:uiPriority w:val="99"/>
    <w:semiHidden/>
    <w:unhideWhenUsed/>
    <w:rsid w:val="000F681C"/>
    <w:rPr>
      <w:rFonts w:ascii="Times New Roman" w:eastAsia="Times New Roman" w:hAnsi="Times New Roman"/>
      <w:sz w:val="20"/>
    </w:rPr>
  </w:style>
  <w:style w:type="table" w:styleId="af2">
    <w:name w:val="Table Grid"/>
    <w:basedOn w:val="a1"/>
    <w:uiPriority w:val="59"/>
    <w:rsid w:val="00D54791"/>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778</TotalTime>
  <Pages>1</Pages>
  <Words>5908</Words>
  <Characters>33682</Characters>
  <Application>Microsoft Office Word</Application>
  <DocSecurity>0</DocSecurity>
  <Lines>280</Lines>
  <Paragraphs>79</Paragraphs>
  <ScaleCrop>false</ScaleCrop>
  <Company/>
  <LinksUpToDate>false</LinksUpToDate>
  <CharactersWithSpaces>39511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zxg</dc:creator>
  <cp:keywords/>
  <dc:description/>
  <cp:lastModifiedBy>zxg</cp:lastModifiedBy>
  <cp:revision>129</cp:revision>
  <cp:lastPrinted>2020-09-09T22:47:00Z</cp:lastPrinted>
  <dcterms:created xsi:type="dcterms:W3CDTF">2020-08-24T22:53:00Z</dcterms:created>
  <dcterms:modified xsi:type="dcterms:W3CDTF">2020-09-20T23:30:00Z</dcterms:modified>
</cp:coreProperties>
</file>