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68252F" w14:textId="77777777" w:rsidR="00EF2269" w:rsidRDefault="00EF2269" w:rsidP="00EF2269">
      <w:pPr>
        <w:spacing w:before="240" w:after="2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Table 1</w:t>
      </w:r>
      <w:r>
        <w:rPr>
          <w:rFonts w:ascii="Calibri" w:eastAsia="Calibri" w:hAnsi="Calibri" w:cs="Calibri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Species planted on the ecotone slope</w:t>
      </w:r>
    </w:p>
    <w:p w14:paraId="0F674728" w14:textId="77777777" w:rsidR="00EF2269" w:rsidRPr="002E1484" w:rsidRDefault="00EF2269" w:rsidP="00EF2269">
      <w:pPr>
        <w:spacing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2E1484">
        <w:rPr>
          <w:rFonts w:ascii="Times New Roman" w:eastAsia="Calibri" w:hAnsi="Times New Roman" w:cs="Times New Roman"/>
          <w:sz w:val="20"/>
          <w:szCs w:val="20"/>
        </w:rPr>
        <w:t xml:space="preserve">Cell Type </w:t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  <w:t xml:space="preserve">Specific Epithet </w:t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>Common Name</w:t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</w:p>
    <w:p w14:paraId="08217D29" w14:textId="77777777" w:rsidR="00EF2269" w:rsidRPr="002E1484" w:rsidRDefault="00EF2269" w:rsidP="00EF2269">
      <w:pPr>
        <w:spacing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2E1484">
        <w:rPr>
          <w:rFonts w:ascii="Times New Roman" w:eastAsia="Calibri" w:hAnsi="Times New Roman" w:cs="Times New Roman"/>
          <w:sz w:val="20"/>
          <w:szCs w:val="20"/>
        </w:rPr>
        <w:t>Wet Meadow</w:t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i/>
          <w:iCs/>
          <w:sz w:val="20"/>
          <w:szCs w:val="20"/>
        </w:rPr>
        <w:t xml:space="preserve">Elymus </w:t>
      </w:r>
      <w:proofErr w:type="spellStart"/>
      <w:r w:rsidRPr="002E1484">
        <w:rPr>
          <w:rFonts w:ascii="Times New Roman" w:eastAsia="Calibri" w:hAnsi="Times New Roman" w:cs="Times New Roman"/>
          <w:i/>
          <w:iCs/>
          <w:sz w:val="20"/>
          <w:szCs w:val="20"/>
        </w:rPr>
        <w:t>triticoides</w:t>
      </w:r>
      <w:proofErr w:type="spellEnd"/>
      <w:r w:rsidRPr="002E1484">
        <w:rPr>
          <w:rFonts w:ascii="Times New Roman" w:eastAsia="Calibri" w:hAnsi="Times New Roman" w:cs="Times New Roman"/>
          <w:i/>
          <w:iCs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i/>
          <w:iCs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i/>
          <w:iCs/>
          <w:sz w:val="20"/>
          <w:szCs w:val="20"/>
        </w:rPr>
        <w:tab/>
      </w:r>
      <w:r>
        <w:rPr>
          <w:rFonts w:ascii="Times New Roman" w:eastAsia="Calibri" w:hAnsi="Times New Roman" w:cs="Times New Roman"/>
          <w:i/>
          <w:iCs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>creeping wild rye</w:t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</w:p>
    <w:p w14:paraId="07CB4725" w14:textId="77777777" w:rsidR="00EF2269" w:rsidRPr="002E1484" w:rsidRDefault="00EF2269" w:rsidP="00EF2269">
      <w:pPr>
        <w:spacing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2E1484">
        <w:rPr>
          <w:rFonts w:ascii="Times New Roman" w:eastAsia="Calibri" w:hAnsi="Times New Roman" w:cs="Times New Roman"/>
          <w:sz w:val="20"/>
          <w:szCs w:val="20"/>
        </w:rPr>
        <w:t>Wet Meadow</w:t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i/>
          <w:iCs/>
          <w:sz w:val="20"/>
          <w:szCs w:val="20"/>
        </w:rPr>
        <w:t xml:space="preserve">Juncus </w:t>
      </w:r>
      <w:proofErr w:type="spellStart"/>
      <w:r w:rsidRPr="002E1484">
        <w:rPr>
          <w:rFonts w:ascii="Times New Roman" w:eastAsia="Calibri" w:hAnsi="Times New Roman" w:cs="Times New Roman"/>
          <w:i/>
          <w:iCs/>
          <w:sz w:val="20"/>
          <w:szCs w:val="20"/>
        </w:rPr>
        <w:t>articus</w:t>
      </w:r>
      <w:proofErr w:type="spellEnd"/>
      <w:r w:rsidRPr="002E1484">
        <w:rPr>
          <w:rFonts w:ascii="Times New Roman" w:eastAsia="Calibri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2E1484">
        <w:rPr>
          <w:rFonts w:ascii="Times New Roman" w:eastAsia="Calibri" w:hAnsi="Times New Roman" w:cs="Times New Roman"/>
          <w:i/>
          <w:iCs/>
          <w:sz w:val="20"/>
          <w:szCs w:val="20"/>
        </w:rPr>
        <w:t>balticus</w:t>
      </w:r>
      <w:proofErr w:type="spellEnd"/>
      <w:r w:rsidRPr="002E1484">
        <w:rPr>
          <w:rFonts w:ascii="Times New Roman" w:eastAsia="Calibri" w:hAnsi="Times New Roman" w:cs="Times New Roman"/>
          <w:i/>
          <w:iCs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i/>
          <w:iCs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i/>
          <w:iCs/>
          <w:sz w:val="20"/>
          <w:szCs w:val="20"/>
        </w:rPr>
        <w:tab/>
      </w:r>
      <w:r>
        <w:rPr>
          <w:rFonts w:ascii="Times New Roman" w:eastAsia="Calibri" w:hAnsi="Times New Roman" w:cs="Times New Roman"/>
          <w:i/>
          <w:iCs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>Baltic rush</w:t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</w:p>
    <w:p w14:paraId="1C75013A" w14:textId="77777777" w:rsidR="00EF2269" w:rsidRPr="002E1484" w:rsidRDefault="00EF2269" w:rsidP="00EF2269">
      <w:pPr>
        <w:spacing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2E1484">
        <w:rPr>
          <w:rFonts w:ascii="Times New Roman" w:eastAsia="Calibri" w:hAnsi="Times New Roman" w:cs="Times New Roman"/>
          <w:sz w:val="20"/>
          <w:szCs w:val="20"/>
        </w:rPr>
        <w:t xml:space="preserve">Wet Meadow </w:t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i/>
          <w:iCs/>
          <w:sz w:val="20"/>
          <w:szCs w:val="20"/>
        </w:rPr>
        <w:t xml:space="preserve">Juncus </w:t>
      </w:r>
      <w:proofErr w:type="spellStart"/>
      <w:r w:rsidRPr="002E1484">
        <w:rPr>
          <w:rFonts w:ascii="Times New Roman" w:eastAsia="Calibri" w:hAnsi="Times New Roman" w:cs="Times New Roman"/>
          <w:i/>
          <w:iCs/>
          <w:sz w:val="20"/>
          <w:szCs w:val="20"/>
        </w:rPr>
        <w:t>phaeocephalus</w:t>
      </w:r>
      <w:proofErr w:type="spellEnd"/>
      <w:r w:rsidRPr="002E1484">
        <w:rPr>
          <w:rFonts w:ascii="Times New Roman" w:eastAsia="Calibri" w:hAnsi="Times New Roman" w:cs="Times New Roman"/>
          <w:i/>
          <w:iCs/>
          <w:sz w:val="20"/>
          <w:szCs w:val="20"/>
        </w:rPr>
        <w:t xml:space="preserve">/Juncus </w:t>
      </w:r>
      <w:proofErr w:type="spellStart"/>
      <w:r w:rsidRPr="002E1484">
        <w:rPr>
          <w:rFonts w:ascii="Times New Roman" w:eastAsia="Calibri" w:hAnsi="Times New Roman" w:cs="Times New Roman"/>
          <w:i/>
          <w:iCs/>
          <w:sz w:val="20"/>
          <w:szCs w:val="20"/>
        </w:rPr>
        <w:t>xiphiodes</w:t>
      </w:r>
      <w:proofErr w:type="spellEnd"/>
      <w:r w:rsidRPr="002E1484">
        <w:rPr>
          <w:rFonts w:ascii="Times New Roman" w:eastAsia="Calibri" w:hAnsi="Times New Roman" w:cs="Times New Roman"/>
          <w:i/>
          <w:iCs/>
          <w:sz w:val="20"/>
          <w:szCs w:val="20"/>
        </w:rPr>
        <w:tab/>
      </w:r>
      <w:r>
        <w:rPr>
          <w:rFonts w:ascii="Times New Roman" w:eastAsia="Calibri" w:hAnsi="Times New Roman" w:cs="Times New Roman"/>
          <w:i/>
          <w:iCs/>
          <w:sz w:val="20"/>
          <w:szCs w:val="20"/>
        </w:rPr>
        <w:tab/>
      </w:r>
      <w:proofErr w:type="spellStart"/>
      <w:r w:rsidRPr="002E1484">
        <w:rPr>
          <w:rFonts w:ascii="Times New Roman" w:eastAsia="Calibri" w:hAnsi="Times New Roman" w:cs="Times New Roman"/>
          <w:sz w:val="20"/>
          <w:szCs w:val="20"/>
        </w:rPr>
        <w:t>brownhead</w:t>
      </w:r>
      <w:proofErr w:type="spellEnd"/>
      <w:r w:rsidRPr="002E1484">
        <w:rPr>
          <w:rFonts w:ascii="Times New Roman" w:eastAsia="Calibri" w:hAnsi="Times New Roman" w:cs="Times New Roman"/>
          <w:sz w:val="20"/>
          <w:szCs w:val="20"/>
        </w:rPr>
        <w:t xml:space="preserve"> rush/iris-leafed rush</w:t>
      </w:r>
    </w:p>
    <w:p w14:paraId="4FBCDD0B" w14:textId="77777777" w:rsidR="00EF2269" w:rsidRPr="002E1484" w:rsidRDefault="00EF2269" w:rsidP="00EF2269">
      <w:pPr>
        <w:spacing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2E1484">
        <w:rPr>
          <w:rFonts w:ascii="Times New Roman" w:eastAsia="Calibri" w:hAnsi="Times New Roman" w:cs="Times New Roman"/>
          <w:sz w:val="20"/>
          <w:szCs w:val="20"/>
        </w:rPr>
        <w:t>Wet Meadow/Riparian</w:t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i/>
          <w:iCs/>
          <w:sz w:val="20"/>
          <w:szCs w:val="20"/>
        </w:rPr>
        <w:t xml:space="preserve">Baccharis </w:t>
      </w:r>
      <w:proofErr w:type="spellStart"/>
      <w:r w:rsidRPr="002E1484">
        <w:rPr>
          <w:rFonts w:ascii="Times New Roman" w:eastAsia="Calibri" w:hAnsi="Times New Roman" w:cs="Times New Roman"/>
          <w:i/>
          <w:iCs/>
          <w:sz w:val="20"/>
          <w:szCs w:val="20"/>
        </w:rPr>
        <w:t>glutinosa</w:t>
      </w:r>
      <w:proofErr w:type="spellEnd"/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 xml:space="preserve">salt marsh </w:t>
      </w:r>
      <w:proofErr w:type="spellStart"/>
      <w:r w:rsidRPr="002E1484">
        <w:rPr>
          <w:rFonts w:ascii="Times New Roman" w:eastAsia="Calibri" w:hAnsi="Times New Roman" w:cs="Times New Roman"/>
          <w:sz w:val="20"/>
          <w:szCs w:val="20"/>
        </w:rPr>
        <w:t>baccharis</w:t>
      </w:r>
      <w:proofErr w:type="spellEnd"/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</w:p>
    <w:p w14:paraId="1B78DA12" w14:textId="77777777" w:rsidR="00EF2269" w:rsidRPr="002E1484" w:rsidRDefault="00EF2269" w:rsidP="00EF2269">
      <w:pPr>
        <w:spacing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2E1484">
        <w:rPr>
          <w:rFonts w:ascii="Times New Roman" w:eastAsia="Calibri" w:hAnsi="Times New Roman" w:cs="Times New Roman"/>
          <w:sz w:val="20"/>
          <w:szCs w:val="20"/>
        </w:rPr>
        <w:t>Wet Meadow/Riparian</w:t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proofErr w:type="spellStart"/>
      <w:r w:rsidRPr="002E1484">
        <w:rPr>
          <w:rFonts w:ascii="Times New Roman" w:eastAsia="Calibri" w:hAnsi="Times New Roman" w:cs="Times New Roman"/>
          <w:i/>
          <w:iCs/>
          <w:sz w:val="20"/>
          <w:szCs w:val="20"/>
        </w:rPr>
        <w:t>Carex</w:t>
      </w:r>
      <w:proofErr w:type="spellEnd"/>
      <w:r w:rsidRPr="002E1484">
        <w:rPr>
          <w:rFonts w:ascii="Times New Roman" w:eastAsia="Calibri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2E1484">
        <w:rPr>
          <w:rFonts w:ascii="Times New Roman" w:eastAsia="Calibri" w:hAnsi="Times New Roman" w:cs="Times New Roman"/>
          <w:i/>
          <w:iCs/>
          <w:sz w:val="20"/>
          <w:szCs w:val="20"/>
        </w:rPr>
        <w:t>praegracilis</w:t>
      </w:r>
      <w:proofErr w:type="spellEnd"/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>clustered field sedge</w:t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</w:p>
    <w:p w14:paraId="0652ADAC" w14:textId="77777777" w:rsidR="00EF2269" w:rsidRPr="002E1484" w:rsidRDefault="00EF2269" w:rsidP="00EF2269">
      <w:pPr>
        <w:spacing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2E1484">
        <w:rPr>
          <w:rFonts w:ascii="Times New Roman" w:eastAsia="Calibri" w:hAnsi="Times New Roman" w:cs="Times New Roman"/>
          <w:sz w:val="20"/>
          <w:szCs w:val="20"/>
        </w:rPr>
        <w:t>Wet Meadow/Riparian</w:t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proofErr w:type="spellStart"/>
      <w:r w:rsidRPr="002E1484">
        <w:rPr>
          <w:rFonts w:ascii="Times New Roman" w:eastAsia="Calibri" w:hAnsi="Times New Roman" w:cs="Times New Roman"/>
          <w:i/>
          <w:iCs/>
          <w:sz w:val="20"/>
          <w:szCs w:val="20"/>
        </w:rPr>
        <w:t>Carex</w:t>
      </w:r>
      <w:proofErr w:type="spellEnd"/>
      <w:r w:rsidRPr="002E1484">
        <w:rPr>
          <w:rFonts w:ascii="Times New Roman" w:eastAsia="Calibri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2E1484">
        <w:rPr>
          <w:rFonts w:ascii="Times New Roman" w:eastAsia="Calibri" w:hAnsi="Times New Roman" w:cs="Times New Roman"/>
          <w:i/>
          <w:iCs/>
          <w:sz w:val="20"/>
          <w:szCs w:val="20"/>
        </w:rPr>
        <w:t>barbarae</w:t>
      </w:r>
      <w:proofErr w:type="spellEnd"/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>Santa Barbara sedge</w:t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</w:p>
    <w:p w14:paraId="2CDD5DC0" w14:textId="77777777" w:rsidR="00EF2269" w:rsidRPr="002E1484" w:rsidRDefault="00EF2269" w:rsidP="00EF2269">
      <w:pPr>
        <w:spacing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2E1484">
        <w:rPr>
          <w:rFonts w:ascii="Times New Roman" w:eastAsia="Calibri" w:hAnsi="Times New Roman" w:cs="Times New Roman"/>
          <w:sz w:val="20"/>
          <w:szCs w:val="20"/>
        </w:rPr>
        <w:t>Wet Meadow</w:t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proofErr w:type="spellStart"/>
      <w:r w:rsidRPr="002E1484">
        <w:rPr>
          <w:rFonts w:ascii="Times New Roman" w:eastAsia="Calibri" w:hAnsi="Times New Roman" w:cs="Times New Roman"/>
          <w:i/>
          <w:iCs/>
          <w:sz w:val="20"/>
          <w:szCs w:val="20"/>
        </w:rPr>
        <w:t>Euthamia</w:t>
      </w:r>
      <w:proofErr w:type="spellEnd"/>
      <w:r w:rsidRPr="002E1484">
        <w:rPr>
          <w:rFonts w:ascii="Times New Roman" w:eastAsia="Calibri" w:hAnsi="Times New Roman" w:cs="Times New Roman"/>
          <w:i/>
          <w:iCs/>
          <w:sz w:val="20"/>
          <w:szCs w:val="20"/>
        </w:rPr>
        <w:t xml:space="preserve"> occidentalis</w:t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>western goldenrod</w:t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</w:p>
    <w:p w14:paraId="4362666B" w14:textId="77777777" w:rsidR="00EF2269" w:rsidRPr="002E1484" w:rsidRDefault="00EF2269" w:rsidP="00EF2269">
      <w:pPr>
        <w:spacing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2E1484">
        <w:rPr>
          <w:rFonts w:ascii="Times New Roman" w:eastAsia="Calibri" w:hAnsi="Times New Roman" w:cs="Times New Roman"/>
          <w:sz w:val="20"/>
          <w:szCs w:val="20"/>
        </w:rPr>
        <w:t>Wet Meadow</w:t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proofErr w:type="spellStart"/>
      <w:r w:rsidRPr="002E1484">
        <w:rPr>
          <w:rFonts w:ascii="Times New Roman" w:eastAsia="Calibri" w:hAnsi="Times New Roman" w:cs="Times New Roman"/>
          <w:i/>
          <w:iCs/>
          <w:sz w:val="20"/>
          <w:szCs w:val="20"/>
        </w:rPr>
        <w:t>Symphyotrichum</w:t>
      </w:r>
      <w:proofErr w:type="spellEnd"/>
      <w:r w:rsidRPr="002E1484">
        <w:rPr>
          <w:rFonts w:ascii="Times New Roman" w:eastAsia="Calibri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2E1484">
        <w:rPr>
          <w:rFonts w:ascii="Times New Roman" w:eastAsia="Calibri" w:hAnsi="Times New Roman" w:cs="Times New Roman"/>
          <w:i/>
          <w:iCs/>
          <w:sz w:val="20"/>
          <w:szCs w:val="20"/>
        </w:rPr>
        <w:t>chilense</w:t>
      </w:r>
      <w:proofErr w:type="spellEnd"/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>California aster</w:t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</w:p>
    <w:p w14:paraId="30FFDE47" w14:textId="77777777" w:rsidR="00EF2269" w:rsidRPr="002E1484" w:rsidRDefault="00EF2269" w:rsidP="00EF2269">
      <w:pPr>
        <w:spacing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2E1484">
        <w:rPr>
          <w:rFonts w:ascii="Times New Roman" w:eastAsia="Calibri" w:hAnsi="Times New Roman" w:cs="Times New Roman"/>
          <w:sz w:val="20"/>
          <w:szCs w:val="20"/>
        </w:rPr>
        <w:t>Wet Meadow</w:t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i/>
          <w:iCs/>
          <w:sz w:val="20"/>
          <w:szCs w:val="20"/>
        </w:rPr>
        <w:t xml:space="preserve">Artemisia douglasiana/Ambrosia </w:t>
      </w:r>
      <w:proofErr w:type="spellStart"/>
      <w:r w:rsidRPr="002E1484">
        <w:rPr>
          <w:rFonts w:ascii="Times New Roman" w:eastAsia="Calibri" w:hAnsi="Times New Roman" w:cs="Times New Roman"/>
          <w:i/>
          <w:iCs/>
          <w:sz w:val="20"/>
          <w:szCs w:val="20"/>
        </w:rPr>
        <w:t>psilostachya</w:t>
      </w:r>
      <w:proofErr w:type="spellEnd"/>
      <w:r>
        <w:rPr>
          <w:rFonts w:ascii="Times New Roman" w:eastAsia="Calibri" w:hAnsi="Times New Roman" w:cs="Times New Roman"/>
          <w:i/>
          <w:iCs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 xml:space="preserve">California </w:t>
      </w:r>
      <w:proofErr w:type="spellStart"/>
      <w:r w:rsidRPr="002E1484">
        <w:rPr>
          <w:rFonts w:ascii="Times New Roman" w:eastAsia="Calibri" w:hAnsi="Times New Roman" w:cs="Times New Roman"/>
          <w:sz w:val="20"/>
          <w:szCs w:val="20"/>
        </w:rPr>
        <w:t>mugwort</w:t>
      </w:r>
      <w:proofErr w:type="spellEnd"/>
    </w:p>
    <w:p w14:paraId="62FF279A" w14:textId="77777777" w:rsidR="00EF2269" w:rsidRPr="002E1484" w:rsidRDefault="00EF2269" w:rsidP="00EF2269">
      <w:pPr>
        <w:spacing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2E1484">
        <w:rPr>
          <w:rFonts w:ascii="Times New Roman" w:eastAsia="Calibri" w:hAnsi="Times New Roman" w:cs="Times New Roman"/>
          <w:sz w:val="20"/>
          <w:szCs w:val="20"/>
        </w:rPr>
        <w:t>Wet Meadow</w:t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proofErr w:type="spellStart"/>
      <w:r w:rsidRPr="002E1484">
        <w:rPr>
          <w:rFonts w:ascii="Times New Roman" w:eastAsia="Calibri" w:hAnsi="Times New Roman" w:cs="Times New Roman"/>
          <w:i/>
          <w:iCs/>
          <w:sz w:val="20"/>
          <w:szCs w:val="20"/>
        </w:rPr>
        <w:t>Lythrum</w:t>
      </w:r>
      <w:proofErr w:type="spellEnd"/>
      <w:r w:rsidRPr="002E1484">
        <w:rPr>
          <w:rFonts w:ascii="Times New Roman" w:eastAsia="Calibri" w:hAnsi="Times New Roman" w:cs="Times New Roman"/>
          <w:i/>
          <w:iCs/>
          <w:sz w:val="20"/>
          <w:szCs w:val="20"/>
        </w:rPr>
        <w:t xml:space="preserve"> californicum</w:t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  <w:t>California loosestrife</w:t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</w:p>
    <w:p w14:paraId="719F28AB" w14:textId="77777777" w:rsidR="00EF2269" w:rsidRPr="002E1484" w:rsidRDefault="00EF2269" w:rsidP="00EF2269">
      <w:pPr>
        <w:spacing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2E1484">
        <w:rPr>
          <w:rFonts w:ascii="Times New Roman" w:eastAsia="Calibri" w:hAnsi="Times New Roman" w:cs="Times New Roman"/>
          <w:sz w:val="20"/>
          <w:szCs w:val="20"/>
        </w:rPr>
        <w:t>Riparian</w:t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i/>
          <w:iCs/>
          <w:sz w:val="20"/>
          <w:szCs w:val="20"/>
        </w:rPr>
        <w:t xml:space="preserve">Salix </w:t>
      </w:r>
      <w:proofErr w:type="spellStart"/>
      <w:r w:rsidRPr="002E1484">
        <w:rPr>
          <w:rFonts w:ascii="Times New Roman" w:eastAsia="Calibri" w:hAnsi="Times New Roman" w:cs="Times New Roman"/>
          <w:i/>
          <w:iCs/>
          <w:sz w:val="20"/>
          <w:szCs w:val="20"/>
        </w:rPr>
        <w:t>lasiolepis</w:t>
      </w:r>
      <w:proofErr w:type="spellEnd"/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>arroyo willow</w:t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</w:p>
    <w:p w14:paraId="01E80D47" w14:textId="77777777" w:rsidR="00EF2269" w:rsidRPr="002E1484" w:rsidRDefault="00EF2269" w:rsidP="00EF2269">
      <w:pPr>
        <w:spacing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2E1484">
        <w:rPr>
          <w:rFonts w:ascii="Times New Roman" w:eastAsia="Calibri" w:hAnsi="Times New Roman" w:cs="Times New Roman"/>
          <w:sz w:val="20"/>
          <w:szCs w:val="20"/>
        </w:rPr>
        <w:t>Riparian</w:t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i/>
          <w:iCs/>
          <w:sz w:val="20"/>
          <w:szCs w:val="20"/>
        </w:rPr>
        <w:t>Rubus ursinus</w:t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>California blackberry</w:t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</w:p>
    <w:p w14:paraId="3E5218A9" w14:textId="77777777" w:rsidR="00EF2269" w:rsidRPr="002E1484" w:rsidRDefault="00EF2269" w:rsidP="00EF2269">
      <w:pPr>
        <w:spacing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2E1484">
        <w:rPr>
          <w:rFonts w:ascii="Times New Roman" w:eastAsia="Calibri" w:hAnsi="Times New Roman" w:cs="Times New Roman"/>
          <w:sz w:val="20"/>
          <w:szCs w:val="20"/>
        </w:rPr>
        <w:t xml:space="preserve">Riparian </w:t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i/>
          <w:iCs/>
          <w:sz w:val="20"/>
          <w:szCs w:val="20"/>
        </w:rPr>
        <w:t>Rosa californica</w:t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>California wild rose</w:t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</w:p>
    <w:p w14:paraId="6E88EA41" w14:textId="77777777" w:rsidR="00EF2269" w:rsidRPr="002E1484" w:rsidRDefault="00EF2269" w:rsidP="00EF2269">
      <w:pPr>
        <w:spacing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2E1484">
        <w:rPr>
          <w:rFonts w:ascii="Times New Roman" w:eastAsia="Calibri" w:hAnsi="Times New Roman" w:cs="Times New Roman"/>
          <w:sz w:val="20"/>
          <w:szCs w:val="20"/>
        </w:rPr>
        <w:t>Riparian</w:t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proofErr w:type="spellStart"/>
      <w:r w:rsidRPr="002E1484">
        <w:rPr>
          <w:rFonts w:ascii="Times New Roman" w:eastAsia="Calibri" w:hAnsi="Times New Roman" w:cs="Times New Roman"/>
          <w:i/>
          <w:iCs/>
          <w:sz w:val="20"/>
          <w:szCs w:val="20"/>
        </w:rPr>
        <w:t>Cornus</w:t>
      </w:r>
      <w:proofErr w:type="spellEnd"/>
      <w:r w:rsidRPr="002E1484">
        <w:rPr>
          <w:rFonts w:ascii="Times New Roman" w:eastAsia="Calibri" w:hAnsi="Times New Roman" w:cs="Times New Roman"/>
          <w:i/>
          <w:iCs/>
          <w:sz w:val="20"/>
          <w:szCs w:val="20"/>
        </w:rPr>
        <w:t xml:space="preserve"> sericea</w:t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>
        <w:rPr>
          <w:rFonts w:ascii="Times New Roman" w:eastAsia="Calibri" w:hAnsi="Times New Roman" w:cs="Times New Roman"/>
          <w:sz w:val="20"/>
          <w:szCs w:val="20"/>
        </w:rPr>
        <w:tab/>
      </w:r>
      <w:proofErr w:type="spellStart"/>
      <w:r w:rsidRPr="002E1484">
        <w:rPr>
          <w:rFonts w:ascii="Times New Roman" w:eastAsia="Calibri" w:hAnsi="Times New Roman" w:cs="Times New Roman"/>
          <w:sz w:val="20"/>
          <w:szCs w:val="20"/>
        </w:rPr>
        <w:t>redosier</w:t>
      </w:r>
      <w:proofErr w:type="spellEnd"/>
      <w:r w:rsidRPr="002E1484">
        <w:rPr>
          <w:rFonts w:ascii="Times New Roman" w:eastAsia="Calibri" w:hAnsi="Times New Roman" w:cs="Times New Roman"/>
          <w:sz w:val="20"/>
          <w:szCs w:val="20"/>
        </w:rPr>
        <w:t xml:space="preserve"> dogwood</w:t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</w:p>
    <w:p w14:paraId="158FAECF" w14:textId="77777777" w:rsidR="00EF2269" w:rsidRPr="002E1484" w:rsidRDefault="00EF2269" w:rsidP="00EF2269">
      <w:pPr>
        <w:spacing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2E1484">
        <w:rPr>
          <w:rFonts w:ascii="Times New Roman" w:eastAsia="Calibri" w:hAnsi="Times New Roman" w:cs="Times New Roman"/>
          <w:sz w:val="20"/>
          <w:szCs w:val="20"/>
        </w:rPr>
        <w:t>Riparian</w:t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i/>
          <w:iCs/>
          <w:sz w:val="20"/>
          <w:szCs w:val="20"/>
        </w:rPr>
        <w:t>Sambucus nigra</w:t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>black elderberry</w:t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  <w:r w:rsidRPr="002E1484">
        <w:rPr>
          <w:rFonts w:ascii="Times New Roman" w:eastAsia="Calibri" w:hAnsi="Times New Roman" w:cs="Times New Roman"/>
          <w:sz w:val="20"/>
          <w:szCs w:val="20"/>
        </w:rPr>
        <w:tab/>
      </w:r>
    </w:p>
    <w:p w14:paraId="4C23192F" w14:textId="77777777" w:rsidR="008B07A6" w:rsidRDefault="008B07A6">
      <w:bookmarkStart w:id="0" w:name="_z7x4lqixz3lb" w:colFirst="0" w:colLast="0"/>
      <w:bookmarkEnd w:id="0"/>
    </w:p>
    <w:p w14:paraId="086F24A8" w14:textId="77777777" w:rsidR="00EF2269" w:rsidRDefault="00EF2269"/>
    <w:p w14:paraId="3C969458" w14:textId="77777777" w:rsidR="00EF2269" w:rsidRPr="009158E5" w:rsidRDefault="00EF2269" w:rsidP="00EF2269">
      <w:pPr>
        <w:pBdr>
          <w:top w:val="single" w:sz="4" w:space="1" w:color="auto"/>
          <w:bottom w:val="single" w:sz="6" w:space="1" w:color="auto"/>
        </w:pBdr>
        <w:spacing w:before="20"/>
        <w:rPr>
          <w:rFonts w:ascii="Times New Roman" w:eastAsia="Calibri" w:hAnsi="Times New Roman" w:cs="Times New Roman"/>
          <w:b/>
          <w:bCs/>
          <w:sz w:val="16"/>
          <w:szCs w:val="16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Table 2 Successional change (2015/2016 to 2020/2021) in proportional vegetation cover of planted species for four assemblages: </w:t>
      </w:r>
      <w:r w:rsidDel="0049782A">
        <w:rPr>
          <w:rFonts w:ascii="Times New Roman" w:eastAsia="Times New Roman" w:hAnsi="Times New Roman" w:cs="Times New Roman"/>
          <w:sz w:val="24"/>
          <w:szCs w:val="24"/>
        </w:rPr>
        <w:t xml:space="preserve">wet meadow, riparian scrub, wet meadow in buffered cells only, wet meadow in fragmented cells only. Shading indicates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proportionate increase or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decrease</w:t>
      </w:r>
      <w:r w:rsidDel="0049782A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7C5BA2C" w14:textId="77777777" w:rsidR="00EF2269" w:rsidRPr="009236B1" w:rsidRDefault="00EF2269" w:rsidP="00EF2269">
      <w:pPr>
        <w:pBdr>
          <w:bottom w:val="single" w:sz="4" w:space="1" w:color="auto"/>
        </w:pBdr>
        <w:tabs>
          <w:tab w:val="left" w:pos="2250"/>
          <w:tab w:val="left" w:pos="2340"/>
          <w:tab w:val="left" w:pos="2430"/>
          <w:tab w:val="left" w:pos="2520"/>
          <w:tab w:val="left" w:pos="4410"/>
          <w:tab w:val="left" w:pos="4500"/>
          <w:tab w:val="left" w:pos="4590"/>
          <w:tab w:val="left" w:pos="4770"/>
          <w:tab w:val="left" w:pos="6750"/>
          <w:tab w:val="left" w:pos="6840"/>
          <w:tab w:val="left" w:pos="6930"/>
          <w:tab w:val="left" w:pos="7110"/>
        </w:tabs>
        <w:spacing w:line="240" w:lineRule="auto"/>
        <w:rPr>
          <w:rFonts w:ascii="Times New Roman" w:eastAsia="Calibri" w:hAnsi="Times New Roman" w:cs="Times New Roman"/>
          <w:b/>
          <w:bCs/>
          <w:sz w:val="20"/>
          <w:szCs w:val="20"/>
        </w:rPr>
      </w:pPr>
      <w:r w:rsidRPr="009236B1">
        <w:rPr>
          <w:rFonts w:ascii="Times New Roman" w:eastAsia="Calibri" w:hAnsi="Times New Roman" w:cs="Times New Roman"/>
          <w:sz w:val="20"/>
          <w:szCs w:val="20"/>
        </w:rPr>
        <w:t>Originally Planted Species</w:t>
      </w:r>
      <w:r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>Planted in 2015-16 (m</w:t>
      </w:r>
      <w:r w:rsidRPr="009236B1">
        <w:rPr>
          <w:rFonts w:ascii="Times New Roman" w:eastAsia="Calibri" w:hAnsi="Times New Roman" w:cs="Times New Roman"/>
          <w:sz w:val="20"/>
          <w:szCs w:val="20"/>
          <w:vertAlign w:val="superscript"/>
        </w:rPr>
        <w:t>2</w:t>
      </w:r>
      <w:r w:rsidRPr="009236B1">
        <w:rPr>
          <w:rFonts w:ascii="Times New Roman" w:eastAsia="Calibri" w:hAnsi="Times New Roman" w:cs="Times New Roman"/>
          <w:sz w:val="20"/>
          <w:szCs w:val="20"/>
        </w:rPr>
        <w:t>)</w:t>
      </w:r>
      <w:r w:rsidRPr="009236B1">
        <w:rPr>
          <w:rFonts w:ascii="Times New Roman" w:eastAsia="Calibri" w:hAnsi="Times New Roman" w:cs="Times New Roman"/>
          <w:sz w:val="20"/>
          <w:szCs w:val="20"/>
          <w:vertAlign w:val="superscript"/>
        </w:rPr>
        <w:t>b</w:t>
      </w:r>
      <w:r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>Observed in 2020-21 (m</w:t>
      </w:r>
      <w:r w:rsidRPr="009236B1">
        <w:rPr>
          <w:rFonts w:ascii="Times New Roman" w:eastAsia="Calibri" w:hAnsi="Times New Roman" w:cs="Times New Roman"/>
          <w:sz w:val="20"/>
          <w:szCs w:val="20"/>
          <w:vertAlign w:val="superscript"/>
        </w:rPr>
        <w:t>2</w:t>
      </w:r>
      <w:r w:rsidRPr="009236B1">
        <w:rPr>
          <w:rFonts w:ascii="Times New Roman" w:eastAsia="Calibri" w:hAnsi="Times New Roman" w:cs="Times New Roman"/>
          <w:sz w:val="20"/>
          <w:szCs w:val="20"/>
        </w:rPr>
        <w:t>)</w:t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  <w:t>Change in relative percent</w:t>
      </w:r>
      <w:r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Pr="009236B1">
        <w:rPr>
          <w:rFonts w:ascii="Times New Roman" w:eastAsia="Calibri" w:hAnsi="Times New Roman" w:cs="Times New Roman"/>
          <w:sz w:val="20"/>
          <w:szCs w:val="20"/>
        </w:rPr>
        <w:t>cover</w:t>
      </w:r>
    </w:p>
    <w:p w14:paraId="778431C0" w14:textId="77777777" w:rsidR="00EF2269" w:rsidRPr="009236B1" w:rsidRDefault="00EF2269" w:rsidP="00EF2269">
      <w:pPr>
        <w:pStyle w:val="ListParagraph"/>
        <w:numPr>
          <w:ilvl w:val="0"/>
          <w:numId w:val="1"/>
        </w:numPr>
        <w:spacing w:line="240" w:lineRule="auto"/>
        <w:ind w:left="360"/>
        <w:rPr>
          <w:rFonts w:ascii="Times New Roman" w:eastAsia="Calibri" w:hAnsi="Times New Roman" w:cs="Times New Roman"/>
          <w:i/>
          <w:iCs/>
          <w:sz w:val="20"/>
          <w:szCs w:val="20"/>
          <w:shd w:val="clear" w:color="auto" w:fill="9F9F9F"/>
        </w:rPr>
      </w:pPr>
      <w:r w:rsidRPr="009236B1">
        <w:rPr>
          <w:rFonts w:ascii="Times New Roman" w:eastAsia="Times New Roman" w:hAnsi="Times New Roman" w:cs="Times New Roman"/>
          <w:sz w:val="20"/>
          <w:szCs w:val="20"/>
        </w:rPr>
        <w:t>Wet meadow species</w:t>
      </w:r>
      <w:r w:rsidRPr="009236B1">
        <w:rPr>
          <w:rFonts w:ascii="Times New Roman" w:eastAsia="Calibri" w:hAnsi="Times New Roman" w:cs="Times New Roman"/>
          <w:i/>
          <w:iCs/>
          <w:sz w:val="20"/>
          <w:szCs w:val="20"/>
          <w:shd w:val="clear" w:color="auto" w:fill="9F9F9F"/>
        </w:rPr>
        <w:t xml:space="preserve"> </w:t>
      </w:r>
    </w:p>
    <w:p w14:paraId="2575980D" w14:textId="77777777" w:rsidR="00EF2269" w:rsidRPr="009236B1" w:rsidRDefault="00EF2269" w:rsidP="00EF2269">
      <w:pPr>
        <w:spacing w:line="240" w:lineRule="auto"/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</w:pPr>
      <w:proofErr w:type="spellStart"/>
      <w:r w:rsidRPr="009236B1">
        <w:rPr>
          <w:rFonts w:ascii="Times New Roman" w:eastAsia="Calibri" w:hAnsi="Times New Roman" w:cs="Times New Roman"/>
          <w:i/>
          <w:iCs/>
          <w:sz w:val="20"/>
          <w:szCs w:val="20"/>
          <w:shd w:val="clear" w:color="auto" w:fill="9F9F9F"/>
        </w:rPr>
        <w:t>Euthamia</w:t>
      </w:r>
      <w:proofErr w:type="spellEnd"/>
      <w:r w:rsidRPr="009236B1">
        <w:rPr>
          <w:rFonts w:ascii="Times New Roman" w:eastAsia="Calibri" w:hAnsi="Times New Roman" w:cs="Times New Roman"/>
          <w:i/>
          <w:iCs/>
          <w:sz w:val="20"/>
          <w:szCs w:val="20"/>
          <w:shd w:val="clear" w:color="auto" w:fill="9F9F9F"/>
        </w:rPr>
        <w:t xml:space="preserve"> occidentalis</w:t>
      </w:r>
      <w:r w:rsidRPr="009236B1">
        <w:rPr>
          <w:rFonts w:ascii="Times New Roman" w:eastAsia="Calibri" w:hAnsi="Times New Roman" w:cs="Times New Roman"/>
          <w:i/>
          <w:iCs/>
          <w:sz w:val="20"/>
          <w:szCs w:val="20"/>
          <w:shd w:val="clear" w:color="auto" w:fill="9F9F9F"/>
        </w:rPr>
        <w:tab/>
      </w:r>
      <w:r w:rsidRPr="009236B1">
        <w:rPr>
          <w:rFonts w:ascii="Times New Roman" w:eastAsia="Calibri" w:hAnsi="Times New Roman" w:cs="Times New Roman"/>
          <w:i/>
          <w:iCs/>
          <w:sz w:val="20"/>
          <w:szCs w:val="20"/>
          <w:shd w:val="clear" w:color="auto" w:fill="9F9F9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>15.6 (5%)</w:t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  <w:t>27.9 (9.1%)</w:t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  <w:t>+78.8%</w:t>
      </w:r>
      <w:r w:rsidRPr="009236B1">
        <w:rPr>
          <w:rFonts w:ascii="Times New Roman" w:eastAsia="Calibri" w:hAnsi="Times New Roman" w:cs="Times New Roman"/>
          <w:b/>
          <w:bCs/>
          <w:sz w:val="20"/>
          <w:szCs w:val="20"/>
          <w:shd w:val="clear" w:color="auto" w:fill="9F9F9F"/>
        </w:rPr>
        <w:t>**</w:t>
      </w:r>
      <w:r>
        <w:rPr>
          <w:rFonts w:ascii="Times New Roman" w:eastAsia="Calibri" w:hAnsi="Times New Roman" w:cs="Times New Roman"/>
          <w:b/>
          <w:bCs/>
          <w:sz w:val="20"/>
          <w:szCs w:val="20"/>
          <w:shd w:val="clear" w:color="auto" w:fill="9F9F9F"/>
        </w:rPr>
        <w:tab/>
      </w:r>
      <w:r>
        <w:rPr>
          <w:rFonts w:ascii="Times New Roman" w:eastAsia="Calibri" w:hAnsi="Times New Roman" w:cs="Times New Roman"/>
          <w:b/>
          <w:bCs/>
          <w:sz w:val="20"/>
          <w:szCs w:val="20"/>
          <w:shd w:val="clear" w:color="auto" w:fill="9F9F9F"/>
        </w:rPr>
        <w:tab/>
      </w:r>
    </w:p>
    <w:p w14:paraId="2B56E398" w14:textId="77777777" w:rsidR="00EF2269" w:rsidRPr="009236B1" w:rsidRDefault="00EF2269" w:rsidP="00EF2269">
      <w:pPr>
        <w:spacing w:line="240" w:lineRule="auto"/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</w:pPr>
      <w:r w:rsidRPr="009236B1">
        <w:rPr>
          <w:rFonts w:ascii="Times New Roman" w:eastAsia="Calibri" w:hAnsi="Times New Roman" w:cs="Times New Roman"/>
          <w:i/>
          <w:iCs/>
          <w:sz w:val="20"/>
          <w:szCs w:val="20"/>
          <w:shd w:val="clear" w:color="auto" w:fill="9F9F9F"/>
        </w:rPr>
        <w:t xml:space="preserve">Baccharis </w:t>
      </w:r>
      <w:proofErr w:type="spellStart"/>
      <w:r w:rsidRPr="009236B1">
        <w:rPr>
          <w:rFonts w:ascii="Times New Roman" w:eastAsia="Calibri" w:hAnsi="Times New Roman" w:cs="Times New Roman"/>
          <w:i/>
          <w:iCs/>
          <w:sz w:val="20"/>
          <w:szCs w:val="20"/>
          <w:shd w:val="clear" w:color="auto" w:fill="9F9F9F"/>
        </w:rPr>
        <w:t>glutinosa</w:t>
      </w:r>
      <w:proofErr w:type="spellEnd"/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  <w:t>15.6 (5%)</w:t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  <w:t>27.7 (8.9%)</w:t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  <w:t>+77.6%**</w:t>
      </w:r>
      <w:r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</w:r>
      <w:r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</w:r>
    </w:p>
    <w:p w14:paraId="3F6612E3" w14:textId="77777777" w:rsidR="00EF2269" w:rsidRPr="009236B1" w:rsidRDefault="00EF2269" w:rsidP="00EF2269">
      <w:pPr>
        <w:spacing w:line="240" w:lineRule="auto"/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</w:pPr>
      <w:r w:rsidRPr="009236B1">
        <w:rPr>
          <w:rFonts w:ascii="Times New Roman" w:eastAsia="Calibri" w:hAnsi="Times New Roman" w:cs="Times New Roman"/>
          <w:i/>
          <w:iCs/>
          <w:sz w:val="20"/>
          <w:szCs w:val="20"/>
          <w:shd w:val="clear" w:color="auto" w:fill="9F9F9F"/>
        </w:rPr>
        <w:t xml:space="preserve">Juncus </w:t>
      </w:r>
      <w:proofErr w:type="spellStart"/>
      <w:r w:rsidRPr="009236B1">
        <w:rPr>
          <w:rFonts w:ascii="Times New Roman" w:eastAsia="Calibri" w:hAnsi="Times New Roman" w:cs="Times New Roman"/>
          <w:i/>
          <w:iCs/>
          <w:sz w:val="20"/>
          <w:szCs w:val="20"/>
          <w:shd w:val="clear" w:color="auto" w:fill="9F9F9F"/>
        </w:rPr>
        <w:t>articus</w:t>
      </w:r>
      <w:proofErr w:type="spellEnd"/>
      <w:r w:rsidRPr="009236B1">
        <w:rPr>
          <w:rFonts w:ascii="Times New Roman" w:eastAsia="Calibri" w:hAnsi="Times New Roman" w:cs="Times New Roman"/>
          <w:i/>
          <w:iCs/>
          <w:sz w:val="20"/>
          <w:szCs w:val="20"/>
          <w:shd w:val="clear" w:color="auto" w:fill="9F9F9F"/>
        </w:rPr>
        <w:t xml:space="preserve"> </w:t>
      </w:r>
      <w:proofErr w:type="spellStart"/>
      <w:r w:rsidRPr="009236B1">
        <w:rPr>
          <w:rFonts w:ascii="Times New Roman" w:eastAsia="Calibri" w:hAnsi="Times New Roman" w:cs="Times New Roman"/>
          <w:i/>
          <w:iCs/>
          <w:sz w:val="20"/>
          <w:szCs w:val="20"/>
          <w:shd w:val="clear" w:color="auto" w:fill="9F9F9F"/>
        </w:rPr>
        <w:t>balticus</w:t>
      </w:r>
      <w:proofErr w:type="spellEnd"/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</w:r>
      <w:r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>46.8 (15%)</w:t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  <w:t>57.9 (20.6%)</w:t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  <w:t>+23.7%</w:t>
      </w:r>
      <w:r w:rsidRPr="009236B1">
        <w:rPr>
          <w:rFonts w:ascii="Times New Roman" w:eastAsia="Calibri" w:hAnsi="Times New Roman" w:cs="Times New Roman"/>
          <w:b/>
          <w:bCs/>
          <w:sz w:val="20"/>
          <w:szCs w:val="20"/>
          <w:shd w:val="clear" w:color="auto" w:fill="9F9F9F"/>
        </w:rPr>
        <w:t>**</w:t>
      </w:r>
      <w:r>
        <w:rPr>
          <w:rFonts w:ascii="Times New Roman" w:eastAsia="Calibri" w:hAnsi="Times New Roman" w:cs="Times New Roman"/>
          <w:b/>
          <w:bCs/>
          <w:sz w:val="20"/>
          <w:szCs w:val="20"/>
          <w:shd w:val="clear" w:color="auto" w:fill="9F9F9F"/>
        </w:rPr>
        <w:tab/>
      </w:r>
      <w:r>
        <w:rPr>
          <w:rFonts w:ascii="Times New Roman" w:eastAsia="Calibri" w:hAnsi="Times New Roman" w:cs="Times New Roman"/>
          <w:b/>
          <w:bCs/>
          <w:sz w:val="20"/>
          <w:szCs w:val="20"/>
          <w:shd w:val="clear" w:color="auto" w:fill="9F9F9F"/>
        </w:rPr>
        <w:tab/>
      </w:r>
    </w:p>
    <w:p w14:paraId="49EF720B" w14:textId="77777777" w:rsidR="00EF2269" w:rsidRPr="009236B1" w:rsidRDefault="00EF2269" w:rsidP="00EF2269">
      <w:pPr>
        <w:spacing w:line="240" w:lineRule="auto"/>
        <w:rPr>
          <w:rFonts w:ascii="Times New Roman" w:eastAsia="Calibri" w:hAnsi="Times New Roman" w:cs="Times New Roman"/>
          <w:sz w:val="20"/>
          <w:szCs w:val="20"/>
          <w:shd w:val="clear" w:color="auto" w:fill="DFDFDF"/>
        </w:rPr>
      </w:pPr>
      <w:proofErr w:type="spellStart"/>
      <w:r w:rsidRPr="009236B1">
        <w:rPr>
          <w:rFonts w:ascii="Times New Roman" w:eastAsia="Calibri" w:hAnsi="Times New Roman" w:cs="Times New Roman"/>
          <w:i/>
          <w:iCs/>
          <w:sz w:val="20"/>
          <w:szCs w:val="20"/>
          <w:shd w:val="clear" w:color="auto" w:fill="DFDFDF"/>
        </w:rPr>
        <w:t>Carex</w:t>
      </w:r>
      <w:proofErr w:type="spellEnd"/>
      <w:r w:rsidRPr="009236B1">
        <w:rPr>
          <w:rFonts w:ascii="Times New Roman" w:eastAsia="Calibri" w:hAnsi="Times New Roman" w:cs="Times New Roman"/>
          <w:i/>
          <w:iCs/>
          <w:sz w:val="20"/>
          <w:szCs w:val="20"/>
          <w:shd w:val="clear" w:color="auto" w:fill="DFDFDF"/>
        </w:rPr>
        <w:t xml:space="preserve"> </w:t>
      </w:r>
      <w:proofErr w:type="spellStart"/>
      <w:r w:rsidRPr="009236B1">
        <w:rPr>
          <w:rFonts w:ascii="Times New Roman" w:eastAsia="Calibri" w:hAnsi="Times New Roman" w:cs="Times New Roman"/>
          <w:i/>
          <w:iCs/>
          <w:sz w:val="20"/>
          <w:szCs w:val="20"/>
          <w:shd w:val="clear" w:color="auto" w:fill="DFDFDF"/>
        </w:rPr>
        <w:t>praegracilis</w:t>
      </w:r>
      <w:proofErr w:type="spellEnd"/>
      <w:r w:rsidRPr="009236B1">
        <w:rPr>
          <w:rFonts w:ascii="Times New Roman" w:eastAsia="Calibri" w:hAnsi="Times New Roman" w:cs="Times New Roman"/>
          <w:i/>
          <w:iCs/>
          <w:sz w:val="20"/>
          <w:szCs w:val="20"/>
          <w:shd w:val="clear" w:color="auto" w:fill="DFDFDF"/>
        </w:rPr>
        <w:tab/>
      </w:r>
      <w:r w:rsidRPr="009236B1">
        <w:rPr>
          <w:rFonts w:ascii="Times New Roman" w:eastAsia="Calibri" w:hAnsi="Times New Roman" w:cs="Times New Roman"/>
          <w:i/>
          <w:iCs/>
          <w:sz w:val="20"/>
          <w:szCs w:val="20"/>
          <w:shd w:val="clear" w:color="auto" w:fill="DFDFD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DFDFDF"/>
        </w:rPr>
        <w:t>15.6 (5%)</w:t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DFDFD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DFDFDF"/>
        </w:rPr>
        <w:tab/>
        <w:t>12.4 (4%)</w:t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DFDFD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DFDFDF"/>
        </w:rPr>
        <w:tab/>
      </w:r>
      <w:r w:rsidRPr="009236B1">
        <w:rPr>
          <w:rFonts w:ascii="Times New Roman" w:eastAsia="Calibri" w:hAnsi="Times New Roman" w:cs="Times New Roman"/>
          <w:i/>
          <w:iCs/>
          <w:sz w:val="20"/>
          <w:szCs w:val="20"/>
          <w:shd w:val="clear" w:color="auto" w:fill="DFDFDF"/>
        </w:rPr>
        <w:t>NC</w:t>
      </w:r>
      <w:r>
        <w:rPr>
          <w:rFonts w:ascii="Times New Roman" w:eastAsia="Calibri" w:hAnsi="Times New Roman" w:cs="Times New Roman"/>
          <w:i/>
          <w:iCs/>
          <w:sz w:val="20"/>
          <w:szCs w:val="20"/>
          <w:shd w:val="clear" w:color="auto" w:fill="DFDFDF"/>
        </w:rPr>
        <w:tab/>
      </w:r>
      <w:r>
        <w:rPr>
          <w:rFonts w:ascii="Times New Roman" w:eastAsia="Calibri" w:hAnsi="Times New Roman" w:cs="Times New Roman"/>
          <w:i/>
          <w:iCs/>
          <w:sz w:val="20"/>
          <w:szCs w:val="20"/>
          <w:shd w:val="clear" w:color="auto" w:fill="DFDFDF"/>
        </w:rPr>
        <w:tab/>
      </w:r>
      <w:r>
        <w:rPr>
          <w:rFonts w:ascii="Times New Roman" w:eastAsia="Calibri" w:hAnsi="Times New Roman" w:cs="Times New Roman"/>
          <w:i/>
          <w:iCs/>
          <w:sz w:val="20"/>
          <w:szCs w:val="20"/>
          <w:shd w:val="clear" w:color="auto" w:fill="DFDFDF"/>
        </w:rPr>
        <w:tab/>
      </w:r>
    </w:p>
    <w:p w14:paraId="01F6F933" w14:textId="77777777" w:rsidR="00EF2269" w:rsidRPr="009236B1" w:rsidRDefault="00EF2269" w:rsidP="00EF2269">
      <w:pPr>
        <w:spacing w:line="240" w:lineRule="auto"/>
        <w:rPr>
          <w:rFonts w:ascii="Times New Roman" w:eastAsia="Calibri" w:hAnsi="Times New Roman" w:cs="Times New Roman"/>
          <w:sz w:val="20"/>
          <w:szCs w:val="20"/>
          <w:highlight w:val="white"/>
        </w:rPr>
      </w:pPr>
      <w:r w:rsidRPr="009236B1">
        <w:rPr>
          <w:rFonts w:ascii="Times New Roman" w:eastAsia="Calibri" w:hAnsi="Times New Roman" w:cs="Times New Roman"/>
          <w:i/>
          <w:iCs/>
          <w:sz w:val="20"/>
          <w:szCs w:val="20"/>
          <w:highlight w:val="white"/>
        </w:rPr>
        <w:t xml:space="preserve">Artemisia douglasiana </w:t>
      </w:r>
      <w:r w:rsidRPr="009236B1">
        <w:rPr>
          <w:rFonts w:ascii="Times New Roman" w:eastAsia="Calibri" w:hAnsi="Times New Roman" w:cs="Times New Roman"/>
          <w:sz w:val="20"/>
          <w:szCs w:val="20"/>
          <w:highlight w:val="white"/>
        </w:rPr>
        <w:t>and</w:t>
      </w:r>
      <w:r w:rsidRPr="009236B1">
        <w:rPr>
          <w:rFonts w:ascii="Times New Roman" w:eastAsia="Calibri" w:hAnsi="Times New Roman" w:cs="Times New Roman"/>
          <w:i/>
          <w:iCs/>
          <w:sz w:val="20"/>
          <w:szCs w:val="20"/>
          <w:highlight w:val="white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highlight w:val="white"/>
        </w:rPr>
        <w:tab/>
      </w:r>
    </w:p>
    <w:p w14:paraId="7AC2CDE6" w14:textId="77777777" w:rsidR="00EF2269" w:rsidRPr="009236B1" w:rsidRDefault="00EF2269" w:rsidP="00EF2269">
      <w:pPr>
        <w:spacing w:line="240" w:lineRule="auto"/>
        <w:rPr>
          <w:rFonts w:ascii="Times New Roman" w:eastAsia="Calibri" w:hAnsi="Times New Roman" w:cs="Times New Roman"/>
          <w:i/>
          <w:iCs/>
          <w:sz w:val="20"/>
          <w:szCs w:val="20"/>
          <w:highlight w:val="white"/>
        </w:rPr>
      </w:pPr>
      <w:r w:rsidRPr="009236B1">
        <w:rPr>
          <w:rFonts w:ascii="Times New Roman" w:eastAsia="Calibri" w:hAnsi="Times New Roman" w:cs="Times New Roman"/>
          <w:i/>
          <w:iCs/>
          <w:sz w:val="20"/>
          <w:szCs w:val="20"/>
          <w:highlight w:val="white"/>
        </w:rPr>
        <w:t xml:space="preserve">Ambrosia </w:t>
      </w:r>
      <w:proofErr w:type="spellStart"/>
      <w:r w:rsidRPr="009236B1">
        <w:rPr>
          <w:rFonts w:ascii="Times New Roman" w:eastAsia="Calibri" w:hAnsi="Times New Roman" w:cs="Times New Roman"/>
          <w:i/>
          <w:iCs/>
          <w:sz w:val="20"/>
          <w:szCs w:val="20"/>
          <w:highlight w:val="white"/>
        </w:rPr>
        <w:t>psilostachya</w:t>
      </w:r>
      <w:r w:rsidRPr="009236B1">
        <w:rPr>
          <w:rFonts w:ascii="Times New Roman" w:eastAsia="Calibri" w:hAnsi="Times New Roman" w:cs="Times New Roman"/>
          <w:i/>
          <w:iCs/>
          <w:sz w:val="20"/>
          <w:szCs w:val="20"/>
          <w:highlight w:val="white"/>
          <w:vertAlign w:val="superscript"/>
        </w:rPr>
        <w:t>c</w:t>
      </w:r>
      <w:proofErr w:type="spellEnd"/>
      <w:r w:rsidRPr="009236B1">
        <w:rPr>
          <w:rFonts w:ascii="Times New Roman" w:eastAsia="Calibri" w:hAnsi="Times New Roman" w:cs="Times New Roman"/>
          <w:i/>
          <w:iCs/>
          <w:sz w:val="20"/>
          <w:szCs w:val="20"/>
          <w:highlight w:val="white"/>
        </w:rPr>
        <w:tab/>
      </w:r>
      <w:r>
        <w:rPr>
          <w:rFonts w:ascii="Times New Roman" w:eastAsia="Calibri" w:hAnsi="Times New Roman" w:cs="Times New Roman"/>
          <w:i/>
          <w:iCs/>
          <w:sz w:val="20"/>
          <w:szCs w:val="20"/>
          <w:highlight w:val="white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highlight w:val="white"/>
        </w:rPr>
        <w:t>15.5 (5%)</w:t>
      </w:r>
      <w:r w:rsidRPr="009236B1">
        <w:rPr>
          <w:rFonts w:ascii="Times New Roman" w:eastAsia="Calibri" w:hAnsi="Times New Roman" w:cs="Times New Roman"/>
          <w:sz w:val="20"/>
          <w:szCs w:val="20"/>
          <w:highlight w:val="white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highlight w:val="white"/>
        </w:rPr>
        <w:tab/>
        <w:t>6.7 (1.7%)</w:t>
      </w:r>
      <w:r w:rsidRPr="009236B1">
        <w:rPr>
          <w:rFonts w:ascii="Times New Roman" w:eastAsia="Calibri" w:hAnsi="Times New Roman" w:cs="Times New Roman"/>
          <w:sz w:val="20"/>
          <w:szCs w:val="20"/>
          <w:highlight w:val="white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highlight w:val="white"/>
        </w:rPr>
        <w:tab/>
        <w:t>-57.1%**</w:t>
      </w:r>
      <w:r w:rsidRPr="009236B1">
        <w:rPr>
          <w:rFonts w:ascii="Times New Roman" w:eastAsia="Calibri" w:hAnsi="Times New Roman" w:cs="Times New Roman"/>
          <w:sz w:val="20"/>
          <w:szCs w:val="20"/>
          <w:highlight w:val="white"/>
        </w:rPr>
        <w:tab/>
      </w:r>
      <w:r>
        <w:rPr>
          <w:rFonts w:ascii="Times New Roman" w:eastAsia="Calibri" w:hAnsi="Times New Roman" w:cs="Times New Roman"/>
          <w:sz w:val="20"/>
          <w:szCs w:val="20"/>
          <w:highlight w:val="white"/>
        </w:rPr>
        <w:tab/>
      </w:r>
    </w:p>
    <w:p w14:paraId="1E61EF7D" w14:textId="77777777" w:rsidR="00EF2269" w:rsidRPr="009236B1" w:rsidRDefault="00EF2269" w:rsidP="00EF2269">
      <w:pPr>
        <w:spacing w:line="240" w:lineRule="auto"/>
        <w:rPr>
          <w:rFonts w:ascii="Times New Roman" w:eastAsia="Calibri" w:hAnsi="Times New Roman" w:cs="Times New Roman"/>
          <w:sz w:val="20"/>
          <w:szCs w:val="20"/>
        </w:rPr>
      </w:pPr>
      <w:proofErr w:type="spellStart"/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>Carex</w:t>
      </w:r>
      <w:proofErr w:type="spellEnd"/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>barbarae</w:t>
      </w:r>
      <w:proofErr w:type="spellEnd"/>
      <w:r>
        <w:rPr>
          <w:rFonts w:ascii="Times New Roman" w:eastAsia="Calibri" w:hAnsi="Times New Roman" w:cs="Times New Roman"/>
          <w:i/>
          <w:iCs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  <w:t>15.6 (5%)</w:t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  <w:t xml:space="preserve"> </w:t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  <w:t>4.5 (1.4%)</w:t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  <w:t>-71.2%</w:t>
      </w:r>
      <w:r w:rsidRPr="009236B1">
        <w:rPr>
          <w:rFonts w:ascii="Times New Roman" w:eastAsia="Calibri" w:hAnsi="Times New Roman" w:cs="Times New Roman"/>
          <w:b/>
          <w:bCs/>
          <w:sz w:val="20"/>
          <w:szCs w:val="20"/>
        </w:rPr>
        <w:t>**</w:t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>
        <w:rPr>
          <w:rFonts w:ascii="Times New Roman" w:eastAsia="Calibri" w:hAnsi="Times New Roman" w:cs="Times New Roman"/>
          <w:sz w:val="20"/>
          <w:szCs w:val="20"/>
        </w:rPr>
        <w:tab/>
      </w:r>
    </w:p>
    <w:p w14:paraId="2E2D4D6D" w14:textId="77777777" w:rsidR="00EF2269" w:rsidRPr="009236B1" w:rsidRDefault="00EF2269" w:rsidP="00EF2269">
      <w:pPr>
        <w:spacing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 xml:space="preserve">Juncus </w:t>
      </w:r>
      <w:proofErr w:type="spellStart"/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>phaeocephalus</w:t>
      </w:r>
      <w:proofErr w:type="spellEnd"/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 xml:space="preserve"> </w:t>
      </w:r>
      <w:r w:rsidRPr="009236B1">
        <w:rPr>
          <w:rFonts w:ascii="Times New Roman" w:eastAsia="Calibri" w:hAnsi="Times New Roman" w:cs="Times New Roman"/>
          <w:sz w:val="20"/>
          <w:szCs w:val="20"/>
        </w:rPr>
        <w:t>and</w:t>
      </w:r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</w:p>
    <w:p w14:paraId="1B001F39" w14:textId="77777777" w:rsidR="00EF2269" w:rsidRPr="009236B1" w:rsidRDefault="00EF2269" w:rsidP="00EF2269">
      <w:pPr>
        <w:spacing w:line="240" w:lineRule="auto"/>
        <w:rPr>
          <w:rFonts w:ascii="Times New Roman" w:eastAsia="Calibri" w:hAnsi="Times New Roman" w:cs="Times New Roman"/>
          <w:i/>
          <w:iCs/>
          <w:sz w:val="20"/>
          <w:szCs w:val="20"/>
        </w:rPr>
      </w:pPr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 xml:space="preserve">J. </w:t>
      </w:r>
      <w:proofErr w:type="spellStart"/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>xiphioides</w:t>
      </w:r>
      <w:r w:rsidRPr="009236B1">
        <w:rPr>
          <w:rFonts w:ascii="Times New Roman" w:eastAsia="Calibri" w:hAnsi="Times New Roman" w:cs="Times New Roman"/>
          <w:i/>
          <w:iCs/>
          <w:sz w:val="20"/>
          <w:szCs w:val="20"/>
          <w:vertAlign w:val="superscript"/>
        </w:rPr>
        <w:t>a</w:t>
      </w:r>
      <w:proofErr w:type="spellEnd"/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ab/>
      </w:r>
      <w:r>
        <w:rPr>
          <w:rFonts w:ascii="Times New Roman" w:eastAsia="Calibri" w:hAnsi="Times New Roman" w:cs="Times New Roman"/>
          <w:i/>
          <w:iCs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>31.2 (10%)</w:t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  <w:t>2.11 (0.6%)</w:t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  <w:t>-93.2%</w:t>
      </w:r>
      <w:r w:rsidRPr="009236B1">
        <w:rPr>
          <w:rFonts w:ascii="Times New Roman" w:eastAsia="Calibri" w:hAnsi="Times New Roman" w:cs="Times New Roman"/>
          <w:b/>
          <w:bCs/>
          <w:sz w:val="20"/>
          <w:szCs w:val="20"/>
        </w:rPr>
        <w:t>**</w:t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>
        <w:rPr>
          <w:rFonts w:ascii="Times New Roman" w:eastAsia="Calibri" w:hAnsi="Times New Roman" w:cs="Times New Roman"/>
          <w:sz w:val="20"/>
          <w:szCs w:val="20"/>
        </w:rPr>
        <w:tab/>
      </w:r>
    </w:p>
    <w:p w14:paraId="6EBA9244" w14:textId="77777777" w:rsidR="00EF2269" w:rsidRPr="009236B1" w:rsidRDefault="00EF2269" w:rsidP="00EF2269">
      <w:pPr>
        <w:spacing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 xml:space="preserve">Elymus </w:t>
      </w:r>
      <w:proofErr w:type="spellStart"/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>triticoides</w:t>
      </w:r>
      <w:proofErr w:type="spellEnd"/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 xml:space="preserve"> </w:t>
      </w:r>
      <w:r w:rsidRPr="009236B1">
        <w:rPr>
          <w:rFonts w:ascii="Times New Roman" w:eastAsia="Calibri" w:hAnsi="Times New Roman" w:cs="Times New Roman"/>
          <w:sz w:val="20"/>
          <w:szCs w:val="20"/>
        </w:rPr>
        <w:t xml:space="preserve">   </w:t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  <w:t>125.9 (40%)</w:t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  <w:t>8.1 (2.6%)</w:t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  <w:t>-93.5%</w:t>
      </w:r>
      <w:r w:rsidRPr="009236B1">
        <w:rPr>
          <w:rFonts w:ascii="Times New Roman" w:eastAsia="Calibri" w:hAnsi="Times New Roman" w:cs="Times New Roman"/>
          <w:b/>
          <w:bCs/>
          <w:sz w:val="20"/>
          <w:szCs w:val="20"/>
        </w:rPr>
        <w:t>**</w:t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>
        <w:rPr>
          <w:rFonts w:ascii="Times New Roman" w:eastAsia="Calibri" w:hAnsi="Times New Roman" w:cs="Times New Roman"/>
          <w:sz w:val="20"/>
          <w:szCs w:val="20"/>
        </w:rPr>
        <w:tab/>
      </w:r>
    </w:p>
    <w:p w14:paraId="068A1C43" w14:textId="77777777" w:rsidR="00EF2269" w:rsidRPr="009236B1" w:rsidRDefault="00EF2269" w:rsidP="00EF2269">
      <w:pPr>
        <w:spacing w:line="240" w:lineRule="auto"/>
        <w:rPr>
          <w:rFonts w:ascii="Times New Roman" w:eastAsia="Calibri" w:hAnsi="Times New Roman" w:cs="Times New Roman"/>
          <w:sz w:val="20"/>
          <w:szCs w:val="20"/>
        </w:rPr>
      </w:pPr>
      <w:proofErr w:type="spellStart"/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>Lythrum</w:t>
      </w:r>
      <w:proofErr w:type="spellEnd"/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 xml:space="preserve"> californicum</w:t>
      </w:r>
      <w:r>
        <w:rPr>
          <w:rFonts w:ascii="Times New Roman" w:eastAsia="Calibri" w:hAnsi="Times New Roman" w:cs="Times New Roman"/>
          <w:i/>
          <w:iCs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>15.6 (5%)</w:t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  <w:t>0.1 (0.04%)</w:t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  <w:t>-99.4%</w:t>
      </w:r>
      <w:r w:rsidRPr="009236B1">
        <w:rPr>
          <w:rFonts w:ascii="Times New Roman" w:eastAsia="Calibri" w:hAnsi="Times New Roman" w:cs="Times New Roman"/>
          <w:b/>
          <w:bCs/>
          <w:sz w:val="20"/>
          <w:szCs w:val="20"/>
        </w:rPr>
        <w:t>**</w:t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>
        <w:rPr>
          <w:rFonts w:ascii="Times New Roman" w:eastAsia="Calibri" w:hAnsi="Times New Roman" w:cs="Times New Roman"/>
          <w:sz w:val="20"/>
          <w:szCs w:val="20"/>
        </w:rPr>
        <w:tab/>
      </w:r>
    </w:p>
    <w:p w14:paraId="7B6AFCFE" w14:textId="77777777" w:rsidR="00EF2269" w:rsidRPr="009236B1" w:rsidRDefault="00EF2269" w:rsidP="00EF2269">
      <w:pPr>
        <w:pBdr>
          <w:bottom w:val="single" w:sz="4" w:space="1" w:color="auto"/>
        </w:pBdr>
        <w:spacing w:line="240" w:lineRule="auto"/>
        <w:rPr>
          <w:rFonts w:ascii="Times New Roman" w:eastAsia="Calibri" w:hAnsi="Times New Roman" w:cs="Times New Roman"/>
          <w:sz w:val="20"/>
          <w:szCs w:val="20"/>
          <w:highlight w:val="white"/>
        </w:rPr>
      </w:pPr>
      <w:proofErr w:type="spellStart"/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>Symphyotrichum</w:t>
      </w:r>
      <w:proofErr w:type="spellEnd"/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>chilense</w:t>
      </w:r>
      <w:proofErr w:type="spellEnd"/>
      <w:r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  <w:t>15.6 (5%)</w:t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  <w:t>0.03 (0.01%)</w:t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  <w:t>-99.8%</w:t>
      </w:r>
      <w:r w:rsidRPr="009236B1">
        <w:rPr>
          <w:rFonts w:ascii="Times New Roman" w:eastAsia="Calibri" w:hAnsi="Times New Roman" w:cs="Times New Roman"/>
          <w:b/>
          <w:bCs/>
          <w:sz w:val="20"/>
          <w:szCs w:val="20"/>
        </w:rPr>
        <w:t>**</w:t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 xml:space="preserve"> </w:t>
      </w:r>
      <w:r>
        <w:rPr>
          <w:rFonts w:ascii="Times New Roman" w:eastAsia="Calibri" w:hAnsi="Times New Roman" w:cs="Times New Roman"/>
          <w:i/>
          <w:iCs/>
          <w:sz w:val="20"/>
          <w:szCs w:val="20"/>
        </w:rPr>
        <w:tab/>
      </w:r>
    </w:p>
    <w:p w14:paraId="5278A77D" w14:textId="77777777" w:rsidR="00EF2269" w:rsidRPr="009236B1" w:rsidRDefault="00EF2269" w:rsidP="00EF2269">
      <w:pPr>
        <w:spacing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9236B1">
        <w:rPr>
          <w:rFonts w:ascii="Times New Roman" w:eastAsia="Calibri" w:hAnsi="Times New Roman" w:cs="Times New Roman"/>
          <w:sz w:val="20"/>
          <w:szCs w:val="20"/>
        </w:rPr>
        <w:t>(b) Riparian scrub species</w:t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  <w:t xml:space="preserve"> </w:t>
      </w:r>
    </w:p>
    <w:p w14:paraId="79BE5321" w14:textId="77777777" w:rsidR="00EF2269" w:rsidRPr="009236B1" w:rsidRDefault="00EF2269" w:rsidP="00EF2269">
      <w:pPr>
        <w:spacing w:line="240" w:lineRule="auto"/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</w:pPr>
      <w:r w:rsidRPr="009236B1">
        <w:rPr>
          <w:rFonts w:ascii="Times New Roman" w:eastAsia="Calibri" w:hAnsi="Times New Roman" w:cs="Times New Roman"/>
          <w:i/>
          <w:iCs/>
          <w:sz w:val="20"/>
          <w:szCs w:val="20"/>
          <w:shd w:val="clear" w:color="auto" w:fill="9F9F9F"/>
        </w:rPr>
        <w:t xml:space="preserve">Salix </w:t>
      </w:r>
      <w:proofErr w:type="spellStart"/>
      <w:r w:rsidRPr="009236B1">
        <w:rPr>
          <w:rFonts w:ascii="Times New Roman" w:eastAsia="Calibri" w:hAnsi="Times New Roman" w:cs="Times New Roman"/>
          <w:i/>
          <w:iCs/>
          <w:sz w:val="20"/>
          <w:szCs w:val="20"/>
          <w:shd w:val="clear" w:color="auto" w:fill="9F9F9F"/>
        </w:rPr>
        <w:t>lasiolepis</w:t>
      </w:r>
      <w:proofErr w:type="spellEnd"/>
      <w:r w:rsidRPr="009236B1">
        <w:rPr>
          <w:rFonts w:ascii="Times New Roman" w:eastAsia="Calibri" w:hAnsi="Times New Roman" w:cs="Times New Roman"/>
          <w:i/>
          <w:iCs/>
          <w:sz w:val="20"/>
          <w:szCs w:val="20"/>
          <w:shd w:val="clear" w:color="auto" w:fill="9F9F9F"/>
        </w:rPr>
        <w:t xml:space="preserve"> (canopy)</w:t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</w:r>
      <w:r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>14.1 (10%)</w:t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  <w:t>139.2 (98%)</w:t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  <w:t>+887.2%</w:t>
      </w:r>
      <w:r w:rsidRPr="009236B1">
        <w:rPr>
          <w:rFonts w:ascii="Times New Roman" w:eastAsia="Calibri" w:hAnsi="Times New Roman" w:cs="Times New Roman"/>
          <w:b/>
          <w:bCs/>
          <w:sz w:val="20"/>
          <w:szCs w:val="20"/>
          <w:shd w:val="clear" w:color="auto" w:fill="9F9F9F"/>
        </w:rPr>
        <w:t>*</w:t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</w:r>
      <w:r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</w:r>
    </w:p>
    <w:p w14:paraId="15880856" w14:textId="77777777" w:rsidR="00EF2269" w:rsidRPr="009236B1" w:rsidRDefault="00EF2269" w:rsidP="00EF2269">
      <w:pPr>
        <w:spacing w:line="240" w:lineRule="auto"/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</w:pPr>
      <w:proofErr w:type="spellStart"/>
      <w:r w:rsidRPr="009236B1">
        <w:rPr>
          <w:rFonts w:ascii="Times New Roman" w:eastAsia="Calibri" w:hAnsi="Times New Roman" w:cs="Times New Roman"/>
          <w:i/>
          <w:iCs/>
          <w:sz w:val="20"/>
          <w:szCs w:val="20"/>
          <w:shd w:val="clear" w:color="auto" w:fill="9F9F9F"/>
        </w:rPr>
        <w:t>Carex</w:t>
      </w:r>
      <w:proofErr w:type="spellEnd"/>
      <w:r w:rsidRPr="009236B1">
        <w:rPr>
          <w:rFonts w:ascii="Times New Roman" w:eastAsia="Calibri" w:hAnsi="Times New Roman" w:cs="Times New Roman"/>
          <w:i/>
          <w:iCs/>
          <w:sz w:val="20"/>
          <w:szCs w:val="20"/>
          <w:shd w:val="clear" w:color="auto" w:fill="9F9F9F"/>
        </w:rPr>
        <w:t xml:space="preserve"> </w:t>
      </w:r>
      <w:proofErr w:type="spellStart"/>
      <w:r w:rsidRPr="009236B1">
        <w:rPr>
          <w:rFonts w:ascii="Times New Roman" w:eastAsia="Calibri" w:hAnsi="Times New Roman" w:cs="Times New Roman"/>
          <w:i/>
          <w:iCs/>
          <w:sz w:val="20"/>
          <w:szCs w:val="20"/>
          <w:shd w:val="clear" w:color="auto" w:fill="9F9F9F"/>
        </w:rPr>
        <w:t>barbarae</w:t>
      </w:r>
      <w:proofErr w:type="spellEnd"/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</w:r>
      <w:r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>7.8 (5.5%)</w:t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  <w:t>12.3 (8.79%)</w:t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  <w:t>+57.7%</w:t>
      </w:r>
      <w:r w:rsidRPr="009236B1">
        <w:rPr>
          <w:rFonts w:ascii="Times New Roman" w:eastAsia="Calibri" w:hAnsi="Times New Roman" w:cs="Times New Roman"/>
          <w:b/>
          <w:bCs/>
          <w:sz w:val="20"/>
          <w:szCs w:val="20"/>
          <w:shd w:val="clear" w:color="auto" w:fill="9F9F9F"/>
        </w:rPr>
        <w:t>*</w:t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</w:r>
    </w:p>
    <w:p w14:paraId="1EB47BB9" w14:textId="77777777" w:rsidR="00EF2269" w:rsidRPr="009236B1" w:rsidRDefault="00EF2269" w:rsidP="00EF2269">
      <w:pPr>
        <w:spacing w:line="240" w:lineRule="auto"/>
        <w:rPr>
          <w:rFonts w:ascii="Times New Roman" w:eastAsia="Calibri" w:hAnsi="Times New Roman" w:cs="Times New Roman"/>
          <w:sz w:val="20"/>
          <w:szCs w:val="20"/>
          <w:shd w:val="clear" w:color="auto" w:fill="DFDFDF"/>
        </w:rPr>
      </w:pPr>
      <w:r w:rsidRPr="009236B1">
        <w:rPr>
          <w:rFonts w:ascii="Times New Roman" w:eastAsia="Calibri" w:hAnsi="Times New Roman" w:cs="Times New Roman"/>
          <w:i/>
          <w:iCs/>
          <w:sz w:val="20"/>
          <w:szCs w:val="20"/>
          <w:shd w:val="clear" w:color="auto" w:fill="DFDFDF"/>
        </w:rPr>
        <w:t>Rubus ursinus</w:t>
      </w:r>
      <w:r>
        <w:rPr>
          <w:rFonts w:ascii="Times New Roman" w:eastAsia="Calibri" w:hAnsi="Times New Roman" w:cs="Times New Roman"/>
          <w:i/>
          <w:iCs/>
          <w:sz w:val="20"/>
          <w:szCs w:val="20"/>
          <w:shd w:val="clear" w:color="auto" w:fill="DFDFD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DFDFD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DFDFDF"/>
        </w:rPr>
        <w:tab/>
        <w:t>10.6 (7.5%)</w:t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DFDFD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DFDFDF"/>
        </w:rPr>
        <w:tab/>
        <w:t>7.8 (5.53%)</w:t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DFDFD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DFDFDF"/>
        </w:rPr>
        <w:tab/>
      </w:r>
      <w:r w:rsidRPr="009236B1">
        <w:rPr>
          <w:rFonts w:ascii="Times New Roman" w:eastAsia="Calibri" w:hAnsi="Times New Roman" w:cs="Times New Roman"/>
          <w:i/>
          <w:iCs/>
          <w:sz w:val="20"/>
          <w:szCs w:val="20"/>
          <w:shd w:val="clear" w:color="auto" w:fill="DFDFDF"/>
        </w:rPr>
        <w:t>NC</w:t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DFDFD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DFDFD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DFDFDF"/>
        </w:rPr>
        <w:tab/>
      </w:r>
    </w:p>
    <w:p w14:paraId="0CFB2FB1" w14:textId="77777777" w:rsidR="00EF2269" w:rsidRPr="009236B1" w:rsidRDefault="00EF2269" w:rsidP="00EF2269">
      <w:pPr>
        <w:spacing w:line="240" w:lineRule="auto"/>
        <w:rPr>
          <w:rFonts w:ascii="Times New Roman" w:eastAsia="Calibri" w:hAnsi="Times New Roman" w:cs="Times New Roman"/>
          <w:sz w:val="20"/>
          <w:szCs w:val="20"/>
        </w:rPr>
      </w:pPr>
      <w:proofErr w:type="spellStart"/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>Carex</w:t>
      </w:r>
      <w:proofErr w:type="spellEnd"/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>praegracilis</w:t>
      </w:r>
      <w:proofErr w:type="spellEnd"/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  <w:t>7.8 (5.5%)</w:t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  <w:t>1.4 (1.02%)</w:t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  <w:t>-82.0%</w:t>
      </w:r>
      <w:r w:rsidRPr="009236B1">
        <w:rPr>
          <w:rFonts w:ascii="Times New Roman" w:eastAsia="Calibri" w:hAnsi="Times New Roman" w:cs="Times New Roman"/>
          <w:b/>
          <w:bCs/>
          <w:sz w:val="20"/>
          <w:szCs w:val="20"/>
        </w:rPr>
        <w:t>*</w:t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</w:p>
    <w:p w14:paraId="1B6157B8" w14:textId="77777777" w:rsidR="00EF2269" w:rsidRPr="009236B1" w:rsidRDefault="00EF2269" w:rsidP="00EF2269">
      <w:pPr>
        <w:spacing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>Rosa californica</w:t>
      </w:r>
      <w:r>
        <w:rPr>
          <w:rFonts w:ascii="Times New Roman" w:eastAsia="Calibri" w:hAnsi="Times New Roman" w:cs="Times New Roman"/>
          <w:i/>
          <w:iCs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  <w:t>3.5 (2.5%)</w:t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  <w:t>0.3 (0.2%)</w:t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  <w:t>-91.4%</w:t>
      </w:r>
      <w:r w:rsidRPr="009236B1">
        <w:rPr>
          <w:rFonts w:ascii="Times New Roman" w:eastAsia="Calibri" w:hAnsi="Times New Roman" w:cs="Times New Roman"/>
          <w:b/>
          <w:bCs/>
          <w:sz w:val="20"/>
          <w:szCs w:val="20"/>
        </w:rPr>
        <w:t>*</w:t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</w:p>
    <w:p w14:paraId="006EED16" w14:textId="77777777" w:rsidR="00EF2269" w:rsidRPr="009236B1" w:rsidRDefault="00EF2269" w:rsidP="00EF2269">
      <w:pPr>
        <w:spacing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 xml:space="preserve">Baccharis </w:t>
      </w:r>
      <w:proofErr w:type="spellStart"/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>glutinosa</w:t>
      </w:r>
      <w:proofErr w:type="spellEnd"/>
      <w:r>
        <w:rPr>
          <w:rFonts w:ascii="Times New Roman" w:eastAsia="Calibri" w:hAnsi="Times New Roman" w:cs="Times New Roman"/>
          <w:i/>
          <w:iCs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  <w:t>3.5 (2.5%)</w:t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  <w:t>0.2 (0.11%)</w:t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  <w:t>-94.3%</w:t>
      </w:r>
      <w:r w:rsidRPr="009236B1">
        <w:rPr>
          <w:rFonts w:ascii="Times New Roman" w:eastAsia="Calibri" w:hAnsi="Times New Roman" w:cs="Times New Roman"/>
          <w:b/>
          <w:bCs/>
          <w:sz w:val="20"/>
          <w:szCs w:val="20"/>
        </w:rPr>
        <w:t>*</w:t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</w:p>
    <w:p w14:paraId="3A8A2428" w14:textId="77777777" w:rsidR="00EF2269" w:rsidRPr="009236B1" w:rsidRDefault="00EF2269" w:rsidP="00EF2269">
      <w:pPr>
        <w:spacing w:line="240" w:lineRule="auto"/>
        <w:rPr>
          <w:rFonts w:ascii="Times New Roman" w:eastAsia="Calibri" w:hAnsi="Times New Roman" w:cs="Times New Roman"/>
          <w:sz w:val="20"/>
          <w:szCs w:val="20"/>
        </w:rPr>
      </w:pPr>
      <w:proofErr w:type="spellStart"/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>Cornus</w:t>
      </w:r>
      <w:proofErr w:type="spellEnd"/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 xml:space="preserve"> sericea</w:t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>1.8 (1.25%)</w:t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  <w:t>0 (0%)</w:t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  <w:t xml:space="preserve"> </w:t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  <w:t>-100%</w:t>
      </w:r>
      <w:r w:rsidRPr="009236B1">
        <w:rPr>
          <w:rFonts w:ascii="Times New Roman" w:eastAsia="Calibri" w:hAnsi="Times New Roman" w:cs="Times New Roman"/>
          <w:b/>
          <w:bCs/>
          <w:sz w:val="20"/>
          <w:szCs w:val="20"/>
        </w:rPr>
        <w:t>*</w:t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</w:p>
    <w:p w14:paraId="6099F117" w14:textId="77777777" w:rsidR="00EF2269" w:rsidRPr="009236B1" w:rsidRDefault="00EF2269" w:rsidP="00EF2269">
      <w:pPr>
        <w:pBdr>
          <w:bottom w:val="single" w:sz="4" w:space="1" w:color="auto"/>
        </w:pBdr>
        <w:spacing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>Sambucus nigra</w:t>
      </w:r>
      <w:r>
        <w:rPr>
          <w:rFonts w:ascii="Times New Roman" w:eastAsia="Calibri" w:hAnsi="Times New Roman" w:cs="Times New Roman"/>
          <w:i/>
          <w:iCs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  <w:t>1.8 (1.25%)</w:t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  <w:t xml:space="preserve">0 (0%) </w:t>
      </w:r>
      <w:r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  <w:t>-100%</w:t>
      </w:r>
      <w:r w:rsidRPr="009236B1">
        <w:rPr>
          <w:rFonts w:ascii="Times New Roman" w:eastAsia="Calibri" w:hAnsi="Times New Roman" w:cs="Times New Roman"/>
          <w:b/>
          <w:bCs/>
          <w:sz w:val="20"/>
          <w:szCs w:val="20"/>
        </w:rPr>
        <w:t>*</w:t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</w:p>
    <w:p w14:paraId="0CC2ED81" w14:textId="77777777" w:rsidR="00EF2269" w:rsidRPr="009236B1" w:rsidRDefault="00EF2269" w:rsidP="00EF2269">
      <w:pPr>
        <w:spacing w:line="240" w:lineRule="auto"/>
        <w:rPr>
          <w:rFonts w:ascii="Times New Roman" w:eastAsia="Calibri" w:hAnsi="Times New Roman" w:cs="Times New Roman"/>
          <w:b/>
          <w:bCs/>
          <w:sz w:val="20"/>
          <w:szCs w:val="20"/>
        </w:rPr>
      </w:pPr>
      <w:r w:rsidRPr="009236B1">
        <w:rPr>
          <w:rFonts w:ascii="Times New Roman" w:eastAsia="Calibri" w:hAnsi="Times New Roman" w:cs="Times New Roman"/>
          <w:sz w:val="20"/>
          <w:szCs w:val="20"/>
        </w:rPr>
        <w:t>(c)</w:t>
      </w:r>
      <w:r w:rsidRPr="009236B1">
        <w:rPr>
          <w:rFonts w:ascii="Times New Roman" w:hAnsi="Times New Roman" w:cs="Times New Roman"/>
          <w:sz w:val="20"/>
          <w:szCs w:val="20"/>
        </w:rPr>
        <w:t xml:space="preserve"> </w:t>
      </w:r>
      <w:r w:rsidRPr="009236B1">
        <w:rPr>
          <w:rFonts w:ascii="Times New Roman" w:eastAsia="Calibri" w:hAnsi="Times New Roman" w:cs="Times New Roman"/>
          <w:sz w:val="20"/>
          <w:szCs w:val="20"/>
        </w:rPr>
        <w:t>Wet meadow species in buffered cells only</w:t>
      </w:r>
    </w:p>
    <w:p w14:paraId="2D1E21CA" w14:textId="77777777" w:rsidR="00EF2269" w:rsidRPr="009236B1" w:rsidRDefault="00EF2269" w:rsidP="00EF2269">
      <w:pPr>
        <w:spacing w:line="240" w:lineRule="auto"/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</w:pPr>
      <w:r w:rsidRPr="009236B1">
        <w:rPr>
          <w:rFonts w:ascii="Times New Roman" w:eastAsia="Calibri" w:hAnsi="Times New Roman" w:cs="Times New Roman"/>
          <w:i/>
          <w:iCs/>
          <w:sz w:val="20"/>
          <w:szCs w:val="20"/>
          <w:shd w:val="clear" w:color="auto" w:fill="9F9F9F"/>
        </w:rPr>
        <w:t xml:space="preserve">Baccharis </w:t>
      </w:r>
      <w:proofErr w:type="spellStart"/>
      <w:r w:rsidRPr="009236B1">
        <w:rPr>
          <w:rFonts w:ascii="Times New Roman" w:eastAsia="Calibri" w:hAnsi="Times New Roman" w:cs="Times New Roman"/>
          <w:i/>
          <w:iCs/>
          <w:sz w:val="20"/>
          <w:szCs w:val="20"/>
          <w:shd w:val="clear" w:color="auto" w:fill="9F9F9F"/>
        </w:rPr>
        <w:t>glutinosa</w:t>
      </w:r>
      <w:proofErr w:type="spellEnd"/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  <w:t>7.8 (5%)</w:t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  <w:t>19.5 (12.5%)</w:t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  <w:t>+150%</w:t>
      </w:r>
      <w:r w:rsidRPr="009236B1">
        <w:rPr>
          <w:rFonts w:ascii="Times New Roman" w:eastAsia="Calibri" w:hAnsi="Times New Roman" w:cs="Times New Roman"/>
          <w:b/>
          <w:bCs/>
          <w:sz w:val="20"/>
          <w:szCs w:val="20"/>
          <w:shd w:val="clear" w:color="auto" w:fill="9F9F9F"/>
        </w:rPr>
        <w:t>*</w:t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</w:r>
    </w:p>
    <w:p w14:paraId="78031780" w14:textId="77777777" w:rsidR="00EF2269" w:rsidRPr="009236B1" w:rsidRDefault="00EF2269" w:rsidP="00EF2269">
      <w:pPr>
        <w:spacing w:line="240" w:lineRule="auto"/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</w:pPr>
      <w:proofErr w:type="spellStart"/>
      <w:r w:rsidRPr="009236B1">
        <w:rPr>
          <w:rFonts w:ascii="Times New Roman" w:eastAsia="Calibri" w:hAnsi="Times New Roman" w:cs="Times New Roman"/>
          <w:i/>
          <w:iCs/>
          <w:sz w:val="20"/>
          <w:szCs w:val="20"/>
          <w:shd w:val="clear" w:color="auto" w:fill="9F9F9F"/>
        </w:rPr>
        <w:t>Euthamia</w:t>
      </w:r>
      <w:proofErr w:type="spellEnd"/>
      <w:r w:rsidRPr="009236B1">
        <w:rPr>
          <w:rFonts w:ascii="Times New Roman" w:eastAsia="Calibri" w:hAnsi="Times New Roman" w:cs="Times New Roman"/>
          <w:i/>
          <w:iCs/>
          <w:sz w:val="20"/>
          <w:szCs w:val="20"/>
          <w:shd w:val="clear" w:color="auto" w:fill="9F9F9F"/>
        </w:rPr>
        <w:t xml:space="preserve"> occidentalis</w:t>
      </w:r>
      <w:r w:rsidRPr="009236B1">
        <w:rPr>
          <w:rFonts w:ascii="Times New Roman" w:eastAsia="Calibri" w:hAnsi="Times New Roman" w:cs="Times New Roman"/>
          <w:i/>
          <w:iCs/>
          <w:sz w:val="20"/>
          <w:szCs w:val="20"/>
          <w:shd w:val="clear" w:color="auto" w:fill="9F9F9F"/>
        </w:rPr>
        <w:tab/>
      </w:r>
      <w:r w:rsidRPr="009236B1">
        <w:rPr>
          <w:rFonts w:ascii="Times New Roman" w:eastAsia="Calibri" w:hAnsi="Times New Roman" w:cs="Times New Roman"/>
          <w:i/>
          <w:iCs/>
          <w:sz w:val="20"/>
          <w:szCs w:val="20"/>
          <w:shd w:val="clear" w:color="auto" w:fill="9F9F9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>7.8 (5%)</w:t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  <w:t>18.3 (11.8%)</w:t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  <w:t>+135%</w:t>
      </w:r>
      <w:r w:rsidRPr="009236B1">
        <w:rPr>
          <w:rFonts w:ascii="Times New Roman" w:eastAsia="Calibri" w:hAnsi="Times New Roman" w:cs="Times New Roman"/>
          <w:b/>
          <w:bCs/>
          <w:sz w:val="20"/>
          <w:szCs w:val="20"/>
          <w:shd w:val="clear" w:color="auto" w:fill="9F9F9F"/>
        </w:rPr>
        <w:t>*</w:t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</w:r>
    </w:p>
    <w:p w14:paraId="29A97087" w14:textId="77777777" w:rsidR="00EF2269" w:rsidRPr="009236B1" w:rsidRDefault="00EF2269" w:rsidP="00EF2269">
      <w:pPr>
        <w:spacing w:line="240" w:lineRule="auto"/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</w:pPr>
      <w:r w:rsidRPr="009236B1">
        <w:rPr>
          <w:rFonts w:ascii="Times New Roman" w:eastAsia="Calibri" w:hAnsi="Times New Roman" w:cs="Times New Roman"/>
          <w:i/>
          <w:iCs/>
          <w:sz w:val="20"/>
          <w:szCs w:val="20"/>
          <w:shd w:val="clear" w:color="auto" w:fill="9F9F9F"/>
        </w:rPr>
        <w:t xml:space="preserve">Juncus </w:t>
      </w:r>
      <w:proofErr w:type="spellStart"/>
      <w:r w:rsidRPr="009236B1">
        <w:rPr>
          <w:rFonts w:ascii="Times New Roman" w:eastAsia="Calibri" w:hAnsi="Times New Roman" w:cs="Times New Roman"/>
          <w:i/>
          <w:iCs/>
          <w:sz w:val="20"/>
          <w:szCs w:val="20"/>
          <w:shd w:val="clear" w:color="auto" w:fill="9F9F9F"/>
        </w:rPr>
        <w:t>articus</w:t>
      </w:r>
      <w:proofErr w:type="spellEnd"/>
      <w:r w:rsidRPr="009236B1">
        <w:rPr>
          <w:rFonts w:ascii="Times New Roman" w:eastAsia="Calibri" w:hAnsi="Times New Roman" w:cs="Times New Roman"/>
          <w:i/>
          <w:iCs/>
          <w:sz w:val="20"/>
          <w:szCs w:val="20"/>
          <w:shd w:val="clear" w:color="auto" w:fill="9F9F9F"/>
        </w:rPr>
        <w:t xml:space="preserve"> </w:t>
      </w:r>
      <w:proofErr w:type="spellStart"/>
      <w:r w:rsidRPr="009236B1">
        <w:rPr>
          <w:rFonts w:ascii="Times New Roman" w:eastAsia="Calibri" w:hAnsi="Times New Roman" w:cs="Times New Roman"/>
          <w:i/>
          <w:iCs/>
          <w:sz w:val="20"/>
          <w:szCs w:val="20"/>
          <w:shd w:val="clear" w:color="auto" w:fill="9F9F9F"/>
        </w:rPr>
        <w:t>balticus</w:t>
      </w:r>
      <w:proofErr w:type="spellEnd"/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</w:r>
      <w:r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>23.4 (15%)</w:t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  <w:t>49.9 (31.9%)</w:t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</w:r>
      <w:r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>+113%</w:t>
      </w:r>
      <w:r w:rsidRPr="009236B1">
        <w:rPr>
          <w:rFonts w:ascii="Times New Roman" w:eastAsia="Calibri" w:hAnsi="Times New Roman" w:cs="Times New Roman"/>
          <w:b/>
          <w:bCs/>
          <w:sz w:val="20"/>
          <w:szCs w:val="20"/>
          <w:shd w:val="clear" w:color="auto" w:fill="9F9F9F"/>
        </w:rPr>
        <w:t>*</w:t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</w:r>
      <w:r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</w:r>
    </w:p>
    <w:p w14:paraId="644EBB97" w14:textId="77777777" w:rsidR="00EF2269" w:rsidRPr="009236B1" w:rsidRDefault="00EF2269" w:rsidP="00EF2269">
      <w:pPr>
        <w:spacing w:line="240" w:lineRule="auto"/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</w:pPr>
      <w:proofErr w:type="spellStart"/>
      <w:r w:rsidRPr="009236B1">
        <w:rPr>
          <w:rFonts w:ascii="Times New Roman" w:eastAsia="Calibri" w:hAnsi="Times New Roman" w:cs="Times New Roman"/>
          <w:i/>
          <w:iCs/>
          <w:sz w:val="20"/>
          <w:szCs w:val="20"/>
          <w:shd w:val="clear" w:color="auto" w:fill="9F9F9F"/>
        </w:rPr>
        <w:t>Carex</w:t>
      </w:r>
      <w:proofErr w:type="spellEnd"/>
      <w:r w:rsidRPr="009236B1">
        <w:rPr>
          <w:rFonts w:ascii="Times New Roman" w:eastAsia="Calibri" w:hAnsi="Times New Roman" w:cs="Times New Roman"/>
          <w:i/>
          <w:iCs/>
          <w:sz w:val="20"/>
          <w:szCs w:val="20"/>
          <w:shd w:val="clear" w:color="auto" w:fill="9F9F9F"/>
        </w:rPr>
        <w:t xml:space="preserve"> </w:t>
      </w:r>
      <w:proofErr w:type="spellStart"/>
      <w:r w:rsidRPr="009236B1">
        <w:rPr>
          <w:rFonts w:ascii="Times New Roman" w:eastAsia="Calibri" w:hAnsi="Times New Roman" w:cs="Times New Roman"/>
          <w:i/>
          <w:iCs/>
          <w:sz w:val="20"/>
          <w:szCs w:val="20"/>
          <w:shd w:val="clear" w:color="auto" w:fill="9F9F9F"/>
        </w:rPr>
        <w:t>praegracilis</w:t>
      </w:r>
      <w:proofErr w:type="spellEnd"/>
      <w:r w:rsidRPr="009236B1">
        <w:rPr>
          <w:rFonts w:ascii="Times New Roman" w:eastAsia="Calibri" w:hAnsi="Times New Roman" w:cs="Times New Roman"/>
          <w:i/>
          <w:iCs/>
          <w:sz w:val="20"/>
          <w:szCs w:val="20"/>
          <w:shd w:val="clear" w:color="auto" w:fill="9F9F9F"/>
        </w:rPr>
        <w:tab/>
      </w:r>
      <w:r w:rsidRPr="009236B1">
        <w:rPr>
          <w:rFonts w:ascii="Times New Roman" w:eastAsia="Calibri" w:hAnsi="Times New Roman" w:cs="Times New Roman"/>
          <w:i/>
          <w:iCs/>
          <w:sz w:val="20"/>
          <w:szCs w:val="20"/>
          <w:shd w:val="clear" w:color="auto" w:fill="9F9F9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>7.8 (5%)</w:t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  <w:t>11.8 (7.53%)</w:t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  <w:t>+51.3%</w:t>
      </w:r>
      <w:r w:rsidRPr="009236B1">
        <w:rPr>
          <w:rFonts w:ascii="Times New Roman" w:eastAsia="Calibri" w:hAnsi="Times New Roman" w:cs="Times New Roman"/>
          <w:b/>
          <w:bCs/>
          <w:sz w:val="20"/>
          <w:szCs w:val="20"/>
          <w:shd w:val="clear" w:color="auto" w:fill="9F9F9F"/>
        </w:rPr>
        <w:t>*</w:t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9F9F9F"/>
        </w:rPr>
        <w:tab/>
      </w:r>
    </w:p>
    <w:p w14:paraId="3B7F73CF" w14:textId="77777777" w:rsidR="00EF2269" w:rsidRPr="009236B1" w:rsidRDefault="00EF2269" w:rsidP="00EF2269">
      <w:pPr>
        <w:spacing w:line="240" w:lineRule="auto"/>
        <w:rPr>
          <w:rFonts w:ascii="Times New Roman" w:eastAsia="Calibri" w:hAnsi="Times New Roman" w:cs="Times New Roman"/>
          <w:sz w:val="20"/>
          <w:szCs w:val="20"/>
          <w:shd w:val="clear" w:color="auto" w:fill="DFDFDF"/>
        </w:rPr>
      </w:pPr>
      <w:r w:rsidRPr="009236B1">
        <w:rPr>
          <w:rFonts w:ascii="Times New Roman" w:eastAsia="Calibri" w:hAnsi="Times New Roman" w:cs="Times New Roman"/>
          <w:i/>
          <w:iCs/>
          <w:sz w:val="20"/>
          <w:szCs w:val="20"/>
          <w:shd w:val="clear" w:color="auto" w:fill="DFDFDF"/>
        </w:rPr>
        <w:lastRenderedPageBreak/>
        <w:t xml:space="preserve">Artemisia douglasiana </w:t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DFDFDF"/>
        </w:rPr>
        <w:t>and</w:t>
      </w:r>
      <w:r w:rsidRPr="009236B1">
        <w:rPr>
          <w:rFonts w:ascii="Times New Roman" w:eastAsia="Calibri" w:hAnsi="Times New Roman" w:cs="Times New Roman"/>
          <w:i/>
          <w:iCs/>
          <w:sz w:val="20"/>
          <w:szCs w:val="20"/>
          <w:shd w:val="clear" w:color="auto" w:fill="DFDFD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DFDFD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DFDFD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DFDFD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DFDFD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DFDFD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DFDFD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DFDFD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DFDFD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DFDFDF"/>
        </w:rPr>
        <w:tab/>
      </w:r>
      <w:r>
        <w:rPr>
          <w:rFonts w:ascii="Times New Roman" w:eastAsia="Calibri" w:hAnsi="Times New Roman" w:cs="Times New Roman"/>
          <w:sz w:val="20"/>
          <w:szCs w:val="20"/>
          <w:shd w:val="clear" w:color="auto" w:fill="DFDFDF"/>
        </w:rPr>
        <w:tab/>
      </w:r>
    </w:p>
    <w:p w14:paraId="238AB1E1" w14:textId="77777777" w:rsidR="00EF2269" w:rsidRPr="009236B1" w:rsidRDefault="00EF2269" w:rsidP="00EF2269">
      <w:pPr>
        <w:spacing w:line="240" w:lineRule="auto"/>
        <w:rPr>
          <w:rFonts w:ascii="Times New Roman" w:eastAsia="Calibri" w:hAnsi="Times New Roman" w:cs="Times New Roman"/>
          <w:sz w:val="20"/>
          <w:szCs w:val="20"/>
          <w:shd w:val="clear" w:color="auto" w:fill="DFDFDF"/>
        </w:rPr>
      </w:pPr>
      <w:r w:rsidRPr="009236B1">
        <w:rPr>
          <w:rFonts w:ascii="Times New Roman" w:eastAsia="Calibri" w:hAnsi="Times New Roman" w:cs="Times New Roman"/>
          <w:i/>
          <w:iCs/>
          <w:sz w:val="20"/>
          <w:szCs w:val="20"/>
          <w:shd w:val="clear" w:color="auto" w:fill="DFDFDF"/>
        </w:rPr>
        <w:t xml:space="preserve">Ambrosia </w:t>
      </w:r>
      <w:proofErr w:type="spellStart"/>
      <w:r w:rsidRPr="009236B1">
        <w:rPr>
          <w:rFonts w:ascii="Times New Roman" w:eastAsia="Calibri" w:hAnsi="Times New Roman" w:cs="Times New Roman"/>
          <w:i/>
          <w:iCs/>
          <w:sz w:val="20"/>
          <w:szCs w:val="20"/>
          <w:shd w:val="clear" w:color="auto" w:fill="DFDFDF"/>
        </w:rPr>
        <w:t>psilostachya</w:t>
      </w:r>
      <w:proofErr w:type="spellEnd"/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DFDFDF"/>
        </w:rPr>
        <w:tab/>
      </w:r>
      <w:r>
        <w:rPr>
          <w:rFonts w:ascii="Times New Roman" w:eastAsia="Calibri" w:hAnsi="Times New Roman" w:cs="Times New Roman"/>
          <w:sz w:val="20"/>
          <w:szCs w:val="20"/>
          <w:shd w:val="clear" w:color="auto" w:fill="DFDFD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DFDFDF"/>
        </w:rPr>
        <w:t>7.8 (5%)</w:t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DFDFD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DFDFD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DFDFDF"/>
        </w:rPr>
        <w:tab/>
        <w:t>6.7 (4.28%)</w:t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DFDFD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DFDFDF"/>
        </w:rPr>
        <w:tab/>
      </w:r>
      <w:r w:rsidRPr="009236B1">
        <w:rPr>
          <w:rFonts w:ascii="Times New Roman" w:eastAsia="Calibri" w:hAnsi="Times New Roman" w:cs="Times New Roman"/>
          <w:i/>
          <w:iCs/>
          <w:sz w:val="20"/>
          <w:szCs w:val="20"/>
          <w:shd w:val="clear" w:color="auto" w:fill="DFDFDF"/>
        </w:rPr>
        <w:t>NC</w:t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DFDFD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DFDFD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DFDFDF"/>
        </w:rPr>
        <w:tab/>
      </w:r>
    </w:p>
    <w:p w14:paraId="1AD6CAE0" w14:textId="77777777" w:rsidR="00EF2269" w:rsidRPr="009236B1" w:rsidRDefault="00EF2269" w:rsidP="00EF2269">
      <w:pPr>
        <w:spacing w:line="240" w:lineRule="auto"/>
        <w:rPr>
          <w:rFonts w:ascii="Times New Roman" w:eastAsia="Calibri" w:hAnsi="Times New Roman" w:cs="Times New Roman"/>
          <w:sz w:val="20"/>
          <w:szCs w:val="20"/>
        </w:rPr>
      </w:pPr>
      <w:proofErr w:type="spellStart"/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>Carex</w:t>
      </w:r>
      <w:proofErr w:type="spellEnd"/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>barbarae</w:t>
      </w:r>
      <w:proofErr w:type="spellEnd"/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>7.8 (5%)</w:t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  <w:t>2.4 (1.56%)</w:t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  <w:t>-69.2%</w:t>
      </w:r>
      <w:r w:rsidRPr="009236B1">
        <w:rPr>
          <w:rFonts w:ascii="Times New Roman" w:eastAsia="Calibri" w:hAnsi="Times New Roman" w:cs="Times New Roman"/>
          <w:b/>
          <w:bCs/>
          <w:sz w:val="20"/>
          <w:szCs w:val="20"/>
        </w:rPr>
        <w:t>*</w:t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</w:p>
    <w:p w14:paraId="3D31A773" w14:textId="77777777" w:rsidR="00EF2269" w:rsidRPr="009236B1" w:rsidRDefault="00EF2269" w:rsidP="00EF2269">
      <w:pPr>
        <w:spacing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 xml:space="preserve">Juncus </w:t>
      </w:r>
      <w:proofErr w:type="spellStart"/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>phaeocephalus</w:t>
      </w:r>
      <w:proofErr w:type="spellEnd"/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 xml:space="preserve"> </w:t>
      </w:r>
      <w:r w:rsidRPr="009236B1">
        <w:rPr>
          <w:rFonts w:ascii="Times New Roman" w:eastAsia="Calibri" w:hAnsi="Times New Roman" w:cs="Times New Roman"/>
          <w:sz w:val="20"/>
          <w:szCs w:val="20"/>
        </w:rPr>
        <w:t>and</w:t>
      </w:r>
      <w:r w:rsidRPr="009236B1" w:rsidDel="00A84B70">
        <w:rPr>
          <w:rFonts w:ascii="Times New Roman" w:eastAsia="Calibri" w:hAnsi="Times New Roman" w:cs="Times New Roman"/>
          <w:i/>
          <w:iCs/>
          <w:sz w:val="20"/>
          <w:szCs w:val="20"/>
        </w:rPr>
        <w:t xml:space="preserve"> </w:t>
      </w:r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>15.6 (10%)</w:t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  <w:t>1.8 (1.16%)</w:t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  <w:t>-88.5%</w:t>
      </w:r>
      <w:r w:rsidRPr="009236B1">
        <w:rPr>
          <w:rFonts w:ascii="Times New Roman" w:eastAsia="Calibri" w:hAnsi="Times New Roman" w:cs="Times New Roman"/>
          <w:b/>
          <w:bCs/>
          <w:sz w:val="20"/>
          <w:szCs w:val="20"/>
        </w:rPr>
        <w:t>*</w:t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</w:p>
    <w:p w14:paraId="34F1C9D5" w14:textId="77777777" w:rsidR="00EF2269" w:rsidRPr="009236B1" w:rsidRDefault="00EF2269" w:rsidP="00EF2269">
      <w:pPr>
        <w:spacing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 xml:space="preserve">J. </w:t>
      </w:r>
      <w:proofErr w:type="spellStart"/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>xiphioides</w:t>
      </w:r>
      <w:proofErr w:type="spellEnd"/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 xml:space="preserve"> </w:t>
      </w:r>
    </w:p>
    <w:p w14:paraId="3AD8CF2A" w14:textId="77777777" w:rsidR="00EF2269" w:rsidRPr="009236B1" w:rsidRDefault="00EF2269" w:rsidP="00EF2269">
      <w:pPr>
        <w:spacing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 xml:space="preserve">Elymus </w:t>
      </w:r>
      <w:proofErr w:type="spellStart"/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>triticoides</w:t>
      </w:r>
      <w:proofErr w:type="spellEnd"/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  <w:t>62.4(40%)</w:t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  <w:t>5.8 (3.72%)</w:t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  <w:t>-90.7%</w:t>
      </w:r>
      <w:r w:rsidRPr="009236B1">
        <w:rPr>
          <w:rFonts w:ascii="Times New Roman" w:eastAsia="Calibri" w:hAnsi="Times New Roman" w:cs="Times New Roman"/>
          <w:b/>
          <w:bCs/>
          <w:sz w:val="20"/>
          <w:szCs w:val="20"/>
        </w:rPr>
        <w:t>*</w:t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</w:p>
    <w:p w14:paraId="2A904F7B" w14:textId="77777777" w:rsidR="00EF2269" w:rsidRPr="009236B1" w:rsidRDefault="00EF2269" w:rsidP="00EF2269">
      <w:pPr>
        <w:spacing w:line="240" w:lineRule="auto"/>
        <w:rPr>
          <w:rFonts w:ascii="Times New Roman" w:eastAsia="Calibri" w:hAnsi="Times New Roman" w:cs="Times New Roman"/>
          <w:sz w:val="20"/>
          <w:szCs w:val="20"/>
        </w:rPr>
      </w:pPr>
      <w:proofErr w:type="spellStart"/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>Lythrum</w:t>
      </w:r>
      <w:proofErr w:type="spellEnd"/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 xml:space="preserve"> californicum</w:t>
      </w:r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>7.8 (5%)</w:t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  <w:t>0.12 (0.0702%)</w:t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  <w:t>-98.5%</w:t>
      </w:r>
      <w:r w:rsidRPr="009236B1">
        <w:rPr>
          <w:rFonts w:ascii="Times New Roman" w:eastAsia="Calibri" w:hAnsi="Times New Roman" w:cs="Times New Roman"/>
          <w:b/>
          <w:bCs/>
          <w:sz w:val="20"/>
          <w:szCs w:val="20"/>
        </w:rPr>
        <w:t>*</w:t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</w:p>
    <w:p w14:paraId="7D45F79F" w14:textId="77777777" w:rsidR="00EF2269" w:rsidRPr="009236B1" w:rsidRDefault="00EF2269" w:rsidP="00EF2269">
      <w:pPr>
        <w:pBdr>
          <w:bottom w:val="single" w:sz="4" w:space="1" w:color="auto"/>
        </w:pBdr>
        <w:spacing w:line="240" w:lineRule="auto"/>
        <w:rPr>
          <w:rFonts w:ascii="Times New Roman" w:eastAsia="Calibri" w:hAnsi="Times New Roman" w:cs="Times New Roman"/>
          <w:b/>
          <w:bCs/>
          <w:sz w:val="20"/>
          <w:szCs w:val="20"/>
        </w:rPr>
      </w:pPr>
      <w:proofErr w:type="spellStart"/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>Symphyotrichum</w:t>
      </w:r>
      <w:proofErr w:type="spellEnd"/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>chilense</w:t>
      </w:r>
      <w:proofErr w:type="spellEnd"/>
      <w:r w:rsidRPr="009236B1">
        <w:rPr>
          <w:rFonts w:ascii="Times New Roman" w:eastAsia="Calibri" w:hAnsi="Times New Roman" w:cs="Times New Roman"/>
          <w:sz w:val="20"/>
          <w:szCs w:val="20"/>
        </w:rPr>
        <w:t xml:space="preserve"> </w:t>
      </w:r>
      <w:r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  <w:t>7.8 (5%)</w:t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  <w:t>0.03 (0.0202%)</w:t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  <w:t>-99.6%</w:t>
      </w:r>
      <w:r w:rsidRPr="009236B1">
        <w:rPr>
          <w:rFonts w:ascii="Times New Roman" w:eastAsia="Calibri" w:hAnsi="Times New Roman" w:cs="Times New Roman"/>
          <w:b/>
          <w:bCs/>
          <w:sz w:val="20"/>
          <w:szCs w:val="20"/>
        </w:rPr>
        <w:t>*</w:t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</w:p>
    <w:p w14:paraId="00399C15" w14:textId="77777777" w:rsidR="00EF2269" w:rsidRPr="009236B1" w:rsidRDefault="00EF2269" w:rsidP="00EF2269">
      <w:pPr>
        <w:spacing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9236B1">
        <w:rPr>
          <w:rFonts w:ascii="Times New Roman" w:eastAsia="Calibri" w:hAnsi="Times New Roman" w:cs="Times New Roman"/>
          <w:sz w:val="20"/>
          <w:szCs w:val="20"/>
        </w:rPr>
        <w:t>(d) Wet meadow species in fragmented cells only</w:t>
      </w:r>
    </w:p>
    <w:p w14:paraId="3D2574EC" w14:textId="77777777" w:rsidR="00EF2269" w:rsidRPr="009236B1" w:rsidRDefault="00EF2269" w:rsidP="00EF2269">
      <w:pPr>
        <w:spacing w:line="240" w:lineRule="auto"/>
        <w:rPr>
          <w:rFonts w:ascii="Times New Roman" w:eastAsia="Calibri" w:hAnsi="Times New Roman" w:cs="Times New Roman"/>
          <w:sz w:val="20"/>
          <w:szCs w:val="20"/>
          <w:shd w:val="clear" w:color="auto" w:fill="DFDFDF"/>
        </w:rPr>
      </w:pPr>
      <w:proofErr w:type="spellStart"/>
      <w:r w:rsidRPr="009236B1">
        <w:rPr>
          <w:rFonts w:ascii="Times New Roman" w:eastAsia="Calibri" w:hAnsi="Times New Roman" w:cs="Times New Roman"/>
          <w:i/>
          <w:iCs/>
          <w:sz w:val="20"/>
          <w:szCs w:val="20"/>
          <w:shd w:val="clear" w:color="auto" w:fill="DFDFDF"/>
        </w:rPr>
        <w:t>Euthamia</w:t>
      </w:r>
      <w:proofErr w:type="spellEnd"/>
      <w:r w:rsidRPr="009236B1">
        <w:rPr>
          <w:rFonts w:ascii="Times New Roman" w:eastAsia="Calibri" w:hAnsi="Times New Roman" w:cs="Times New Roman"/>
          <w:i/>
          <w:iCs/>
          <w:sz w:val="20"/>
          <w:szCs w:val="20"/>
          <w:shd w:val="clear" w:color="auto" w:fill="DFDFDF"/>
        </w:rPr>
        <w:t xml:space="preserve"> occidentalis</w:t>
      </w:r>
      <w:r w:rsidRPr="009236B1">
        <w:rPr>
          <w:rFonts w:ascii="Times New Roman" w:eastAsia="Calibri" w:hAnsi="Times New Roman" w:cs="Times New Roman"/>
          <w:i/>
          <w:iCs/>
          <w:sz w:val="20"/>
          <w:szCs w:val="20"/>
          <w:shd w:val="clear" w:color="auto" w:fill="DFDFDF"/>
        </w:rPr>
        <w:tab/>
      </w:r>
      <w:r w:rsidRPr="009236B1">
        <w:rPr>
          <w:rFonts w:ascii="Times New Roman" w:eastAsia="Calibri" w:hAnsi="Times New Roman" w:cs="Times New Roman"/>
          <w:i/>
          <w:iCs/>
          <w:sz w:val="20"/>
          <w:szCs w:val="20"/>
          <w:shd w:val="clear" w:color="auto" w:fill="DFDFD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DFDFDF"/>
        </w:rPr>
        <w:t>7.8 (5%)</w:t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DFDFD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DFDFD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DFDFDF"/>
        </w:rPr>
        <w:tab/>
        <w:t>9.6 (6.12%)</w:t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DFDFD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DFDFDF"/>
        </w:rPr>
        <w:tab/>
      </w:r>
      <w:r w:rsidRPr="009236B1">
        <w:rPr>
          <w:rFonts w:ascii="Times New Roman" w:eastAsia="Calibri" w:hAnsi="Times New Roman" w:cs="Times New Roman"/>
          <w:i/>
          <w:iCs/>
          <w:sz w:val="20"/>
          <w:szCs w:val="20"/>
          <w:shd w:val="clear" w:color="auto" w:fill="DFDFDF"/>
        </w:rPr>
        <w:t>NC</w:t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DFDFD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DFDFD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DFDFDF"/>
        </w:rPr>
        <w:tab/>
      </w:r>
    </w:p>
    <w:p w14:paraId="61034A6A" w14:textId="77777777" w:rsidR="00EF2269" w:rsidRPr="009236B1" w:rsidRDefault="00EF2269" w:rsidP="00EF2269">
      <w:pPr>
        <w:spacing w:line="240" w:lineRule="auto"/>
        <w:rPr>
          <w:rFonts w:ascii="Times New Roman" w:eastAsia="Calibri" w:hAnsi="Times New Roman" w:cs="Times New Roman"/>
          <w:sz w:val="20"/>
          <w:szCs w:val="20"/>
          <w:shd w:val="clear" w:color="auto" w:fill="DFDFDF"/>
        </w:rPr>
      </w:pPr>
      <w:r w:rsidRPr="009236B1">
        <w:rPr>
          <w:rFonts w:ascii="Times New Roman" w:eastAsia="Calibri" w:hAnsi="Times New Roman" w:cs="Times New Roman"/>
          <w:i/>
          <w:iCs/>
          <w:sz w:val="20"/>
          <w:szCs w:val="20"/>
          <w:shd w:val="clear" w:color="auto" w:fill="DFDFDF"/>
        </w:rPr>
        <w:t xml:space="preserve">Baccharis </w:t>
      </w:r>
      <w:proofErr w:type="spellStart"/>
      <w:r w:rsidRPr="009236B1">
        <w:rPr>
          <w:rFonts w:ascii="Times New Roman" w:eastAsia="Calibri" w:hAnsi="Times New Roman" w:cs="Times New Roman"/>
          <w:i/>
          <w:iCs/>
          <w:sz w:val="20"/>
          <w:szCs w:val="20"/>
          <w:shd w:val="clear" w:color="auto" w:fill="DFDFDF"/>
        </w:rPr>
        <w:t>glutinosa</w:t>
      </w:r>
      <w:proofErr w:type="spellEnd"/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DFDFD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DFDFDF"/>
        </w:rPr>
        <w:tab/>
        <w:t>7.8 (5%)</w:t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DFDFD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DFDFD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DFDFDF"/>
        </w:rPr>
        <w:tab/>
        <w:t>8.06 (5.17%)</w:t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DFDFD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DFDFDF"/>
        </w:rPr>
        <w:tab/>
      </w:r>
      <w:r w:rsidRPr="009236B1">
        <w:rPr>
          <w:rFonts w:ascii="Times New Roman" w:eastAsia="Calibri" w:hAnsi="Times New Roman" w:cs="Times New Roman"/>
          <w:i/>
          <w:iCs/>
          <w:sz w:val="20"/>
          <w:szCs w:val="20"/>
          <w:shd w:val="clear" w:color="auto" w:fill="DFDFDF"/>
        </w:rPr>
        <w:t>NC</w:t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DFDFD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DFDFDF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shd w:val="clear" w:color="auto" w:fill="DFDFDF"/>
        </w:rPr>
        <w:tab/>
      </w:r>
    </w:p>
    <w:p w14:paraId="564AB413" w14:textId="77777777" w:rsidR="00EF2269" w:rsidRPr="009236B1" w:rsidRDefault="00EF2269" w:rsidP="00EF2269">
      <w:pPr>
        <w:spacing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 xml:space="preserve">Juncus </w:t>
      </w:r>
      <w:proofErr w:type="spellStart"/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>articus</w:t>
      </w:r>
      <w:proofErr w:type="spellEnd"/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>balticus</w:t>
      </w:r>
      <w:proofErr w:type="spellEnd"/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>23.4 (15%)</w:t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  <w:t>8.05 (5.15%)</w:t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  <w:t>-65.6%</w:t>
      </w:r>
      <w:r w:rsidRPr="009236B1">
        <w:rPr>
          <w:rFonts w:ascii="Times New Roman" w:eastAsia="Calibri" w:hAnsi="Times New Roman" w:cs="Times New Roman"/>
          <w:b/>
          <w:bCs/>
          <w:sz w:val="20"/>
          <w:szCs w:val="20"/>
        </w:rPr>
        <w:t>*</w:t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>
        <w:rPr>
          <w:rFonts w:ascii="Times New Roman" w:eastAsia="Calibri" w:hAnsi="Times New Roman" w:cs="Times New Roman"/>
          <w:sz w:val="20"/>
          <w:szCs w:val="20"/>
        </w:rPr>
        <w:tab/>
      </w:r>
    </w:p>
    <w:p w14:paraId="0AEB2881" w14:textId="77777777" w:rsidR="00EF2269" w:rsidRPr="009236B1" w:rsidRDefault="00EF2269" w:rsidP="00EF2269">
      <w:pPr>
        <w:spacing w:line="240" w:lineRule="auto"/>
        <w:rPr>
          <w:rFonts w:ascii="Times New Roman" w:eastAsia="Calibri" w:hAnsi="Times New Roman" w:cs="Times New Roman"/>
          <w:sz w:val="20"/>
          <w:szCs w:val="20"/>
        </w:rPr>
      </w:pPr>
      <w:proofErr w:type="spellStart"/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>Carex</w:t>
      </w:r>
      <w:proofErr w:type="spellEnd"/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>barbarae</w:t>
      </w:r>
      <w:proofErr w:type="spellEnd"/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>7.8 (5%)</w:t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  <w:t>2.1 (1.32%)</w:t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  <w:t>-73.1%</w:t>
      </w:r>
      <w:r w:rsidRPr="009236B1">
        <w:rPr>
          <w:rFonts w:ascii="Times New Roman" w:eastAsia="Calibri" w:hAnsi="Times New Roman" w:cs="Times New Roman"/>
          <w:b/>
          <w:bCs/>
          <w:sz w:val="20"/>
          <w:szCs w:val="20"/>
        </w:rPr>
        <w:t>*</w:t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</w:p>
    <w:p w14:paraId="7A7D8A0B" w14:textId="77777777" w:rsidR="00EF2269" w:rsidRPr="009236B1" w:rsidRDefault="00EF2269" w:rsidP="00EF2269">
      <w:pPr>
        <w:spacing w:line="240" w:lineRule="auto"/>
        <w:rPr>
          <w:rFonts w:ascii="Times New Roman" w:eastAsia="Calibri" w:hAnsi="Times New Roman" w:cs="Times New Roman"/>
          <w:sz w:val="20"/>
          <w:szCs w:val="20"/>
        </w:rPr>
      </w:pPr>
      <w:proofErr w:type="spellStart"/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>Carex</w:t>
      </w:r>
      <w:proofErr w:type="spellEnd"/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>praegracilis</w:t>
      </w:r>
      <w:proofErr w:type="spellEnd"/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  <w:t>15.6 (5%)</w:t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  <w:t>0.66 (0.424%)</w:t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  <w:t>-95.8%</w:t>
      </w:r>
      <w:r w:rsidRPr="009236B1">
        <w:rPr>
          <w:rFonts w:ascii="Times New Roman" w:eastAsia="Calibri" w:hAnsi="Times New Roman" w:cs="Times New Roman"/>
          <w:b/>
          <w:bCs/>
          <w:sz w:val="20"/>
          <w:szCs w:val="20"/>
        </w:rPr>
        <w:t>*</w:t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</w:p>
    <w:p w14:paraId="3D25B624" w14:textId="77777777" w:rsidR="00EF2269" w:rsidRPr="009236B1" w:rsidRDefault="00EF2269" w:rsidP="00EF2269">
      <w:pPr>
        <w:spacing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 xml:space="preserve">Elymus </w:t>
      </w:r>
      <w:proofErr w:type="spellStart"/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>triticoides</w:t>
      </w:r>
      <w:proofErr w:type="spellEnd"/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  <w:t>62.4(40%)</w:t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  <w:t>2.3(1.49%)</w:t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  <w:t>-96.3%</w:t>
      </w:r>
      <w:r w:rsidRPr="009236B1">
        <w:rPr>
          <w:rFonts w:ascii="Times New Roman" w:eastAsia="Calibri" w:hAnsi="Times New Roman" w:cs="Times New Roman"/>
          <w:b/>
          <w:bCs/>
          <w:sz w:val="20"/>
          <w:szCs w:val="20"/>
        </w:rPr>
        <w:t>*</w:t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</w:p>
    <w:p w14:paraId="6AC95D84" w14:textId="77777777" w:rsidR="00EF2269" w:rsidRPr="009236B1" w:rsidRDefault="00EF2269" w:rsidP="00EF2269">
      <w:pPr>
        <w:spacing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 xml:space="preserve">Juncus </w:t>
      </w:r>
      <w:proofErr w:type="spellStart"/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>phaeocephalus</w:t>
      </w:r>
      <w:proofErr w:type="spellEnd"/>
      <w:r w:rsidRPr="009236B1">
        <w:rPr>
          <w:rFonts w:ascii="Times New Roman" w:eastAsia="Calibri" w:hAnsi="Times New Roman" w:cs="Times New Roman"/>
          <w:sz w:val="20"/>
          <w:szCs w:val="20"/>
        </w:rPr>
        <w:t>/</w:t>
      </w:r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</w:p>
    <w:p w14:paraId="4A157402" w14:textId="77777777" w:rsidR="00EF2269" w:rsidRPr="009236B1" w:rsidRDefault="00EF2269" w:rsidP="00EF2269">
      <w:pPr>
        <w:spacing w:line="240" w:lineRule="auto"/>
        <w:rPr>
          <w:rFonts w:ascii="Times New Roman" w:eastAsia="Calibri" w:hAnsi="Times New Roman" w:cs="Times New Roman"/>
          <w:i/>
          <w:iCs/>
          <w:sz w:val="20"/>
          <w:szCs w:val="20"/>
        </w:rPr>
      </w:pPr>
      <w:proofErr w:type="spellStart"/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>xiphioides</w:t>
      </w:r>
      <w:proofErr w:type="spellEnd"/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 xml:space="preserve"> </w:t>
      </w:r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 xml:space="preserve">15.6 (10%) </w:t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  <w:t>0.3 (0.193%)</w:t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  <w:t>-98.1%</w:t>
      </w:r>
      <w:r w:rsidRPr="009236B1">
        <w:rPr>
          <w:rFonts w:ascii="Times New Roman" w:eastAsia="Calibri" w:hAnsi="Times New Roman" w:cs="Times New Roman"/>
          <w:b/>
          <w:bCs/>
          <w:sz w:val="20"/>
          <w:szCs w:val="20"/>
        </w:rPr>
        <w:t>*</w:t>
      </w:r>
      <w:r w:rsidRPr="009236B1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</w:p>
    <w:p w14:paraId="34104FA9" w14:textId="77777777" w:rsidR="00EF2269" w:rsidRPr="009236B1" w:rsidRDefault="00EF2269" w:rsidP="00EF2269">
      <w:pPr>
        <w:spacing w:line="240" w:lineRule="auto"/>
        <w:rPr>
          <w:rFonts w:ascii="Times New Roman" w:eastAsia="Calibri" w:hAnsi="Times New Roman" w:cs="Times New Roman"/>
          <w:sz w:val="20"/>
          <w:szCs w:val="20"/>
          <w:highlight w:val="white"/>
        </w:rPr>
      </w:pPr>
      <w:r w:rsidRPr="009236B1">
        <w:rPr>
          <w:rFonts w:ascii="Times New Roman" w:eastAsia="Calibri" w:hAnsi="Times New Roman" w:cs="Times New Roman"/>
          <w:i/>
          <w:iCs/>
          <w:sz w:val="20"/>
          <w:szCs w:val="20"/>
          <w:highlight w:val="white"/>
        </w:rPr>
        <w:t xml:space="preserve">Artemisia douglasiana </w:t>
      </w:r>
      <w:r w:rsidRPr="009236B1">
        <w:rPr>
          <w:rFonts w:ascii="Times New Roman" w:eastAsia="Calibri" w:hAnsi="Times New Roman" w:cs="Times New Roman"/>
          <w:sz w:val="20"/>
          <w:szCs w:val="20"/>
          <w:highlight w:val="white"/>
        </w:rPr>
        <w:t>and</w:t>
      </w:r>
      <w:r w:rsidRPr="009236B1">
        <w:rPr>
          <w:rFonts w:ascii="Times New Roman" w:eastAsia="Calibri" w:hAnsi="Times New Roman" w:cs="Times New Roman"/>
          <w:i/>
          <w:iCs/>
          <w:sz w:val="20"/>
          <w:szCs w:val="20"/>
          <w:highlight w:val="white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highlight w:val="white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highlight w:val="white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highlight w:val="white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highlight w:val="white"/>
        </w:rPr>
        <w:tab/>
      </w:r>
    </w:p>
    <w:p w14:paraId="70CCE58D" w14:textId="77777777" w:rsidR="00EF2269" w:rsidRPr="009236B1" w:rsidRDefault="00EF2269" w:rsidP="00EF2269">
      <w:pPr>
        <w:spacing w:line="240" w:lineRule="auto"/>
        <w:rPr>
          <w:rFonts w:ascii="Times New Roman" w:eastAsia="Calibri" w:hAnsi="Times New Roman" w:cs="Times New Roman"/>
          <w:i/>
          <w:iCs/>
          <w:sz w:val="20"/>
          <w:szCs w:val="20"/>
          <w:highlight w:val="white"/>
        </w:rPr>
      </w:pPr>
      <w:r w:rsidRPr="009236B1">
        <w:rPr>
          <w:rFonts w:ascii="Times New Roman" w:eastAsia="Calibri" w:hAnsi="Times New Roman" w:cs="Times New Roman"/>
          <w:i/>
          <w:iCs/>
          <w:sz w:val="20"/>
          <w:szCs w:val="20"/>
          <w:highlight w:val="white"/>
        </w:rPr>
        <w:t xml:space="preserve">Ambrosia </w:t>
      </w:r>
      <w:proofErr w:type="spellStart"/>
      <w:r w:rsidRPr="009236B1">
        <w:rPr>
          <w:rFonts w:ascii="Times New Roman" w:eastAsia="Calibri" w:hAnsi="Times New Roman" w:cs="Times New Roman"/>
          <w:i/>
          <w:iCs/>
          <w:sz w:val="20"/>
          <w:szCs w:val="20"/>
          <w:highlight w:val="white"/>
        </w:rPr>
        <w:t>psilostachya</w:t>
      </w:r>
      <w:proofErr w:type="spellEnd"/>
      <w:r w:rsidRPr="009236B1">
        <w:rPr>
          <w:rFonts w:ascii="Times New Roman" w:eastAsia="Calibri" w:hAnsi="Times New Roman" w:cs="Times New Roman"/>
          <w:i/>
          <w:iCs/>
          <w:sz w:val="20"/>
          <w:szCs w:val="20"/>
          <w:highlight w:val="white"/>
        </w:rPr>
        <w:tab/>
      </w:r>
      <w:r>
        <w:rPr>
          <w:rFonts w:ascii="Times New Roman" w:eastAsia="Calibri" w:hAnsi="Times New Roman" w:cs="Times New Roman"/>
          <w:i/>
          <w:iCs/>
          <w:sz w:val="20"/>
          <w:szCs w:val="20"/>
          <w:highlight w:val="white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highlight w:val="white"/>
        </w:rPr>
        <w:t>7.8 (5%)</w:t>
      </w:r>
      <w:r w:rsidRPr="009236B1">
        <w:rPr>
          <w:rFonts w:ascii="Times New Roman" w:eastAsia="Calibri" w:hAnsi="Times New Roman" w:cs="Times New Roman"/>
          <w:sz w:val="20"/>
          <w:szCs w:val="20"/>
          <w:highlight w:val="white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highlight w:val="white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highlight w:val="white"/>
        </w:rPr>
        <w:tab/>
        <w:t>0 (0%)</w:t>
      </w:r>
      <w:r w:rsidRPr="009236B1">
        <w:rPr>
          <w:rFonts w:ascii="Times New Roman" w:eastAsia="Calibri" w:hAnsi="Times New Roman" w:cs="Times New Roman"/>
          <w:sz w:val="20"/>
          <w:szCs w:val="20"/>
          <w:highlight w:val="white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highlight w:val="white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highlight w:val="white"/>
        </w:rPr>
        <w:tab/>
        <w:t>-100%</w:t>
      </w:r>
      <w:r w:rsidRPr="009236B1">
        <w:rPr>
          <w:rFonts w:ascii="Times New Roman" w:eastAsia="Calibri" w:hAnsi="Times New Roman" w:cs="Times New Roman"/>
          <w:b/>
          <w:bCs/>
          <w:sz w:val="20"/>
          <w:szCs w:val="20"/>
          <w:highlight w:val="white"/>
        </w:rPr>
        <w:t>*</w:t>
      </w:r>
      <w:r w:rsidRPr="009236B1">
        <w:rPr>
          <w:rFonts w:ascii="Times New Roman" w:eastAsia="Calibri" w:hAnsi="Times New Roman" w:cs="Times New Roman"/>
          <w:b/>
          <w:bCs/>
          <w:sz w:val="20"/>
          <w:szCs w:val="20"/>
          <w:highlight w:val="white"/>
        </w:rPr>
        <w:tab/>
      </w:r>
      <w:r w:rsidRPr="009236B1">
        <w:rPr>
          <w:rFonts w:ascii="Times New Roman" w:eastAsia="Calibri" w:hAnsi="Times New Roman" w:cs="Times New Roman"/>
          <w:b/>
          <w:bCs/>
          <w:sz w:val="20"/>
          <w:szCs w:val="20"/>
          <w:highlight w:val="white"/>
        </w:rPr>
        <w:tab/>
      </w:r>
      <w:r w:rsidRPr="009236B1">
        <w:rPr>
          <w:rFonts w:ascii="Times New Roman" w:eastAsia="Calibri" w:hAnsi="Times New Roman" w:cs="Times New Roman"/>
          <w:b/>
          <w:bCs/>
          <w:sz w:val="20"/>
          <w:szCs w:val="20"/>
          <w:highlight w:val="white"/>
        </w:rPr>
        <w:tab/>
      </w:r>
    </w:p>
    <w:p w14:paraId="7F8F4648" w14:textId="77777777" w:rsidR="00EF2269" w:rsidRPr="009236B1" w:rsidRDefault="00EF2269" w:rsidP="00EF2269">
      <w:pPr>
        <w:pBdr>
          <w:bottom w:val="single" w:sz="4" w:space="1" w:color="auto"/>
        </w:pBdr>
        <w:spacing w:line="240" w:lineRule="auto"/>
        <w:rPr>
          <w:rFonts w:ascii="Times New Roman" w:eastAsia="Calibri" w:hAnsi="Times New Roman" w:cs="Times New Roman"/>
          <w:sz w:val="20"/>
          <w:szCs w:val="20"/>
        </w:rPr>
      </w:pPr>
      <w:proofErr w:type="spellStart"/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>Lythrum</w:t>
      </w:r>
      <w:proofErr w:type="spellEnd"/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 xml:space="preserve"> californicum</w:t>
      </w:r>
      <w:r w:rsidRPr="009236B1">
        <w:rPr>
          <w:rFonts w:ascii="Times New Roman" w:eastAsia="Calibri" w:hAnsi="Times New Roman" w:cs="Times New Roman"/>
          <w:i/>
          <w:iCs/>
          <w:sz w:val="20"/>
          <w:szCs w:val="20"/>
        </w:rPr>
        <w:tab/>
      </w:r>
      <w:r>
        <w:rPr>
          <w:rFonts w:ascii="Times New Roman" w:eastAsia="Calibri" w:hAnsi="Times New Roman" w:cs="Times New Roman"/>
          <w:i/>
          <w:iCs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>7.8 (5%)</w:t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highlight w:val="white"/>
        </w:rPr>
        <w:t>0 (0%)</w:t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highlight w:val="white"/>
        </w:rPr>
        <w:t>-100%</w:t>
      </w:r>
      <w:r w:rsidRPr="009236B1">
        <w:rPr>
          <w:rFonts w:ascii="Times New Roman" w:eastAsia="Calibri" w:hAnsi="Times New Roman" w:cs="Times New Roman"/>
          <w:b/>
          <w:bCs/>
          <w:sz w:val="20"/>
          <w:szCs w:val="20"/>
          <w:highlight w:val="white"/>
        </w:rPr>
        <w:t>*</w:t>
      </w:r>
      <w:r w:rsidRPr="009236B1">
        <w:rPr>
          <w:rFonts w:ascii="Times New Roman" w:eastAsia="Calibri" w:hAnsi="Times New Roman" w:cs="Times New Roman"/>
          <w:sz w:val="20"/>
          <w:szCs w:val="20"/>
          <w:highlight w:val="white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highlight w:val="white"/>
        </w:rPr>
        <w:tab/>
      </w:r>
      <w:r w:rsidRPr="009236B1">
        <w:rPr>
          <w:rFonts w:ascii="Times New Roman" w:eastAsia="Calibri" w:hAnsi="Times New Roman" w:cs="Times New Roman"/>
          <w:sz w:val="20"/>
          <w:szCs w:val="20"/>
          <w:highlight w:val="white"/>
        </w:rPr>
        <w:tab/>
      </w:r>
    </w:p>
    <w:p w14:paraId="3688464C" w14:textId="77777777" w:rsidR="00EF2269" w:rsidRPr="006955BE" w:rsidRDefault="00EF2269" w:rsidP="00EF2269">
      <w:pPr>
        <w:pStyle w:val="Heading3"/>
        <w:spacing w:before="0"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  <w:r w:rsidRPr="006955BE">
        <w:rPr>
          <w:rFonts w:ascii="Times New Roman" w:eastAsia="Times New Roman" w:hAnsi="Times New Roman" w:cs="Times New Roman"/>
          <w:b/>
          <w:bCs/>
          <w:sz w:val="16"/>
          <w:szCs w:val="16"/>
        </w:rPr>
        <w:t>*</w:t>
      </w:r>
      <w:r w:rsidRPr="006955BE">
        <w:rPr>
          <w:rFonts w:ascii="Times New Roman" w:eastAsia="Times New Roman" w:hAnsi="Times New Roman" w:cs="Times New Roman"/>
          <w:sz w:val="16"/>
          <w:szCs w:val="16"/>
        </w:rPr>
        <w:t xml:space="preserve">.001 </w:t>
      </w:r>
      <w:r w:rsidRPr="006955BE">
        <w:rPr>
          <w:rFonts w:ascii="Times New Roman" w:eastAsia="Gungsuh" w:hAnsi="Times New Roman" w:cs="Times New Roman"/>
          <w:sz w:val="16"/>
          <w:szCs w:val="16"/>
        </w:rPr>
        <w:t>≤</w:t>
      </w:r>
      <w:r w:rsidRPr="006955BE">
        <w:rPr>
          <w:rFonts w:ascii="Times New Roman" w:eastAsia="Times New Roman" w:hAnsi="Times New Roman" w:cs="Times New Roman"/>
          <w:sz w:val="16"/>
          <w:szCs w:val="16"/>
        </w:rPr>
        <w:t xml:space="preserve"> </w:t>
      </w:r>
      <w:r w:rsidRPr="006955BE">
        <w:rPr>
          <w:rFonts w:ascii="Times New Roman" w:eastAsia="Times New Roman" w:hAnsi="Times New Roman" w:cs="Times New Roman"/>
          <w:i/>
          <w:iCs/>
          <w:sz w:val="16"/>
          <w:szCs w:val="16"/>
        </w:rPr>
        <w:t xml:space="preserve">p </w:t>
      </w:r>
      <w:r w:rsidRPr="006955BE">
        <w:rPr>
          <w:rFonts w:ascii="Times New Roman" w:eastAsia="Gungsuh" w:hAnsi="Times New Roman" w:cs="Times New Roman"/>
          <w:sz w:val="16"/>
          <w:szCs w:val="16"/>
        </w:rPr>
        <w:t>≤ .01,</w:t>
      </w:r>
    </w:p>
    <w:p w14:paraId="24FD9B1E" w14:textId="77777777" w:rsidR="00EF2269" w:rsidRPr="006955BE" w:rsidRDefault="00EF2269" w:rsidP="00EF2269">
      <w:pPr>
        <w:pStyle w:val="Heading3"/>
        <w:spacing w:before="0"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  <w:bookmarkStart w:id="1" w:name="_violrhevd2w9" w:colFirst="0" w:colLast="0"/>
      <w:bookmarkEnd w:id="1"/>
      <w:r w:rsidRPr="006955BE">
        <w:rPr>
          <w:rFonts w:ascii="Times New Roman" w:eastAsia="Times New Roman" w:hAnsi="Times New Roman" w:cs="Times New Roman"/>
          <w:b/>
          <w:bCs/>
          <w:sz w:val="16"/>
          <w:szCs w:val="16"/>
        </w:rPr>
        <w:t>**</w:t>
      </w:r>
      <w:r w:rsidRPr="006955BE">
        <w:rPr>
          <w:rFonts w:ascii="Times New Roman" w:eastAsia="Times New Roman" w:hAnsi="Times New Roman" w:cs="Times New Roman"/>
          <w:i/>
          <w:iCs/>
          <w:sz w:val="16"/>
          <w:szCs w:val="16"/>
        </w:rPr>
        <w:t>p</w:t>
      </w:r>
      <w:r w:rsidRPr="006955BE">
        <w:rPr>
          <w:rFonts w:ascii="Times New Roman" w:eastAsia="Times New Roman" w:hAnsi="Times New Roman" w:cs="Times New Roman"/>
          <w:sz w:val="16"/>
          <w:szCs w:val="16"/>
        </w:rPr>
        <w:t xml:space="preserve"> &lt; .001</w:t>
      </w:r>
    </w:p>
    <w:p w14:paraId="303488A5" w14:textId="77777777" w:rsidR="00EF2269" w:rsidRPr="006955BE" w:rsidRDefault="00EF2269" w:rsidP="00EF2269">
      <w:pPr>
        <w:pStyle w:val="Heading3"/>
        <w:spacing w:before="0"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  <w:bookmarkStart w:id="2" w:name="_bdfpr3b7xm0n" w:colFirst="0" w:colLast="0"/>
      <w:bookmarkEnd w:id="2"/>
      <w:r w:rsidRPr="006955BE">
        <w:rPr>
          <w:rFonts w:ascii="Times New Roman" w:eastAsia="Times New Roman" w:hAnsi="Times New Roman" w:cs="Times New Roman"/>
          <w:sz w:val="16"/>
          <w:szCs w:val="16"/>
        </w:rPr>
        <w:t xml:space="preserve"> </w:t>
      </w:r>
      <w:r w:rsidRPr="006955BE">
        <w:rPr>
          <w:rFonts w:ascii="Times New Roman" w:eastAsia="Times New Roman" w:hAnsi="Times New Roman" w:cs="Times New Roman"/>
          <w:i/>
          <w:iCs/>
          <w:sz w:val="16"/>
          <w:szCs w:val="16"/>
        </w:rPr>
        <w:t>NC</w:t>
      </w:r>
      <w:r w:rsidRPr="006955BE">
        <w:rPr>
          <w:rFonts w:ascii="Times New Roman" w:eastAsia="Times New Roman" w:hAnsi="Times New Roman" w:cs="Times New Roman"/>
          <w:sz w:val="16"/>
          <w:szCs w:val="16"/>
        </w:rPr>
        <w:t xml:space="preserve"> = no change; </w:t>
      </w:r>
      <w:r w:rsidRPr="006955BE">
        <w:rPr>
          <w:rFonts w:ascii="Times New Roman" w:eastAsia="Times New Roman" w:hAnsi="Times New Roman" w:cs="Times New Roman"/>
          <w:i/>
          <w:iCs/>
          <w:sz w:val="16"/>
          <w:szCs w:val="16"/>
        </w:rPr>
        <w:t>p</w:t>
      </w:r>
      <w:r w:rsidRPr="006955BE">
        <w:rPr>
          <w:rFonts w:ascii="Times New Roman" w:eastAsia="Times New Roman" w:hAnsi="Times New Roman" w:cs="Times New Roman"/>
          <w:sz w:val="16"/>
          <w:szCs w:val="16"/>
        </w:rPr>
        <w:t xml:space="preserve"> &gt; .05 </w:t>
      </w:r>
    </w:p>
    <w:p w14:paraId="6A6AE500" w14:textId="77777777" w:rsidR="00EF2269" w:rsidRPr="006955BE" w:rsidRDefault="00EF2269" w:rsidP="00EF2269">
      <w:pPr>
        <w:pStyle w:val="Heading3"/>
        <w:spacing w:before="0"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  <w:r w:rsidRPr="006955BE">
        <w:rPr>
          <w:rFonts w:ascii="Times New Roman" w:hAnsi="Times New Roman" w:cs="Times New Roman"/>
          <w:sz w:val="16"/>
          <w:szCs w:val="16"/>
          <w:vertAlign w:val="superscript"/>
        </w:rPr>
        <w:t xml:space="preserve">a </w:t>
      </w:r>
      <w:r w:rsidRPr="006955BE">
        <w:rPr>
          <w:rFonts w:ascii="Times New Roman" w:eastAsia="Times New Roman" w:hAnsi="Times New Roman" w:cs="Times New Roman"/>
          <w:sz w:val="16"/>
          <w:szCs w:val="16"/>
        </w:rPr>
        <w:t xml:space="preserve">Species in white rows decreased and in dark grey rows increased. </w:t>
      </w:r>
      <w:bookmarkStart w:id="3" w:name="_gi5i6rywhh5z" w:colFirst="0" w:colLast="0"/>
      <w:bookmarkEnd w:id="3"/>
      <w:r w:rsidRPr="006955BE">
        <w:rPr>
          <w:rFonts w:ascii="Times New Roman" w:eastAsia="Times New Roman" w:hAnsi="Times New Roman" w:cs="Times New Roman"/>
          <w:sz w:val="16"/>
          <w:szCs w:val="16"/>
        </w:rPr>
        <w:t xml:space="preserve">Light grey rows did not change detectably. </w:t>
      </w:r>
    </w:p>
    <w:p w14:paraId="21E020A5" w14:textId="77777777" w:rsidR="00EF2269" w:rsidRPr="006955BE" w:rsidRDefault="00EF2269" w:rsidP="00EF2269">
      <w:pPr>
        <w:pStyle w:val="Heading3"/>
        <w:spacing w:before="0"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  <w:r w:rsidRPr="006955BE">
        <w:rPr>
          <w:rFonts w:ascii="Times New Roman" w:eastAsia="Times New Roman" w:hAnsi="Times New Roman" w:cs="Times New Roman"/>
          <w:sz w:val="16"/>
          <w:szCs w:val="16"/>
          <w:vertAlign w:val="superscript"/>
        </w:rPr>
        <w:t xml:space="preserve">b </w:t>
      </w:r>
      <w:r w:rsidRPr="006955BE">
        <w:rPr>
          <w:rFonts w:ascii="Times New Roman" w:eastAsia="Times New Roman" w:hAnsi="Times New Roman" w:cs="Times New Roman"/>
          <w:sz w:val="16"/>
          <w:szCs w:val="16"/>
        </w:rPr>
        <w:t>Initial percentages from 2015/2016 do not add to 100% because the remaining area was bare ground.</w:t>
      </w:r>
    </w:p>
    <w:p w14:paraId="2E512625" w14:textId="77777777" w:rsidR="00EF2269" w:rsidRPr="006955BE" w:rsidRDefault="00EF2269" w:rsidP="00EF2269">
      <w:pPr>
        <w:spacing w:line="240" w:lineRule="auto"/>
        <w:rPr>
          <w:rFonts w:ascii="Times New Roman" w:eastAsia="Calibri" w:hAnsi="Times New Roman" w:cs="Times New Roman"/>
          <w:sz w:val="16"/>
          <w:szCs w:val="16"/>
        </w:rPr>
      </w:pPr>
      <w:r w:rsidRPr="006955BE">
        <w:rPr>
          <w:rFonts w:ascii="Times New Roman" w:eastAsia="Calibri" w:hAnsi="Times New Roman" w:cs="Times New Roman"/>
          <w:sz w:val="16"/>
          <w:szCs w:val="16"/>
          <w:vertAlign w:val="superscript"/>
        </w:rPr>
        <w:t xml:space="preserve">c </w:t>
      </w:r>
      <w:r w:rsidRPr="006955BE">
        <w:rPr>
          <w:rFonts w:ascii="Times New Roman" w:eastAsia="Calibri" w:hAnsi="Times New Roman" w:cs="Times New Roman"/>
          <w:sz w:val="16"/>
          <w:szCs w:val="16"/>
        </w:rPr>
        <w:t xml:space="preserve">For </w:t>
      </w:r>
      <w:r w:rsidRPr="006955BE">
        <w:rPr>
          <w:rFonts w:ascii="Times New Roman" w:eastAsia="Calibri" w:hAnsi="Times New Roman" w:cs="Times New Roman"/>
          <w:i/>
          <w:iCs/>
          <w:sz w:val="16"/>
          <w:szCs w:val="16"/>
        </w:rPr>
        <w:t xml:space="preserve">Artemisia </w:t>
      </w:r>
      <w:r w:rsidRPr="006955BE">
        <w:rPr>
          <w:rFonts w:ascii="Times New Roman" w:eastAsia="Calibri" w:hAnsi="Times New Roman" w:cs="Times New Roman"/>
          <w:sz w:val="16"/>
          <w:szCs w:val="16"/>
        </w:rPr>
        <w:t xml:space="preserve">and </w:t>
      </w:r>
      <w:r w:rsidRPr="006955BE">
        <w:rPr>
          <w:rFonts w:ascii="Times New Roman" w:eastAsia="Calibri" w:hAnsi="Times New Roman" w:cs="Times New Roman"/>
          <w:i/>
          <w:iCs/>
          <w:sz w:val="16"/>
          <w:szCs w:val="16"/>
        </w:rPr>
        <w:t>Ambrosia</w:t>
      </w:r>
      <w:r w:rsidRPr="006955BE">
        <w:rPr>
          <w:rFonts w:ascii="Times New Roman" w:eastAsia="Calibri" w:hAnsi="Times New Roman" w:cs="Times New Roman"/>
          <w:sz w:val="16"/>
          <w:szCs w:val="16"/>
        </w:rPr>
        <w:t xml:space="preserve"> and for </w:t>
      </w:r>
      <w:r w:rsidRPr="006955BE">
        <w:rPr>
          <w:rFonts w:ascii="Times New Roman" w:eastAsia="Calibri" w:hAnsi="Times New Roman" w:cs="Times New Roman"/>
          <w:i/>
          <w:iCs/>
          <w:sz w:val="16"/>
          <w:szCs w:val="16"/>
        </w:rPr>
        <w:t xml:space="preserve">J. </w:t>
      </w:r>
      <w:proofErr w:type="spellStart"/>
      <w:r w:rsidRPr="006955BE">
        <w:rPr>
          <w:rFonts w:ascii="Times New Roman" w:eastAsia="Calibri" w:hAnsi="Times New Roman" w:cs="Times New Roman"/>
          <w:i/>
          <w:iCs/>
          <w:sz w:val="16"/>
          <w:szCs w:val="16"/>
        </w:rPr>
        <w:t>phaeocephalus</w:t>
      </w:r>
      <w:proofErr w:type="spellEnd"/>
      <w:r w:rsidRPr="006955BE">
        <w:rPr>
          <w:rFonts w:ascii="Times New Roman" w:eastAsia="Calibri" w:hAnsi="Times New Roman" w:cs="Times New Roman"/>
          <w:i/>
          <w:iCs/>
          <w:sz w:val="16"/>
          <w:szCs w:val="16"/>
        </w:rPr>
        <w:t xml:space="preserve"> and J. </w:t>
      </w:r>
      <w:proofErr w:type="spellStart"/>
      <w:r w:rsidRPr="006955BE">
        <w:rPr>
          <w:rFonts w:ascii="Times New Roman" w:eastAsia="Calibri" w:hAnsi="Times New Roman" w:cs="Times New Roman"/>
          <w:i/>
          <w:iCs/>
          <w:sz w:val="16"/>
          <w:szCs w:val="16"/>
        </w:rPr>
        <w:t>xiphioides</w:t>
      </w:r>
      <w:proofErr w:type="spellEnd"/>
      <w:r w:rsidRPr="006955BE">
        <w:rPr>
          <w:rFonts w:ascii="Times New Roman" w:eastAsia="Calibri" w:hAnsi="Times New Roman" w:cs="Times New Roman"/>
          <w:sz w:val="16"/>
          <w:szCs w:val="16"/>
        </w:rPr>
        <w:t xml:space="preserve">, planting proportions were combined in the original report. </w:t>
      </w:r>
    </w:p>
    <w:p w14:paraId="22AEB1BC" w14:textId="77777777" w:rsidR="00EF2269" w:rsidRDefault="00EF2269"/>
    <w:sectPr w:rsidR="00EF22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895BD5"/>
    <w:multiLevelType w:val="hybridMultilevel"/>
    <w:tmpl w:val="47B076C8"/>
    <w:lvl w:ilvl="0" w:tplc="A7668560">
      <w:start w:val="1"/>
      <w:numFmt w:val="lowerLetter"/>
      <w:lvlText w:val="(%1)"/>
      <w:lvlJc w:val="left"/>
      <w:pPr>
        <w:ind w:left="720" w:hanging="360"/>
      </w:pPr>
      <w:rPr>
        <w:rFonts w:eastAsia="Times New Roman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144841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269"/>
    <w:rsid w:val="0000328C"/>
    <w:rsid w:val="00066677"/>
    <w:rsid w:val="003A4E89"/>
    <w:rsid w:val="00556784"/>
    <w:rsid w:val="008B07A6"/>
    <w:rsid w:val="00987B63"/>
    <w:rsid w:val="00D31E7D"/>
    <w:rsid w:val="00EF2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B7EFE6"/>
  <w15:chartTrackingRefBased/>
  <w15:docId w15:val="{619FF2F2-51DA-4DFF-A4F3-8F7CBE089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2269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F22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F22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F226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22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226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226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226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226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226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226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226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226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226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226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226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226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226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226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22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22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22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F22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22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226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226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F226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226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226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226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587</Words>
  <Characters>3549</Characters>
  <Application>Microsoft Office Word</Application>
  <DocSecurity>0</DocSecurity>
  <Lines>56</Lines>
  <Paragraphs>19</Paragraphs>
  <ScaleCrop>false</ScaleCrop>
  <Company/>
  <LinksUpToDate>false</LinksUpToDate>
  <CharactersWithSpaces>4117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2025-12-03T16:54:00Z</dcterms:created>
  <dcterms:modified xsi:type="dcterms:W3CDTF">2025-12-03T16:54:00Z</dcterms:modified>
</cp:coreProperties>
</file>