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3309" w14:textId="1BDD7D27" w:rsidR="00842B98" w:rsidRPr="00BF6F9B" w:rsidRDefault="00BF6F9B" w:rsidP="00BF6F9B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lang w:val="en-US"/>
        </w:rPr>
      </w:pPr>
      <w:bookmarkStart w:id="0" w:name="_GoBack"/>
      <w:r w:rsidRPr="00BF6F9B">
        <w:rPr>
          <w:rFonts w:ascii="Times New Roman" w:hAnsi="Times New Roman" w:cs="Times New Roman"/>
          <w:b/>
          <w:bCs/>
          <w:sz w:val="28"/>
          <w:lang w:val="en-US"/>
        </w:rPr>
        <w:t>Text S2</w:t>
      </w:r>
      <w:r>
        <w:rPr>
          <w:rFonts w:ascii="Times New Roman" w:hAnsi="Times New Roman" w:cs="Times New Roman"/>
          <w:b/>
          <w:bCs/>
          <w:sz w:val="28"/>
          <w:lang w:val="en-US"/>
        </w:rPr>
        <w:t>:</w:t>
      </w:r>
    </w:p>
    <w:bookmarkEnd w:id="0"/>
    <w:p w14:paraId="640C18F1" w14:textId="01BD8E75" w:rsidR="00842B98" w:rsidRDefault="00842B98" w:rsidP="00BF6F9B">
      <w:pPr>
        <w:spacing w:line="48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en-US" w:eastAsia="en-GB"/>
          <w14:ligatures w14:val="none"/>
        </w:rPr>
      </w:pPr>
      <w:r w:rsidRPr="00BF6F9B">
        <w:rPr>
          <w:rFonts w:ascii="Times New Roman" w:eastAsia="Times New Roman" w:hAnsi="Times New Roman" w:cs="Times New Roman"/>
          <w:b/>
          <w:bCs/>
          <w:kern w:val="0"/>
          <w:sz w:val="28"/>
          <w:lang w:val="en-US" w:eastAsia="en-GB"/>
          <w14:ligatures w14:val="none"/>
        </w:rPr>
        <w:t xml:space="preserve">Climatic suitability for </w:t>
      </w:r>
      <w:proofErr w:type="spellStart"/>
      <w:r w:rsidRPr="00BF6F9B">
        <w:rPr>
          <w:rFonts w:ascii="Times New Roman" w:eastAsia="Times New Roman" w:hAnsi="Times New Roman" w:cs="Times New Roman"/>
          <w:b/>
          <w:bCs/>
          <w:kern w:val="0"/>
          <w:sz w:val="28"/>
          <w:lang w:val="en-US" w:eastAsia="en-GB"/>
          <w14:ligatures w14:val="none"/>
        </w:rPr>
        <w:t>arboviral</w:t>
      </w:r>
      <w:proofErr w:type="spellEnd"/>
      <w:r w:rsidRPr="00BF6F9B">
        <w:rPr>
          <w:rFonts w:ascii="Times New Roman" w:eastAsia="Times New Roman" w:hAnsi="Times New Roman" w:cs="Times New Roman"/>
          <w:b/>
          <w:bCs/>
          <w:kern w:val="0"/>
          <w:sz w:val="28"/>
          <w:lang w:val="en-US" w:eastAsia="en-GB"/>
          <w14:ligatures w14:val="none"/>
        </w:rPr>
        <w:t xml:space="preserve"> transmission estimation</w:t>
      </w:r>
    </w:p>
    <w:p w14:paraId="600ED234" w14:textId="77777777" w:rsidR="00BF6F9B" w:rsidRPr="00BF6F9B" w:rsidRDefault="00BF6F9B" w:rsidP="00BF6F9B">
      <w:pPr>
        <w:spacing w:line="480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14:paraId="3F25B157" w14:textId="18585A35" w:rsidR="00842B98" w:rsidRPr="002B5B48" w:rsidRDefault="00842B98" w:rsidP="00BF6F9B">
      <w:pPr>
        <w:spacing w:line="480" w:lineRule="auto"/>
        <w:rPr>
          <w:rFonts w:ascii="Times New Roman" w:hAnsi="Times New Roman" w:cs="Times New Roman"/>
          <w:color w:val="000000"/>
        </w:rPr>
      </w:pPr>
      <w:bookmarkStart w:id="1" w:name="_Hlk132182997"/>
      <w:r w:rsidRPr="002B5B48">
        <w:rPr>
          <w:rFonts w:ascii="Times New Roman" w:hAnsi="Times New Roman" w:cs="Times New Roman"/>
          <w:color w:val="000000"/>
        </w:rPr>
        <w:t>Global hourly data for 2m dew point temperature and 2m mean temperature between 1 January 2024 to 31 May 2025 were downloaded from the ERA5-Land reanalysis dataset (ERA5-Land hourly data from 1950 to present) provided by Copernicus Climate Change Service a</w:t>
      </w:r>
      <w:r>
        <w:rPr>
          <w:rFonts w:ascii="Times New Roman" w:hAnsi="Times New Roman" w:cs="Times New Roman"/>
          <w:color w:val="000000"/>
        </w:rPr>
        <w:t>t 0.1 x 0.1 degrees resolution [</w:t>
      </w:r>
      <w:r w:rsidR="00BF6F9B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]</w:t>
      </w:r>
      <w:r w:rsidRPr="002B5B48">
        <w:rPr>
          <w:rFonts w:ascii="Times New Roman" w:hAnsi="Times New Roman" w:cs="Times New Roman"/>
          <w:color w:val="000000"/>
        </w:rPr>
        <w:t>. Relative humidity (</w:t>
      </w:r>
      <m:oMath>
        <m:r>
          <w:rPr>
            <w:rFonts w:ascii="Cambria Math" w:eastAsiaTheme="minorEastAsia" w:hAnsi="Cambria Math" w:cs="Times New Roman"/>
          </w:rPr>
          <m:t>RH</m:t>
        </m:r>
      </m:oMath>
      <w:r w:rsidRPr="002B5B48">
        <w:rPr>
          <w:rFonts w:ascii="Times New Roman" w:hAnsi="Times New Roman" w:cs="Times New Roman"/>
          <w:color w:val="000000"/>
        </w:rPr>
        <w:t>) was calculated using the dew point (</w:t>
      </w:r>
      <m:oMath>
        <m:r>
          <w:rPr>
            <w:rFonts w:ascii="Cambria Math" w:eastAsiaTheme="minorEastAsia" w:hAnsi="Cambria Math" w:cs="Times New Roman"/>
          </w:rPr>
          <m:t>d</m:t>
        </m:r>
      </m:oMath>
      <w:r w:rsidRPr="002B5B48">
        <w:rPr>
          <w:rFonts w:ascii="Times New Roman" w:hAnsi="Times New Roman" w:cs="Times New Roman"/>
          <w:color w:val="000000"/>
        </w:rPr>
        <w:t>) and temperature (</w:t>
      </w:r>
      <m:oMath>
        <m:r>
          <w:rPr>
            <w:rFonts w:ascii="Cambria Math" w:eastAsiaTheme="minorEastAsia" w:hAnsi="Cambria Math" w:cs="Times New Roman"/>
          </w:rPr>
          <m:t>T</m:t>
        </m:r>
      </m:oMath>
      <w:r w:rsidRPr="002B5B48">
        <w:rPr>
          <w:rFonts w:ascii="Times New Roman" w:hAnsi="Times New Roman" w:cs="Times New Roman"/>
          <w:color w:val="000000"/>
        </w:rPr>
        <w:t>) following the August‑Roche‑Magnus formula:</w:t>
      </w:r>
    </w:p>
    <w:p w14:paraId="24111DA4" w14:textId="77777777" w:rsidR="00842B98" w:rsidRPr="003C53C1" w:rsidRDefault="00842B98" w:rsidP="00BF6F9B">
      <w:pPr>
        <w:spacing w:line="480" w:lineRule="auto"/>
        <w:jc w:val="both"/>
        <w:rPr>
          <w:rFonts w:ascii="Cambria Math" w:eastAsiaTheme="minorEastAsia" w:hAnsi="Cambria Math" w:cs="Arial"/>
          <w:i/>
        </w:rPr>
      </w:pPr>
      <w:r w:rsidRPr="003C53C1">
        <w:rPr>
          <w:rFonts w:ascii="Cambria Math" w:eastAsiaTheme="minorEastAsia" w:hAnsi="Cambria Math" w:cs="Arial"/>
          <w:i/>
        </w:rPr>
        <w:br/>
      </w:r>
      <m:oMathPara>
        <m:oMath>
          <m:r>
            <w:rPr>
              <w:rFonts w:ascii="Cambria Math" w:eastAsiaTheme="minorEastAsia" w:hAnsi="Cambria Math" w:cs="Arial"/>
            </w:rPr>
            <m:t>RH=100*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exp⁡</m:t>
              </m:r>
              <m:r>
                <w:rPr>
                  <w:rFonts w:ascii="Cambria Math" w:eastAsiaTheme="minorEastAsia" w:hAnsi="Cambria Math" w:cs="Arial"/>
                </w:rPr>
                <m:t>(d*17.625)/(d+243.04)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exp⁡</m:t>
              </m:r>
              <m:r>
                <w:rPr>
                  <w:rFonts w:ascii="Cambria Math" w:eastAsiaTheme="minorEastAsia" w:hAnsi="Cambria Math" w:cs="Arial"/>
                </w:rPr>
                <m:t>(T*17.625)/(T+243.04)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</w:rPr>
            <m:t xml:space="preserve"> .</m:t>
          </m:r>
        </m:oMath>
      </m:oMathPara>
    </w:p>
    <w:p w14:paraId="3FAAD78C" w14:textId="77777777" w:rsidR="00842B98" w:rsidRPr="003C53C1" w:rsidRDefault="00842B98" w:rsidP="00BF6F9B">
      <w:pPr>
        <w:spacing w:line="480" w:lineRule="auto"/>
        <w:jc w:val="both"/>
        <w:rPr>
          <w:rFonts w:ascii="Cambria Math" w:eastAsiaTheme="minorEastAsia" w:hAnsi="Cambria Math" w:cs="Arial"/>
          <w:i/>
        </w:rPr>
      </w:pPr>
    </w:p>
    <w:p w14:paraId="181BEDD4" w14:textId="3EE472E2" w:rsidR="00842B98" w:rsidRPr="002B5B48" w:rsidRDefault="00842B98" w:rsidP="00BF6F9B">
      <w:pPr>
        <w:spacing w:line="480" w:lineRule="auto"/>
        <w:rPr>
          <w:rFonts w:ascii="Times New Roman" w:hAnsi="Times New Roman" w:cs="Times New Roman"/>
          <w:color w:val="000000"/>
        </w:rPr>
      </w:pPr>
      <w:r w:rsidRPr="002B5B48">
        <w:rPr>
          <w:rFonts w:ascii="Times New Roman" w:hAnsi="Times New Roman" w:cs="Times New Roman"/>
          <w:color w:val="000000" w:themeColor="text1"/>
        </w:rPr>
        <w:t xml:space="preserve">The points within Madeira Island </w:t>
      </w:r>
      <w:proofErr w:type="gramStart"/>
      <w:r w:rsidRPr="002B5B48">
        <w:rPr>
          <w:rFonts w:ascii="Times New Roman" w:hAnsi="Times New Roman" w:cs="Times New Roman"/>
          <w:color w:val="000000" w:themeColor="text1"/>
        </w:rPr>
        <w:t>were sampled</w:t>
      </w:r>
      <w:proofErr w:type="gramEnd"/>
      <w:r w:rsidRPr="002B5B48">
        <w:rPr>
          <w:rFonts w:ascii="Times New Roman" w:hAnsi="Times New Roman" w:cs="Times New Roman"/>
          <w:color w:val="000000" w:themeColor="text1"/>
        </w:rPr>
        <w:t xml:space="preserve">, categorised using Portuguese administrative borders specified by a GADM </w:t>
      </w:r>
      <w:proofErr w:type="spellStart"/>
      <w:r w:rsidRPr="002B5B48">
        <w:rPr>
          <w:rFonts w:ascii="Times New Roman" w:hAnsi="Times New Roman" w:cs="Times New Roman"/>
          <w:color w:val="000000" w:themeColor="text1"/>
        </w:rPr>
        <w:t>shapefile</w:t>
      </w:r>
      <w:proofErr w:type="spellEnd"/>
      <w:r w:rsidRPr="002B5B4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[</w:t>
      </w:r>
      <w:r w:rsidR="00BF6F9B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]</w:t>
      </w:r>
      <w:r w:rsidRPr="002B5B48">
        <w:rPr>
          <w:rFonts w:ascii="Times New Roman" w:hAnsi="Times New Roman" w:cs="Times New Roman"/>
          <w:color w:val="000000" w:themeColor="text1"/>
        </w:rPr>
        <w:t xml:space="preserve">. The surface area of each point grid square, which varies by latitude, </w:t>
      </w:r>
      <w:proofErr w:type="gramStart"/>
      <w:r w:rsidRPr="002B5B48">
        <w:rPr>
          <w:rFonts w:ascii="Times New Roman" w:hAnsi="Times New Roman" w:cs="Times New Roman"/>
          <w:color w:val="000000" w:themeColor="text1"/>
        </w:rPr>
        <w:t>was used</w:t>
      </w:r>
      <w:proofErr w:type="gramEnd"/>
      <w:r w:rsidRPr="002B5B48">
        <w:rPr>
          <w:rFonts w:ascii="Times New Roman" w:hAnsi="Times New Roman" w:cs="Times New Roman"/>
          <w:color w:val="000000" w:themeColor="text1"/>
        </w:rPr>
        <w:t xml:space="preserve"> to calculate the weighted average of the mean daily temperature and mean daily relative humidity.</w:t>
      </w:r>
    </w:p>
    <w:p w14:paraId="027F9AF0" w14:textId="77777777" w:rsidR="00842B98" w:rsidRPr="002B5B48" w:rsidRDefault="00842B98" w:rsidP="00BF6F9B">
      <w:pPr>
        <w:spacing w:line="480" w:lineRule="auto"/>
        <w:rPr>
          <w:rFonts w:ascii="Times New Roman" w:hAnsi="Times New Roman" w:cs="Times New Roman"/>
          <w:color w:val="000000"/>
        </w:rPr>
      </w:pPr>
    </w:p>
    <w:p w14:paraId="74679026" w14:textId="068411BF" w:rsidR="00842B98" w:rsidRDefault="00842B98" w:rsidP="00BF6F9B">
      <w:pPr>
        <w:spacing w:line="480" w:lineRule="auto"/>
        <w:rPr>
          <w:rFonts w:ascii="Times New Roman" w:hAnsi="Times New Roman" w:cs="Times New Roman"/>
          <w:color w:val="000000"/>
        </w:rPr>
      </w:pPr>
      <w:proofErr w:type="spellStart"/>
      <w:r w:rsidRPr="002B5B48">
        <w:rPr>
          <w:rFonts w:ascii="Times New Roman" w:hAnsi="Times New Roman" w:cs="Times New Roman"/>
          <w:color w:val="000000"/>
        </w:rPr>
        <w:t>IndexP</w:t>
      </w:r>
      <w:proofErr w:type="spellEnd"/>
      <w:r w:rsidRPr="002B5B48">
        <w:rPr>
          <w:rFonts w:ascii="Times New Roman" w:hAnsi="Times New Roman" w:cs="Times New Roman"/>
          <w:color w:val="000000"/>
        </w:rPr>
        <w:t xml:space="preserve">, a measure of </w:t>
      </w:r>
      <w:proofErr w:type="spellStart"/>
      <w:r w:rsidRPr="002B5B48">
        <w:rPr>
          <w:rFonts w:ascii="Times New Roman" w:hAnsi="Times New Roman" w:cs="Times New Roman"/>
          <w:i/>
          <w:iCs/>
          <w:color w:val="000000"/>
        </w:rPr>
        <w:t>Aedes</w:t>
      </w:r>
      <w:proofErr w:type="spellEnd"/>
      <w:r w:rsidRPr="002B5B48">
        <w:rPr>
          <w:rFonts w:ascii="Times New Roman" w:hAnsi="Times New Roman" w:cs="Times New Roman"/>
          <w:color w:val="000000"/>
        </w:rPr>
        <w:t xml:space="preserve"> transmission potential, </w:t>
      </w:r>
      <w:proofErr w:type="gramStart"/>
      <w:r w:rsidRPr="002B5B48">
        <w:rPr>
          <w:rFonts w:ascii="Times New Roman" w:hAnsi="Times New Roman" w:cs="Times New Roman"/>
          <w:color w:val="000000"/>
        </w:rPr>
        <w:t>was calculated</w:t>
      </w:r>
      <w:proofErr w:type="gramEnd"/>
      <w:r w:rsidRPr="002B5B48">
        <w:rPr>
          <w:rFonts w:ascii="Times New Roman" w:hAnsi="Times New Roman" w:cs="Times New Roman"/>
          <w:color w:val="000000"/>
        </w:rPr>
        <w:t xml:space="preserve"> using the temperature and humidity data and the MVSE (Mosquito-borne Viral Suitability Estimator) R package </w:t>
      </w:r>
      <w:r>
        <w:rPr>
          <w:rFonts w:ascii="Times New Roman" w:hAnsi="Times New Roman" w:cs="Times New Roman"/>
          <w:color w:val="000000"/>
        </w:rPr>
        <w:t>[</w:t>
      </w:r>
      <w:r w:rsidR="00BF6F9B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]</w:t>
      </w:r>
      <w:r w:rsidRPr="002B5B48">
        <w:rPr>
          <w:rFonts w:ascii="Times New Roman" w:hAnsi="Times New Roman" w:cs="Times New Roman"/>
          <w:color w:val="000000"/>
        </w:rPr>
        <w:t xml:space="preserve">. MVSE estimates </w:t>
      </w:r>
      <w:proofErr w:type="spellStart"/>
      <w:r w:rsidRPr="002B5B48">
        <w:rPr>
          <w:rFonts w:ascii="Times New Roman" w:hAnsi="Times New Roman" w:cs="Times New Roman"/>
          <w:color w:val="000000"/>
        </w:rPr>
        <w:t>IndexP</w:t>
      </w:r>
      <w:proofErr w:type="spellEnd"/>
      <w:r w:rsidRPr="002B5B48">
        <w:rPr>
          <w:rFonts w:ascii="Times New Roman" w:hAnsi="Times New Roman" w:cs="Times New Roman"/>
          <w:color w:val="000000"/>
        </w:rPr>
        <w:t xml:space="preserve"> using a mechanistic transmission model implemented in a Bayesian Markov Chain Monte Carlo (MCMC) framework. </w:t>
      </w:r>
      <w:proofErr w:type="gramStart"/>
      <w:r w:rsidRPr="002B5B48">
        <w:rPr>
          <w:rFonts w:ascii="Times New Roman" w:hAnsi="Times New Roman" w:cs="Times New Roman"/>
          <w:color w:val="000000"/>
        </w:rPr>
        <w:t xml:space="preserve">The following priors were assumed for the model parameters, mosquito life expectancy (days): mean 14 and standard deviation 3, mosquito incubation period (days): mean 7 and standard deviation 2, mosquito biting frequency (bites/female/day): mean 0.25 and standard deviation 0.05, human life expectancy (years): mean 73 and standard deviation 2, human incubation period (days): mean 5 and </w:t>
      </w:r>
      <w:r w:rsidRPr="002B5B48">
        <w:rPr>
          <w:rFonts w:ascii="Times New Roman" w:hAnsi="Times New Roman" w:cs="Times New Roman"/>
          <w:color w:val="000000"/>
        </w:rPr>
        <w:lastRenderedPageBreak/>
        <w:t>standard deviation 1, human infectious period (days): mean 5 and standard deviation 1, and human-mosquito transmission probability: mean 0.5, standard deviation 0.01.</w:t>
      </w:r>
      <w:proofErr w:type="gramEnd"/>
      <w:r w:rsidRPr="002B5B48">
        <w:rPr>
          <w:rFonts w:ascii="Times New Roman" w:hAnsi="Times New Roman" w:cs="Times New Roman"/>
          <w:color w:val="000000"/>
        </w:rPr>
        <w:t xml:space="preserve"> All parameters </w:t>
      </w:r>
      <w:proofErr w:type="gramStart"/>
      <w:r w:rsidRPr="002B5B48">
        <w:rPr>
          <w:rFonts w:ascii="Times New Roman" w:hAnsi="Times New Roman" w:cs="Times New Roman"/>
          <w:color w:val="000000"/>
        </w:rPr>
        <w:t>were assumed</w:t>
      </w:r>
      <w:proofErr w:type="gramEnd"/>
      <w:r w:rsidRPr="002B5B48">
        <w:rPr>
          <w:rFonts w:ascii="Times New Roman" w:hAnsi="Times New Roman" w:cs="Times New Roman"/>
          <w:color w:val="000000"/>
        </w:rPr>
        <w:t xml:space="preserve"> to follow a Gaussian distribution. MCMC </w:t>
      </w:r>
      <w:proofErr w:type="gramStart"/>
      <w:r w:rsidRPr="002B5B48">
        <w:rPr>
          <w:rFonts w:ascii="Times New Roman" w:hAnsi="Times New Roman" w:cs="Times New Roman"/>
          <w:color w:val="000000"/>
        </w:rPr>
        <w:t>was run</w:t>
      </w:r>
      <w:proofErr w:type="gramEnd"/>
      <w:r w:rsidRPr="002B5B48">
        <w:rPr>
          <w:rFonts w:ascii="Times New Roman" w:hAnsi="Times New Roman" w:cs="Times New Roman"/>
          <w:color w:val="000000"/>
        </w:rPr>
        <w:t xml:space="preserve"> for 100</w:t>
      </w:r>
      <w:r>
        <w:rPr>
          <w:rFonts w:ascii="Times New Roman" w:hAnsi="Times New Roman" w:cs="Times New Roman"/>
          <w:color w:val="000000"/>
        </w:rPr>
        <w:t>,</w:t>
      </w:r>
      <w:r w:rsidRPr="002B5B48">
        <w:rPr>
          <w:rFonts w:ascii="Times New Roman" w:hAnsi="Times New Roman" w:cs="Times New Roman"/>
          <w:color w:val="000000"/>
        </w:rPr>
        <w:t>000 steps and the posterior distributions were sampled 1</w:t>
      </w:r>
      <w:r>
        <w:rPr>
          <w:rFonts w:ascii="Times New Roman" w:hAnsi="Times New Roman" w:cs="Times New Roman"/>
          <w:color w:val="000000"/>
        </w:rPr>
        <w:t>,</w:t>
      </w:r>
      <w:r w:rsidRPr="002B5B48">
        <w:rPr>
          <w:rFonts w:ascii="Times New Roman" w:hAnsi="Times New Roman" w:cs="Times New Roman"/>
          <w:color w:val="000000"/>
        </w:rPr>
        <w:t xml:space="preserve">000 times. Daily </w:t>
      </w:r>
      <w:proofErr w:type="spellStart"/>
      <w:r w:rsidRPr="002B5B48">
        <w:rPr>
          <w:rFonts w:ascii="Times New Roman" w:hAnsi="Times New Roman" w:cs="Times New Roman"/>
          <w:color w:val="000000"/>
        </w:rPr>
        <w:t>IndexP</w:t>
      </w:r>
      <w:proofErr w:type="spellEnd"/>
      <w:r w:rsidRPr="002B5B48">
        <w:rPr>
          <w:rFonts w:ascii="Times New Roman" w:hAnsi="Times New Roman" w:cs="Times New Roman"/>
          <w:color w:val="000000"/>
        </w:rPr>
        <w:t xml:space="preserve"> estimates </w:t>
      </w:r>
      <w:proofErr w:type="gramStart"/>
      <w:r w:rsidRPr="002B5B48">
        <w:rPr>
          <w:rFonts w:ascii="Times New Roman" w:hAnsi="Times New Roman" w:cs="Times New Roman"/>
          <w:color w:val="000000"/>
        </w:rPr>
        <w:t>were aggregated</w:t>
      </w:r>
      <w:proofErr w:type="gramEnd"/>
      <w:r w:rsidRPr="002B5B48">
        <w:rPr>
          <w:rFonts w:ascii="Times New Roman" w:hAnsi="Times New Roman" w:cs="Times New Roman"/>
          <w:color w:val="000000"/>
        </w:rPr>
        <w:t xml:space="preserve"> to calculate monthly averages. </w:t>
      </w:r>
    </w:p>
    <w:p w14:paraId="4411ED08" w14:textId="77777777" w:rsidR="00842B98" w:rsidRPr="00905F74" w:rsidRDefault="00842B98" w:rsidP="00BF6F9B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2DBBEFB1" w14:textId="09BF1533" w:rsidR="00842B98" w:rsidRPr="00BF6F9B" w:rsidRDefault="00842B98" w:rsidP="00BF6F9B">
      <w:pPr>
        <w:spacing w:line="480" w:lineRule="auto"/>
        <w:rPr>
          <w:rFonts w:ascii="Times New Roman" w:hAnsi="Times New Roman" w:cs="Times New Roman"/>
          <w:b/>
          <w:sz w:val="32"/>
          <w:lang w:val="en-US"/>
        </w:rPr>
      </w:pPr>
      <w:r w:rsidRPr="00BF6F9B">
        <w:rPr>
          <w:rFonts w:ascii="Times New Roman" w:hAnsi="Times New Roman" w:cs="Times New Roman"/>
          <w:b/>
          <w:sz w:val="32"/>
          <w:lang w:val="en-US"/>
        </w:rPr>
        <w:t>References</w:t>
      </w:r>
    </w:p>
    <w:p w14:paraId="1DE7262E" w14:textId="77777777" w:rsidR="00842B98" w:rsidRPr="00905F74" w:rsidRDefault="00842B98" w:rsidP="00BF6F9B">
      <w:pPr>
        <w:pStyle w:val="PargrafodaLista"/>
        <w:numPr>
          <w:ilvl w:val="0"/>
          <w:numId w:val="8"/>
        </w:numPr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  <w:r w:rsidRPr="00905F74">
        <w:rPr>
          <w:rFonts w:ascii="Times New Roman" w:hAnsi="Times New Roman" w:cs="Times New Roman"/>
          <w:color w:val="000000"/>
        </w:rPr>
        <w:t xml:space="preserve">Muñoz </w:t>
      </w:r>
      <w:proofErr w:type="spellStart"/>
      <w:r w:rsidRPr="00905F74">
        <w:rPr>
          <w:rFonts w:ascii="Times New Roman" w:hAnsi="Times New Roman" w:cs="Times New Roman"/>
          <w:color w:val="000000"/>
        </w:rPr>
        <w:t>Sabater</w:t>
      </w:r>
      <w:proofErr w:type="spellEnd"/>
      <w:r w:rsidRPr="00905F74">
        <w:rPr>
          <w:rFonts w:ascii="Times New Roman" w:hAnsi="Times New Roman" w:cs="Times New Roman"/>
          <w:color w:val="000000"/>
        </w:rPr>
        <w:t xml:space="preserve"> J. ERA5-Land hourly data from 1950 to present. Copernicus Climate Change Service (C3S) Climate Data Store (CDS). 2019. </w:t>
      </w:r>
    </w:p>
    <w:p w14:paraId="47B07420" w14:textId="77777777" w:rsidR="00842B98" w:rsidRPr="00905F74" w:rsidRDefault="00842B98" w:rsidP="00BF6F9B">
      <w:pPr>
        <w:pStyle w:val="PargrafodaLista"/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</w:p>
    <w:p w14:paraId="5763B90E" w14:textId="1299CC30" w:rsidR="00842B98" w:rsidRPr="00905F74" w:rsidRDefault="00842B98" w:rsidP="00BF6F9B">
      <w:pPr>
        <w:pStyle w:val="PargrafodaLista"/>
        <w:numPr>
          <w:ilvl w:val="0"/>
          <w:numId w:val="8"/>
        </w:numPr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  <w:r w:rsidRPr="00905F74">
        <w:rPr>
          <w:rFonts w:ascii="Times New Roman" w:hAnsi="Times New Roman" w:cs="Times New Roman"/>
          <w:color w:val="000000"/>
        </w:rPr>
        <w:t xml:space="preserve">GADM. Global Administrative Areas. GADM database of Global Administrative Areas, </w:t>
      </w:r>
      <w:r w:rsidR="00BF6F9B">
        <w:rPr>
          <w:rFonts w:ascii="Times New Roman" w:hAnsi="Times New Roman" w:cs="Times New Roman"/>
          <w:color w:val="000000"/>
        </w:rPr>
        <w:t>version 2.0</w:t>
      </w:r>
      <w:r w:rsidRPr="00905F74">
        <w:rPr>
          <w:rFonts w:ascii="Times New Roman" w:hAnsi="Times New Roman" w:cs="Times New Roman"/>
          <w:color w:val="000000"/>
        </w:rPr>
        <w:t xml:space="preserve">. </w:t>
      </w:r>
      <w:r w:rsidR="00BF6F9B">
        <w:rPr>
          <w:rFonts w:ascii="Times New Roman" w:hAnsi="Times New Roman" w:cs="Times New Roman"/>
          <w:color w:val="000000"/>
        </w:rPr>
        <w:t>(</w:t>
      </w:r>
      <w:r w:rsidRPr="00905F74">
        <w:rPr>
          <w:rFonts w:ascii="Times New Roman" w:hAnsi="Times New Roman" w:cs="Times New Roman"/>
          <w:color w:val="000000"/>
        </w:rPr>
        <w:t>2018</w:t>
      </w:r>
      <w:r w:rsidR="00BF6F9B">
        <w:rPr>
          <w:rFonts w:ascii="Times New Roman" w:hAnsi="Times New Roman" w:cs="Times New Roman"/>
          <w:color w:val="000000"/>
        </w:rPr>
        <w:t>).</w:t>
      </w:r>
      <w:r w:rsidRPr="00905F74">
        <w:rPr>
          <w:rFonts w:ascii="Times New Roman" w:hAnsi="Times New Roman" w:cs="Times New Roman"/>
          <w:color w:val="000000"/>
        </w:rPr>
        <w:t xml:space="preserve"> </w:t>
      </w:r>
      <w:bookmarkEnd w:id="1"/>
      <w:r w:rsidR="00BF6F9B">
        <w:rPr>
          <w:rFonts w:ascii="Times New Roman" w:hAnsi="Times New Roman" w:cs="Times New Roman"/>
        </w:rPr>
        <w:fldChar w:fldCharType="begin"/>
      </w:r>
      <w:r w:rsidR="00BF6F9B">
        <w:rPr>
          <w:rFonts w:ascii="Times New Roman" w:hAnsi="Times New Roman" w:cs="Times New Roman"/>
        </w:rPr>
        <w:instrText xml:space="preserve"> HYPERLINK "</w:instrText>
      </w:r>
      <w:r w:rsidR="00BF6F9B" w:rsidRPr="00BF6F9B">
        <w:rPr>
          <w:rFonts w:ascii="Times New Roman" w:hAnsi="Times New Roman" w:cs="Times New Roman"/>
        </w:rPr>
        <w:instrText>https://gadm.org/</w:instrText>
      </w:r>
      <w:r w:rsidR="00BF6F9B">
        <w:rPr>
          <w:rFonts w:ascii="Times New Roman" w:hAnsi="Times New Roman" w:cs="Times New Roman"/>
        </w:rPr>
        <w:instrText xml:space="preserve">" </w:instrText>
      </w:r>
      <w:r w:rsidR="00BF6F9B">
        <w:rPr>
          <w:rFonts w:ascii="Times New Roman" w:hAnsi="Times New Roman" w:cs="Times New Roman"/>
        </w:rPr>
        <w:fldChar w:fldCharType="separate"/>
      </w:r>
      <w:r w:rsidR="00BF6F9B" w:rsidRPr="00D6774F">
        <w:rPr>
          <w:rStyle w:val="Hiperligao"/>
          <w:rFonts w:ascii="Times New Roman" w:hAnsi="Times New Roman" w:cs="Times New Roman"/>
        </w:rPr>
        <w:t>https://gadm.org/</w:t>
      </w:r>
      <w:r w:rsidR="00BF6F9B">
        <w:rPr>
          <w:rFonts w:ascii="Times New Roman" w:hAnsi="Times New Roman" w:cs="Times New Roman"/>
        </w:rPr>
        <w:fldChar w:fldCharType="end"/>
      </w:r>
      <w:r w:rsidR="00BF6F9B">
        <w:rPr>
          <w:rFonts w:ascii="Times New Roman" w:hAnsi="Times New Roman" w:cs="Times New Roman"/>
        </w:rPr>
        <w:t>. Assessed: 20 August 2025.</w:t>
      </w:r>
    </w:p>
    <w:p w14:paraId="27BF283A" w14:textId="77777777" w:rsidR="00842B98" w:rsidRPr="00905F74" w:rsidRDefault="00842B98" w:rsidP="00BF6F9B">
      <w:pPr>
        <w:pStyle w:val="PargrafodaLista"/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</w:p>
    <w:p w14:paraId="44B7D784" w14:textId="1EA1F2A9" w:rsidR="002B5B48" w:rsidRPr="00842B98" w:rsidRDefault="00842B98" w:rsidP="00BF6F9B">
      <w:pPr>
        <w:pStyle w:val="PargrafodaLista"/>
        <w:numPr>
          <w:ilvl w:val="0"/>
          <w:numId w:val="8"/>
        </w:numPr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  <w:proofErr w:type="spellStart"/>
      <w:r w:rsidRPr="00905F74">
        <w:rPr>
          <w:rFonts w:ascii="Times New Roman" w:hAnsi="Times New Roman" w:cs="Times New Roman"/>
          <w:color w:val="000000"/>
        </w:rPr>
        <w:t>Obolski</w:t>
      </w:r>
      <w:proofErr w:type="spellEnd"/>
      <w:r w:rsidRPr="00905F74">
        <w:rPr>
          <w:rFonts w:ascii="Times New Roman" w:hAnsi="Times New Roman" w:cs="Times New Roman"/>
          <w:color w:val="000000"/>
        </w:rPr>
        <w:t xml:space="preserve"> U, Perez PN, </w:t>
      </w:r>
      <w:proofErr w:type="spellStart"/>
      <w:r w:rsidRPr="00905F74">
        <w:rPr>
          <w:rFonts w:ascii="Times New Roman" w:hAnsi="Times New Roman" w:cs="Times New Roman"/>
          <w:color w:val="000000"/>
        </w:rPr>
        <w:t>Villabona</w:t>
      </w:r>
      <w:proofErr w:type="spellEnd"/>
      <w:r w:rsidRPr="00905F74">
        <w:rPr>
          <w:rFonts w:ascii="Times New Roman" w:hAnsi="Times New Roman" w:cs="Times New Roman"/>
          <w:color w:val="000000"/>
        </w:rPr>
        <w:t xml:space="preserve">-Arenas CJ, </w:t>
      </w:r>
      <w:proofErr w:type="spellStart"/>
      <w:r w:rsidRPr="00905F74">
        <w:rPr>
          <w:rFonts w:ascii="Times New Roman" w:hAnsi="Times New Roman" w:cs="Times New Roman"/>
          <w:color w:val="000000"/>
        </w:rPr>
        <w:t>Thézé</w:t>
      </w:r>
      <w:proofErr w:type="spellEnd"/>
      <w:r w:rsidRPr="00905F74">
        <w:rPr>
          <w:rFonts w:ascii="Times New Roman" w:hAnsi="Times New Roman" w:cs="Times New Roman"/>
          <w:color w:val="000000"/>
        </w:rPr>
        <w:t xml:space="preserve"> J, Faria NR, Lourenço J. MVSE : An R-package that estimates a climate-driven mosquito-borne viral sui</w:t>
      </w:r>
      <w:r w:rsidR="00BF6F9B">
        <w:rPr>
          <w:rFonts w:ascii="Times New Roman" w:hAnsi="Times New Roman" w:cs="Times New Roman"/>
          <w:color w:val="000000"/>
        </w:rPr>
        <w:t xml:space="preserve">tability index. Methods </w:t>
      </w:r>
      <w:proofErr w:type="spellStart"/>
      <w:r w:rsidR="00BF6F9B">
        <w:rPr>
          <w:rFonts w:ascii="Times New Roman" w:hAnsi="Times New Roman" w:cs="Times New Roman"/>
          <w:color w:val="000000"/>
        </w:rPr>
        <w:t>Ecol</w:t>
      </w:r>
      <w:proofErr w:type="spellEnd"/>
      <w:r w:rsidR="00BF6F9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F6F9B">
        <w:rPr>
          <w:rFonts w:ascii="Times New Roman" w:hAnsi="Times New Roman" w:cs="Times New Roman"/>
          <w:color w:val="000000"/>
        </w:rPr>
        <w:t>Evol</w:t>
      </w:r>
      <w:proofErr w:type="spellEnd"/>
      <w:r w:rsidR="00BF6F9B">
        <w:rPr>
          <w:rFonts w:ascii="Times New Roman" w:hAnsi="Times New Roman" w:cs="Times New Roman"/>
          <w:color w:val="000000"/>
        </w:rPr>
        <w:t>. 2019</w:t>
      </w:r>
      <w:proofErr w:type="gramStart"/>
      <w:r w:rsidR="00BF6F9B">
        <w:rPr>
          <w:rFonts w:ascii="Times New Roman" w:hAnsi="Times New Roman" w:cs="Times New Roman"/>
          <w:color w:val="000000"/>
        </w:rPr>
        <w:t>;10</w:t>
      </w:r>
      <w:r w:rsidRPr="00905F74">
        <w:rPr>
          <w:rFonts w:ascii="Times New Roman" w:hAnsi="Times New Roman" w:cs="Times New Roman"/>
          <w:color w:val="000000"/>
        </w:rPr>
        <w:t>:1357</w:t>
      </w:r>
      <w:proofErr w:type="gramEnd"/>
      <w:r w:rsidRPr="00905F74">
        <w:rPr>
          <w:rFonts w:ascii="Times New Roman" w:hAnsi="Times New Roman" w:cs="Times New Roman"/>
          <w:color w:val="000000"/>
        </w:rPr>
        <w:t>–70.</w:t>
      </w:r>
    </w:p>
    <w:sectPr w:rsidR="002B5B48" w:rsidRPr="00842B98" w:rsidSect="00DD2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80E74" w14:textId="77777777" w:rsidR="00D1565A" w:rsidRPr="00B277B2" w:rsidRDefault="00D1565A" w:rsidP="00F57ABD">
      <w:r w:rsidRPr="00B277B2">
        <w:separator/>
      </w:r>
    </w:p>
  </w:endnote>
  <w:endnote w:type="continuationSeparator" w:id="0">
    <w:p w14:paraId="7D5CF08B" w14:textId="77777777" w:rsidR="00D1565A" w:rsidRPr="00B277B2" w:rsidRDefault="00D1565A" w:rsidP="00F57ABD">
      <w:r w:rsidRPr="00B277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514836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4F6CA4A" w14:textId="1E366255" w:rsidR="00655C77" w:rsidRPr="00B277B2" w:rsidRDefault="00655C77" w:rsidP="00AC5839">
        <w:pPr>
          <w:pStyle w:val="Rodap"/>
          <w:framePr w:wrap="none" w:vAnchor="text" w:hAnchor="margin" w:xAlign="right" w:y="1"/>
          <w:rPr>
            <w:rStyle w:val="Nmerodepgina"/>
          </w:rPr>
        </w:pPr>
        <w:r w:rsidRPr="00B277B2">
          <w:rPr>
            <w:rStyle w:val="Nmerodepgina"/>
          </w:rPr>
          <w:fldChar w:fldCharType="begin"/>
        </w:r>
        <w:r w:rsidRPr="00B277B2">
          <w:rPr>
            <w:rStyle w:val="Nmerodepgina"/>
          </w:rPr>
          <w:instrText xml:space="preserve"> PAGE </w:instrText>
        </w:r>
        <w:r w:rsidRPr="00B277B2">
          <w:rPr>
            <w:rStyle w:val="Nmerodepgina"/>
          </w:rPr>
          <w:fldChar w:fldCharType="end"/>
        </w:r>
      </w:p>
    </w:sdtContent>
  </w:sdt>
  <w:p w14:paraId="2F5B19BA" w14:textId="77777777" w:rsidR="00655C77" w:rsidRPr="00B277B2" w:rsidRDefault="00655C77" w:rsidP="00F57AB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1681735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FD9C308" w14:textId="463675F1" w:rsidR="00655C77" w:rsidRPr="00B277B2" w:rsidRDefault="00655C77" w:rsidP="00AC5839">
        <w:pPr>
          <w:pStyle w:val="Rodap"/>
          <w:framePr w:wrap="none" w:vAnchor="text" w:hAnchor="margin" w:xAlign="right" w:y="1"/>
          <w:rPr>
            <w:rStyle w:val="Nmerodepgina"/>
          </w:rPr>
        </w:pPr>
        <w:r w:rsidRPr="00B277B2">
          <w:rPr>
            <w:rStyle w:val="Nmerodepgina"/>
          </w:rPr>
          <w:fldChar w:fldCharType="begin"/>
        </w:r>
        <w:r w:rsidRPr="00B277B2">
          <w:rPr>
            <w:rStyle w:val="Nmerodepgina"/>
          </w:rPr>
          <w:instrText xml:space="preserve"> PAGE </w:instrText>
        </w:r>
        <w:r w:rsidRPr="00B277B2">
          <w:rPr>
            <w:rStyle w:val="Nmerodepgina"/>
          </w:rPr>
          <w:fldChar w:fldCharType="separate"/>
        </w:r>
        <w:r w:rsidR="00BF6F9B">
          <w:rPr>
            <w:rStyle w:val="Nmerodepgina"/>
            <w:noProof/>
          </w:rPr>
          <w:t>1</w:t>
        </w:r>
        <w:r w:rsidRPr="00B277B2">
          <w:rPr>
            <w:rStyle w:val="Nmerodepgina"/>
          </w:rPr>
          <w:fldChar w:fldCharType="end"/>
        </w:r>
      </w:p>
    </w:sdtContent>
  </w:sdt>
  <w:p w14:paraId="6F0DCF62" w14:textId="77777777" w:rsidR="00655C77" w:rsidRPr="00B277B2" w:rsidRDefault="00655C77" w:rsidP="00F57ABD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ED09" w14:textId="77777777" w:rsidR="0083615E" w:rsidRPr="00B277B2" w:rsidRDefault="008361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36E68" w14:textId="77777777" w:rsidR="00D1565A" w:rsidRPr="00B277B2" w:rsidRDefault="00D1565A" w:rsidP="00F57ABD">
      <w:r w:rsidRPr="00B277B2">
        <w:separator/>
      </w:r>
    </w:p>
  </w:footnote>
  <w:footnote w:type="continuationSeparator" w:id="0">
    <w:p w14:paraId="5672EBA4" w14:textId="77777777" w:rsidR="00D1565A" w:rsidRPr="00B277B2" w:rsidRDefault="00D1565A" w:rsidP="00F57ABD">
      <w:r w:rsidRPr="00B277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4D97B" w14:textId="05DCDDD3" w:rsidR="0083615E" w:rsidRPr="00B277B2" w:rsidRDefault="008361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2E1E" w14:textId="0536AAB8" w:rsidR="0083615E" w:rsidRPr="00B277B2" w:rsidRDefault="008361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E332" w14:textId="71B9F445" w:rsidR="0083615E" w:rsidRPr="00B277B2" w:rsidRDefault="008361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6FE"/>
    <w:multiLevelType w:val="hybridMultilevel"/>
    <w:tmpl w:val="E0801A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6D7"/>
    <w:multiLevelType w:val="hybridMultilevel"/>
    <w:tmpl w:val="5FA83D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560AC"/>
    <w:multiLevelType w:val="multilevel"/>
    <w:tmpl w:val="C646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25056"/>
    <w:multiLevelType w:val="hybridMultilevel"/>
    <w:tmpl w:val="7870C0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760A"/>
    <w:multiLevelType w:val="hybridMultilevel"/>
    <w:tmpl w:val="D4A0B5DA"/>
    <w:lvl w:ilvl="0" w:tplc="676868CC">
      <w:numFmt w:val="bullet"/>
      <w:lvlText w:val=""/>
      <w:lvlJc w:val="left"/>
      <w:pPr>
        <w:ind w:left="795" w:hanging="435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13CBA"/>
    <w:multiLevelType w:val="hybridMultilevel"/>
    <w:tmpl w:val="CE284C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71613"/>
    <w:multiLevelType w:val="hybridMultilevel"/>
    <w:tmpl w:val="046C0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0043"/>
    <w:multiLevelType w:val="multilevel"/>
    <w:tmpl w:val="74D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2B"/>
    <w:rsid w:val="000033A2"/>
    <w:rsid w:val="00005AF6"/>
    <w:rsid w:val="00020ED3"/>
    <w:rsid w:val="000244CB"/>
    <w:rsid w:val="00036E24"/>
    <w:rsid w:val="00045694"/>
    <w:rsid w:val="000547E1"/>
    <w:rsid w:val="00055696"/>
    <w:rsid w:val="00061F90"/>
    <w:rsid w:val="0006346F"/>
    <w:rsid w:val="00066859"/>
    <w:rsid w:val="00070F20"/>
    <w:rsid w:val="00075D59"/>
    <w:rsid w:val="000808AA"/>
    <w:rsid w:val="0008702C"/>
    <w:rsid w:val="00092817"/>
    <w:rsid w:val="000970D6"/>
    <w:rsid w:val="000A058B"/>
    <w:rsid w:val="000A1B10"/>
    <w:rsid w:val="000A1D2C"/>
    <w:rsid w:val="000B1150"/>
    <w:rsid w:val="000B3350"/>
    <w:rsid w:val="000B33DC"/>
    <w:rsid w:val="000C791D"/>
    <w:rsid w:val="000C7F09"/>
    <w:rsid w:val="000D16E5"/>
    <w:rsid w:val="000D1E47"/>
    <w:rsid w:val="000D4AE7"/>
    <w:rsid w:val="000F5D1E"/>
    <w:rsid w:val="0010161D"/>
    <w:rsid w:val="00104B02"/>
    <w:rsid w:val="00106CD7"/>
    <w:rsid w:val="0010739A"/>
    <w:rsid w:val="00110159"/>
    <w:rsid w:val="0011122D"/>
    <w:rsid w:val="001177C5"/>
    <w:rsid w:val="00120912"/>
    <w:rsid w:val="001254FC"/>
    <w:rsid w:val="00130A34"/>
    <w:rsid w:val="00131D0B"/>
    <w:rsid w:val="0013392B"/>
    <w:rsid w:val="001415D0"/>
    <w:rsid w:val="001433F2"/>
    <w:rsid w:val="00145F35"/>
    <w:rsid w:val="0014744F"/>
    <w:rsid w:val="00151BCC"/>
    <w:rsid w:val="00155D10"/>
    <w:rsid w:val="0017012A"/>
    <w:rsid w:val="00177407"/>
    <w:rsid w:val="00177447"/>
    <w:rsid w:val="00181F60"/>
    <w:rsid w:val="00184279"/>
    <w:rsid w:val="001917AC"/>
    <w:rsid w:val="001A2D21"/>
    <w:rsid w:val="001A6DAE"/>
    <w:rsid w:val="001A7B45"/>
    <w:rsid w:val="001B03E1"/>
    <w:rsid w:val="001B0E7C"/>
    <w:rsid w:val="001D433C"/>
    <w:rsid w:val="001D6775"/>
    <w:rsid w:val="001E1456"/>
    <w:rsid w:val="001E1D84"/>
    <w:rsid w:val="001E301A"/>
    <w:rsid w:val="001E32FD"/>
    <w:rsid w:val="001E3B1D"/>
    <w:rsid w:val="001F3736"/>
    <w:rsid w:val="001F7C5D"/>
    <w:rsid w:val="00202623"/>
    <w:rsid w:val="00203E05"/>
    <w:rsid w:val="0020466B"/>
    <w:rsid w:val="00205050"/>
    <w:rsid w:val="0020590D"/>
    <w:rsid w:val="00213961"/>
    <w:rsid w:val="002201DF"/>
    <w:rsid w:val="002207AC"/>
    <w:rsid w:val="0024055C"/>
    <w:rsid w:val="00241422"/>
    <w:rsid w:val="00241C5A"/>
    <w:rsid w:val="00242585"/>
    <w:rsid w:val="00247EB0"/>
    <w:rsid w:val="00251AD6"/>
    <w:rsid w:val="00256835"/>
    <w:rsid w:val="00256BBE"/>
    <w:rsid w:val="0026654C"/>
    <w:rsid w:val="00272BF8"/>
    <w:rsid w:val="00272CAB"/>
    <w:rsid w:val="002838D8"/>
    <w:rsid w:val="00283B5E"/>
    <w:rsid w:val="0029665D"/>
    <w:rsid w:val="002976A0"/>
    <w:rsid w:val="002A10ED"/>
    <w:rsid w:val="002A56E0"/>
    <w:rsid w:val="002B0937"/>
    <w:rsid w:val="002B251D"/>
    <w:rsid w:val="002B417C"/>
    <w:rsid w:val="002B4C1C"/>
    <w:rsid w:val="002B5B48"/>
    <w:rsid w:val="002B6036"/>
    <w:rsid w:val="002C2D09"/>
    <w:rsid w:val="002C2FDE"/>
    <w:rsid w:val="002C3560"/>
    <w:rsid w:val="002C6093"/>
    <w:rsid w:val="002D54D3"/>
    <w:rsid w:val="002D58B1"/>
    <w:rsid w:val="002D5BF9"/>
    <w:rsid w:val="002E0788"/>
    <w:rsid w:val="002E0C94"/>
    <w:rsid w:val="002E15F6"/>
    <w:rsid w:val="002E7EE0"/>
    <w:rsid w:val="00302B30"/>
    <w:rsid w:val="003073CC"/>
    <w:rsid w:val="003235FB"/>
    <w:rsid w:val="003264A8"/>
    <w:rsid w:val="00336329"/>
    <w:rsid w:val="00344AC8"/>
    <w:rsid w:val="0035023C"/>
    <w:rsid w:val="00352903"/>
    <w:rsid w:val="00357A29"/>
    <w:rsid w:val="00362B2D"/>
    <w:rsid w:val="00363FC4"/>
    <w:rsid w:val="00365BC3"/>
    <w:rsid w:val="00366184"/>
    <w:rsid w:val="00373E10"/>
    <w:rsid w:val="00374E88"/>
    <w:rsid w:val="00380D74"/>
    <w:rsid w:val="00382F87"/>
    <w:rsid w:val="00384C24"/>
    <w:rsid w:val="003875AF"/>
    <w:rsid w:val="003953F7"/>
    <w:rsid w:val="003974E7"/>
    <w:rsid w:val="003B172E"/>
    <w:rsid w:val="003B21B7"/>
    <w:rsid w:val="003B4AC6"/>
    <w:rsid w:val="003B5FDA"/>
    <w:rsid w:val="003C294B"/>
    <w:rsid w:val="003C29B0"/>
    <w:rsid w:val="003C423D"/>
    <w:rsid w:val="003C4BE1"/>
    <w:rsid w:val="003C53C1"/>
    <w:rsid w:val="003C6F15"/>
    <w:rsid w:val="003D01F7"/>
    <w:rsid w:val="003D2B5C"/>
    <w:rsid w:val="003D4E7E"/>
    <w:rsid w:val="003D667D"/>
    <w:rsid w:val="003D6B34"/>
    <w:rsid w:val="003E4455"/>
    <w:rsid w:val="003F3592"/>
    <w:rsid w:val="003F51F3"/>
    <w:rsid w:val="00400C75"/>
    <w:rsid w:val="004026A5"/>
    <w:rsid w:val="004123EF"/>
    <w:rsid w:val="00412432"/>
    <w:rsid w:val="00413EE5"/>
    <w:rsid w:val="00414F2B"/>
    <w:rsid w:val="0042166C"/>
    <w:rsid w:val="00433F23"/>
    <w:rsid w:val="0043676D"/>
    <w:rsid w:val="00437017"/>
    <w:rsid w:val="00443920"/>
    <w:rsid w:val="004552E3"/>
    <w:rsid w:val="00455B08"/>
    <w:rsid w:val="0046538E"/>
    <w:rsid w:val="004708BD"/>
    <w:rsid w:val="00470B72"/>
    <w:rsid w:val="00471ECA"/>
    <w:rsid w:val="00472AAE"/>
    <w:rsid w:val="00473684"/>
    <w:rsid w:val="0047395F"/>
    <w:rsid w:val="00476270"/>
    <w:rsid w:val="0048009C"/>
    <w:rsid w:val="00481C6D"/>
    <w:rsid w:val="00484D05"/>
    <w:rsid w:val="00490E69"/>
    <w:rsid w:val="0049102B"/>
    <w:rsid w:val="004925C9"/>
    <w:rsid w:val="00494375"/>
    <w:rsid w:val="00497E89"/>
    <w:rsid w:val="004A564E"/>
    <w:rsid w:val="004B18C3"/>
    <w:rsid w:val="004B5402"/>
    <w:rsid w:val="004D50DA"/>
    <w:rsid w:val="004E5958"/>
    <w:rsid w:val="004E599D"/>
    <w:rsid w:val="004F110B"/>
    <w:rsid w:val="004F160B"/>
    <w:rsid w:val="004F5046"/>
    <w:rsid w:val="004F7966"/>
    <w:rsid w:val="00504BE9"/>
    <w:rsid w:val="0050598A"/>
    <w:rsid w:val="00523AD3"/>
    <w:rsid w:val="00524EE5"/>
    <w:rsid w:val="00526979"/>
    <w:rsid w:val="005311D4"/>
    <w:rsid w:val="00532633"/>
    <w:rsid w:val="005345D1"/>
    <w:rsid w:val="00536F81"/>
    <w:rsid w:val="00542C5B"/>
    <w:rsid w:val="00554458"/>
    <w:rsid w:val="005550BE"/>
    <w:rsid w:val="005649B6"/>
    <w:rsid w:val="0057381A"/>
    <w:rsid w:val="00574EF2"/>
    <w:rsid w:val="00577B80"/>
    <w:rsid w:val="005801EF"/>
    <w:rsid w:val="005855C5"/>
    <w:rsid w:val="00594998"/>
    <w:rsid w:val="00594D2A"/>
    <w:rsid w:val="005965BD"/>
    <w:rsid w:val="00597B16"/>
    <w:rsid w:val="005A01F1"/>
    <w:rsid w:val="005A3112"/>
    <w:rsid w:val="005A5E33"/>
    <w:rsid w:val="005A6603"/>
    <w:rsid w:val="005B0C49"/>
    <w:rsid w:val="005B3E6B"/>
    <w:rsid w:val="005B55BE"/>
    <w:rsid w:val="005B5C14"/>
    <w:rsid w:val="005B718E"/>
    <w:rsid w:val="005B7955"/>
    <w:rsid w:val="005C2A66"/>
    <w:rsid w:val="005C50A2"/>
    <w:rsid w:val="005C59A1"/>
    <w:rsid w:val="005C74E5"/>
    <w:rsid w:val="005D2B8D"/>
    <w:rsid w:val="005D3DA9"/>
    <w:rsid w:val="005D7FD5"/>
    <w:rsid w:val="005E1F85"/>
    <w:rsid w:val="005E2D86"/>
    <w:rsid w:val="005E3231"/>
    <w:rsid w:val="005F4413"/>
    <w:rsid w:val="005F4A85"/>
    <w:rsid w:val="00606473"/>
    <w:rsid w:val="00606F9B"/>
    <w:rsid w:val="0061327A"/>
    <w:rsid w:val="00615CF8"/>
    <w:rsid w:val="00630A8D"/>
    <w:rsid w:val="00633F58"/>
    <w:rsid w:val="00634B5D"/>
    <w:rsid w:val="00636209"/>
    <w:rsid w:val="006421A4"/>
    <w:rsid w:val="00644896"/>
    <w:rsid w:val="00644D19"/>
    <w:rsid w:val="00651362"/>
    <w:rsid w:val="00652621"/>
    <w:rsid w:val="00655C77"/>
    <w:rsid w:val="00667FA9"/>
    <w:rsid w:val="00670500"/>
    <w:rsid w:val="006721CD"/>
    <w:rsid w:val="00681AC2"/>
    <w:rsid w:val="006913DF"/>
    <w:rsid w:val="00691B8D"/>
    <w:rsid w:val="006A0130"/>
    <w:rsid w:val="006A0EAE"/>
    <w:rsid w:val="006A33CD"/>
    <w:rsid w:val="006A3670"/>
    <w:rsid w:val="006A4B11"/>
    <w:rsid w:val="006B5B87"/>
    <w:rsid w:val="006D11C6"/>
    <w:rsid w:val="006D50E0"/>
    <w:rsid w:val="006E4351"/>
    <w:rsid w:val="006E45E3"/>
    <w:rsid w:val="006F0430"/>
    <w:rsid w:val="00700CCC"/>
    <w:rsid w:val="0070453B"/>
    <w:rsid w:val="00706626"/>
    <w:rsid w:val="00706A33"/>
    <w:rsid w:val="00706BFE"/>
    <w:rsid w:val="007124BA"/>
    <w:rsid w:val="0071495D"/>
    <w:rsid w:val="00716CCE"/>
    <w:rsid w:val="00720475"/>
    <w:rsid w:val="00723F52"/>
    <w:rsid w:val="007247D1"/>
    <w:rsid w:val="00735D1D"/>
    <w:rsid w:val="00736B90"/>
    <w:rsid w:val="00752852"/>
    <w:rsid w:val="00753ABF"/>
    <w:rsid w:val="0076068F"/>
    <w:rsid w:val="0077201B"/>
    <w:rsid w:val="00773BD2"/>
    <w:rsid w:val="0077737B"/>
    <w:rsid w:val="00793FAE"/>
    <w:rsid w:val="007A09BD"/>
    <w:rsid w:val="007A1AC5"/>
    <w:rsid w:val="007B33C1"/>
    <w:rsid w:val="007C08B2"/>
    <w:rsid w:val="007C2EA1"/>
    <w:rsid w:val="007C6B6A"/>
    <w:rsid w:val="007D3508"/>
    <w:rsid w:val="007D5BC5"/>
    <w:rsid w:val="007E1F80"/>
    <w:rsid w:val="007E24DD"/>
    <w:rsid w:val="007E5225"/>
    <w:rsid w:val="007E61A1"/>
    <w:rsid w:val="007E652B"/>
    <w:rsid w:val="007F0ED7"/>
    <w:rsid w:val="007F3D5B"/>
    <w:rsid w:val="0081596C"/>
    <w:rsid w:val="008226B6"/>
    <w:rsid w:val="00832834"/>
    <w:rsid w:val="0083406A"/>
    <w:rsid w:val="0083615E"/>
    <w:rsid w:val="00842B98"/>
    <w:rsid w:val="008548D5"/>
    <w:rsid w:val="008631B4"/>
    <w:rsid w:val="00872F9E"/>
    <w:rsid w:val="00882169"/>
    <w:rsid w:val="00882CC1"/>
    <w:rsid w:val="00886F4C"/>
    <w:rsid w:val="008960A1"/>
    <w:rsid w:val="008971CD"/>
    <w:rsid w:val="008A7A89"/>
    <w:rsid w:val="008B29C5"/>
    <w:rsid w:val="008B2F02"/>
    <w:rsid w:val="008C2255"/>
    <w:rsid w:val="008C2F2C"/>
    <w:rsid w:val="008C5009"/>
    <w:rsid w:val="008E7909"/>
    <w:rsid w:val="008F065B"/>
    <w:rsid w:val="009053A5"/>
    <w:rsid w:val="00905F74"/>
    <w:rsid w:val="009240BF"/>
    <w:rsid w:val="009244BC"/>
    <w:rsid w:val="00930269"/>
    <w:rsid w:val="00942AFD"/>
    <w:rsid w:val="009465C1"/>
    <w:rsid w:val="0095607A"/>
    <w:rsid w:val="00970E43"/>
    <w:rsid w:val="00974587"/>
    <w:rsid w:val="009868D5"/>
    <w:rsid w:val="009918F4"/>
    <w:rsid w:val="009955A5"/>
    <w:rsid w:val="00996ABB"/>
    <w:rsid w:val="009A5242"/>
    <w:rsid w:val="009A71A0"/>
    <w:rsid w:val="009A7595"/>
    <w:rsid w:val="009B116E"/>
    <w:rsid w:val="009B2F4F"/>
    <w:rsid w:val="009B74EE"/>
    <w:rsid w:val="009C7983"/>
    <w:rsid w:val="009D0D9E"/>
    <w:rsid w:val="009D3C7C"/>
    <w:rsid w:val="009D536D"/>
    <w:rsid w:val="009D652A"/>
    <w:rsid w:val="009D66E8"/>
    <w:rsid w:val="009E24B3"/>
    <w:rsid w:val="009F08E6"/>
    <w:rsid w:val="009F5D9F"/>
    <w:rsid w:val="009F7073"/>
    <w:rsid w:val="00A05808"/>
    <w:rsid w:val="00A076DC"/>
    <w:rsid w:val="00A10DBC"/>
    <w:rsid w:val="00A121B8"/>
    <w:rsid w:val="00A17B13"/>
    <w:rsid w:val="00A17C5C"/>
    <w:rsid w:val="00A21B32"/>
    <w:rsid w:val="00A278CD"/>
    <w:rsid w:val="00A33CB9"/>
    <w:rsid w:val="00A35762"/>
    <w:rsid w:val="00A37088"/>
    <w:rsid w:val="00A40629"/>
    <w:rsid w:val="00A43404"/>
    <w:rsid w:val="00A45BB6"/>
    <w:rsid w:val="00A5554A"/>
    <w:rsid w:val="00A57405"/>
    <w:rsid w:val="00A63811"/>
    <w:rsid w:val="00A664B1"/>
    <w:rsid w:val="00A85AA2"/>
    <w:rsid w:val="00A970AA"/>
    <w:rsid w:val="00A9730E"/>
    <w:rsid w:val="00AA277F"/>
    <w:rsid w:val="00AA7DD6"/>
    <w:rsid w:val="00AB30A1"/>
    <w:rsid w:val="00AB4E28"/>
    <w:rsid w:val="00AC1F77"/>
    <w:rsid w:val="00AC1FF3"/>
    <w:rsid w:val="00AC5839"/>
    <w:rsid w:val="00AD0581"/>
    <w:rsid w:val="00AD5CCD"/>
    <w:rsid w:val="00AD7EBA"/>
    <w:rsid w:val="00AE02F9"/>
    <w:rsid w:val="00AE2429"/>
    <w:rsid w:val="00AF5EC5"/>
    <w:rsid w:val="00B11DA8"/>
    <w:rsid w:val="00B14632"/>
    <w:rsid w:val="00B17E70"/>
    <w:rsid w:val="00B2018F"/>
    <w:rsid w:val="00B24026"/>
    <w:rsid w:val="00B268EB"/>
    <w:rsid w:val="00B26D44"/>
    <w:rsid w:val="00B277B2"/>
    <w:rsid w:val="00B27F3C"/>
    <w:rsid w:val="00B36347"/>
    <w:rsid w:val="00B42745"/>
    <w:rsid w:val="00B43D52"/>
    <w:rsid w:val="00B5098A"/>
    <w:rsid w:val="00B50F0F"/>
    <w:rsid w:val="00B563FB"/>
    <w:rsid w:val="00B564E2"/>
    <w:rsid w:val="00B61DDC"/>
    <w:rsid w:val="00B70A77"/>
    <w:rsid w:val="00B769C3"/>
    <w:rsid w:val="00B92CF5"/>
    <w:rsid w:val="00BA36CB"/>
    <w:rsid w:val="00BB2FA1"/>
    <w:rsid w:val="00BC55D5"/>
    <w:rsid w:val="00BC7B43"/>
    <w:rsid w:val="00BD0DA1"/>
    <w:rsid w:val="00BE0369"/>
    <w:rsid w:val="00BF070B"/>
    <w:rsid w:val="00BF6F9B"/>
    <w:rsid w:val="00BF72BB"/>
    <w:rsid w:val="00BF72EC"/>
    <w:rsid w:val="00C04FEC"/>
    <w:rsid w:val="00C10886"/>
    <w:rsid w:val="00C155AE"/>
    <w:rsid w:val="00C17B94"/>
    <w:rsid w:val="00C22CF9"/>
    <w:rsid w:val="00C25A4B"/>
    <w:rsid w:val="00C2766D"/>
    <w:rsid w:val="00C310A1"/>
    <w:rsid w:val="00C33C99"/>
    <w:rsid w:val="00C33D77"/>
    <w:rsid w:val="00C35C7F"/>
    <w:rsid w:val="00C35E5F"/>
    <w:rsid w:val="00C4096A"/>
    <w:rsid w:val="00C422C3"/>
    <w:rsid w:val="00C43A10"/>
    <w:rsid w:val="00C51F3E"/>
    <w:rsid w:val="00C55634"/>
    <w:rsid w:val="00C8084C"/>
    <w:rsid w:val="00C836B2"/>
    <w:rsid w:val="00C92F9F"/>
    <w:rsid w:val="00C93467"/>
    <w:rsid w:val="00C96702"/>
    <w:rsid w:val="00C96B62"/>
    <w:rsid w:val="00C96EDC"/>
    <w:rsid w:val="00CA34A5"/>
    <w:rsid w:val="00CA4CE8"/>
    <w:rsid w:val="00CB3486"/>
    <w:rsid w:val="00CC010F"/>
    <w:rsid w:val="00CC0E15"/>
    <w:rsid w:val="00CC742F"/>
    <w:rsid w:val="00CE00A2"/>
    <w:rsid w:val="00CE2F4A"/>
    <w:rsid w:val="00CE3A76"/>
    <w:rsid w:val="00CE5926"/>
    <w:rsid w:val="00CE6E67"/>
    <w:rsid w:val="00CE6EFB"/>
    <w:rsid w:val="00CE6FD8"/>
    <w:rsid w:val="00CE76BE"/>
    <w:rsid w:val="00CF0872"/>
    <w:rsid w:val="00CF1D8B"/>
    <w:rsid w:val="00CF3A4C"/>
    <w:rsid w:val="00D03CD9"/>
    <w:rsid w:val="00D0654D"/>
    <w:rsid w:val="00D100F5"/>
    <w:rsid w:val="00D10657"/>
    <w:rsid w:val="00D1211F"/>
    <w:rsid w:val="00D1565A"/>
    <w:rsid w:val="00D17E68"/>
    <w:rsid w:val="00D25182"/>
    <w:rsid w:val="00D262CD"/>
    <w:rsid w:val="00D274E9"/>
    <w:rsid w:val="00D360AE"/>
    <w:rsid w:val="00D4331A"/>
    <w:rsid w:val="00D52D47"/>
    <w:rsid w:val="00D572C0"/>
    <w:rsid w:val="00D608B3"/>
    <w:rsid w:val="00D70B13"/>
    <w:rsid w:val="00D75BC4"/>
    <w:rsid w:val="00D80EEF"/>
    <w:rsid w:val="00D87029"/>
    <w:rsid w:val="00D8746F"/>
    <w:rsid w:val="00D9252C"/>
    <w:rsid w:val="00D93FF3"/>
    <w:rsid w:val="00DA193B"/>
    <w:rsid w:val="00DA27F6"/>
    <w:rsid w:val="00DA386E"/>
    <w:rsid w:val="00DA59F6"/>
    <w:rsid w:val="00DB5245"/>
    <w:rsid w:val="00DC24C5"/>
    <w:rsid w:val="00DD1427"/>
    <w:rsid w:val="00DD1EE5"/>
    <w:rsid w:val="00DD2F6E"/>
    <w:rsid w:val="00DD5B86"/>
    <w:rsid w:val="00DD68EF"/>
    <w:rsid w:val="00DD7553"/>
    <w:rsid w:val="00DE3A3C"/>
    <w:rsid w:val="00DF3A42"/>
    <w:rsid w:val="00E045D0"/>
    <w:rsid w:val="00E077D6"/>
    <w:rsid w:val="00E108CE"/>
    <w:rsid w:val="00E12815"/>
    <w:rsid w:val="00E25C73"/>
    <w:rsid w:val="00E3046C"/>
    <w:rsid w:val="00E3262F"/>
    <w:rsid w:val="00E32C49"/>
    <w:rsid w:val="00E40AF6"/>
    <w:rsid w:val="00E42351"/>
    <w:rsid w:val="00E42494"/>
    <w:rsid w:val="00E5057B"/>
    <w:rsid w:val="00E57B04"/>
    <w:rsid w:val="00E66174"/>
    <w:rsid w:val="00E67B2D"/>
    <w:rsid w:val="00E710AF"/>
    <w:rsid w:val="00E73CEF"/>
    <w:rsid w:val="00E80085"/>
    <w:rsid w:val="00E82B18"/>
    <w:rsid w:val="00E85F69"/>
    <w:rsid w:val="00E86FC0"/>
    <w:rsid w:val="00E935D7"/>
    <w:rsid w:val="00EA2CAB"/>
    <w:rsid w:val="00EB6ACC"/>
    <w:rsid w:val="00ED1D4A"/>
    <w:rsid w:val="00EE01A3"/>
    <w:rsid w:val="00EE5D4B"/>
    <w:rsid w:val="00EF186D"/>
    <w:rsid w:val="00EF3C66"/>
    <w:rsid w:val="00F00B6B"/>
    <w:rsid w:val="00F02767"/>
    <w:rsid w:val="00F174E5"/>
    <w:rsid w:val="00F17C8B"/>
    <w:rsid w:val="00F2273B"/>
    <w:rsid w:val="00F25290"/>
    <w:rsid w:val="00F31977"/>
    <w:rsid w:val="00F35BD5"/>
    <w:rsid w:val="00F43251"/>
    <w:rsid w:val="00F43525"/>
    <w:rsid w:val="00F51322"/>
    <w:rsid w:val="00F519FD"/>
    <w:rsid w:val="00F57ABD"/>
    <w:rsid w:val="00F772F0"/>
    <w:rsid w:val="00F77D2C"/>
    <w:rsid w:val="00F85B74"/>
    <w:rsid w:val="00F961C4"/>
    <w:rsid w:val="00F97370"/>
    <w:rsid w:val="00F97A80"/>
    <w:rsid w:val="00FA29F4"/>
    <w:rsid w:val="00FA2AE1"/>
    <w:rsid w:val="00FA5678"/>
    <w:rsid w:val="00FA7915"/>
    <w:rsid w:val="00FB0795"/>
    <w:rsid w:val="00FB2B13"/>
    <w:rsid w:val="00FB361D"/>
    <w:rsid w:val="00FB4C6D"/>
    <w:rsid w:val="00FB5049"/>
    <w:rsid w:val="00FE1710"/>
    <w:rsid w:val="00FF29D6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9FC7C"/>
  <w15:docId w15:val="{C97D58A8-F615-44FC-86DE-607A1842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133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13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133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33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33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133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33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33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33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3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3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133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3392B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3392B"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13392B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3392B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3392B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33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3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39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3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39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"/>
    <w:qFormat/>
    <w:rsid w:val="0013392B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1339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392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392B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3392B"/>
    <w:rPr>
      <w:color w:val="467886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3392B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1339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fase">
    <w:name w:val="Emphasis"/>
    <w:basedOn w:val="Tipodeletrapredefinidodopargrafo"/>
    <w:uiPriority w:val="20"/>
    <w:qFormat/>
    <w:rsid w:val="0013392B"/>
    <w:rPr>
      <w:i/>
      <w:iCs/>
    </w:rPr>
  </w:style>
  <w:style w:type="character" w:styleId="Forte">
    <w:name w:val="Strong"/>
    <w:basedOn w:val="Tipodeletrapredefinidodopargrafo"/>
    <w:uiPriority w:val="22"/>
    <w:qFormat/>
    <w:rsid w:val="0013392B"/>
    <w:rPr>
      <w:b/>
      <w:bCs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925C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925C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925C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925C9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925C9"/>
    <w:rPr>
      <w:color w:val="605E5C"/>
      <w:shd w:val="clear" w:color="auto" w:fill="E1DFDD"/>
    </w:rPr>
  </w:style>
  <w:style w:type="character" w:styleId="CdigoHTML">
    <w:name w:val="HTML Code"/>
    <w:basedOn w:val="Tipodeletrapredefinidodopargrafo"/>
    <w:uiPriority w:val="99"/>
    <w:semiHidden/>
    <w:unhideWhenUsed/>
    <w:rsid w:val="004925C9"/>
    <w:rPr>
      <w:rFonts w:ascii="Courier New" w:eastAsia="Times New Roman" w:hAnsi="Courier New" w:cs="Courier New"/>
      <w:sz w:val="20"/>
      <w:szCs w:val="20"/>
    </w:rPr>
  </w:style>
  <w:style w:type="character" w:customStyle="1" w:styleId="s8">
    <w:name w:val="s8"/>
    <w:basedOn w:val="Tipodeletrapredefinidodopargrafo"/>
    <w:rsid w:val="00F57ABD"/>
  </w:style>
  <w:style w:type="character" w:customStyle="1" w:styleId="apple-converted-space">
    <w:name w:val="apple-converted-space"/>
    <w:basedOn w:val="Tipodeletrapredefinidodopargrafo"/>
    <w:rsid w:val="00F57ABD"/>
  </w:style>
  <w:style w:type="character" w:customStyle="1" w:styleId="s19">
    <w:name w:val="s19"/>
    <w:basedOn w:val="Tipodeletrapredefinidodopargrafo"/>
    <w:rsid w:val="00F57ABD"/>
  </w:style>
  <w:style w:type="paragraph" w:styleId="Rodap">
    <w:name w:val="footer"/>
    <w:basedOn w:val="Normal"/>
    <w:link w:val="RodapCarter"/>
    <w:uiPriority w:val="99"/>
    <w:unhideWhenUsed/>
    <w:rsid w:val="00F57AB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7ABD"/>
  </w:style>
  <w:style w:type="character" w:styleId="Nmerodepgina">
    <w:name w:val="page number"/>
    <w:basedOn w:val="Tipodeletrapredefinidodopargrafo"/>
    <w:uiPriority w:val="99"/>
    <w:semiHidden/>
    <w:unhideWhenUsed/>
    <w:rsid w:val="00F57ABD"/>
  </w:style>
  <w:style w:type="paragraph" w:customStyle="1" w:styleId="S1">
    <w:name w:val="S1"/>
    <w:link w:val="S1Char"/>
    <w:uiPriority w:val="20"/>
    <w:locked/>
    <w:rsid w:val="00A076DC"/>
    <w:pPr>
      <w:spacing w:line="360" w:lineRule="auto"/>
      <w:outlineLvl w:val="0"/>
    </w:pPr>
    <w:rPr>
      <w:rFonts w:ascii="Calibri" w:eastAsia="Times New Roman" w:hAnsi="Calibri" w:cs="Calibri"/>
      <w:b/>
      <w:kern w:val="0"/>
      <w:sz w:val="28"/>
      <w:szCs w:val="28"/>
      <w:lang w:val="en-US"/>
      <w14:ligatures w14:val="none"/>
    </w:rPr>
  </w:style>
  <w:style w:type="character" w:customStyle="1" w:styleId="S1Char">
    <w:name w:val="S1 Char"/>
    <w:basedOn w:val="Tipodeletrapredefinidodopargrafo"/>
    <w:link w:val="S1"/>
    <w:uiPriority w:val="20"/>
    <w:rsid w:val="00A076DC"/>
    <w:rPr>
      <w:rFonts w:ascii="Calibri" w:eastAsia="Times New Roman" w:hAnsi="Calibri" w:cs="Calibri"/>
      <w:b/>
      <w:kern w:val="0"/>
      <w:sz w:val="28"/>
      <w:szCs w:val="28"/>
      <w:lang w:val="en-US"/>
      <w14:ligatures w14:val="none"/>
    </w:rPr>
  </w:style>
  <w:style w:type="paragraph" w:styleId="Bibliografia">
    <w:name w:val="Bibliography"/>
    <w:basedOn w:val="Normal"/>
    <w:next w:val="Normal"/>
    <w:uiPriority w:val="37"/>
    <w:unhideWhenUsed/>
    <w:rsid w:val="00A076DC"/>
    <w:pPr>
      <w:tabs>
        <w:tab w:val="left" w:pos="500"/>
      </w:tabs>
      <w:spacing w:after="240"/>
      <w:ind w:left="504" w:hanging="50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A29F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9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108C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E0369"/>
  </w:style>
  <w:style w:type="character" w:styleId="Nmerodelinha">
    <w:name w:val="line number"/>
    <w:basedOn w:val="Tipodeletrapredefinidodopargrafo"/>
    <w:uiPriority w:val="99"/>
    <w:semiHidden/>
    <w:unhideWhenUsed/>
    <w:rsid w:val="00DD2F6E"/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5F4A85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9A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3615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615E"/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DD5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AAC0-ADC1-4EE2-8B1E-E0D103FE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Faria, Nuno</dc:creator>
  <cp:keywords/>
  <dc:description/>
  <cp:lastModifiedBy>Líbia Zé-Zé</cp:lastModifiedBy>
  <cp:revision>3</cp:revision>
  <dcterms:created xsi:type="dcterms:W3CDTF">2025-11-17T14:03:00Z</dcterms:created>
  <dcterms:modified xsi:type="dcterms:W3CDTF">2025-11-17T14:13:00Z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id="jCqHkzW4"/&gt;&lt;style id="http://www.zotero.org/styles/eurosurveillance" hasBibliography="1" bibliographyStyleHasBeenSet="1"/&gt;&lt;prefs&gt;&lt;pref name="fieldType" value="Field"/&gt;&lt;/prefs&gt;&lt;/data&gt;</vt:lpwstr>
  </property>
</Properties>
</file>