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EE688" w14:textId="795E2CE7" w:rsidR="00AE0D4E" w:rsidRPr="00397A64" w:rsidRDefault="009E3F10" w:rsidP="00AE0D4E">
      <w:pPr>
        <w:spacing w:line="360" w:lineRule="auto"/>
        <w:jc w:val="both"/>
        <w:rPr>
          <w:rFonts w:ascii="Arial" w:hAnsi="Arial" w:cs="Arial" w:hint="eastAsia"/>
          <w:b/>
          <w:bCs/>
          <w:color w:val="000000" w:themeColor="text1"/>
        </w:rPr>
      </w:pPr>
      <w:r>
        <w:rPr>
          <w:rFonts w:ascii="Arial" w:hAnsi="Arial" w:cs="Arial"/>
          <w:b/>
          <w:bCs/>
          <w:noProof/>
          <w:color w:val="000000" w:themeColor="text1"/>
        </w:rPr>
        <w:drawing>
          <wp:inline distT="0" distB="0" distL="0" distR="0" wp14:anchorId="47BC6D5E" wp14:editId="022F143C">
            <wp:extent cx="5274310" cy="4056380"/>
            <wp:effectExtent l="0" t="0" r="2540" b="1270"/>
            <wp:docPr id="15759260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926009" name="图片 1575926009"/>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4056380"/>
                    </a:xfrm>
                    <a:prstGeom prst="rect">
                      <a:avLst/>
                    </a:prstGeom>
                  </pic:spPr>
                </pic:pic>
              </a:graphicData>
            </a:graphic>
          </wp:inline>
        </w:drawing>
      </w:r>
    </w:p>
    <w:p w14:paraId="1CDEB9D0" w14:textId="03768A9D" w:rsidR="00AE0D4E" w:rsidRPr="008F6548" w:rsidRDefault="00AE0D4E" w:rsidP="00AE0D4E">
      <w:pPr>
        <w:spacing w:line="360" w:lineRule="auto"/>
        <w:jc w:val="both"/>
        <w:rPr>
          <w:rFonts w:ascii="Arial" w:hAnsi="Arial" w:cs="Arial"/>
          <w:color w:val="000000" w:themeColor="text1"/>
        </w:rPr>
      </w:pPr>
      <w:bookmarkStart w:id="0" w:name="OLE_LINK320"/>
      <w:r w:rsidRPr="008F6548">
        <w:rPr>
          <w:rFonts w:ascii="Arial" w:hAnsi="Arial" w:cs="Arial" w:hint="eastAsia"/>
          <w:b/>
          <w:bCs/>
          <w:color w:val="000000" w:themeColor="text1"/>
        </w:rPr>
        <w:t>Fig. S1 Changes of various concentrations of JA on root and phenotype in maize.</w:t>
      </w:r>
      <w:r w:rsidRPr="008F6548">
        <w:rPr>
          <w:rFonts w:ascii="Arial" w:hAnsi="Arial" w:cs="Arial" w:hint="eastAsia"/>
          <w:color w:val="000000" w:themeColor="text1"/>
        </w:rPr>
        <w:t xml:space="preserve"> (</w:t>
      </w:r>
      <w:r w:rsidR="004D7980">
        <w:rPr>
          <w:rFonts w:ascii="Arial" w:hAnsi="Arial" w:cs="Arial" w:hint="eastAsia"/>
          <w:color w:val="000000" w:themeColor="text1"/>
        </w:rPr>
        <w:t>a</w:t>
      </w:r>
      <w:r w:rsidRPr="008F6548">
        <w:rPr>
          <w:rFonts w:ascii="Arial" w:hAnsi="Arial" w:cs="Arial" w:hint="eastAsia"/>
          <w:color w:val="000000" w:themeColor="text1"/>
        </w:rPr>
        <w:t>) The effect of various concentrations of JA on the maize phenotype, scale bar = 15 cm. (</w:t>
      </w:r>
      <w:r w:rsidR="004D7980">
        <w:rPr>
          <w:rFonts w:ascii="Arial" w:hAnsi="Arial" w:cs="Arial" w:hint="eastAsia"/>
          <w:color w:val="000000" w:themeColor="text1"/>
        </w:rPr>
        <w:t>b</w:t>
      </w:r>
      <w:r w:rsidRPr="008F6548">
        <w:rPr>
          <w:rFonts w:ascii="Arial" w:hAnsi="Arial" w:cs="Arial" w:hint="eastAsia"/>
          <w:color w:val="000000" w:themeColor="text1"/>
        </w:rPr>
        <w:t>) Scan the map about the change</w:t>
      </w:r>
      <w:r>
        <w:rPr>
          <w:rFonts w:ascii="Arial" w:hAnsi="Arial" w:cs="Arial" w:hint="eastAsia"/>
          <w:color w:val="000000" w:themeColor="text1"/>
        </w:rPr>
        <w:t>d</w:t>
      </w:r>
      <w:r w:rsidRPr="008F6548">
        <w:rPr>
          <w:rFonts w:ascii="Arial" w:hAnsi="Arial" w:cs="Arial" w:hint="eastAsia"/>
          <w:color w:val="000000" w:themeColor="text1"/>
        </w:rPr>
        <w:t xml:space="preserve"> of root phenotype in WT plants responded to various concentrations of JA.</w:t>
      </w:r>
    </w:p>
    <w:bookmarkEnd w:id="0"/>
    <w:p w14:paraId="278B2234" w14:textId="5FD80238" w:rsidR="00AE0D4E" w:rsidRPr="008F6548" w:rsidRDefault="009E3F10" w:rsidP="00AE0D4E">
      <w:pPr>
        <w:spacing w:line="360" w:lineRule="auto"/>
        <w:jc w:val="center"/>
        <w:rPr>
          <w:rFonts w:ascii="Arial" w:hAnsi="Arial" w:cs="Arial"/>
          <w:color w:val="000000" w:themeColor="text1"/>
        </w:rPr>
      </w:pPr>
      <w:r>
        <w:rPr>
          <w:rFonts w:ascii="Arial" w:hAnsi="Arial" w:cs="Arial"/>
          <w:noProof/>
          <w:color w:val="000000" w:themeColor="text1"/>
        </w:rPr>
        <w:lastRenderedPageBreak/>
        <w:drawing>
          <wp:inline distT="0" distB="0" distL="0" distR="0" wp14:anchorId="7CDA048B" wp14:editId="5549903B">
            <wp:extent cx="3960876" cy="3960876"/>
            <wp:effectExtent l="0" t="0" r="1905" b="1905"/>
            <wp:docPr id="2800617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061730" name="图片 280061730"/>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60876" cy="3960876"/>
                    </a:xfrm>
                    <a:prstGeom prst="rect">
                      <a:avLst/>
                    </a:prstGeom>
                  </pic:spPr>
                </pic:pic>
              </a:graphicData>
            </a:graphic>
          </wp:inline>
        </w:drawing>
      </w:r>
    </w:p>
    <w:p w14:paraId="69F63E7F" w14:textId="37018D67" w:rsidR="002B4969" w:rsidRDefault="00AE0D4E" w:rsidP="00AE0D4E">
      <w:pPr>
        <w:spacing w:line="360" w:lineRule="auto"/>
        <w:jc w:val="both"/>
        <w:rPr>
          <w:rFonts w:ascii="Arial" w:hAnsi="Arial" w:cs="Arial"/>
          <w:color w:val="000000" w:themeColor="text1"/>
        </w:rPr>
      </w:pPr>
      <w:bookmarkStart w:id="1" w:name="_Hlk209878172"/>
      <w:r w:rsidRPr="008F6548">
        <w:rPr>
          <w:rFonts w:ascii="Arial" w:hAnsi="Arial" w:cs="Arial" w:hint="eastAsia"/>
          <w:b/>
          <w:bCs/>
          <w:color w:val="000000" w:themeColor="text1"/>
        </w:rPr>
        <w:t>Fig. S2 Phylogenetic relationship of protein ZmZIMs in maize.</w:t>
      </w:r>
      <w:r w:rsidRPr="008F6548">
        <w:rPr>
          <w:rFonts w:ascii="Arial" w:hAnsi="Arial" w:cs="Arial" w:hint="eastAsia"/>
          <w:color w:val="000000" w:themeColor="text1"/>
        </w:rPr>
        <w:t xml:space="preserve"> </w:t>
      </w:r>
      <w:bookmarkStart w:id="2" w:name="OLE_LINK338"/>
      <w:r w:rsidRPr="008F6548">
        <w:rPr>
          <w:rFonts w:ascii="Arial" w:hAnsi="Arial" w:cs="Arial" w:hint="eastAsia"/>
          <w:color w:val="000000" w:themeColor="text1"/>
        </w:rPr>
        <w:t>Phylogenetic relationship of protein ZmZIMs in maize</w:t>
      </w:r>
      <w:bookmarkEnd w:id="2"/>
      <w:r w:rsidRPr="008F6548">
        <w:rPr>
          <w:rFonts w:ascii="Arial" w:hAnsi="Arial" w:cs="Arial" w:hint="eastAsia"/>
          <w:color w:val="000000" w:themeColor="text1"/>
        </w:rPr>
        <w:t xml:space="preserve"> and JAZ proteins in Arabidopsis thaliana. The phylogenetic tree was constructed using MEGA7.</w:t>
      </w:r>
    </w:p>
    <w:p w14:paraId="1F44D810" w14:textId="12BDD96B" w:rsidR="00AE0D4E" w:rsidRDefault="009E3F10" w:rsidP="00AE0D4E">
      <w:pPr>
        <w:spacing w:line="360" w:lineRule="auto"/>
        <w:jc w:val="both"/>
        <w:rPr>
          <w:rFonts w:ascii="Arial" w:hAnsi="Arial" w:cs="Arial"/>
          <w:color w:val="000000" w:themeColor="text1"/>
        </w:rPr>
      </w:pPr>
      <w:r>
        <w:rPr>
          <w:rFonts w:ascii="Arial" w:hAnsi="Arial" w:cs="Arial"/>
          <w:noProof/>
          <w:color w:val="000000" w:themeColor="text1"/>
        </w:rPr>
        <w:drawing>
          <wp:inline distT="0" distB="0" distL="0" distR="0" wp14:anchorId="184AABA6" wp14:editId="18C193A3">
            <wp:extent cx="5274310" cy="1794510"/>
            <wp:effectExtent l="0" t="0" r="2540" b="0"/>
            <wp:docPr id="1271689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68936" name="图片 12716893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1794510"/>
                    </a:xfrm>
                    <a:prstGeom prst="rect">
                      <a:avLst/>
                    </a:prstGeom>
                  </pic:spPr>
                </pic:pic>
              </a:graphicData>
            </a:graphic>
          </wp:inline>
        </w:drawing>
      </w:r>
    </w:p>
    <w:p w14:paraId="0A87CE3C" w14:textId="519A69E8" w:rsidR="002B4969" w:rsidRPr="008F6548" w:rsidRDefault="00AE0D4E" w:rsidP="00AE0D4E">
      <w:pPr>
        <w:spacing w:line="360" w:lineRule="auto"/>
        <w:jc w:val="both"/>
        <w:rPr>
          <w:rFonts w:ascii="Arial" w:hAnsi="Arial" w:cs="Arial"/>
          <w:color w:val="000000" w:themeColor="text1"/>
        </w:rPr>
      </w:pPr>
      <w:r w:rsidRPr="008F6548">
        <w:rPr>
          <w:rFonts w:ascii="Arial" w:hAnsi="Arial" w:cs="Arial" w:hint="eastAsia"/>
          <w:b/>
          <w:bCs/>
          <w:color w:val="000000" w:themeColor="text1"/>
        </w:rPr>
        <w:t>Fig. S</w:t>
      </w:r>
      <w:r>
        <w:rPr>
          <w:rFonts w:ascii="Arial" w:hAnsi="Arial" w:cs="Arial" w:hint="eastAsia"/>
          <w:b/>
          <w:bCs/>
          <w:color w:val="000000" w:themeColor="text1"/>
        </w:rPr>
        <w:t>3</w:t>
      </w:r>
      <w:r w:rsidRPr="008F6548">
        <w:rPr>
          <w:rFonts w:ascii="Arial" w:hAnsi="Arial" w:cs="Arial" w:hint="eastAsia"/>
          <w:b/>
          <w:bCs/>
          <w:color w:val="000000" w:themeColor="text1"/>
        </w:rPr>
        <w:t xml:space="preserve"> </w:t>
      </w:r>
      <w:r w:rsidRPr="008F6548">
        <w:rPr>
          <w:rFonts w:ascii="Arial" w:hAnsi="Arial" w:cs="Arial"/>
          <w:b/>
          <w:bCs/>
          <w:color w:val="000000" w:themeColor="text1"/>
        </w:rPr>
        <w:t xml:space="preserve">The expression of </w:t>
      </w:r>
      <w:r w:rsidRPr="008F6548">
        <w:rPr>
          <w:rFonts w:ascii="Arial" w:hAnsi="Arial" w:cs="Arial"/>
          <w:b/>
          <w:bCs/>
          <w:i/>
          <w:iCs/>
          <w:color w:val="000000" w:themeColor="text1"/>
        </w:rPr>
        <w:t>Zm</w:t>
      </w:r>
      <w:r w:rsidRPr="008F6548">
        <w:rPr>
          <w:rFonts w:ascii="Arial" w:hAnsi="Arial" w:cs="Arial" w:hint="eastAsia"/>
          <w:b/>
          <w:bCs/>
          <w:i/>
          <w:iCs/>
          <w:color w:val="000000" w:themeColor="text1"/>
        </w:rPr>
        <w:t>ZIM12</w:t>
      </w:r>
      <w:r w:rsidRPr="008F6548">
        <w:rPr>
          <w:rFonts w:ascii="Arial" w:hAnsi="Arial" w:cs="Arial"/>
          <w:b/>
          <w:bCs/>
          <w:color w:val="000000" w:themeColor="text1"/>
        </w:rPr>
        <w:t xml:space="preserve"> gene </w:t>
      </w:r>
      <w:r w:rsidRPr="008F6548">
        <w:rPr>
          <w:rFonts w:ascii="Arial" w:hAnsi="Arial" w:cs="Arial" w:hint="eastAsia"/>
          <w:b/>
          <w:bCs/>
          <w:color w:val="000000" w:themeColor="text1"/>
        </w:rPr>
        <w:t xml:space="preserve">in </w:t>
      </w:r>
      <w:r w:rsidRPr="00514BFA">
        <w:rPr>
          <w:rFonts w:ascii="Arial" w:hAnsi="Arial" w:cs="Arial" w:hint="eastAsia"/>
          <w:b/>
          <w:bCs/>
          <w:i/>
          <w:iCs/>
          <w:color w:val="000000" w:themeColor="text1"/>
        </w:rPr>
        <w:t>ZmZIM12OE</w:t>
      </w:r>
      <w:r w:rsidRPr="008F6548">
        <w:rPr>
          <w:rFonts w:ascii="Arial" w:hAnsi="Arial" w:cs="Arial" w:hint="eastAsia"/>
          <w:b/>
          <w:bCs/>
          <w:color w:val="000000" w:themeColor="text1"/>
        </w:rPr>
        <w:t xml:space="preserve"> </w:t>
      </w:r>
      <w:r w:rsidRPr="008F6548">
        <w:rPr>
          <w:rFonts w:ascii="Arial" w:hAnsi="Arial" w:cs="Arial"/>
          <w:b/>
          <w:bCs/>
          <w:color w:val="000000" w:themeColor="text1"/>
        </w:rPr>
        <w:t>lines</w:t>
      </w:r>
      <w:r w:rsidRPr="008F6548">
        <w:rPr>
          <w:rFonts w:ascii="Arial" w:hAnsi="Arial" w:cs="Arial" w:hint="eastAsia"/>
          <w:b/>
          <w:bCs/>
          <w:color w:val="000000" w:themeColor="text1"/>
        </w:rPr>
        <w:t>.</w:t>
      </w:r>
      <w:r w:rsidRPr="001B7010">
        <w:rPr>
          <w:rFonts w:ascii="Arial" w:hAnsi="Arial" w:cs="Arial" w:hint="eastAsia"/>
          <w:color w:val="000000" w:themeColor="text1"/>
        </w:rPr>
        <w:t xml:space="preserve"> </w:t>
      </w:r>
      <w:r w:rsidRPr="008F6548">
        <w:rPr>
          <w:rFonts w:ascii="Arial" w:hAnsi="Arial" w:cs="Arial" w:hint="eastAsia"/>
          <w:color w:val="000000" w:themeColor="text1"/>
        </w:rPr>
        <w:t>(</w:t>
      </w:r>
      <w:r w:rsidR="004D7980">
        <w:rPr>
          <w:rFonts w:ascii="Arial" w:hAnsi="Arial" w:cs="Arial" w:hint="eastAsia"/>
          <w:color w:val="000000" w:themeColor="text1"/>
        </w:rPr>
        <w:t>a</w:t>
      </w:r>
      <w:r w:rsidRPr="008F6548">
        <w:rPr>
          <w:rFonts w:ascii="Arial" w:hAnsi="Arial" w:cs="Arial" w:hint="eastAsia"/>
          <w:color w:val="000000" w:themeColor="text1"/>
        </w:rPr>
        <w:t xml:space="preserve">) The expression of </w:t>
      </w:r>
      <w:r w:rsidRPr="00514BFA">
        <w:rPr>
          <w:rFonts w:ascii="Arial" w:hAnsi="Arial" w:cs="Arial" w:hint="eastAsia"/>
          <w:i/>
          <w:iCs/>
          <w:color w:val="000000" w:themeColor="text1"/>
        </w:rPr>
        <w:t>ZmZIM12</w:t>
      </w:r>
      <w:r w:rsidRPr="008F6548">
        <w:rPr>
          <w:rFonts w:ascii="Arial" w:hAnsi="Arial" w:cs="Arial" w:hint="eastAsia"/>
          <w:color w:val="000000" w:themeColor="text1"/>
        </w:rPr>
        <w:t xml:space="preserve">, </w:t>
      </w:r>
      <w:r w:rsidRPr="00514BFA">
        <w:rPr>
          <w:rFonts w:ascii="Arial" w:hAnsi="Arial" w:cs="Arial" w:hint="eastAsia"/>
          <w:i/>
          <w:iCs/>
          <w:color w:val="000000" w:themeColor="text1"/>
        </w:rPr>
        <w:t>ZmMYC2</w:t>
      </w:r>
      <w:r w:rsidRPr="008F6548">
        <w:rPr>
          <w:rFonts w:ascii="Arial" w:hAnsi="Arial" w:cs="Arial" w:hint="eastAsia"/>
          <w:color w:val="000000" w:themeColor="text1"/>
        </w:rPr>
        <w:t xml:space="preserve">, </w:t>
      </w:r>
      <w:r w:rsidRPr="00514BFA">
        <w:rPr>
          <w:rFonts w:ascii="Arial" w:hAnsi="Arial" w:cs="Arial" w:hint="eastAsia"/>
          <w:i/>
          <w:iCs/>
          <w:color w:val="000000" w:themeColor="text1"/>
        </w:rPr>
        <w:t>ZmLOX5</w:t>
      </w:r>
      <w:r w:rsidRPr="008F6548">
        <w:rPr>
          <w:rFonts w:ascii="Arial" w:hAnsi="Arial" w:cs="Arial" w:hint="eastAsia"/>
          <w:color w:val="000000" w:themeColor="text1"/>
        </w:rPr>
        <w:t xml:space="preserve">, </w:t>
      </w:r>
      <w:r w:rsidRPr="00514BFA">
        <w:rPr>
          <w:rFonts w:ascii="Arial" w:hAnsi="Arial" w:cs="Arial" w:hint="eastAsia"/>
          <w:i/>
          <w:iCs/>
          <w:color w:val="000000" w:themeColor="text1"/>
        </w:rPr>
        <w:t>ZmOPR8</w:t>
      </w:r>
      <w:r w:rsidRPr="008F6548">
        <w:rPr>
          <w:rFonts w:ascii="Arial" w:hAnsi="Arial" w:cs="Arial" w:hint="eastAsia"/>
          <w:color w:val="000000" w:themeColor="text1"/>
        </w:rPr>
        <w:t xml:space="preserve">, </w:t>
      </w:r>
      <w:r w:rsidRPr="00514BFA">
        <w:rPr>
          <w:rFonts w:ascii="Arial" w:hAnsi="Arial" w:cs="Arial" w:hint="eastAsia"/>
          <w:i/>
          <w:iCs/>
          <w:color w:val="000000" w:themeColor="text1"/>
        </w:rPr>
        <w:t>ZmNRT1.1A</w:t>
      </w:r>
      <w:r w:rsidRPr="008F6548">
        <w:rPr>
          <w:rFonts w:ascii="Arial" w:hAnsi="Arial" w:cs="Arial" w:hint="eastAsia"/>
          <w:color w:val="000000" w:themeColor="text1"/>
        </w:rPr>
        <w:t xml:space="preserve"> and </w:t>
      </w:r>
      <w:r w:rsidRPr="00514BFA">
        <w:rPr>
          <w:rFonts w:ascii="Arial" w:hAnsi="Arial" w:cs="Arial" w:hint="eastAsia"/>
          <w:i/>
          <w:iCs/>
          <w:color w:val="000000" w:themeColor="text1"/>
        </w:rPr>
        <w:t>ZmNRT2.1</w:t>
      </w:r>
      <w:r w:rsidRPr="008F6548">
        <w:rPr>
          <w:rFonts w:ascii="Arial" w:hAnsi="Arial" w:cs="Arial" w:hint="eastAsia"/>
          <w:color w:val="000000" w:themeColor="text1"/>
        </w:rPr>
        <w:t xml:space="preserve"> in maize root under 10</w:t>
      </w:r>
      <w:r w:rsidRPr="008F6548">
        <w:rPr>
          <w:rFonts w:ascii="Arial" w:hAnsi="Arial" w:cs="Arial" w:hint="eastAsia"/>
          <w:color w:val="000000" w:themeColor="text1"/>
          <w:vertAlign w:val="superscript"/>
        </w:rPr>
        <w:t>-1</w:t>
      </w:r>
      <w:r w:rsidRPr="008F6548">
        <w:rPr>
          <w:rFonts w:ascii="Arial" w:hAnsi="Arial" w:cs="Arial" w:hint="eastAsia"/>
          <w:b/>
          <w:bCs/>
          <w:color w:val="000000" w:themeColor="text1"/>
        </w:rPr>
        <w:t xml:space="preserve"> </w:t>
      </w:r>
      <w:r w:rsidRPr="008F6548">
        <w:rPr>
          <w:rFonts w:ascii="Arial" w:hAnsi="Arial" w:cs="Arial"/>
          <w:color w:val="000000" w:themeColor="text1"/>
        </w:rPr>
        <w:t>μM</w:t>
      </w:r>
      <w:r w:rsidRPr="008F6548">
        <w:rPr>
          <w:rFonts w:ascii="Arial" w:hAnsi="Arial" w:cs="Arial" w:hint="eastAsia"/>
          <w:b/>
          <w:bCs/>
          <w:color w:val="000000" w:themeColor="text1"/>
        </w:rPr>
        <w:t xml:space="preserve"> </w:t>
      </w:r>
      <w:r w:rsidRPr="008F6548">
        <w:rPr>
          <w:rFonts w:ascii="Arial" w:hAnsi="Arial" w:cs="Arial" w:hint="eastAsia"/>
          <w:color w:val="000000" w:themeColor="text1"/>
        </w:rPr>
        <w:t>JA treatment. (</w:t>
      </w:r>
      <w:r w:rsidR="004D7980">
        <w:rPr>
          <w:rFonts w:ascii="Arial" w:hAnsi="Arial" w:cs="Arial" w:hint="eastAsia"/>
          <w:color w:val="000000" w:themeColor="text1"/>
        </w:rPr>
        <w:t>b</w:t>
      </w:r>
      <w:r w:rsidRPr="008F6548">
        <w:rPr>
          <w:rFonts w:ascii="Arial" w:hAnsi="Arial" w:cs="Arial" w:hint="eastAsia"/>
          <w:color w:val="000000" w:themeColor="text1"/>
        </w:rPr>
        <w:t>) Heatmap representation of the FPKM of ZmZIM family members in response to low nitrate treatment in maize root.</w:t>
      </w:r>
      <w:r w:rsidR="005A212B" w:rsidRPr="005A212B">
        <w:rPr>
          <w:rFonts w:ascii="Arial" w:hAnsi="Arial" w:hint="eastAsia"/>
          <w:color w:val="000000" w:themeColor="text1"/>
          <w:szCs w:val="22"/>
          <w14:ligatures w14:val="none"/>
        </w:rPr>
        <w:t xml:space="preserve"> </w:t>
      </w:r>
      <w:r w:rsidR="005A212B" w:rsidRPr="0027390A">
        <w:rPr>
          <w:rFonts w:ascii="Arial" w:hAnsi="Arial" w:hint="eastAsia"/>
          <w:color w:val="000000" w:themeColor="text1"/>
          <w:szCs w:val="22"/>
          <w14:ligatures w14:val="none"/>
        </w:rPr>
        <w:t xml:space="preserve">In </w:t>
      </w:r>
      <w:r w:rsidR="005A212B">
        <w:rPr>
          <w:rFonts w:ascii="Arial" w:hAnsi="Arial" w:hint="eastAsia"/>
          <w:color w:val="000000" w:themeColor="text1"/>
          <w:szCs w:val="22"/>
          <w14:ligatures w14:val="none"/>
        </w:rPr>
        <w:t>b</w:t>
      </w:r>
      <w:r w:rsidR="005A212B" w:rsidRPr="0027390A">
        <w:rPr>
          <w:rFonts w:ascii="Arial" w:hAnsi="Arial" w:hint="eastAsia"/>
          <w:color w:val="000000" w:themeColor="text1"/>
          <w:szCs w:val="22"/>
          <w14:ligatures w14:val="none"/>
        </w:rPr>
        <w:t>, the FPKM data were obtained from the previous article of our research group (Xing et al., 2021).</w:t>
      </w:r>
      <w:r w:rsidRPr="001B7010">
        <w:rPr>
          <w:rFonts w:ascii="Arial" w:hAnsi="Arial" w:cs="Arial"/>
          <w:color w:val="000000" w:themeColor="text1"/>
          <w:kern w:val="0"/>
          <w14:ligatures w14:val="none"/>
        </w:rPr>
        <w:t xml:space="preserve"> </w:t>
      </w:r>
      <w:r w:rsidRPr="001B7010">
        <w:rPr>
          <w:rFonts w:ascii="Arial" w:hAnsi="Arial" w:cs="Arial"/>
          <w:color w:val="000000" w:themeColor="text1"/>
        </w:rPr>
        <w:t xml:space="preserve">Data </w:t>
      </w:r>
      <w:r w:rsidRPr="001B7010">
        <w:rPr>
          <w:rFonts w:ascii="Arial" w:hAnsi="Arial" w:cs="Arial"/>
          <w:color w:val="000000" w:themeColor="text1"/>
        </w:rPr>
        <w:lastRenderedPageBreak/>
        <w:t xml:space="preserve">were presented as mean </w:t>
      </w:r>
      <w:r w:rsidRPr="001B7010">
        <w:rPr>
          <w:rFonts w:ascii="Arial" w:hAnsi="Arial" w:cs="Arial" w:hint="eastAsia"/>
          <w:color w:val="000000" w:themeColor="text1"/>
        </w:rPr>
        <w:t>±</w:t>
      </w:r>
      <w:r w:rsidRPr="001B7010">
        <w:rPr>
          <w:rFonts w:ascii="Arial" w:hAnsi="Arial" w:cs="Arial"/>
          <w:color w:val="000000" w:themeColor="text1"/>
        </w:rPr>
        <w:t xml:space="preserve"> SD (n = 3 in </w:t>
      </w:r>
      <w:r w:rsidR="005A212B">
        <w:rPr>
          <w:rFonts w:ascii="Arial" w:hAnsi="Arial" w:cs="Arial" w:hint="eastAsia"/>
          <w:color w:val="000000" w:themeColor="text1"/>
        </w:rPr>
        <w:t xml:space="preserve">a-b, </w:t>
      </w:r>
      <w:bookmarkStart w:id="3" w:name="OLE_LINK185"/>
      <w:r w:rsidR="005A212B" w:rsidRPr="00C94EFB">
        <w:rPr>
          <w:rFonts w:ascii="Arial" w:hAnsi="Arial" w:cs="Arial" w:hint="eastAsia"/>
          <w:color w:val="000000" w:themeColor="text1"/>
          <w:sz w:val="20"/>
          <w:szCs w:val="20"/>
        </w:rPr>
        <w:t xml:space="preserve">* </w:t>
      </w:r>
      <w:r w:rsidR="005A212B" w:rsidRPr="00C94EFB">
        <w:rPr>
          <w:rFonts w:ascii="Arial" w:hAnsi="Arial" w:cs="Arial" w:hint="eastAsia"/>
          <w:i/>
          <w:iCs/>
          <w:color w:val="000000" w:themeColor="text1"/>
          <w:sz w:val="20"/>
          <w:szCs w:val="20"/>
        </w:rPr>
        <w:t>p&lt;0.</w:t>
      </w:r>
      <w:r w:rsidR="005A212B">
        <w:rPr>
          <w:rFonts w:ascii="Arial" w:hAnsi="Arial" w:cs="Arial" w:hint="eastAsia"/>
          <w:i/>
          <w:iCs/>
          <w:color w:val="000000" w:themeColor="text1"/>
          <w:sz w:val="20"/>
          <w:szCs w:val="20"/>
        </w:rPr>
        <w:t>05</w:t>
      </w:r>
      <w:r w:rsidR="005A212B">
        <w:rPr>
          <w:rFonts w:ascii="Arial" w:hAnsi="Arial" w:cs="Arial" w:hint="eastAsia"/>
          <w:color w:val="000000" w:themeColor="text1"/>
          <w:sz w:val="20"/>
          <w:szCs w:val="20"/>
        </w:rPr>
        <w:t>,</w:t>
      </w:r>
      <w:r w:rsidR="005A212B" w:rsidRPr="00C94EFB">
        <w:rPr>
          <w:rFonts w:ascii="Arial" w:hAnsi="Arial" w:cs="Arial" w:hint="eastAsia"/>
          <w:color w:val="000000" w:themeColor="text1"/>
          <w:sz w:val="20"/>
          <w:szCs w:val="20"/>
        </w:rPr>
        <w:t xml:space="preserve"> </w:t>
      </w:r>
      <w:r w:rsidR="005A212B">
        <w:rPr>
          <w:rFonts w:ascii="Arial" w:hAnsi="Arial" w:cs="Arial" w:hint="eastAsia"/>
          <w:color w:val="000000" w:themeColor="text1"/>
          <w:sz w:val="20"/>
          <w:szCs w:val="20"/>
        </w:rPr>
        <w:t xml:space="preserve">** </w:t>
      </w:r>
      <w:r w:rsidR="005A212B" w:rsidRPr="00C94EFB">
        <w:rPr>
          <w:rFonts w:ascii="Arial" w:hAnsi="Arial" w:cs="Arial" w:hint="eastAsia"/>
          <w:i/>
          <w:iCs/>
          <w:color w:val="000000" w:themeColor="text1"/>
          <w:sz w:val="20"/>
          <w:szCs w:val="20"/>
        </w:rPr>
        <w:t>p &lt; 0.0</w:t>
      </w:r>
      <w:r w:rsidR="005A212B">
        <w:rPr>
          <w:rFonts w:ascii="Arial" w:hAnsi="Arial" w:cs="Arial" w:hint="eastAsia"/>
          <w:i/>
          <w:iCs/>
          <w:color w:val="000000" w:themeColor="text1"/>
          <w:sz w:val="20"/>
          <w:szCs w:val="20"/>
        </w:rPr>
        <w:t>1</w:t>
      </w:r>
      <w:r w:rsidR="005A212B" w:rsidRPr="00C94EFB">
        <w:rPr>
          <w:rFonts w:ascii="Arial" w:hAnsi="Arial" w:cs="Arial" w:hint="eastAsia"/>
          <w:color w:val="000000" w:themeColor="text1"/>
          <w:sz w:val="20"/>
          <w:szCs w:val="20"/>
        </w:rPr>
        <w:t>,</w:t>
      </w:r>
      <w:r w:rsidR="005A212B">
        <w:rPr>
          <w:rFonts w:ascii="Arial" w:hAnsi="Arial" w:cs="Arial" w:hint="eastAsia"/>
          <w:i/>
          <w:iCs/>
          <w:color w:val="000000" w:themeColor="text1"/>
          <w:sz w:val="20"/>
          <w:szCs w:val="20"/>
        </w:rPr>
        <w:t xml:space="preserve"> </w:t>
      </w:r>
      <w:bookmarkStart w:id="4" w:name="OLE_LINK208"/>
      <w:r w:rsidR="005A212B" w:rsidRPr="00C94EFB">
        <w:rPr>
          <w:rFonts w:ascii="Arial" w:hAnsi="Arial" w:cs="Arial" w:hint="eastAsia"/>
          <w:color w:val="000000" w:themeColor="text1"/>
          <w:sz w:val="20"/>
          <w:szCs w:val="20"/>
        </w:rPr>
        <w:t xml:space="preserve">*** </w:t>
      </w:r>
      <w:r w:rsidR="005A212B" w:rsidRPr="00C94EFB">
        <w:rPr>
          <w:rFonts w:ascii="Arial" w:hAnsi="Arial" w:cs="Arial" w:hint="eastAsia"/>
          <w:i/>
          <w:iCs/>
          <w:color w:val="000000" w:themeColor="text1"/>
          <w:sz w:val="20"/>
          <w:szCs w:val="20"/>
        </w:rPr>
        <w:t>p&lt;0.00</w:t>
      </w:r>
      <w:bookmarkEnd w:id="4"/>
      <w:r w:rsidR="005A212B" w:rsidRPr="00C94EFB">
        <w:rPr>
          <w:rFonts w:ascii="Arial" w:hAnsi="Arial" w:cs="Arial" w:hint="eastAsia"/>
          <w:i/>
          <w:iCs/>
          <w:color w:val="000000" w:themeColor="text1"/>
          <w:sz w:val="20"/>
          <w:szCs w:val="20"/>
        </w:rPr>
        <w:t>1</w:t>
      </w:r>
      <w:bookmarkEnd w:id="3"/>
      <w:r w:rsidR="005A212B" w:rsidRPr="00931E41">
        <w:rPr>
          <w:rFonts w:ascii="Arial" w:hAnsi="Arial" w:cs="Arial" w:hint="eastAsia"/>
          <w:color w:val="000000" w:themeColor="text1"/>
          <w:sz w:val="20"/>
          <w:szCs w:val="20"/>
        </w:rPr>
        <w:t>)</w:t>
      </w:r>
      <w:r w:rsidR="005A212B">
        <w:rPr>
          <w:rFonts w:ascii="Arial" w:hAnsi="Arial" w:cs="Arial" w:hint="eastAsia"/>
          <w:color w:val="000000" w:themeColor="text1"/>
        </w:rPr>
        <w:t xml:space="preserve"> </w:t>
      </w:r>
      <w:r w:rsidRPr="001B7010">
        <w:rPr>
          <w:rFonts w:ascii="Arial" w:hAnsi="Arial" w:cs="Arial"/>
          <w:color w:val="000000" w:themeColor="text1"/>
        </w:rPr>
        <w:t>determined by one-way ANOVA (Tukey</w:t>
      </w:r>
      <w:r w:rsidRPr="001B7010">
        <w:rPr>
          <w:rFonts w:ascii="Arial" w:hAnsi="Arial" w:cs="Arial" w:hint="eastAsia"/>
          <w:color w:val="000000" w:themeColor="text1"/>
        </w:rPr>
        <w:t>’</w:t>
      </w:r>
      <w:r w:rsidRPr="001B7010">
        <w:rPr>
          <w:rFonts w:ascii="Arial" w:hAnsi="Arial" w:cs="Arial"/>
          <w:color w:val="000000" w:themeColor="text1"/>
        </w:rPr>
        <w:t xml:space="preserve">s multiple comparisons test). </w:t>
      </w:r>
      <w:r w:rsidRPr="00514BFA">
        <w:rPr>
          <w:rFonts w:ascii="Arial" w:hAnsi="Arial" w:cs="Arial"/>
          <w:i/>
          <w:iCs/>
          <w:color w:val="000000" w:themeColor="text1"/>
        </w:rPr>
        <w:t>ZmUbiquitin</w:t>
      </w:r>
      <w:r w:rsidRPr="001B7010">
        <w:rPr>
          <w:rFonts w:ascii="Arial" w:hAnsi="Arial" w:cs="Arial"/>
          <w:color w:val="000000" w:themeColor="text1"/>
        </w:rPr>
        <w:t xml:space="preserve"> was used as the internal control to normalize gene expression.</w:t>
      </w:r>
    </w:p>
    <w:bookmarkEnd w:id="1"/>
    <w:p w14:paraId="38EEB19A" w14:textId="32E6A8B8" w:rsidR="00AE0D4E" w:rsidRPr="008F6548" w:rsidRDefault="009E3F10" w:rsidP="00AE0D4E">
      <w:pPr>
        <w:spacing w:line="360" w:lineRule="auto"/>
        <w:jc w:val="center"/>
        <w:rPr>
          <w:rFonts w:ascii="Arial" w:hAnsi="Arial" w:cs="Arial"/>
          <w:color w:val="000000" w:themeColor="text1"/>
        </w:rPr>
      </w:pPr>
      <w:r>
        <w:rPr>
          <w:rFonts w:ascii="Arial" w:hAnsi="Arial" w:cs="Arial"/>
          <w:noProof/>
          <w:color w:val="000000" w:themeColor="text1"/>
        </w:rPr>
        <w:drawing>
          <wp:inline distT="0" distB="0" distL="0" distR="0" wp14:anchorId="55E3586F" wp14:editId="104DEE74">
            <wp:extent cx="1147572" cy="1796796"/>
            <wp:effectExtent l="0" t="0" r="0" b="0"/>
            <wp:docPr id="536304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30447" name="图片 53630447"/>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47572" cy="1796796"/>
                    </a:xfrm>
                    <a:prstGeom prst="rect">
                      <a:avLst/>
                    </a:prstGeom>
                  </pic:spPr>
                </pic:pic>
              </a:graphicData>
            </a:graphic>
          </wp:inline>
        </w:drawing>
      </w:r>
    </w:p>
    <w:p w14:paraId="30484570" w14:textId="37BF5092" w:rsidR="002B4969" w:rsidRDefault="00AE0D4E" w:rsidP="00AE0D4E">
      <w:pPr>
        <w:spacing w:line="360" w:lineRule="auto"/>
        <w:jc w:val="both"/>
        <w:rPr>
          <w:rFonts w:ascii="Arial" w:hAnsi="Arial" w:cs="Arial"/>
          <w:color w:val="000000" w:themeColor="text1"/>
        </w:rPr>
      </w:pPr>
      <w:bookmarkStart w:id="5" w:name="OLE_LINK75"/>
      <w:bookmarkStart w:id="6" w:name="OLE_LINK321"/>
      <w:r w:rsidRPr="008F6548">
        <w:rPr>
          <w:rFonts w:ascii="Arial" w:hAnsi="Arial" w:cs="Arial" w:hint="eastAsia"/>
          <w:b/>
          <w:bCs/>
          <w:color w:val="000000" w:themeColor="text1"/>
        </w:rPr>
        <w:t>Fig. S</w:t>
      </w:r>
      <w:r>
        <w:rPr>
          <w:rFonts w:ascii="Arial" w:hAnsi="Arial" w:cs="Arial" w:hint="eastAsia"/>
          <w:b/>
          <w:bCs/>
          <w:color w:val="000000" w:themeColor="text1"/>
        </w:rPr>
        <w:t>4</w:t>
      </w:r>
      <w:r w:rsidRPr="008F6548">
        <w:rPr>
          <w:rFonts w:ascii="Arial" w:hAnsi="Arial" w:cs="Arial" w:hint="eastAsia"/>
          <w:b/>
          <w:bCs/>
          <w:color w:val="000000" w:themeColor="text1"/>
        </w:rPr>
        <w:t xml:space="preserve"> </w:t>
      </w:r>
      <w:r w:rsidRPr="008F6548">
        <w:rPr>
          <w:rFonts w:ascii="Arial" w:hAnsi="Arial" w:cs="Arial"/>
          <w:b/>
          <w:bCs/>
          <w:color w:val="000000" w:themeColor="text1"/>
        </w:rPr>
        <w:t xml:space="preserve">The expression of </w:t>
      </w:r>
      <w:r w:rsidRPr="008F6548">
        <w:rPr>
          <w:rFonts w:ascii="Arial" w:hAnsi="Arial" w:cs="Arial"/>
          <w:b/>
          <w:bCs/>
          <w:i/>
          <w:iCs/>
          <w:color w:val="000000" w:themeColor="text1"/>
        </w:rPr>
        <w:t>Zm</w:t>
      </w:r>
      <w:r w:rsidRPr="008F6548">
        <w:rPr>
          <w:rFonts w:ascii="Arial" w:hAnsi="Arial" w:cs="Arial" w:hint="eastAsia"/>
          <w:b/>
          <w:bCs/>
          <w:i/>
          <w:iCs/>
          <w:color w:val="000000" w:themeColor="text1"/>
        </w:rPr>
        <w:t>ZIM12</w:t>
      </w:r>
      <w:r w:rsidRPr="008F6548">
        <w:rPr>
          <w:rFonts w:ascii="Arial" w:hAnsi="Arial" w:cs="Arial"/>
          <w:b/>
          <w:bCs/>
          <w:color w:val="000000" w:themeColor="text1"/>
        </w:rPr>
        <w:t xml:space="preserve"> gene </w:t>
      </w:r>
      <w:r w:rsidRPr="008F6548">
        <w:rPr>
          <w:rFonts w:ascii="Arial" w:hAnsi="Arial" w:cs="Arial" w:hint="eastAsia"/>
          <w:b/>
          <w:bCs/>
          <w:color w:val="000000" w:themeColor="text1"/>
        </w:rPr>
        <w:t xml:space="preserve">in </w:t>
      </w:r>
      <w:r w:rsidRPr="00514BFA">
        <w:rPr>
          <w:rFonts w:ascii="Arial" w:hAnsi="Arial" w:cs="Arial" w:hint="eastAsia"/>
          <w:b/>
          <w:bCs/>
          <w:i/>
          <w:iCs/>
          <w:color w:val="000000" w:themeColor="text1"/>
        </w:rPr>
        <w:t>ZmZIM12OE</w:t>
      </w:r>
      <w:r w:rsidRPr="008F6548">
        <w:rPr>
          <w:rFonts w:ascii="Arial" w:hAnsi="Arial" w:cs="Arial" w:hint="eastAsia"/>
          <w:b/>
          <w:bCs/>
          <w:color w:val="000000" w:themeColor="text1"/>
        </w:rPr>
        <w:t xml:space="preserve"> </w:t>
      </w:r>
      <w:r w:rsidRPr="008F6548">
        <w:rPr>
          <w:rFonts w:ascii="Arial" w:hAnsi="Arial" w:cs="Arial"/>
          <w:b/>
          <w:bCs/>
          <w:color w:val="000000" w:themeColor="text1"/>
        </w:rPr>
        <w:t>lines</w:t>
      </w:r>
      <w:r w:rsidRPr="008F6548">
        <w:rPr>
          <w:rFonts w:ascii="Arial" w:hAnsi="Arial" w:cs="Arial" w:hint="eastAsia"/>
          <w:b/>
          <w:bCs/>
          <w:color w:val="000000" w:themeColor="text1"/>
        </w:rPr>
        <w:t>.</w:t>
      </w:r>
      <w:bookmarkEnd w:id="5"/>
      <w:bookmarkEnd w:id="6"/>
      <w:r w:rsidRPr="008F6548">
        <w:rPr>
          <w:rFonts w:ascii="Arial" w:hAnsi="Arial" w:cs="Arial" w:hint="eastAsia"/>
          <w:color w:val="000000" w:themeColor="text1"/>
        </w:rPr>
        <w:t xml:space="preserve"> Relative expression of </w:t>
      </w:r>
      <w:r w:rsidRPr="008F6548">
        <w:rPr>
          <w:rFonts w:ascii="Arial" w:hAnsi="Arial" w:cs="Arial" w:hint="eastAsia"/>
          <w:i/>
          <w:iCs/>
          <w:color w:val="000000" w:themeColor="text1"/>
        </w:rPr>
        <w:t>ZmZIM12</w:t>
      </w:r>
      <w:r w:rsidRPr="008F6548">
        <w:rPr>
          <w:rFonts w:ascii="Arial" w:hAnsi="Arial" w:cs="Arial" w:hint="eastAsia"/>
          <w:color w:val="000000" w:themeColor="text1"/>
        </w:rPr>
        <w:t xml:space="preserve"> in WT and </w:t>
      </w:r>
      <w:r w:rsidRPr="00514BFA">
        <w:rPr>
          <w:rFonts w:ascii="Arial" w:hAnsi="Arial" w:cs="Arial" w:hint="eastAsia"/>
          <w:i/>
          <w:iCs/>
          <w:color w:val="000000" w:themeColor="text1"/>
        </w:rPr>
        <w:t>ZmZIM12OE</w:t>
      </w:r>
      <w:r w:rsidRPr="008F6548">
        <w:rPr>
          <w:rFonts w:ascii="Arial" w:hAnsi="Arial" w:cs="Arial" w:hint="eastAsia"/>
          <w:color w:val="000000" w:themeColor="text1"/>
        </w:rPr>
        <w:t xml:space="preserve"> plants. Data were presented as mean </w:t>
      </w:r>
      <w:r w:rsidRPr="008F6548">
        <w:rPr>
          <w:rFonts w:ascii="Arial" w:hAnsi="Arial" w:cs="Arial" w:hint="eastAsia"/>
          <w:color w:val="000000" w:themeColor="text1"/>
        </w:rPr>
        <w:t>±</w:t>
      </w:r>
      <w:r w:rsidRPr="008F6548">
        <w:rPr>
          <w:rFonts w:ascii="Arial" w:hAnsi="Arial" w:cs="Arial" w:hint="eastAsia"/>
          <w:color w:val="000000" w:themeColor="text1"/>
        </w:rPr>
        <w:t xml:space="preserve"> SD (n =3</w:t>
      </w:r>
      <w:r w:rsidR="00547983">
        <w:rPr>
          <w:rFonts w:ascii="Arial" w:hAnsi="Arial" w:cs="Arial" w:hint="eastAsia"/>
          <w:color w:val="000000" w:themeColor="text1"/>
        </w:rPr>
        <w:t xml:space="preserve">, </w:t>
      </w:r>
      <w:r w:rsidR="00547983" w:rsidRPr="00C94EFB">
        <w:rPr>
          <w:rFonts w:ascii="Arial" w:hAnsi="Arial" w:cs="Arial" w:hint="eastAsia"/>
          <w:color w:val="000000" w:themeColor="text1"/>
          <w:sz w:val="20"/>
          <w:szCs w:val="20"/>
        </w:rPr>
        <w:t xml:space="preserve">*** </w:t>
      </w:r>
      <w:r w:rsidR="00547983" w:rsidRPr="00C94EFB">
        <w:rPr>
          <w:rFonts w:ascii="Arial" w:hAnsi="Arial" w:cs="Arial" w:hint="eastAsia"/>
          <w:i/>
          <w:iCs/>
          <w:color w:val="000000" w:themeColor="text1"/>
          <w:sz w:val="20"/>
          <w:szCs w:val="20"/>
        </w:rPr>
        <w:t>p&lt;0.00</w:t>
      </w:r>
      <w:r w:rsidR="00547983">
        <w:rPr>
          <w:rFonts w:ascii="Arial" w:hAnsi="Arial" w:cs="Arial" w:hint="eastAsia"/>
          <w:i/>
          <w:iCs/>
          <w:color w:val="000000" w:themeColor="text1"/>
          <w:sz w:val="20"/>
          <w:szCs w:val="20"/>
        </w:rPr>
        <w:t>1</w:t>
      </w:r>
      <w:r w:rsidRPr="008F6548">
        <w:rPr>
          <w:rFonts w:ascii="Arial" w:hAnsi="Arial" w:cs="Arial" w:hint="eastAsia"/>
          <w:color w:val="000000" w:themeColor="text1"/>
        </w:rPr>
        <w:t>) determined by one-way ANOVA (Tukey</w:t>
      </w:r>
      <w:r w:rsidRPr="008F6548">
        <w:rPr>
          <w:rFonts w:ascii="Arial" w:hAnsi="Arial" w:cs="Arial" w:hint="eastAsia"/>
          <w:color w:val="000000" w:themeColor="text1"/>
        </w:rPr>
        <w:t>’</w:t>
      </w:r>
      <w:r w:rsidRPr="008F6548">
        <w:rPr>
          <w:rFonts w:ascii="Arial" w:hAnsi="Arial" w:cs="Arial" w:hint="eastAsia"/>
          <w:color w:val="000000" w:themeColor="text1"/>
        </w:rPr>
        <w:t xml:space="preserve">s multiple comparisons test). </w:t>
      </w:r>
      <w:r w:rsidRPr="00514BFA">
        <w:rPr>
          <w:rFonts w:ascii="Arial" w:hAnsi="Arial" w:cs="Arial" w:hint="eastAsia"/>
          <w:i/>
          <w:iCs/>
          <w:color w:val="000000" w:themeColor="text1"/>
        </w:rPr>
        <w:t>ZmUbiquitin</w:t>
      </w:r>
      <w:r w:rsidRPr="008F6548">
        <w:rPr>
          <w:rFonts w:ascii="Arial" w:hAnsi="Arial" w:cs="Arial" w:hint="eastAsia"/>
          <w:color w:val="000000" w:themeColor="text1"/>
        </w:rPr>
        <w:t xml:space="preserve"> was used as the internal control to normalize gene expression.</w:t>
      </w:r>
    </w:p>
    <w:p w14:paraId="7D946DA7" w14:textId="5A8B170B" w:rsidR="00BC306F" w:rsidRPr="002B4969" w:rsidRDefault="009E3F10" w:rsidP="00AE0D4E">
      <w:pPr>
        <w:spacing w:line="360" w:lineRule="auto"/>
        <w:jc w:val="both"/>
        <w:rPr>
          <w:rFonts w:ascii="Arial" w:hAnsi="Arial" w:cs="Arial"/>
          <w:color w:val="000000" w:themeColor="text1"/>
        </w:rPr>
      </w:pPr>
      <w:bookmarkStart w:id="7" w:name="OLE_LINK12"/>
      <w:r>
        <w:rPr>
          <w:rFonts w:ascii="Arial" w:hAnsi="Arial" w:cs="Arial"/>
          <w:noProof/>
          <w:color w:val="000000" w:themeColor="text1"/>
        </w:rPr>
        <w:drawing>
          <wp:inline distT="0" distB="0" distL="0" distR="0" wp14:anchorId="24FFF00B" wp14:editId="4292AEEF">
            <wp:extent cx="1734312" cy="1495044"/>
            <wp:effectExtent l="0" t="0" r="0" b="0"/>
            <wp:docPr id="129472966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729668" name="图片 129472966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34312" cy="1495044"/>
                    </a:xfrm>
                    <a:prstGeom prst="rect">
                      <a:avLst/>
                    </a:prstGeom>
                  </pic:spPr>
                </pic:pic>
              </a:graphicData>
            </a:graphic>
          </wp:inline>
        </w:drawing>
      </w:r>
    </w:p>
    <w:p w14:paraId="7AE77002" w14:textId="77777777" w:rsidR="009E3F10" w:rsidRDefault="009E3F10" w:rsidP="002B4969">
      <w:pPr>
        <w:spacing w:line="360" w:lineRule="auto"/>
        <w:jc w:val="both"/>
        <w:rPr>
          <w:rFonts w:ascii="Arial" w:hAnsi="Arial" w:cs="Arial"/>
          <w:color w:val="000000" w:themeColor="text1"/>
        </w:rPr>
      </w:pPr>
      <w:bookmarkStart w:id="8" w:name="OLE_LINK6"/>
      <w:bookmarkStart w:id="9" w:name="OLE_LINK15"/>
      <w:bookmarkStart w:id="10" w:name="OLE_LINK11"/>
      <w:bookmarkEnd w:id="7"/>
      <w:r w:rsidRPr="009E3F10">
        <w:rPr>
          <w:rFonts w:ascii="Arial" w:hAnsi="Arial" w:cs="Arial" w:hint="eastAsia"/>
          <w:b/>
          <w:bCs/>
          <w:color w:val="000000" w:themeColor="text1"/>
          <w:sz w:val="24"/>
        </w:rPr>
        <w:t>b</w:t>
      </w:r>
      <w:bookmarkEnd w:id="8"/>
      <w:r w:rsidRPr="002B4969">
        <w:rPr>
          <w:rFonts w:ascii="Arial" w:hAnsi="Arial" w:cs="Arial" w:hint="eastAsia"/>
          <w:b/>
          <w:bCs/>
          <w:color w:val="000000" w:themeColor="text1"/>
          <w:sz w:val="24"/>
        </w:rPr>
        <w:t xml:space="preserve"> </w:t>
      </w:r>
      <w:bookmarkEnd w:id="9"/>
      <w:r>
        <w:rPr>
          <w:rFonts w:ascii="Arial" w:hAnsi="Arial" w:cs="Arial" w:hint="eastAsia"/>
          <w:b/>
          <w:bCs/>
          <w:color w:val="000000" w:themeColor="text1"/>
          <w:sz w:val="24"/>
        </w:rPr>
        <w:t xml:space="preserve">  </w:t>
      </w:r>
      <w:r>
        <w:rPr>
          <w:rFonts w:ascii="Arial" w:hAnsi="Arial" w:cs="Arial" w:hint="eastAsia"/>
          <w:color w:val="000000" w:themeColor="text1"/>
        </w:rPr>
        <w:t>Y</w:t>
      </w:r>
      <w:bookmarkStart w:id="11" w:name="OLE_LINK10"/>
      <w:r>
        <w:rPr>
          <w:rFonts w:ascii="Arial" w:hAnsi="Arial" w:cs="Arial" w:hint="eastAsia"/>
          <w:color w:val="000000" w:themeColor="text1"/>
        </w:rPr>
        <w:t>ield of formation of ZmZM12OE lines growth in the field with two N rates (2023)</w:t>
      </w:r>
    </w:p>
    <w:tbl>
      <w:tblPr>
        <w:tblStyle w:val="af2"/>
        <w:tblW w:w="85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1"/>
        <w:gridCol w:w="1598"/>
        <w:gridCol w:w="1320"/>
        <w:gridCol w:w="1181"/>
        <w:gridCol w:w="1644"/>
        <w:gridCol w:w="1496"/>
      </w:tblGrid>
      <w:tr w:rsidR="009E3F10" w14:paraId="46CBF030" w14:textId="77777777" w:rsidTr="002B4969">
        <w:tc>
          <w:tcPr>
            <w:tcW w:w="1261" w:type="dxa"/>
            <w:tcBorders>
              <w:top w:val="single" w:sz="4" w:space="0" w:color="auto"/>
              <w:bottom w:val="single" w:sz="4" w:space="0" w:color="auto"/>
            </w:tcBorders>
          </w:tcPr>
          <w:p w14:paraId="1BC0FEBB" w14:textId="77777777" w:rsidR="009E3F10" w:rsidRDefault="009E3F10" w:rsidP="002B4969">
            <w:pPr>
              <w:spacing w:line="360" w:lineRule="auto"/>
              <w:jc w:val="center"/>
              <w:rPr>
                <w:rFonts w:ascii="Arial" w:hAnsi="Arial" w:cs="Arial"/>
                <w:color w:val="000000" w:themeColor="text1"/>
              </w:rPr>
            </w:pPr>
            <w:bookmarkStart w:id="12" w:name="OLE_LINK13"/>
            <w:bookmarkStart w:id="13" w:name="OLE_LINK5"/>
            <w:bookmarkStart w:id="14" w:name="OLE_LINK9"/>
            <w:bookmarkEnd w:id="10"/>
            <w:bookmarkEnd w:id="11"/>
            <w:r>
              <w:rPr>
                <w:rFonts w:ascii="Arial" w:hAnsi="Arial" w:cs="Arial" w:hint="eastAsia"/>
                <w:color w:val="000000" w:themeColor="text1"/>
              </w:rPr>
              <w:t>Treatment</w:t>
            </w:r>
            <w:bookmarkEnd w:id="12"/>
          </w:p>
        </w:tc>
        <w:tc>
          <w:tcPr>
            <w:tcW w:w="1598" w:type="dxa"/>
            <w:tcBorders>
              <w:top w:val="single" w:sz="4" w:space="0" w:color="auto"/>
              <w:bottom w:val="single" w:sz="4" w:space="0" w:color="auto"/>
            </w:tcBorders>
          </w:tcPr>
          <w:p w14:paraId="55F9051A" w14:textId="77777777" w:rsidR="009E3F10" w:rsidRDefault="009E3F10" w:rsidP="002B4969">
            <w:pPr>
              <w:spacing w:line="360" w:lineRule="auto"/>
              <w:jc w:val="center"/>
              <w:rPr>
                <w:rFonts w:ascii="Arial" w:hAnsi="Arial" w:cs="Arial"/>
                <w:color w:val="000000" w:themeColor="text1"/>
              </w:rPr>
            </w:pPr>
            <w:r>
              <w:rPr>
                <w:rFonts w:ascii="Arial" w:hAnsi="Arial" w:cs="Arial" w:hint="eastAsia"/>
                <w:color w:val="000000" w:themeColor="text1"/>
              </w:rPr>
              <w:t>Line</w:t>
            </w:r>
          </w:p>
        </w:tc>
        <w:tc>
          <w:tcPr>
            <w:tcW w:w="1320" w:type="dxa"/>
            <w:tcBorders>
              <w:top w:val="single" w:sz="4" w:space="0" w:color="auto"/>
              <w:bottom w:val="single" w:sz="4" w:space="0" w:color="auto"/>
            </w:tcBorders>
          </w:tcPr>
          <w:p w14:paraId="4D45A6FD" w14:textId="77777777" w:rsidR="009E3F10" w:rsidRDefault="009E3F10" w:rsidP="00541C46">
            <w:pPr>
              <w:spacing w:line="360" w:lineRule="auto"/>
              <w:jc w:val="center"/>
              <w:rPr>
                <w:rFonts w:ascii="Arial" w:hAnsi="Arial" w:cs="Arial"/>
                <w:color w:val="000000" w:themeColor="text1"/>
              </w:rPr>
            </w:pPr>
            <w:bookmarkStart w:id="15" w:name="OLE_LINK3"/>
            <w:r>
              <w:rPr>
                <w:rFonts w:ascii="Arial" w:hAnsi="Arial" w:cs="Arial" w:hint="eastAsia"/>
                <w:color w:val="000000" w:themeColor="text1"/>
              </w:rPr>
              <w:t>Ear length</w:t>
            </w:r>
          </w:p>
          <w:p w14:paraId="04240B02" w14:textId="77777777" w:rsidR="009E3F10" w:rsidRDefault="009E3F10" w:rsidP="00541C46">
            <w:pPr>
              <w:spacing w:line="360" w:lineRule="auto"/>
              <w:jc w:val="center"/>
              <w:rPr>
                <w:rFonts w:ascii="Arial" w:hAnsi="Arial" w:cs="Arial"/>
                <w:color w:val="000000" w:themeColor="text1"/>
              </w:rPr>
            </w:pPr>
            <w:r>
              <w:rPr>
                <w:rFonts w:ascii="Arial" w:hAnsi="Arial" w:cs="Arial" w:hint="eastAsia"/>
                <w:color w:val="000000" w:themeColor="text1"/>
              </w:rPr>
              <w:t>(cm)</w:t>
            </w:r>
            <w:bookmarkEnd w:id="15"/>
          </w:p>
        </w:tc>
        <w:tc>
          <w:tcPr>
            <w:tcW w:w="1181" w:type="dxa"/>
            <w:tcBorders>
              <w:top w:val="single" w:sz="4" w:space="0" w:color="auto"/>
              <w:bottom w:val="single" w:sz="4" w:space="0" w:color="auto"/>
            </w:tcBorders>
          </w:tcPr>
          <w:p w14:paraId="75C7100F" w14:textId="77777777" w:rsidR="009E3F10" w:rsidRDefault="009E3F10" w:rsidP="00541C46">
            <w:pPr>
              <w:spacing w:line="360" w:lineRule="auto"/>
              <w:jc w:val="center"/>
              <w:rPr>
                <w:rFonts w:ascii="Arial" w:hAnsi="Arial" w:cs="Arial"/>
                <w:color w:val="000000" w:themeColor="text1"/>
              </w:rPr>
            </w:pPr>
            <w:r>
              <w:rPr>
                <w:rFonts w:ascii="Arial" w:hAnsi="Arial" w:cs="Arial" w:hint="eastAsia"/>
                <w:color w:val="000000" w:themeColor="text1"/>
              </w:rPr>
              <w:t>Ear width</w:t>
            </w:r>
          </w:p>
          <w:p w14:paraId="70C00276" w14:textId="77777777" w:rsidR="009E3F10" w:rsidRDefault="009E3F10" w:rsidP="00541C46">
            <w:pPr>
              <w:spacing w:line="360" w:lineRule="auto"/>
              <w:jc w:val="center"/>
              <w:rPr>
                <w:rFonts w:ascii="Arial" w:hAnsi="Arial" w:cs="Arial"/>
                <w:color w:val="000000" w:themeColor="text1"/>
              </w:rPr>
            </w:pPr>
            <w:r>
              <w:rPr>
                <w:rFonts w:ascii="Arial" w:hAnsi="Arial" w:cs="Arial" w:hint="eastAsia"/>
                <w:color w:val="000000" w:themeColor="text1"/>
              </w:rPr>
              <w:t>(cm)</w:t>
            </w:r>
          </w:p>
        </w:tc>
        <w:tc>
          <w:tcPr>
            <w:tcW w:w="1644" w:type="dxa"/>
            <w:tcBorders>
              <w:top w:val="single" w:sz="4" w:space="0" w:color="auto"/>
              <w:bottom w:val="single" w:sz="4" w:space="0" w:color="auto"/>
            </w:tcBorders>
          </w:tcPr>
          <w:p w14:paraId="112B622E" w14:textId="77777777" w:rsidR="009E3F10" w:rsidRDefault="009E3F10" w:rsidP="00541C46">
            <w:pPr>
              <w:spacing w:line="360" w:lineRule="auto"/>
              <w:jc w:val="center"/>
              <w:rPr>
                <w:rFonts w:ascii="Arial" w:hAnsi="Arial" w:cs="Arial"/>
                <w:color w:val="000000" w:themeColor="text1"/>
              </w:rPr>
            </w:pPr>
            <w:bookmarkStart w:id="16" w:name="OLE_LINK4"/>
            <w:r>
              <w:rPr>
                <w:rFonts w:ascii="Arial" w:hAnsi="Arial" w:cs="Arial" w:hint="eastAsia"/>
                <w:color w:val="000000" w:themeColor="text1"/>
              </w:rPr>
              <w:t>Yield per plant</w:t>
            </w:r>
          </w:p>
          <w:p w14:paraId="4862352F" w14:textId="77777777" w:rsidR="009E3F10" w:rsidRDefault="009E3F10" w:rsidP="00541C46">
            <w:pPr>
              <w:spacing w:line="360" w:lineRule="auto"/>
              <w:jc w:val="center"/>
              <w:rPr>
                <w:rFonts w:ascii="Arial" w:hAnsi="Arial" w:cs="Arial"/>
                <w:color w:val="000000" w:themeColor="text1"/>
              </w:rPr>
            </w:pPr>
            <w:r>
              <w:rPr>
                <w:rFonts w:ascii="Arial" w:hAnsi="Arial" w:cs="Arial" w:hint="eastAsia"/>
                <w:color w:val="000000" w:themeColor="text1"/>
              </w:rPr>
              <w:t>(g)</w:t>
            </w:r>
            <w:bookmarkEnd w:id="16"/>
          </w:p>
        </w:tc>
        <w:tc>
          <w:tcPr>
            <w:tcW w:w="1496" w:type="dxa"/>
            <w:tcBorders>
              <w:top w:val="single" w:sz="4" w:space="0" w:color="auto"/>
              <w:bottom w:val="single" w:sz="4" w:space="0" w:color="auto"/>
            </w:tcBorders>
          </w:tcPr>
          <w:p w14:paraId="7A9F27EF" w14:textId="77777777" w:rsidR="009E3F10" w:rsidRDefault="009E3F10" w:rsidP="00541C46">
            <w:pPr>
              <w:spacing w:line="360" w:lineRule="auto"/>
              <w:jc w:val="center"/>
              <w:rPr>
                <w:rFonts w:ascii="Arial" w:hAnsi="Arial" w:cs="Arial"/>
                <w:color w:val="000000" w:themeColor="text1"/>
              </w:rPr>
            </w:pPr>
            <w:bookmarkStart w:id="17" w:name="OLE_LINK7"/>
            <w:r>
              <w:rPr>
                <w:rFonts w:ascii="Arial" w:hAnsi="Arial" w:cs="Arial" w:hint="eastAsia"/>
                <w:color w:val="000000" w:themeColor="text1"/>
              </w:rPr>
              <w:t>100-kernel weight (g)</w:t>
            </w:r>
            <w:bookmarkEnd w:id="17"/>
          </w:p>
        </w:tc>
      </w:tr>
      <w:bookmarkEnd w:id="13"/>
      <w:tr w:rsidR="009E3F10" w14:paraId="655A0948" w14:textId="77777777" w:rsidTr="002B4969">
        <w:tc>
          <w:tcPr>
            <w:tcW w:w="1261" w:type="dxa"/>
            <w:tcBorders>
              <w:top w:val="single" w:sz="4" w:space="0" w:color="auto"/>
            </w:tcBorders>
          </w:tcPr>
          <w:p w14:paraId="18CA3EBA" w14:textId="77777777" w:rsidR="009E3F10" w:rsidRDefault="009E3F10" w:rsidP="00AE0D4E">
            <w:pPr>
              <w:spacing w:line="360" w:lineRule="auto"/>
              <w:jc w:val="both"/>
              <w:rPr>
                <w:rFonts w:ascii="Arial" w:hAnsi="Arial" w:cs="Arial"/>
                <w:color w:val="000000" w:themeColor="text1"/>
              </w:rPr>
            </w:pPr>
          </w:p>
        </w:tc>
        <w:tc>
          <w:tcPr>
            <w:tcW w:w="1598" w:type="dxa"/>
            <w:tcBorders>
              <w:top w:val="single" w:sz="4" w:space="0" w:color="auto"/>
            </w:tcBorders>
          </w:tcPr>
          <w:p w14:paraId="21D51E85" w14:textId="77777777"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ND101</w:t>
            </w:r>
          </w:p>
        </w:tc>
        <w:tc>
          <w:tcPr>
            <w:tcW w:w="1320" w:type="dxa"/>
            <w:tcBorders>
              <w:top w:val="single" w:sz="4" w:space="0" w:color="auto"/>
            </w:tcBorders>
          </w:tcPr>
          <w:p w14:paraId="08008998" w14:textId="28EE9D47"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 xml:space="preserve">14.396 </w:t>
            </w:r>
          </w:p>
        </w:tc>
        <w:tc>
          <w:tcPr>
            <w:tcW w:w="1181" w:type="dxa"/>
            <w:tcBorders>
              <w:top w:val="single" w:sz="4" w:space="0" w:color="auto"/>
            </w:tcBorders>
          </w:tcPr>
          <w:p w14:paraId="17AB4551" w14:textId="372D65F8"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 xml:space="preserve">3.386 </w:t>
            </w:r>
          </w:p>
        </w:tc>
        <w:tc>
          <w:tcPr>
            <w:tcW w:w="1644" w:type="dxa"/>
            <w:tcBorders>
              <w:top w:val="single" w:sz="4" w:space="0" w:color="auto"/>
            </w:tcBorders>
          </w:tcPr>
          <w:p w14:paraId="208EF7A4" w14:textId="412CF9F9"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 xml:space="preserve">49.284 </w:t>
            </w:r>
          </w:p>
        </w:tc>
        <w:tc>
          <w:tcPr>
            <w:tcW w:w="1496" w:type="dxa"/>
            <w:tcBorders>
              <w:top w:val="single" w:sz="4" w:space="0" w:color="auto"/>
            </w:tcBorders>
          </w:tcPr>
          <w:p w14:paraId="27BEFF6F" w14:textId="0ABE15AA"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 xml:space="preserve">21.294 </w:t>
            </w:r>
          </w:p>
        </w:tc>
      </w:tr>
      <w:tr w:rsidR="009E3F10" w14:paraId="2B17340C" w14:textId="77777777" w:rsidTr="002B4969">
        <w:tc>
          <w:tcPr>
            <w:tcW w:w="1261" w:type="dxa"/>
          </w:tcPr>
          <w:p w14:paraId="4A2305B1" w14:textId="77777777"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NN</w:t>
            </w:r>
          </w:p>
        </w:tc>
        <w:tc>
          <w:tcPr>
            <w:tcW w:w="1598" w:type="dxa"/>
          </w:tcPr>
          <w:p w14:paraId="3C9E3EC7" w14:textId="77777777" w:rsidR="009E3F10" w:rsidRDefault="009E3F10" w:rsidP="00AE0D4E">
            <w:pPr>
              <w:spacing w:line="360" w:lineRule="auto"/>
              <w:jc w:val="both"/>
              <w:rPr>
                <w:rFonts w:ascii="Arial" w:hAnsi="Arial" w:cs="Arial"/>
                <w:color w:val="000000" w:themeColor="text1"/>
              </w:rPr>
            </w:pPr>
            <w:bookmarkStart w:id="18" w:name="OLE_LINK8"/>
            <w:r>
              <w:rPr>
                <w:rFonts w:ascii="Arial" w:hAnsi="Arial" w:cs="Arial" w:hint="eastAsia"/>
                <w:color w:val="000000" w:themeColor="text1"/>
              </w:rPr>
              <w:t>ZmZIM12OE1</w:t>
            </w:r>
            <w:bookmarkEnd w:id="18"/>
          </w:p>
        </w:tc>
        <w:tc>
          <w:tcPr>
            <w:tcW w:w="1320" w:type="dxa"/>
          </w:tcPr>
          <w:p w14:paraId="1DDB2C37" w14:textId="63ADB48E"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15.635 *</w:t>
            </w:r>
          </w:p>
        </w:tc>
        <w:tc>
          <w:tcPr>
            <w:tcW w:w="1181" w:type="dxa"/>
          </w:tcPr>
          <w:p w14:paraId="7C3BFE3D" w14:textId="59BCFE12"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3.635 *</w:t>
            </w:r>
          </w:p>
        </w:tc>
        <w:tc>
          <w:tcPr>
            <w:tcW w:w="1644" w:type="dxa"/>
          </w:tcPr>
          <w:p w14:paraId="24955635" w14:textId="7A9796FF"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53.373 **</w:t>
            </w:r>
          </w:p>
        </w:tc>
        <w:tc>
          <w:tcPr>
            <w:tcW w:w="1496" w:type="dxa"/>
          </w:tcPr>
          <w:p w14:paraId="10190666" w14:textId="0F7D06BA"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21.241 ns</w:t>
            </w:r>
          </w:p>
        </w:tc>
      </w:tr>
      <w:tr w:rsidR="009E3F10" w14:paraId="51BD6BCC" w14:textId="77777777" w:rsidTr="002B4969">
        <w:tc>
          <w:tcPr>
            <w:tcW w:w="1261" w:type="dxa"/>
          </w:tcPr>
          <w:p w14:paraId="343484A8" w14:textId="77777777" w:rsidR="009E3F10" w:rsidRDefault="009E3F10" w:rsidP="00AE0D4E">
            <w:pPr>
              <w:spacing w:line="360" w:lineRule="auto"/>
              <w:jc w:val="both"/>
              <w:rPr>
                <w:rFonts w:ascii="Arial" w:hAnsi="Arial" w:cs="Arial"/>
                <w:color w:val="000000" w:themeColor="text1"/>
              </w:rPr>
            </w:pPr>
          </w:p>
        </w:tc>
        <w:tc>
          <w:tcPr>
            <w:tcW w:w="1598" w:type="dxa"/>
          </w:tcPr>
          <w:p w14:paraId="5DD1E1C5" w14:textId="77777777"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ZmZIM12OE2</w:t>
            </w:r>
          </w:p>
        </w:tc>
        <w:tc>
          <w:tcPr>
            <w:tcW w:w="1320" w:type="dxa"/>
          </w:tcPr>
          <w:p w14:paraId="57CF1A02" w14:textId="19F4A725"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15.800 *</w:t>
            </w:r>
          </w:p>
        </w:tc>
        <w:tc>
          <w:tcPr>
            <w:tcW w:w="1181" w:type="dxa"/>
          </w:tcPr>
          <w:p w14:paraId="3F259798" w14:textId="426BEB41"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3.634 *</w:t>
            </w:r>
          </w:p>
        </w:tc>
        <w:tc>
          <w:tcPr>
            <w:tcW w:w="1644" w:type="dxa"/>
          </w:tcPr>
          <w:p w14:paraId="20356608" w14:textId="288EF04F"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52.293 *</w:t>
            </w:r>
          </w:p>
        </w:tc>
        <w:tc>
          <w:tcPr>
            <w:tcW w:w="1496" w:type="dxa"/>
          </w:tcPr>
          <w:p w14:paraId="3B980325" w14:textId="6DC2EBB6"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21.135 ns</w:t>
            </w:r>
          </w:p>
        </w:tc>
      </w:tr>
      <w:tr w:rsidR="009E3F10" w14:paraId="38FDD399" w14:textId="77777777" w:rsidTr="002B4969">
        <w:tc>
          <w:tcPr>
            <w:tcW w:w="1261" w:type="dxa"/>
          </w:tcPr>
          <w:p w14:paraId="6ADD4447" w14:textId="77777777" w:rsidR="009E3F10" w:rsidRDefault="009E3F10" w:rsidP="00AE0D4E">
            <w:pPr>
              <w:spacing w:line="360" w:lineRule="auto"/>
              <w:jc w:val="both"/>
              <w:rPr>
                <w:rFonts w:ascii="Arial" w:hAnsi="Arial" w:cs="Arial"/>
                <w:color w:val="000000" w:themeColor="text1"/>
              </w:rPr>
            </w:pPr>
          </w:p>
        </w:tc>
        <w:tc>
          <w:tcPr>
            <w:tcW w:w="1598" w:type="dxa"/>
          </w:tcPr>
          <w:p w14:paraId="45914976" w14:textId="064002F8"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ND101</w:t>
            </w:r>
          </w:p>
        </w:tc>
        <w:tc>
          <w:tcPr>
            <w:tcW w:w="1320" w:type="dxa"/>
          </w:tcPr>
          <w:p w14:paraId="71BBFC78" w14:textId="2D23697D"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 xml:space="preserve">12.822 </w:t>
            </w:r>
          </w:p>
        </w:tc>
        <w:tc>
          <w:tcPr>
            <w:tcW w:w="1181" w:type="dxa"/>
          </w:tcPr>
          <w:p w14:paraId="53D1882B" w14:textId="3E77A0BA"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 xml:space="preserve">3.213 </w:t>
            </w:r>
          </w:p>
        </w:tc>
        <w:tc>
          <w:tcPr>
            <w:tcW w:w="1644" w:type="dxa"/>
          </w:tcPr>
          <w:p w14:paraId="2861CE23" w14:textId="60BEA428"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 xml:space="preserve">37.462 </w:t>
            </w:r>
          </w:p>
        </w:tc>
        <w:tc>
          <w:tcPr>
            <w:tcW w:w="1496" w:type="dxa"/>
          </w:tcPr>
          <w:p w14:paraId="4B2DD980" w14:textId="13337C08"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 xml:space="preserve">16.527 </w:t>
            </w:r>
          </w:p>
        </w:tc>
      </w:tr>
      <w:tr w:rsidR="009E3F10" w14:paraId="613F15C7" w14:textId="77777777" w:rsidTr="002B4969">
        <w:tc>
          <w:tcPr>
            <w:tcW w:w="1261" w:type="dxa"/>
          </w:tcPr>
          <w:p w14:paraId="7CAB7516" w14:textId="77777777" w:rsidR="009E3F10" w:rsidRDefault="009E3F10" w:rsidP="00AE0D4E">
            <w:pPr>
              <w:spacing w:line="360" w:lineRule="auto"/>
              <w:jc w:val="both"/>
              <w:rPr>
                <w:rFonts w:ascii="Arial" w:hAnsi="Arial" w:cs="Arial"/>
                <w:color w:val="000000" w:themeColor="text1"/>
              </w:rPr>
            </w:pPr>
            <w:bookmarkStart w:id="19" w:name="OLE_LINK2"/>
            <w:r>
              <w:rPr>
                <w:rFonts w:ascii="Arial" w:hAnsi="Arial" w:cs="Arial" w:hint="eastAsia"/>
                <w:color w:val="000000" w:themeColor="text1"/>
              </w:rPr>
              <w:t>LN</w:t>
            </w:r>
          </w:p>
        </w:tc>
        <w:tc>
          <w:tcPr>
            <w:tcW w:w="1598" w:type="dxa"/>
          </w:tcPr>
          <w:p w14:paraId="58B7CB65" w14:textId="77777777"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ZmZIM12OE1</w:t>
            </w:r>
          </w:p>
        </w:tc>
        <w:tc>
          <w:tcPr>
            <w:tcW w:w="1320" w:type="dxa"/>
          </w:tcPr>
          <w:p w14:paraId="1E02CC04" w14:textId="0C524B80"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13.966 *</w:t>
            </w:r>
          </w:p>
        </w:tc>
        <w:tc>
          <w:tcPr>
            <w:tcW w:w="1181" w:type="dxa"/>
          </w:tcPr>
          <w:p w14:paraId="6C5985A0" w14:textId="0E5DC508"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3.423 *</w:t>
            </w:r>
          </w:p>
        </w:tc>
        <w:tc>
          <w:tcPr>
            <w:tcW w:w="1644" w:type="dxa"/>
          </w:tcPr>
          <w:p w14:paraId="4168329A" w14:textId="0FBAE385"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41.998 **</w:t>
            </w:r>
          </w:p>
        </w:tc>
        <w:tc>
          <w:tcPr>
            <w:tcW w:w="1496" w:type="dxa"/>
          </w:tcPr>
          <w:p w14:paraId="556A11F0" w14:textId="5CC4F6AD"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16.972 ns</w:t>
            </w:r>
          </w:p>
        </w:tc>
      </w:tr>
      <w:tr w:rsidR="009E3F10" w14:paraId="596B2D79" w14:textId="77777777" w:rsidTr="002B4969">
        <w:tc>
          <w:tcPr>
            <w:tcW w:w="1261" w:type="dxa"/>
            <w:tcBorders>
              <w:bottom w:val="single" w:sz="4" w:space="0" w:color="auto"/>
            </w:tcBorders>
          </w:tcPr>
          <w:p w14:paraId="4C335B38" w14:textId="77777777" w:rsidR="009E3F10" w:rsidRDefault="009E3F10" w:rsidP="00AE0D4E">
            <w:pPr>
              <w:spacing w:line="360" w:lineRule="auto"/>
              <w:jc w:val="both"/>
              <w:rPr>
                <w:rFonts w:ascii="Arial" w:hAnsi="Arial" w:cs="Arial"/>
                <w:color w:val="000000" w:themeColor="text1"/>
              </w:rPr>
            </w:pPr>
            <w:bookmarkStart w:id="20" w:name="OLE_LINK14"/>
          </w:p>
        </w:tc>
        <w:tc>
          <w:tcPr>
            <w:tcW w:w="1598" w:type="dxa"/>
            <w:tcBorders>
              <w:bottom w:val="single" w:sz="4" w:space="0" w:color="auto"/>
            </w:tcBorders>
          </w:tcPr>
          <w:p w14:paraId="693F4AB5" w14:textId="77777777"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ZmZIM12OE2</w:t>
            </w:r>
          </w:p>
        </w:tc>
        <w:tc>
          <w:tcPr>
            <w:tcW w:w="1320" w:type="dxa"/>
            <w:tcBorders>
              <w:bottom w:val="single" w:sz="4" w:space="0" w:color="auto"/>
            </w:tcBorders>
          </w:tcPr>
          <w:p w14:paraId="3C21FA04" w14:textId="179E40AA"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14.445 *</w:t>
            </w:r>
          </w:p>
        </w:tc>
        <w:tc>
          <w:tcPr>
            <w:tcW w:w="1181" w:type="dxa"/>
            <w:tcBorders>
              <w:bottom w:val="single" w:sz="4" w:space="0" w:color="auto"/>
            </w:tcBorders>
          </w:tcPr>
          <w:p w14:paraId="7E813361" w14:textId="3E5C85FE"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3.402 *</w:t>
            </w:r>
          </w:p>
        </w:tc>
        <w:tc>
          <w:tcPr>
            <w:tcW w:w="1644" w:type="dxa"/>
            <w:tcBorders>
              <w:bottom w:val="single" w:sz="4" w:space="0" w:color="auto"/>
            </w:tcBorders>
          </w:tcPr>
          <w:p w14:paraId="3D9D1ED4" w14:textId="560E8F73"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42.020 **</w:t>
            </w:r>
          </w:p>
        </w:tc>
        <w:tc>
          <w:tcPr>
            <w:tcW w:w="1496" w:type="dxa"/>
            <w:tcBorders>
              <w:bottom w:val="single" w:sz="4" w:space="0" w:color="auto"/>
            </w:tcBorders>
          </w:tcPr>
          <w:p w14:paraId="4FB477F7" w14:textId="069EC630" w:rsidR="009E3F10" w:rsidRDefault="009E3F10" w:rsidP="00AE0D4E">
            <w:pPr>
              <w:spacing w:line="360" w:lineRule="auto"/>
              <w:jc w:val="both"/>
              <w:rPr>
                <w:rFonts w:ascii="Arial" w:hAnsi="Arial" w:cs="Arial"/>
                <w:color w:val="000000" w:themeColor="text1"/>
              </w:rPr>
            </w:pPr>
            <w:r>
              <w:rPr>
                <w:rFonts w:ascii="Arial" w:hAnsi="Arial" w:cs="Arial" w:hint="eastAsia"/>
                <w:color w:val="000000" w:themeColor="text1"/>
              </w:rPr>
              <w:t>17.065 ns</w:t>
            </w:r>
          </w:p>
        </w:tc>
      </w:tr>
    </w:tbl>
    <w:bookmarkEnd w:id="14"/>
    <w:bookmarkEnd w:id="19"/>
    <w:bookmarkEnd w:id="20"/>
    <w:p w14:paraId="283D08CE" w14:textId="6AF20E1C" w:rsidR="002B4969" w:rsidRDefault="00AE0D4E" w:rsidP="00AE0D4E">
      <w:pPr>
        <w:spacing w:line="360" w:lineRule="auto"/>
        <w:jc w:val="both"/>
        <w:rPr>
          <w:rFonts w:ascii="Arial" w:hAnsi="Arial" w:cs="Arial"/>
          <w:color w:val="000000" w:themeColor="text1"/>
        </w:rPr>
      </w:pPr>
      <w:r w:rsidRPr="008F6548">
        <w:rPr>
          <w:rFonts w:ascii="Arial" w:hAnsi="Arial" w:cs="Arial" w:hint="eastAsia"/>
          <w:b/>
          <w:bCs/>
          <w:color w:val="000000" w:themeColor="text1"/>
        </w:rPr>
        <w:lastRenderedPageBreak/>
        <w:t>Fig. S</w:t>
      </w:r>
      <w:r>
        <w:rPr>
          <w:rFonts w:ascii="Arial" w:hAnsi="Arial" w:cs="Arial" w:hint="eastAsia"/>
          <w:b/>
          <w:bCs/>
          <w:color w:val="000000" w:themeColor="text1"/>
        </w:rPr>
        <w:t>5</w:t>
      </w:r>
      <w:r w:rsidR="00547983">
        <w:rPr>
          <w:rFonts w:ascii="Arial" w:hAnsi="Arial" w:cs="Arial" w:hint="eastAsia"/>
          <w:b/>
          <w:bCs/>
          <w:color w:val="000000" w:themeColor="text1"/>
        </w:rPr>
        <w:t xml:space="preserve"> </w:t>
      </w:r>
      <w:r w:rsidRPr="008F6548">
        <w:rPr>
          <w:rFonts w:ascii="Arial" w:hAnsi="Arial" w:cs="Arial" w:hint="eastAsia"/>
          <w:b/>
          <w:bCs/>
          <w:color w:val="000000" w:themeColor="text1"/>
        </w:rPr>
        <w:t xml:space="preserve">Yield of formation of </w:t>
      </w:r>
      <w:r w:rsidRPr="00514BFA">
        <w:rPr>
          <w:rFonts w:ascii="Arial" w:hAnsi="Arial" w:cs="Arial" w:hint="eastAsia"/>
          <w:b/>
          <w:bCs/>
          <w:i/>
          <w:iCs/>
          <w:color w:val="000000" w:themeColor="text1"/>
        </w:rPr>
        <w:t>ZmZIM12OE</w:t>
      </w:r>
      <w:r w:rsidRPr="008F6548">
        <w:rPr>
          <w:rFonts w:ascii="Arial" w:hAnsi="Arial" w:cs="Arial" w:hint="eastAsia"/>
          <w:b/>
          <w:bCs/>
          <w:color w:val="000000" w:themeColor="text1"/>
        </w:rPr>
        <w:t xml:space="preserve"> plants under two N rates in field at 2023.</w:t>
      </w:r>
      <w:r w:rsidRPr="008F6548">
        <w:rPr>
          <w:rFonts w:ascii="Arial" w:hAnsi="Arial" w:cs="Arial" w:hint="eastAsia"/>
          <w:color w:val="000000" w:themeColor="text1"/>
        </w:rPr>
        <w:t xml:space="preserve"> (</w:t>
      </w:r>
      <w:r w:rsidR="00547983">
        <w:rPr>
          <w:rFonts w:ascii="Arial" w:hAnsi="Arial" w:cs="Arial" w:hint="eastAsia"/>
          <w:color w:val="000000" w:themeColor="text1"/>
        </w:rPr>
        <w:t>a</w:t>
      </w:r>
      <w:r w:rsidRPr="008F6548">
        <w:rPr>
          <w:rFonts w:ascii="Arial" w:hAnsi="Arial" w:cs="Arial" w:hint="eastAsia"/>
          <w:color w:val="000000" w:themeColor="text1"/>
        </w:rPr>
        <w:t>) The 100-kernel weight of WT, ZmZIM12OE lines in field under LN and NN conditions at R6 physiological maturity period of maize. For (</w:t>
      </w:r>
      <w:r w:rsidR="004D7980">
        <w:rPr>
          <w:rFonts w:ascii="Arial" w:hAnsi="Arial" w:cs="Arial" w:hint="eastAsia"/>
          <w:color w:val="000000" w:themeColor="text1"/>
        </w:rPr>
        <w:t>a</w:t>
      </w:r>
      <w:r w:rsidRPr="008F6548">
        <w:rPr>
          <w:rFonts w:ascii="Arial" w:hAnsi="Arial" w:cs="Arial" w:hint="eastAsia"/>
          <w:color w:val="000000" w:themeColor="text1"/>
        </w:rPr>
        <w:t xml:space="preserve">), data were presented as mean </w:t>
      </w:r>
      <w:r w:rsidRPr="008F6548">
        <w:rPr>
          <w:rFonts w:ascii="Arial" w:hAnsi="Arial" w:cs="Arial" w:hint="eastAsia"/>
          <w:color w:val="000000" w:themeColor="text1"/>
        </w:rPr>
        <w:t>±</w:t>
      </w:r>
      <w:r w:rsidRPr="008F6548">
        <w:rPr>
          <w:rFonts w:ascii="Arial" w:hAnsi="Arial" w:cs="Arial" w:hint="eastAsia"/>
          <w:color w:val="000000" w:themeColor="text1"/>
        </w:rPr>
        <w:t xml:space="preserve"> SD (n = 4)</w:t>
      </w:r>
      <w:r>
        <w:rPr>
          <w:rFonts w:ascii="Arial" w:hAnsi="Arial" w:cs="Arial" w:hint="eastAsia"/>
          <w:color w:val="000000" w:themeColor="text1"/>
        </w:rPr>
        <w:t>.</w:t>
      </w:r>
      <w:r w:rsidRPr="00514BFA">
        <w:rPr>
          <w:rFonts w:ascii="Arial" w:hAnsi="Arial" w:cs="Arial" w:hint="eastAsia"/>
          <w:color w:val="000000" w:themeColor="text1"/>
        </w:rPr>
        <w:t xml:space="preserve"> </w:t>
      </w:r>
      <w:r w:rsidRPr="008F6548">
        <w:rPr>
          <w:rFonts w:ascii="Arial" w:hAnsi="Arial" w:cs="Arial" w:hint="eastAsia"/>
          <w:color w:val="000000" w:themeColor="text1"/>
        </w:rPr>
        <w:t>(</w:t>
      </w:r>
      <w:r w:rsidR="004D7980">
        <w:rPr>
          <w:rFonts w:ascii="Arial" w:hAnsi="Arial" w:cs="Arial" w:hint="eastAsia"/>
          <w:color w:val="000000" w:themeColor="text1"/>
        </w:rPr>
        <w:t>b</w:t>
      </w:r>
      <w:r w:rsidRPr="008F6548">
        <w:rPr>
          <w:rFonts w:ascii="Arial" w:hAnsi="Arial" w:cs="Arial" w:hint="eastAsia"/>
          <w:color w:val="000000" w:themeColor="text1"/>
        </w:rPr>
        <w:t xml:space="preserve">) The yield of formation of WT and ZmZIM12OE lines in field under LN and NN conditions at R6 physiological maturity period of maize in 2023. Ear length, ear width and yield per plant, data were presented as mean </w:t>
      </w:r>
      <w:r w:rsidRPr="008F6548">
        <w:rPr>
          <w:rFonts w:ascii="Arial" w:hAnsi="Arial" w:cs="Arial" w:hint="eastAsia"/>
          <w:color w:val="000000" w:themeColor="text1"/>
        </w:rPr>
        <w:t>±</w:t>
      </w:r>
      <w:r w:rsidRPr="008F6548">
        <w:rPr>
          <w:rFonts w:ascii="Arial" w:hAnsi="Arial" w:cs="Arial" w:hint="eastAsia"/>
          <w:color w:val="000000" w:themeColor="text1"/>
        </w:rPr>
        <w:t xml:space="preserve"> SD (n = 30), 100-kernel weight data were presented as mean </w:t>
      </w:r>
      <w:r w:rsidRPr="008F6548">
        <w:rPr>
          <w:rFonts w:ascii="Arial" w:hAnsi="Arial" w:cs="Arial" w:hint="eastAsia"/>
          <w:color w:val="000000" w:themeColor="text1"/>
        </w:rPr>
        <w:t>±</w:t>
      </w:r>
      <w:r w:rsidRPr="008F6548">
        <w:rPr>
          <w:rFonts w:ascii="Arial" w:hAnsi="Arial" w:cs="Arial" w:hint="eastAsia"/>
          <w:color w:val="000000" w:themeColor="text1"/>
        </w:rPr>
        <w:t xml:space="preserve"> SD (n = 4). (</w:t>
      </w:r>
      <w:r w:rsidR="00547983">
        <w:rPr>
          <w:rFonts w:ascii="Arial" w:hAnsi="Arial" w:cs="Arial" w:hint="eastAsia"/>
          <w:color w:val="000000" w:themeColor="text1"/>
          <w:sz w:val="20"/>
          <w:szCs w:val="20"/>
        </w:rPr>
        <w:t xml:space="preserve">ns: </w:t>
      </w:r>
      <w:r w:rsidR="00547983" w:rsidRPr="00F86857">
        <w:rPr>
          <w:rFonts w:ascii="Arial" w:hAnsi="Arial" w:cs="Arial" w:hint="eastAsia"/>
          <w:color w:val="000000" w:themeColor="text1"/>
          <w:sz w:val="20"/>
          <w:szCs w:val="20"/>
        </w:rPr>
        <w:t>not significant</w:t>
      </w:r>
      <w:r w:rsidR="00547983">
        <w:rPr>
          <w:rFonts w:ascii="Arial" w:hAnsi="Arial" w:cs="Arial" w:hint="eastAsia"/>
          <w:color w:val="000000" w:themeColor="text1"/>
          <w:sz w:val="20"/>
          <w:szCs w:val="20"/>
        </w:rPr>
        <w:t xml:space="preserve">, </w:t>
      </w:r>
      <w:r w:rsidR="00547983" w:rsidRPr="00C94EFB">
        <w:rPr>
          <w:rFonts w:ascii="Arial" w:hAnsi="Arial" w:cs="Arial" w:hint="eastAsia"/>
          <w:color w:val="000000" w:themeColor="text1"/>
          <w:sz w:val="20"/>
          <w:szCs w:val="20"/>
        </w:rPr>
        <w:t xml:space="preserve">* </w:t>
      </w:r>
      <w:r w:rsidR="00547983" w:rsidRPr="00C94EFB">
        <w:rPr>
          <w:rFonts w:ascii="Arial" w:hAnsi="Arial" w:cs="Arial" w:hint="eastAsia"/>
          <w:i/>
          <w:iCs/>
          <w:color w:val="000000" w:themeColor="text1"/>
          <w:sz w:val="20"/>
          <w:szCs w:val="20"/>
        </w:rPr>
        <w:t>p&lt;0.</w:t>
      </w:r>
      <w:r w:rsidR="00547983">
        <w:rPr>
          <w:rFonts w:ascii="Arial" w:hAnsi="Arial" w:cs="Arial" w:hint="eastAsia"/>
          <w:i/>
          <w:iCs/>
          <w:color w:val="000000" w:themeColor="text1"/>
          <w:sz w:val="20"/>
          <w:szCs w:val="20"/>
        </w:rPr>
        <w:t>05</w:t>
      </w:r>
      <w:r w:rsidR="00547983">
        <w:rPr>
          <w:rFonts w:ascii="Arial" w:hAnsi="Arial" w:cs="Arial" w:hint="eastAsia"/>
          <w:color w:val="000000" w:themeColor="text1"/>
          <w:sz w:val="20"/>
          <w:szCs w:val="20"/>
        </w:rPr>
        <w:t>,</w:t>
      </w:r>
      <w:r w:rsidR="00547983" w:rsidRPr="00C94EFB">
        <w:rPr>
          <w:rFonts w:ascii="Arial" w:hAnsi="Arial" w:cs="Arial" w:hint="eastAsia"/>
          <w:color w:val="000000" w:themeColor="text1"/>
          <w:sz w:val="20"/>
          <w:szCs w:val="20"/>
        </w:rPr>
        <w:t xml:space="preserve"> </w:t>
      </w:r>
      <w:r w:rsidR="00547983">
        <w:rPr>
          <w:rFonts w:ascii="Arial" w:hAnsi="Arial" w:cs="Arial" w:hint="eastAsia"/>
          <w:color w:val="000000" w:themeColor="text1"/>
          <w:sz w:val="20"/>
          <w:szCs w:val="20"/>
        </w:rPr>
        <w:t xml:space="preserve">** </w:t>
      </w:r>
      <w:r w:rsidR="00547983" w:rsidRPr="00C94EFB">
        <w:rPr>
          <w:rFonts w:ascii="Arial" w:hAnsi="Arial" w:cs="Arial" w:hint="eastAsia"/>
          <w:i/>
          <w:iCs/>
          <w:color w:val="000000" w:themeColor="text1"/>
          <w:sz w:val="20"/>
          <w:szCs w:val="20"/>
        </w:rPr>
        <w:t>p &lt; 0.0</w:t>
      </w:r>
      <w:r w:rsidR="00547983">
        <w:rPr>
          <w:rFonts w:ascii="Arial" w:hAnsi="Arial" w:cs="Arial" w:hint="eastAsia"/>
          <w:i/>
          <w:iCs/>
          <w:color w:val="000000" w:themeColor="text1"/>
          <w:sz w:val="20"/>
          <w:szCs w:val="20"/>
        </w:rPr>
        <w:t>1</w:t>
      </w:r>
      <w:r w:rsidRPr="008F6548">
        <w:rPr>
          <w:rFonts w:ascii="Arial" w:hAnsi="Arial" w:cs="Arial" w:hint="eastAsia"/>
          <w:color w:val="000000" w:themeColor="text1"/>
        </w:rPr>
        <w:t>) determined by one-way ANOVA (Tukey</w:t>
      </w:r>
      <w:r w:rsidRPr="008F6548">
        <w:rPr>
          <w:rFonts w:ascii="Arial" w:hAnsi="Arial" w:cs="Arial" w:hint="eastAsia"/>
          <w:color w:val="000000" w:themeColor="text1"/>
        </w:rPr>
        <w:t>’</w:t>
      </w:r>
      <w:r w:rsidRPr="008F6548">
        <w:rPr>
          <w:rFonts w:ascii="Arial" w:hAnsi="Arial" w:cs="Arial" w:hint="eastAsia"/>
          <w:color w:val="000000" w:themeColor="text1"/>
        </w:rPr>
        <w:t>s multiple comparisons test).</w:t>
      </w:r>
    </w:p>
    <w:p w14:paraId="19EB5A9D" w14:textId="2CED9C72" w:rsidR="00AE0D4E" w:rsidRDefault="00AE0D4E" w:rsidP="00AE0D4E">
      <w:pPr>
        <w:spacing w:line="360" w:lineRule="auto"/>
        <w:jc w:val="both"/>
        <w:rPr>
          <w:rFonts w:ascii="Arial" w:hAnsi="Arial" w:cs="Arial"/>
          <w:b/>
          <w:bCs/>
          <w:color w:val="000000" w:themeColor="text1"/>
        </w:rPr>
      </w:pPr>
      <w:bookmarkStart w:id="21" w:name="OLE_LINK1"/>
      <w:r w:rsidRPr="00AE0D4E">
        <w:rPr>
          <w:rFonts w:ascii="Arial" w:hAnsi="Arial" w:cs="Arial" w:hint="eastAsia"/>
          <w:b/>
          <w:bCs/>
          <w:color w:val="000000" w:themeColor="text1"/>
        </w:rPr>
        <w:t>Table. S1</w:t>
      </w:r>
      <w:bookmarkEnd w:id="21"/>
      <w:r w:rsidRPr="00AE0D4E">
        <w:rPr>
          <w:rFonts w:hint="eastAsia"/>
        </w:rPr>
        <w:t xml:space="preserve"> </w:t>
      </w:r>
      <w:r w:rsidRPr="00AE0D4E">
        <w:rPr>
          <w:rFonts w:ascii="Arial" w:hAnsi="Arial" w:cs="Arial" w:hint="eastAsia"/>
          <w:b/>
          <w:bCs/>
          <w:color w:val="000000" w:themeColor="text1"/>
        </w:rPr>
        <w:t>Primers for this study.</w:t>
      </w:r>
    </w:p>
    <w:tbl>
      <w:tblPr>
        <w:tblW w:w="11340" w:type="dxa"/>
        <w:tblLook w:val="04A0" w:firstRow="1" w:lastRow="0" w:firstColumn="1" w:lastColumn="0" w:noHBand="0" w:noVBand="1"/>
      </w:tblPr>
      <w:tblGrid>
        <w:gridCol w:w="2552"/>
        <w:gridCol w:w="8788"/>
      </w:tblGrid>
      <w:tr w:rsidR="00AE0D4E" w:rsidRPr="00AE0D4E" w14:paraId="7C646119" w14:textId="77777777" w:rsidTr="00AE0D4E">
        <w:trPr>
          <w:trHeight w:val="280"/>
        </w:trPr>
        <w:tc>
          <w:tcPr>
            <w:tcW w:w="2552" w:type="dxa"/>
            <w:tcBorders>
              <w:top w:val="single" w:sz="4" w:space="0" w:color="auto"/>
              <w:left w:val="nil"/>
              <w:bottom w:val="single" w:sz="4" w:space="0" w:color="auto"/>
              <w:right w:val="nil"/>
            </w:tcBorders>
            <w:noWrap/>
            <w:vAlign w:val="bottom"/>
            <w:hideMark/>
          </w:tcPr>
          <w:p w14:paraId="77AFE2D1"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Primer</w:t>
            </w:r>
          </w:p>
        </w:tc>
        <w:tc>
          <w:tcPr>
            <w:tcW w:w="8788" w:type="dxa"/>
            <w:tcBorders>
              <w:top w:val="single" w:sz="4" w:space="0" w:color="auto"/>
              <w:left w:val="nil"/>
              <w:bottom w:val="single" w:sz="4" w:space="0" w:color="auto"/>
              <w:right w:val="nil"/>
            </w:tcBorders>
            <w:noWrap/>
            <w:vAlign w:val="bottom"/>
            <w:hideMark/>
          </w:tcPr>
          <w:p w14:paraId="319D58CC"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Primer sequence (5’-3’)</w:t>
            </w:r>
          </w:p>
        </w:tc>
      </w:tr>
      <w:tr w:rsidR="00AE0D4E" w:rsidRPr="00AE0D4E" w14:paraId="7A2E1FA3" w14:textId="77777777" w:rsidTr="00AE0D4E">
        <w:trPr>
          <w:trHeight w:val="280"/>
        </w:trPr>
        <w:tc>
          <w:tcPr>
            <w:tcW w:w="2552" w:type="dxa"/>
            <w:tcBorders>
              <w:top w:val="single" w:sz="4" w:space="0" w:color="auto"/>
              <w:left w:val="nil"/>
              <w:bottom w:val="nil"/>
              <w:right w:val="nil"/>
            </w:tcBorders>
            <w:noWrap/>
            <w:vAlign w:val="bottom"/>
            <w:hideMark/>
          </w:tcPr>
          <w:p w14:paraId="31EDF7DD" w14:textId="4D7AD983"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GFP-Zm</w:t>
            </w:r>
            <w:r w:rsidR="00404E6E">
              <w:rPr>
                <w:rFonts w:ascii="Arial" w:eastAsia="等线" w:hAnsi="Arial" w:cs="Arial" w:hint="eastAsia"/>
                <w:color w:val="000000"/>
                <w:kern w:val="0"/>
                <w:szCs w:val="22"/>
                <w14:ligatures w14:val="none"/>
              </w:rPr>
              <w:t>ZIM12</w:t>
            </w:r>
            <w:r w:rsidRPr="00AE0D4E">
              <w:rPr>
                <w:rFonts w:ascii="Arial" w:eastAsia="等线" w:hAnsi="Arial" w:cs="Arial"/>
                <w:color w:val="000000"/>
                <w:kern w:val="0"/>
                <w:szCs w:val="22"/>
                <w14:ligatures w14:val="none"/>
              </w:rPr>
              <w:t>-F</w:t>
            </w:r>
          </w:p>
        </w:tc>
        <w:tc>
          <w:tcPr>
            <w:tcW w:w="8788" w:type="dxa"/>
            <w:tcBorders>
              <w:top w:val="single" w:sz="4" w:space="0" w:color="auto"/>
              <w:left w:val="nil"/>
              <w:bottom w:val="nil"/>
              <w:right w:val="nil"/>
            </w:tcBorders>
            <w:noWrap/>
            <w:vAlign w:val="bottom"/>
            <w:hideMark/>
          </w:tcPr>
          <w:p w14:paraId="114AB5D3"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TACACCAAATCGACTCTAGAATGGCGGCGTCCGCGAGGC</w:t>
            </w:r>
          </w:p>
        </w:tc>
      </w:tr>
      <w:tr w:rsidR="00AE0D4E" w:rsidRPr="00AE0D4E" w14:paraId="2F0394FB" w14:textId="77777777" w:rsidTr="00AE0D4E">
        <w:trPr>
          <w:trHeight w:val="280"/>
        </w:trPr>
        <w:tc>
          <w:tcPr>
            <w:tcW w:w="2552" w:type="dxa"/>
            <w:tcBorders>
              <w:top w:val="nil"/>
              <w:left w:val="nil"/>
              <w:bottom w:val="nil"/>
              <w:right w:val="nil"/>
            </w:tcBorders>
            <w:noWrap/>
            <w:vAlign w:val="bottom"/>
            <w:hideMark/>
          </w:tcPr>
          <w:p w14:paraId="5680B510" w14:textId="326097E6"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GFP-Zm</w:t>
            </w:r>
            <w:r w:rsidR="00404E6E">
              <w:rPr>
                <w:rFonts w:ascii="Arial" w:eastAsia="等线" w:hAnsi="Arial" w:cs="Arial" w:hint="eastAsia"/>
                <w:color w:val="000000"/>
                <w:kern w:val="0"/>
                <w:szCs w:val="22"/>
                <w14:ligatures w14:val="none"/>
              </w:rPr>
              <w:t>ZIM12</w:t>
            </w:r>
            <w:r w:rsidRPr="00AE0D4E">
              <w:rPr>
                <w:rFonts w:ascii="Arial" w:eastAsia="等线" w:hAnsi="Arial" w:cs="Arial"/>
                <w:color w:val="000000"/>
                <w:kern w:val="0"/>
                <w:szCs w:val="22"/>
                <w14:ligatures w14:val="none"/>
              </w:rPr>
              <w:t>-R</w:t>
            </w:r>
          </w:p>
        </w:tc>
        <w:tc>
          <w:tcPr>
            <w:tcW w:w="8788" w:type="dxa"/>
            <w:tcBorders>
              <w:top w:val="nil"/>
              <w:left w:val="nil"/>
              <w:bottom w:val="nil"/>
              <w:right w:val="nil"/>
            </w:tcBorders>
            <w:noWrap/>
            <w:vAlign w:val="bottom"/>
            <w:hideMark/>
          </w:tcPr>
          <w:p w14:paraId="22AF029A"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ATAGGTACCCGGGCTCTAGAGCTCAGGTTCAGGTTGGAC</w:t>
            </w:r>
          </w:p>
        </w:tc>
      </w:tr>
      <w:tr w:rsidR="00AE0D4E" w:rsidRPr="00AE0D4E" w14:paraId="172CE7A2" w14:textId="77777777" w:rsidTr="00AE0D4E">
        <w:trPr>
          <w:trHeight w:val="280"/>
        </w:trPr>
        <w:tc>
          <w:tcPr>
            <w:tcW w:w="2552" w:type="dxa"/>
            <w:tcBorders>
              <w:top w:val="nil"/>
              <w:left w:val="nil"/>
              <w:bottom w:val="nil"/>
              <w:right w:val="nil"/>
            </w:tcBorders>
            <w:noWrap/>
            <w:vAlign w:val="bottom"/>
            <w:hideMark/>
          </w:tcPr>
          <w:p w14:paraId="37771C27"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62-SK-ZmZIM12-F</w:t>
            </w:r>
          </w:p>
        </w:tc>
        <w:tc>
          <w:tcPr>
            <w:tcW w:w="8788" w:type="dxa"/>
            <w:tcBorders>
              <w:top w:val="nil"/>
              <w:left w:val="nil"/>
              <w:bottom w:val="nil"/>
              <w:right w:val="nil"/>
            </w:tcBorders>
            <w:noWrap/>
            <w:vAlign w:val="bottom"/>
            <w:hideMark/>
          </w:tcPr>
          <w:p w14:paraId="6F7FDC22"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GTGGATCCCCCGGGCTGCAGATGGCGGCGTCCGCGAGGC</w:t>
            </w:r>
          </w:p>
        </w:tc>
      </w:tr>
      <w:tr w:rsidR="00AE0D4E" w:rsidRPr="00AE0D4E" w14:paraId="53DCBDFF" w14:textId="77777777" w:rsidTr="00AE0D4E">
        <w:trPr>
          <w:trHeight w:val="280"/>
        </w:trPr>
        <w:tc>
          <w:tcPr>
            <w:tcW w:w="2552" w:type="dxa"/>
            <w:tcBorders>
              <w:top w:val="nil"/>
              <w:left w:val="nil"/>
              <w:bottom w:val="nil"/>
              <w:right w:val="nil"/>
            </w:tcBorders>
            <w:noWrap/>
            <w:vAlign w:val="bottom"/>
            <w:hideMark/>
          </w:tcPr>
          <w:p w14:paraId="30BEFF41"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62-SK-ZmZIM12-R</w:t>
            </w:r>
          </w:p>
        </w:tc>
        <w:tc>
          <w:tcPr>
            <w:tcW w:w="8788" w:type="dxa"/>
            <w:tcBorders>
              <w:top w:val="nil"/>
              <w:left w:val="nil"/>
              <w:bottom w:val="nil"/>
              <w:right w:val="nil"/>
            </w:tcBorders>
            <w:noWrap/>
            <w:vAlign w:val="bottom"/>
            <w:hideMark/>
          </w:tcPr>
          <w:p w14:paraId="2A532C71"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GATTTCAGCGAATTGGTACCGCTCAGGTTCAGGTTGGAC</w:t>
            </w:r>
          </w:p>
        </w:tc>
      </w:tr>
      <w:tr w:rsidR="00AE0D4E" w:rsidRPr="00AE0D4E" w14:paraId="3BCE6166" w14:textId="77777777" w:rsidTr="00AE0D4E">
        <w:trPr>
          <w:trHeight w:val="280"/>
        </w:trPr>
        <w:tc>
          <w:tcPr>
            <w:tcW w:w="2552" w:type="dxa"/>
            <w:tcBorders>
              <w:top w:val="nil"/>
              <w:left w:val="nil"/>
              <w:bottom w:val="nil"/>
              <w:right w:val="nil"/>
            </w:tcBorders>
            <w:noWrap/>
            <w:vAlign w:val="bottom"/>
            <w:hideMark/>
          </w:tcPr>
          <w:p w14:paraId="5671BC66"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0800-ZmNRT1.1A-F</w:t>
            </w:r>
          </w:p>
        </w:tc>
        <w:tc>
          <w:tcPr>
            <w:tcW w:w="8788" w:type="dxa"/>
            <w:tcBorders>
              <w:top w:val="nil"/>
              <w:left w:val="nil"/>
              <w:bottom w:val="nil"/>
              <w:right w:val="nil"/>
            </w:tcBorders>
            <w:noWrap/>
            <w:vAlign w:val="bottom"/>
            <w:hideMark/>
          </w:tcPr>
          <w:p w14:paraId="645569F2"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CACTATAGGGCGAATTGGGTACCCCCAAACGAGGCTCAAGC</w:t>
            </w:r>
          </w:p>
        </w:tc>
      </w:tr>
      <w:tr w:rsidR="00AE0D4E" w:rsidRPr="00AE0D4E" w14:paraId="7B5A7473" w14:textId="77777777" w:rsidTr="00AE0D4E">
        <w:trPr>
          <w:trHeight w:val="280"/>
        </w:trPr>
        <w:tc>
          <w:tcPr>
            <w:tcW w:w="2552" w:type="dxa"/>
            <w:tcBorders>
              <w:top w:val="nil"/>
              <w:left w:val="nil"/>
              <w:bottom w:val="nil"/>
              <w:right w:val="nil"/>
            </w:tcBorders>
            <w:noWrap/>
            <w:vAlign w:val="bottom"/>
            <w:hideMark/>
          </w:tcPr>
          <w:p w14:paraId="777B62E3"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0800-ZmNRT1.1A-R</w:t>
            </w:r>
          </w:p>
        </w:tc>
        <w:tc>
          <w:tcPr>
            <w:tcW w:w="8788" w:type="dxa"/>
            <w:tcBorders>
              <w:top w:val="nil"/>
              <w:left w:val="nil"/>
              <w:bottom w:val="nil"/>
              <w:right w:val="nil"/>
            </w:tcBorders>
            <w:noWrap/>
            <w:vAlign w:val="bottom"/>
            <w:hideMark/>
          </w:tcPr>
          <w:p w14:paraId="538DA0B0"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CTAGTGGATCCCCCGGGCTGCAGCAGAGATATCAAAGGATG</w:t>
            </w:r>
          </w:p>
        </w:tc>
      </w:tr>
      <w:tr w:rsidR="00AE0D4E" w:rsidRPr="00AE0D4E" w14:paraId="3E3EBC6A" w14:textId="77777777" w:rsidTr="00AE0D4E">
        <w:trPr>
          <w:trHeight w:val="280"/>
        </w:trPr>
        <w:tc>
          <w:tcPr>
            <w:tcW w:w="2552" w:type="dxa"/>
            <w:tcBorders>
              <w:top w:val="nil"/>
              <w:left w:val="nil"/>
              <w:bottom w:val="nil"/>
              <w:right w:val="nil"/>
            </w:tcBorders>
            <w:noWrap/>
            <w:vAlign w:val="bottom"/>
            <w:hideMark/>
          </w:tcPr>
          <w:p w14:paraId="58324AEC"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0800-ZmNRT1.1B-F</w:t>
            </w:r>
          </w:p>
        </w:tc>
        <w:tc>
          <w:tcPr>
            <w:tcW w:w="8788" w:type="dxa"/>
            <w:tcBorders>
              <w:top w:val="nil"/>
              <w:left w:val="nil"/>
              <w:bottom w:val="nil"/>
              <w:right w:val="nil"/>
            </w:tcBorders>
            <w:noWrap/>
            <w:vAlign w:val="bottom"/>
            <w:hideMark/>
          </w:tcPr>
          <w:p w14:paraId="1C713659"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CACTATAGGGCGAATTGGGTACCCTGACAACACAATAACATCC</w:t>
            </w:r>
          </w:p>
        </w:tc>
      </w:tr>
      <w:tr w:rsidR="00AE0D4E" w:rsidRPr="00AE0D4E" w14:paraId="0F176268" w14:textId="77777777" w:rsidTr="00AE0D4E">
        <w:trPr>
          <w:trHeight w:val="280"/>
        </w:trPr>
        <w:tc>
          <w:tcPr>
            <w:tcW w:w="2552" w:type="dxa"/>
            <w:tcBorders>
              <w:top w:val="nil"/>
              <w:left w:val="nil"/>
              <w:bottom w:val="nil"/>
              <w:right w:val="nil"/>
            </w:tcBorders>
            <w:noWrap/>
            <w:vAlign w:val="bottom"/>
            <w:hideMark/>
          </w:tcPr>
          <w:p w14:paraId="07CEFE4F"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0800-ZmNRT1.1B-R</w:t>
            </w:r>
          </w:p>
        </w:tc>
        <w:tc>
          <w:tcPr>
            <w:tcW w:w="8788" w:type="dxa"/>
            <w:tcBorders>
              <w:top w:val="nil"/>
              <w:left w:val="nil"/>
              <w:bottom w:val="nil"/>
              <w:right w:val="nil"/>
            </w:tcBorders>
            <w:noWrap/>
            <w:vAlign w:val="bottom"/>
            <w:hideMark/>
          </w:tcPr>
          <w:p w14:paraId="2AFEE156"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CTAGTGGATCCCCCGGGCTGCAGGGCCTGTCTCCACAGATGC</w:t>
            </w:r>
          </w:p>
        </w:tc>
      </w:tr>
      <w:tr w:rsidR="00AE0D4E" w:rsidRPr="00AE0D4E" w14:paraId="021F05F1" w14:textId="77777777" w:rsidTr="00AE0D4E">
        <w:trPr>
          <w:trHeight w:val="280"/>
        </w:trPr>
        <w:tc>
          <w:tcPr>
            <w:tcW w:w="2552" w:type="dxa"/>
            <w:tcBorders>
              <w:top w:val="nil"/>
              <w:left w:val="nil"/>
              <w:bottom w:val="nil"/>
              <w:right w:val="nil"/>
            </w:tcBorders>
            <w:noWrap/>
            <w:vAlign w:val="bottom"/>
            <w:hideMark/>
          </w:tcPr>
          <w:p w14:paraId="0F26F22C"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0800-ZmNRT2.1-F</w:t>
            </w:r>
          </w:p>
        </w:tc>
        <w:tc>
          <w:tcPr>
            <w:tcW w:w="8788" w:type="dxa"/>
            <w:tcBorders>
              <w:top w:val="nil"/>
              <w:left w:val="nil"/>
              <w:bottom w:val="nil"/>
              <w:right w:val="nil"/>
            </w:tcBorders>
            <w:noWrap/>
            <w:vAlign w:val="bottom"/>
            <w:hideMark/>
          </w:tcPr>
          <w:p w14:paraId="642532E9"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CACTATAGGGCGAATTGGGTACCGAGGATTGACAAATAAGGTC</w:t>
            </w:r>
          </w:p>
        </w:tc>
      </w:tr>
      <w:tr w:rsidR="00AE0D4E" w:rsidRPr="00AE0D4E" w14:paraId="739AEA90" w14:textId="77777777" w:rsidTr="00AE0D4E">
        <w:trPr>
          <w:trHeight w:val="280"/>
        </w:trPr>
        <w:tc>
          <w:tcPr>
            <w:tcW w:w="2552" w:type="dxa"/>
            <w:tcBorders>
              <w:top w:val="nil"/>
              <w:left w:val="nil"/>
              <w:bottom w:val="nil"/>
              <w:right w:val="nil"/>
            </w:tcBorders>
            <w:noWrap/>
            <w:vAlign w:val="bottom"/>
            <w:hideMark/>
          </w:tcPr>
          <w:p w14:paraId="7B33943D"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0800-ZmNRT2.1-R</w:t>
            </w:r>
          </w:p>
        </w:tc>
        <w:tc>
          <w:tcPr>
            <w:tcW w:w="8788" w:type="dxa"/>
            <w:tcBorders>
              <w:top w:val="nil"/>
              <w:left w:val="nil"/>
              <w:bottom w:val="nil"/>
              <w:right w:val="nil"/>
            </w:tcBorders>
            <w:noWrap/>
            <w:vAlign w:val="bottom"/>
            <w:hideMark/>
          </w:tcPr>
          <w:p w14:paraId="04CAD004"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CTAGTGGATCCCCCGGGCTGCAGTGCTGCTAGTGCTAGAGAGC</w:t>
            </w:r>
          </w:p>
        </w:tc>
      </w:tr>
      <w:tr w:rsidR="00AE0D4E" w:rsidRPr="00AE0D4E" w14:paraId="2D388127" w14:textId="77777777" w:rsidTr="00AE0D4E">
        <w:trPr>
          <w:trHeight w:val="280"/>
        </w:trPr>
        <w:tc>
          <w:tcPr>
            <w:tcW w:w="2552" w:type="dxa"/>
            <w:tcBorders>
              <w:top w:val="nil"/>
              <w:left w:val="nil"/>
              <w:bottom w:val="nil"/>
              <w:right w:val="nil"/>
            </w:tcBorders>
            <w:noWrap/>
            <w:vAlign w:val="bottom"/>
            <w:hideMark/>
          </w:tcPr>
          <w:p w14:paraId="19259099"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0800-ZmNRT2.2-F</w:t>
            </w:r>
          </w:p>
        </w:tc>
        <w:tc>
          <w:tcPr>
            <w:tcW w:w="8788" w:type="dxa"/>
            <w:tcBorders>
              <w:top w:val="nil"/>
              <w:left w:val="nil"/>
              <w:bottom w:val="nil"/>
              <w:right w:val="nil"/>
            </w:tcBorders>
            <w:noWrap/>
            <w:vAlign w:val="bottom"/>
            <w:hideMark/>
          </w:tcPr>
          <w:p w14:paraId="512901D7"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CACTATAGGGCGAATTGGGTACCCCTAAGAGCATCTCCAAC</w:t>
            </w:r>
          </w:p>
        </w:tc>
      </w:tr>
      <w:tr w:rsidR="00AE0D4E" w:rsidRPr="00AE0D4E" w14:paraId="39DA979A" w14:textId="77777777" w:rsidTr="00AE0D4E">
        <w:trPr>
          <w:trHeight w:val="280"/>
        </w:trPr>
        <w:tc>
          <w:tcPr>
            <w:tcW w:w="2552" w:type="dxa"/>
            <w:tcBorders>
              <w:top w:val="nil"/>
              <w:left w:val="nil"/>
              <w:bottom w:val="nil"/>
              <w:right w:val="nil"/>
            </w:tcBorders>
            <w:noWrap/>
            <w:vAlign w:val="bottom"/>
            <w:hideMark/>
          </w:tcPr>
          <w:p w14:paraId="6BBF8C28"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0800-ZmNRT2.2-R</w:t>
            </w:r>
          </w:p>
        </w:tc>
        <w:tc>
          <w:tcPr>
            <w:tcW w:w="8788" w:type="dxa"/>
            <w:tcBorders>
              <w:top w:val="nil"/>
              <w:left w:val="nil"/>
              <w:bottom w:val="nil"/>
              <w:right w:val="nil"/>
            </w:tcBorders>
            <w:noWrap/>
            <w:vAlign w:val="bottom"/>
            <w:hideMark/>
          </w:tcPr>
          <w:p w14:paraId="2E70D650"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CTAGTGGATCCCCCGGGCTGCAGTATATTGCTGCTAGCGCTA</w:t>
            </w:r>
          </w:p>
        </w:tc>
      </w:tr>
      <w:tr w:rsidR="00AE0D4E" w:rsidRPr="00AE0D4E" w14:paraId="40E6E369" w14:textId="77777777" w:rsidTr="00AE0D4E">
        <w:trPr>
          <w:trHeight w:val="280"/>
        </w:trPr>
        <w:tc>
          <w:tcPr>
            <w:tcW w:w="2552" w:type="dxa"/>
            <w:tcBorders>
              <w:top w:val="nil"/>
              <w:left w:val="nil"/>
              <w:bottom w:val="nil"/>
              <w:right w:val="nil"/>
            </w:tcBorders>
            <w:noWrap/>
            <w:vAlign w:val="bottom"/>
            <w:hideMark/>
          </w:tcPr>
          <w:p w14:paraId="11F6AEF0"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0800-ZmNRT2.3-F</w:t>
            </w:r>
          </w:p>
        </w:tc>
        <w:tc>
          <w:tcPr>
            <w:tcW w:w="8788" w:type="dxa"/>
            <w:tcBorders>
              <w:top w:val="nil"/>
              <w:left w:val="nil"/>
              <w:bottom w:val="nil"/>
              <w:right w:val="nil"/>
            </w:tcBorders>
            <w:noWrap/>
            <w:vAlign w:val="bottom"/>
            <w:hideMark/>
          </w:tcPr>
          <w:p w14:paraId="3FA1E54F"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CACTATAGGGCGAATTGGGTACCGGGATCCCCTGCCTGTTTCG</w:t>
            </w:r>
          </w:p>
        </w:tc>
      </w:tr>
      <w:tr w:rsidR="00AE0D4E" w:rsidRPr="00AE0D4E" w14:paraId="2A154884" w14:textId="77777777" w:rsidTr="00AE0D4E">
        <w:trPr>
          <w:trHeight w:val="280"/>
        </w:trPr>
        <w:tc>
          <w:tcPr>
            <w:tcW w:w="2552" w:type="dxa"/>
            <w:tcBorders>
              <w:top w:val="nil"/>
              <w:left w:val="nil"/>
              <w:bottom w:val="nil"/>
              <w:right w:val="nil"/>
            </w:tcBorders>
            <w:noWrap/>
            <w:vAlign w:val="bottom"/>
            <w:hideMark/>
          </w:tcPr>
          <w:p w14:paraId="74AF1992"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0800-ZmNRT2.3-R</w:t>
            </w:r>
          </w:p>
        </w:tc>
        <w:tc>
          <w:tcPr>
            <w:tcW w:w="8788" w:type="dxa"/>
            <w:tcBorders>
              <w:top w:val="nil"/>
              <w:left w:val="nil"/>
              <w:bottom w:val="nil"/>
              <w:right w:val="nil"/>
            </w:tcBorders>
            <w:noWrap/>
            <w:vAlign w:val="bottom"/>
            <w:hideMark/>
          </w:tcPr>
          <w:p w14:paraId="7C74DB7D"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CTAGTGGATCCCCCGGGCTGCAGGTGTAGTCTCTGCTTCTTTTC</w:t>
            </w:r>
          </w:p>
        </w:tc>
      </w:tr>
      <w:tr w:rsidR="00AE0D4E" w:rsidRPr="00AE0D4E" w14:paraId="3836FCE1" w14:textId="77777777" w:rsidTr="00AE0D4E">
        <w:trPr>
          <w:trHeight w:val="280"/>
        </w:trPr>
        <w:tc>
          <w:tcPr>
            <w:tcW w:w="2552" w:type="dxa"/>
            <w:tcBorders>
              <w:top w:val="nil"/>
              <w:left w:val="nil"/>
              <w:bottom w:val="nil"/>
              <w:right w:val="nil"/>
            </w:tcBorders>
            <w:noWrap/>
            <w:vAlign w:val="bottom"/>
            <w:hideMark/>
          </w:tcPr>
          <w:p w14:paraId="0D8BBE68"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0800-ZmNRT3.1A-F</w:t>
            </w:r>
          </w:p>
        </w:tc>
        <w:tc>
          <w:tcPr>
            <w:tcW w:w="8788" w:type="dxa"/>
            <w:tcBorders>
              <w:top w:val="nil"/>
              <w:left w:val="nil"/>
              <w:bottom w:val="nil"/>
              <w:right w:val="nil"/>
            </w:tcBorders>
            <w:noWrap/>
            <w:vAlign w:val="bottom"/>
            <w:hideMark/>
          </w:tcPr>
          <w:p w14:paraId="45145613"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CACTATAGGGCGAATTGGGTACCGTATAGAATTTTATCCATTA</w:t>
            </w:r>
          </w:p>
        </w:tc>
      </w:tr>
      <w:tr w:rsidR="00AE0D4E" w:rsidRPr="00AE0D4E" w14:paraId="46392029" w14:textId="77777777" w:rsidTr="00AE0D4E">
        <w:trPr>
          <w:trHeight w:val="280"/>
        </w:trPr>
        <w:tc>
          <w:tcPr>
            <w:tcW w:w="2552" w:type="dxa"/>
            <w:tcBorders>
              <w:top w:val="nil"/>
              <w:left w:val="nil"/>
              <w:bottom w:val="nil"/>
              <w:right w:val="nil"/>
            </w:tcBorders>
            <w:noWrap/>
            <w:vAlign w:val="bottom"/>
            <w:hideMark/>
          </w:tcPr>
          <w:p w14:paraId="309025BF"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0800-ZmNRT3.1A-R</w:t>
            </w:r>
          </w:p>
        </w:tc>
        <w:tc>
          <w:tcPr>
            <w:tcW w:w="8788" w:type="dxa"/>
            <w:tcBorders>
              <w:top w:val="nil"/>
              <w:left w:val="nil"/>
              <w:bottom w:val="nil"/>
              <w:right w:val="nil"/>
            </w:tcBorders>
            <w:noWrap/>
            <w:vAlign w:val="bottom"/>
            <w:hideMark/>
          </w:tcPr>
          <w:p w14:paraId="2504DA58"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CTAGTGGATCCCCCGGGCTGCAGCTGCGGTACGTACGTACGTG</w:t>
            </w:r>
          </w:p>
        </w:tc>
      </w:tr>
      <w:tr w:rsidR="00AE0D4E" w:rsidRPr="00AE0D4E" w14:paraId="2AA283D3" w14:textId="77777777" w:rsidTr="00AE0D4E">
        <w:trPr>
          <w:trHeight w:val="280"/>
        </w:trPr>
        <w:tc>
          <w:tcPr>
            <w:tcW w:w="2552" w:type="dxa"/>
            <w:tcBorders>
              <w:top w:val="nil"/>
              <w:left w:val="nil"/>
              <w:bottom w:val="nil"/>
              <w:right w:val="nil"/>
            </w:tcBorders>
            <w:noWrap/>
            <w:vAlign w:val="bottom"/>
            <w:hideMark/>
          </w:tcPr>
          <w:p w14:paraId="18939598"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pGEX-ZmZIM12-F</w:t>
            </w:r>
          </w:p>
        </w:tc>
        <w:tc>
          <w:tcPr>
            <w:tcW w:w="8788" w:type="dxa"/>
            <w:tcBorders>
              <w:top w:val="nil"/>
              <w:left w:val="nil"/>
              <w:bottom w:val="nil"/>
              <w:right w:val="nil"/>
            </w:tcBorders>
            <w:noWrap/>
            <w:vAlign w:val="center"/>
            <w:hideMark/>
          </w:tcPr>
          <w:p w14:paraId="70DEB3BE"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CCGCGTGGATCCCCGGAATTCATGGCGGCGTCCGCGAGGC</w:t>
            </w:r>
          </w:p>
        </w:tc>
      </w:tr>
      <w:tr w:rsidR="00AE0D4E" w:rsidRPr="00AE0D4E" w14:paraId="13EA805C" w14:textId="77777777" w:rsidTr="00AE0D4E">
        <w:trPr>
          <w:trHeight w:val="280"/>
        </w:trPr>
        <w:tc>
          <w:tcPr>
            <w:tcW w:w="2552" w:type="dxa"/>
            <w:tcBorders>
              <w:top w:val="nil"/>
              <w:left w:val="nil"/>
              <w:bottom w:val="nil"/>
              <w:right w:val="nil"/>
            </w:tcBorders>
            <w:noWrap/>
            <w:vAlign w:val="bottom"/>
            <w:hideMark/>
          </w:tcPr>
          <w:p w14:paraId="37A7FC9C"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pGEX-ZmZIM12-R</w:t>
            </w:r>
          </w:p>
        </w:tc>
        <w:tc>
          <w:tcPr>
            <w:tcW w:w="8788" w:type="dxa"/>
            <w:tcBorders>
              <w:top w:val="nil"/>
              <w:left w:val="nil"/>
              <w:bottom w:val="nil"/>
              <w:right w:val="nil"/>
            </w:tcBorders>
            <w:noWrap/>
            <w:vAlign w:val="center"/>
            <w:hideMark/>
          </w:tcPr>
          <w:p w14:paraId="4292C709"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GTCACGATGCGGCCGCTCGAGGCTCAGGTTCAGGTTGGAC</w:t>
            </w:r>
          </w:p>
        </w:tc>
      </w:tr>
      <w:tr w:rsidR="00AE0D4E" w:rsidRPr="00AE0D4E" w14:paraId="104CF83C" w14:textId="77777777" w:rsidTr="00AE0D4E">
        <w:trPr>
          <w:trHeight w:val="280"/>
        </w:trPr>
        <w:tc>
          <w:tcPr>
            <w:tcW w:w="2552" w:type="dxa"/>
            <w:tcBorders>
              <w:top w:val="nil"/>
              <w:left w:val="nil"/>
              <w:bottom w:val="nil"/>
              <w:right w:val="nil"/>
            </w:tcBorders>
            <w:noWrap/>
            <w:vAlign w:val="bottom"/>
            <w:hideMark/>
          </w:tcPr>
          <w:p w14:paraId="264B05F7"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qRT-ZmZIM12-F</w:t>
            </w:r>
          </w:p>
        </w:tc>
        <w:tc>
          <w:tcPr>
            <w:tcW w:w="8788" w:type="dxa"/>
            <w:tcBorders>
              <w:top w:val="nil"/>
              <w:left w:val="nil"/>
              <w:bottom w:val="nil"/>
              <w:right w:val="nil"/>
            </w:tcBorders>
            <w:noWrap/>
            <w:vAlign w:val="bottom"/>
            <w:hideMark/>
          </w:tcPr>
          <w:p w14:paraId="2730A594"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AAGGACCTGATGCAGCTG</w:t>
            </w:r>
          </w:p>
        </w:tc>
      </w:tr>
      <w:tr w:rsidR="00AE0D4E" w:rsidRPr="00AE0D4E" w14:paraId="652A9D9D" w14:textId="77777777" w:rsidTr="00AE0D4E">
        <w:trPr>
          <w:trHeight w:val="280"/>
        </w:trPr>
        <w:tc>
          <w:tcPr>
            <w:tcW w:w="2552" w:type="dxa"/>
            <w:tcBorders>
              <w:top w:val="nil"/>
              <w:left w:val="nil"/>
              <w:bottom w:val="nil"/>
              <w:right w:val="nil"/>
            </w:tcBorders>
            <w:noWrap/>
            <w:vAlign w:val="bottom"/>
            <w:hideMark/>
          </w:tcPr>
          <w:p w14:paraId="73DBC4A0"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qRT-ZmZIM12-R</w:t>
            </w:r>
          </w:p>
        </w:tc>
        <w:tc>
          <w:tcPr>
            <w:tcW w:w="8788" w:type="dxa"/>
            <w:tcBorders>
              <w:top w:val="nil"/>
              <w:left w:val="nil"/>
              <w:bottom w:val="nil"/>
              <w:right w:val="nil"/>
            </w:tcBorders>
            <w:noWrap/>
            <w:vAlign w:val="bottom"/>
            <w:hideMark/>
          </w:tcPr>
          <w:p w14:paraId="51131C1E"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GAAGAGAAGCCTTCCTCA</w:t>
            </w:r>
          </w:p>
        </w:tc>
      </w:tr>
      <w:tr w:rsidR="00AE0D4E" w:rsidRPr="00AE0D4E" w14:paraId="12747E9D" w14:textId="77777777" w:rsidTr="00AE0D4E">
        <w:trPr>
          <w:trHeight w:val="280"/>
        </w:trPr>
        <w:tc>
          <w:tcPr>
            <w:tcW w:w="2552" w:type="dxa"/>
            <w:tcBorders>
              <w:top w:val="nil"/>
              <w:left w:val="nil"/>
              <w:bottom w:val="nil"/>
              <w:right w:val="nil"/>
            </w:tcBorders>
            <w:noWrap/>
            <w:vAlign w:val="bottom"/>
            <w:hideMark/>
          </w:tcPr>
          <w:p w14:paraId="2EED6D66"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 xml:space="preserve">ZmUbiquitin-F </w:t>
            </w:r>
          </w:p>
        </w:tc>
        <w:tc>
          <w:tcPr>
            <w:tcW w:w="8788" w:type="dxa"/>
            <w:tcBorders>
              <w:top w:val="nil"/>
              <w:left w:val="nil"/>
              <w:bottom w:val="nil"/>
              <w:right w:val="nil"/>
            </w:tcBorders>
            <w:noWrap/>
            <w:vAlign w:val="bottom"/>
            <w:hideMark/>
          </w:tcPr>
          <w:p w14:paraId="658AA1F7"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CTGGTGCCCTCTCTCCATATGG</w:t>
            </w:r>
          </w:p>
        </w:tc>
      </w:tr>
      <w:tr w:rsidR="00AE0D4E" w:rsidRPr="00AE0D4E" w14:paraId="49EDC1FB" w14:textId="77777777" w:rsidTr="00AE0D4E">
        <w:trPr>
          <w:trHeight w:val="280"/>
        </w:trPr>
        <w:tc>
          <w:tcPr>
            <w:tcW w:w="2552" w:type="dxa"/>
            <w:tcBorders>
              <w:top w:val="nil"/>
              <w:left w:val="nil"/>
              <w:bottom w:val="nil"/>
              <w:right w:val="nil"/>
            </w:tcBorders>
            <w:noWrap/>
            <w:vAlign w:val="bottom"/>
            <w:hideMark/>
          </w:tcPr>
          <w:p w14:paraId="1A2A0682"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 xml:space="preserve">ZmUbiquitin-R </w:t>
            </w:r>
          </w:p>
        </w:tc>
        <w:tc>
          <w:tcPr>
            <w:tcW w:w="8788" w:type="dxa"/>
            <w:tcBorders>
              <w:top w:val="nil"/>
              <w:left w:val="nil"/>
              <w:bottom w:val="nil"/>
              <w:right w:val="nil"/>
            </w:tcBorders>
            <w:noWrap/>
            <w:vAlign w:val="bottom"/>
            <w:hideMark/>
          </w:tcPr>
          <w:p w14:paraId="594868EA"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 xml:space="preserve">CAACACTGACACGACTCATGACA </w:t>
            </w:r>
          </w:p>
        </w:tc>
      </w:tr>
      <w:tr w:rsidR="00AE0D4E" w:rsidRPr="00AE0D4E" w14:paraId="2A9D8ACD" w14:textId="77777777" w:rsidTr="00AE0D4E">
        <w:trPr>
          <w:trHeight w:val="280"/>
        </w:trPr>
        <w:tc>
          <w:tcPr>
            <w:tcW w:w="2552" w:type="dxa"/>
            <w:tcBorders>
              <w:top w:val="nil"/>
              <w:left w:val="nil"/>
              <w:bottom w:val="nil"/>
              <w:right w:val="nil"/>
            </w:tcBorders>
            <w:noWrap/>
            <w:vAlign w:val="bottom"/>
            <w:hideMark/>
          </w:tcPr>
          <w:p w14:paraId="4137A661"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qRT-ZmNRT1.1A-F</w:t>
            </w:r>
          </w:p>
        </w:tc>
        <w:tc>
          <w:tcPr>
            <w:tcW w:w="8788" w:type="dxa"/>
            <w:tcBorders>
              <w:top w:val="nil"/>
              <w:left w:val="nil"/>
              <w:bottom w:val="nil"/>
              <w:right w:val="nil"/>
            </w:tcBorders>
            <w:noWrap/>
            <w:vAlign w:val="bottom"/>
            <w:hideMark/>
          </w:tcPr>
          <w:p w14:paraId="0EF6BC2C"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TGGGATTCTTCGTCAGCTCC</w:t>
            </w:r>
          </w:p>
        </w:tc>
      </w:tr>
      <w:tr w:rsidR="00AE0D4E" w:rsidRPr="00AE0D4E" w14:paraId="7A766EA2" w14:textId="77777777" w:rsidTr="00AE0D4E">
        <w:trPr>
          <w:trHeight w:val="280"/>
        </w:trPr>
        <w:tc>
          <w:tcPr>
            <w:tcW w:w="2552" w:type="dxa"/>
            <w:tcBorders>
              <w:top w:val="nil"/>
              <w:left w:val="nil"/>
              <w:bottom w:val="nil"/>
              <w:right w:val="nil"/>
            </w:tcBorders>
            <w:noWrap/>
            <w:vAlign w:val="bottom"/>
            <w:hideMark/>
          </w:tcPr>
          <w:p w14:paraId="78E29164"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qRT-ZmNRT1.1A-R</w:t>
            </w:r>
          </w:p>
        </w:tc>
        <w:tc>
          <w:tcPr>
            <w:tcW w:w="8788" w:type="dxa"/>
            <w:tcBorders>
              <w:top w:val="nil"/>
              <w:left w:val="nil"/>
              <w:bottom w:val="nil"/>
              <w:right w:val="nil"/>
            </w:tcBorders>
            <w:noWrap/>
            <w:vAlign w:val="bottom"/>
            <w:hideMark/>
          </w:tcPr>
          <w:p w14:paraId="26F0AF01"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GCCTTGTACTTGTACCAGCG</w:t>
            </w:r>
          </w:p>
        </w:tc>
      </w:tr>
      <w:tr w:rsidR="00AE0D4E" w:rsidRPr="00AE0D4E" w14:paraId="57E79868" w14:textId="77777777" w:rsidTr="00AE0D4E">
        <w:trPr>
          <w:trHeight w:val="280"/>
        </w:trPr>
        <w:tc>
          <w:tcPr>
            <w:tcW w:w="2552" w:type="dxa"/>
            <w:tcBorders>
              <w:top w:val="nil"/>
              <w:left w:val="nil"/>
              <w:bottom w:val="nil"/>
              <w:right w:val="nil"/>
            </w:tcBorders>
            <w:noWrap/>
            <w:vAlign w:val="bottom"/>
            <w:hideMark/>
          </w:tcPr>
          <w:p w14:paraId="2C7F42AD"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qRT-ZmNRT1.1B-F</w:t>
            </w:r>
          </w:p>
        </w:tc>
        <w:tc>
          <w:tcPr>
            <w:tcW w:w="8788" w:type="dxa"/>
            <w:tcBorders>
              <w:top w:val="nil"/>
              <w:left w:val="nil"/>
              <w:bottom w:val="nil"/>
              <w:right w:val="nil"/>
            </w:tcBorders>
            <w:noWrap/>
            <w:vAlign w:val="bottom"/>
            <w:hideMark/>
          </w:tcPr>
          <w:p w14:paraId="292DAA36"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GACGTCAAGGGGAAGGAGAA</w:t>
            </w:r>
          </w:p>
        </w:tc>
      </w:tr>
      <w:tr w:rsidR="00AE0D4E" w:rsidRPr="00AE0D4E" w14:paraId="50B90BB0" w14:textId="77777777" w:rsidTr="00AE0D4E">
        <w:trPr>
          <w:trHeight w:val="280"/>
        </w:trPr>
        <w:tc>
          <w:tcPr>
            <w:tcW w:w="2552" w:type="dxa"/>
            <w:tcBorders>
              <w:top w:val="nil"/>
              <w:left w:val="nil"/>
              <w:bottom w:val="nil"/>
              <w:right w:val="nil"/>
            </w:tcBorders>
            <w:noWrap/>
            <w:vAlign w:val="bottom"/>
            <w:hideMark/>
          </w:tcPr>
          <w:p w14:paraId="6ACEAFDC"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qRT-ZmNRT1.1B-R</w:t>
            </w:r>
          </w:p>
        </w:tc>
        <w:tc>
          <w:tcPr>
            <w:tcW w:w="8788" w:type="dxa"/>
            <w:tcBorders>
              <w:top w:val="nil"/>
              <w:left w:val="nil"/>
              <w:bottom w:val="nil"/>
              <w:right w:val="nil"/>
            </w:tcBorders>
            <w:noWrap/>
            <w:vAlign w:val="bottom"/>
            <w:hideMark/>
          </w:tcPr>
          <w:p w14:paraId="163D8236"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CAGAACATGATGGTGGTGGC</w:t>
            </w:r>
          </w:p>
        </w:tc>
      </w:tr>
      <w:tr w:rsidR="00AE0D4E" w:rsidRPr="00AE0D4E" w14:paraId="6AC8A6E9" w14:textId="77777777" w:rsidTr="00AE0D4E">
        <w:trPr>
          <w:trHeight w:val="280"/>
        </w:trPr>
        <w:tc>
          <w:tcPr>
            <w:tcW w:w="2552" w:type="dxa"/>
            <w:tcBorders>
              <w:top w:val="nil"/>
              <w:left w:val="nil"/>
              <w:bottom w:val="nil"/>
              <w:right w:val="nil"/>
            </w:tcBorders>
            <w:noWrap/>
            <w:vAlign w:val="bottom"/>
            <w:hideMark/>
          </w:tcPr>
          <w:p w14:paraId="66023002"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qRT-ZmNRT2.1-F</w:t>
            </w:r>
          </w:p>
        </w:tc>
        <w:tc>
          <w:tcPr>
            <w:tcW w:w="8788" w:type="dxa"/>
            <w:tcBorders>
              <w:top w:val="nil"/>
              <w:left w:val="nil"/>
              <w:bottom w:val="nil"/>
              <w:right w:val="nil"/>
            </w:tcBorders>
            <w:noWrap/>
            <w:vAlign w:val="bottom"/>
            <w:hideMark/>
          </w:tcPr>
          <w:p w14:paraId="7CF8AB18"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GGCTACATCACCGTCAGGTT</w:t>
            </w:r>
          </w:p>
        </w:tc>
      </w:tr>
      <w:tr w:rsidR="00AE0D4E" w:rsidRPr="00AE0D4E" w14:paraId="76A4F50D" w14:textId="77777777" w:rsidTr="00AE0D4E">
        <w:trPr>
          <w:trHeight w:val="280"/>
        </w:trPr>
        <w:tc>
          <w:tcPr>
            <w:tcW w:w="2552" w:type="dxa"/>
            <w:tcBorders>
              <w:top w:val="nil"/>
              <w:left w:val="nil"/>
              <w:bottom w:val="nil"/>
              <w:right w:val="nil"/>
            </w:tcBorders>
            <w:noWrap/>
            <w:vAlign w:val="bottom"/>
            <w:hideMark/>
          </w:tcPr>
          <w:p w14:paraId="2EB827C4"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qRT-ZmNRT2.1-R</w:t>
            </w:r>
          </w:p>
        </w:tc>
        <w:tc>
          <w:tcPr>
            <w:tcW w:w="8788" w:type="dxa"/>
            <w:tcBorders>
              <w:top w:val="nil"/>
              <w:left w:val="nil"/>
              <w:bottom w:val="nil"/>
              <w:right w:val="nil"/>
            </w:tcBorders>
            <w:noWrap/>
            <w:vAlign w:val="bottom"/>
            <w:hideMark/>
          </w:tcPr>
          <w:p w14:paraId="69DA4C10"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CGATGATCTTGCTGCTGAAC</w:t>
            </w:r>
          </w:p>
        </w:tc>
      </w:tr>
      <w:tr w:rsidR="00AE0D4E" w:rsidRPr="00AE0D4E" w14:paraId="2FB61279" w14:textId="77777777" w:rsidTr="00AE0D4E">
        <w:trPr>
          <w:trHeight w:val="280"/>
        </w:trPr>
        <w:tc>
          <w:tcPr>
            <w:tcW w:w="2552" w:type="dxa"/>
            <w:tcBorders>
              <w:top w:val="nil"/>
              <w:left w:val="nil"/>
              <w:bottom w:val="nil"/>
              <w:right w:val="nil"/>
            </w:tcBorders>
            <w:noWrap/>
            <w:vAlign w:val="bottom"/>
            <w:hideMark/>
          </w:tcPr>
          <w:p w14:paraId="3159DB80"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qRT-ZmNRT2.2-F</w:t>
            </w:r>
          </w:p>
        </w:tc>
        <w:tc>
          <w:tcPr>
            <w:tcW w:w="8788" w:type="dxa"/>
            <w:tcBorders>
              <w:top w:val="nil"/>
              <w:left w:val="nil"/>
              <w:bottom w:val="nil"/>
              <w:right w:val="nil"/>
            </w:tcBorders>
            <w:noWrap/>
            <w:vAlign w:val="bottom"/>
            <w:hideMark/>
          </w:tcPr>
          <w:p w14:paraId="5F468701"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CGACGAGAAGAGCAAGGGACT</w:t>
            </w:r>
          </w:p>
        </w:tc>
      </w:tr>
      <w:tr w:rsidR="00AE0D4E" w:rsidRPr="00AE0D4E" w14:paraId="6942776F" w14:textId="77777777" w:rsidTr="00AE0D4E">
        <w:trPr>
          <w:trHeight w:val="280"/>
        </w:trPr>
        <w:tc>
          <w:tcPr>
            <w:tcW w:w="2552" w:type="dxa"/>
            <w:tcBorders>
              <w:top w:val="nil"/>
              <w:left w:val="nil"/>
              <w:bottom w:val="nil"/>
              <w:right w:val="nil"/>
            </w:tcBorders>
            <w:noWrap/>
            <w:vAlign w:val="bottom"/>
            <w:hideMark/>
          </w:tcPr>
          <w:p w14:paraId="76EF6F04"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lastRenderedPageBreak/>
              <w:t>qRT-ZmNRT2.2-R</w:t>
            </w:r>
          </w:p>
        </w:tc>
        <w:tc>
          <w:tcPr>
            <w:tcW w:w="8788" w:type="dxa"/>
            <w:tcBorders>
              <w:top w:val="nil"/>
              <w:left w:val="nil"/>
              <w:bottom w:val="nil"/>
              <w:right w:val="nil"/>
            </w:tcBorders>
            <w:noWrap/>
            <w:vAlign w:val="bottom"/>
            <w:hideMark/>
          </w:tcPr>
          <w:p w14:paraId="5A82DC18"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AGGTGAACATGGATGATGGAT</w:t>
            </w:r>
          </w:p>
        </w:tc>
      </w:tr>
      <w:tr w:rsidR="00AE0D4E" w:rsidRPr="00AE0D4E" w14:paraId="292DCFB7" w14:textId="77777777" w:rsidTr="00AE0D4E">
        <w:trPr>
          <w:trHeight w:val="280"/>
        </w:trPr>
        <w:tc>
          <w:tcPr>
            <w:tcW w:w="2552" w:type="dxa"/>
            <w:tcBorders>
              <w:top w:val="nil"/>
              <w:left w:val="nil"/>
              <w:bottom w:val="nil"/>
              <w:right w:val="nil"/>
            </w:tcBorders>
            <w:noWrap/>
            <w:vAlign w:val="bottom"/>
            <w:hideMark/>
          </w:tcPr>
          <w:p w14:paraId="35ECBAB0"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qRT-ZmNRT2.3-F</w:t>
            </w:r>
          </w:p>
        </w:tc>
        <w:tc>
          <w:tcPr>
            <w:tcW w:w="8788" w:type="dxa"/>
            <w:tcBorders>
              <w:top w:val="nil"/>
              <w:left w:val="nil"/>
              <w:bottom w:val="nil"/>
              <w:right w:val="nil"/>
            </w:tcBorders>
            <w:noWrap/>
            <w:vAlign w:val="bottom"/>
            <w:hideMark/>
          </w:tcPr>
          <w:p w14:paraId="55C2B1DA"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AGGAAGGGCATCGAGAACAT</w:t>
            </w:r>
          </w:p>
        </w:tc>
      </w:tr>
      <w:tr w:rsidR="00AE0D4E" w:rsidRPr="00AE0D4E" w14:paraId="1356A77E" w14:textId="77777777" w:rsidTr="00AE0D4E">
        <w:trPr>
          <w:trHeight w:val="280"/>
        </w:trPr>
        <w:tc>
          <w:tcPr>
            <w:tcW w:w="2552" w:type="dxa"/>
            <w:tcBorders>
              <w:top w:val="nil"/>
              <w:left w:val="nil"/>
              <w:bottom w:val="nil"/>
              <w:right w:val="nil"/>
            </w:tcBorders>
            <w:noWrap/>
            <w:vAlign w:val="bottom"/>
            <w:hideMark/>
          </w:tcPr>
          <w:p w14:paraId="5D8658F3"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qRT-ZmNRT2.3-R</w:t>
            </w:r>
          </w:p>
        </w:tc>
        <w:tc>
          <w:tcPr>
            <w:tcW w:w="8788" w:type="dxa"/>
            <w:tcBorders>
              <w:top w:val="nil"/>
              <w:left w:val="nil"/>
              <w:bottom w:val="nil"/>
              <w:right w:val="nil"/>
            </w:tcBorders>
            <w:noWrap/>
            <w:vAlign w:val="bottom"/>
            <w:hideMark/>
          </w:tcPr>
          <w:p w14:paraId="060F4855"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CTTGCGCTGTGACGGCCTAC</w:t>
            </w:r>
          </w:p>
        </w:tc>
      </w:tr>
      <w:tr w:rsidR="00AE0D4E" w:rsidRPr="00AE0D4E" w14:paraId="4F1D9669" w14:textId="77777777" w:rsidTr="00AE0D4E">
        <w:trPr>
          <w:trHeight w:val="280"/>
        </w:trPr>
        <w:tc>
          <w:tcPr>
            <w:tcW w:w="2552" w:type="dxa"/>
            <w:tcBorders>
              <w:top w:val="nil"/>
              <w:left w:val="nil"/>
              <w:bottom w:val="nil"/>
              <w:right w:val="nil"/>
            </w:tcBorders>
            <w:noWrap/>
            <w:vAlign w:val="bottom"/>
            <w:hideMark/>
          </w:tcPr>
          <w:p w14:paraId="7E64529A"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qRT-ZmNRT3.1A-F</w:t>
            </w:r>
          </w:p>
        </w:tc>
        <w:tc>
          <w:tcPr>
            <w:tcW w:w="8788" w:type="dxa"/>
            <w:tcBorders>
              <w:top w:val="nil"/>
              <w:left w:val="nil"/>
              <w:bottom w:val="nil"/>
              <w:right w:val="nil"/>
            </w:tcBorders>
            <w:noWrap/>
            <w:vAlign w:val="bottom"/>
            <w:hideMark/>
          </w:tcPr>
          <w:p w14:paraId="69C1E93C"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CTCGCCTTCTTCTTCGTCAT</w:t>
            </w:r>
          </w:p>
        </w:tc>
      </w:tr>
      <w:tr w:rsidR="00AE0D4E" w:rsidRPr="00AE0D4E" w14:paraId="3804C889" w14:textId="77777777" w:rsidTr="00AE0D4E">
        <w:trPr>
          <w:trHeight w:val="280"/>
        </w:trPr>
        <w:tc>
          <w:tcPr>
            <w:tcW w:w="2552" w:type="dxa"/>
            <w:tcBorders>
              <w:top w:val="nil"/>
              <w:left w:val="nil"/>
              <w:bottom w:val="nil"/>
              <w:right w:val="nil"/>
            </w:tcBorders>
            <w:noWrap/>
            <w:vAlign w:val="bottom"/>
            <w:hideMark/>
          </w:tcPr>
          <w:p w14:paraId="3D201E66"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qRT-ZmNRT3.1A-R</w:t>
            </w:r>
          </w:p>
        </w:tc>
        <w:tc>
          <w:tcPr>
            <w:tcW w:w="8788" w:type="dxa"/>
            <w:tcBorders>
              <w:top w:val="nil"/>
              <w:left w:val="nil"/>
              <w:bottom w:val="nil"/>
              <w:right w:val="nil"/>
            </w:tcBorders>
            <w:noWrap/>
            <w:vAlign w:val="bottom"/>
            <w:hideMark/>
          </w:tcPr>
          <w:p w14:paraId="143B0A3F"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ATCAGCAACGACAGCCACT</w:t>
            </w:r>
          </w:p>
        </w:tc>
      </w:tr>
      <w:tr w:rsidR="00AE0D4E" w:rsidRPr="00AE0D4E" w14:paraId="6389D94C" w14:textId="77777777" w:rsidTr="00AE0D4E">
        <w:trPr>
          <w:trHeight w:val="280"/>
        </w:trPr>
        <w:tc>
          <w:tcPr>
            <w:tcW w:w="2552" w:type="dxa"/>
            <w:tcBorders>
              <w:top w:val="nil"/>
              <w:left w:val="nil"/>
              <w:bottom w:val="nil"/>
              <w:right w:val="nil"/>
            </w:tcBorders>
            <w:noWrap/>
            <w:vAlign w:val="bottom"/>
            <w:hideMark/>
          </w:tcPr>
          <w:p w14:paraId="2A8E0BB5"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qRT-ZmOPR8-F</w:t>
            </w:r>
          </w:p>
        </w:tc>
        <w:tc>
          <w:tcPr>
            <w:tcW w:w="8788" w:type="dxa"/>
            <w:tcBorders>
              <w:top w:val="nil"/>
              <w:left w:val="nil"/>
              <w:bottom w:val="nil"/>
              <w:right w:val="nil"/>
            </w:tcBorders>
            <w:noWrap/>
            <w:vAlign w:val="bottom"/>
            <w:hideMark/>
          </w:tcPr>
          <w:p w14:paraId="2663F3B9"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CGACGCGTACGACTCCAACC</w:t>
            </w:r>
          </w:p>
        </w:tc>
      </w:tr>
      <w:tr w:rsidR="00AE0D4E" w:rsidRPr="00AE0D4E" w14:paraId="2120BBCF" w14:textId="77777777" w:rsidTr="00AE0D4E">
        <w:trPr>
          <w:trHeight w:val="280"/>
        </w:trPr>
        <w:tc>
          <w:tcPr>
            <w:tcW w:w="2552" w:type="dxa"/>
            <w:tcBorders>
              <w:top w:val="nil"/>
              <w:left w:val="nil"/>
              <w:bottom w:val="nil"/>
              <w:right w:val="nil"/>
            </w:tcBorders>
            <w:noWrap/>
            <w:vAlign w:val="bottom"/>
            <w:hideMark/>
          </w:tcPr>
          <w:p w14:paraId="3A621153"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qRT-ZmOPR8-R</w:t>
            </w:r>
          </w:p>
        </w:tc>
        <w:tc>
          <w:tcPr>
            <w:tcW w:w="8788" w:type="dxa"/>
            <w:tcBorders>
              <w:top w:val="nil"/>
              <w:left w:val="nil"/>
              <w:bottom w:val="nil"/>
              <w:right w:val="nil"/>
            </w:tcBorders>
            <w:noWrap/>
            <w:vAlign w:val="bottom"/>
            <w:hideMark/>
          </w:tcPr>
          <w:p w14:paraId="5F3F7963"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GTACGCCGTGTACCGTGGCT</w:t>
            </w:r>
          </w:p>
        </w:tc>
      </w:tr>
      <w:tr w:rsidR="00AE0D4E" w:rsidRPr="00AE0D4E" w14:paraId="6EDF91DF" w14:textId="77777777" w:rsidTr="00AE0D4E">
        <w:trPr>
          <w:trHeight w:val="280"/>
        </w:trPr>
        <w:tc>
          <w:tcPr>
            <w:tcW w:w="2552" w:type="dxa"/>
            <w:tcBorders>
              <w:top w:val="nil"/>
              <w:left w:val="nil"/>
              <w:bottom w:val="nil"/>
              <w:right w:val="nil"/>
            </w:tcBorders>
            <w:noWrap/>
            <w:vAlign w:val="bottom"/>
            <w:hideMark/>
          </w:tcPr>
          <w:p w14:paraId="7FD1BCCD"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qRT-ZmMYC2-F</w:t>
            </w:r>
          </w:p>
        </w:tc>
        <w:tc>
          <w:tcPr>
            <w:tcW w:w="8788" w:type="dxa"/>
            <w:tcBorders>
              <w:top w:val="nil"/>
              <w:left w:val="nil"/>
              <w:bottom w:val="nil"/>
              <w:right w:val="nil"/>
            </w:tcBorders>
            <w:noWrap/>
            <w:vAlign w:val="bottom"/>
            <w:hideMark/>
          </w:tcPr>
          <w:p w14:paraId="2C45050D"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CGTCGAGGAGGAGGTCACCG</w:t>
            </w:r>
          </w:p>
        </w:tc>
      </w:tr>
      <w:tr w:rsidR="00AE0D4E" w:rsidRPr="00AE0D4E" w14:paraId="4ED8AF86" w14:textId="77777777" w:rsidTr="00AE0D4E">
        <w:trPr>
          <w:trHeight w:val="280"/>
        </w:trPr>
        <w:tc>
          <w:tcPr>
            <w:tcW w:w="2552" w:type="dxa"/>
            <w:tcBorders>
              <w:top w:val="nil"/>
              <w:left w:val="nil"/>
              <w:bottom w:val="nil"/>
              <w:right w:val="nil"/>
            </w:tcBorders>
            <w:noWrap/>
            <w:vAlign w:val="bottom"/>
            <w:hideMark/>
          </w:tcPr>
          <w:p w14:paraId="11EC032A"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qRT-ZmMYC2-R</w:t>
            </w:r>
          </w:p>
        </w:tc>
        <w:tc>
          <w:tcPr>
            <w:tcW w:w="8788" w:type="dxa"/>
            <w:tcBorders>
              <w:top w:val="nil"/>
              <w:left w:val="nil"/>
              <w:bottom w:val="nil"/>
              <w:right w:val="nil"/>
            </w:tcBorders>
            <w:noWrap/>
            <w:vAlign w:val="bottom"/>
            <w:hideMark/>
          </w:tcPr>
          <w:p w14:paraId="26420C25"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GGTCGCACGGCGCGGAGGAG</w:t>
            </w:r>
          </w:p>
        </w:tc>
      </w:tr>
      <w:tr w:rsidR="00AE0D4E" w:rsidRPr="00AE0D4E" w14:paraId="581B01F3" w14:textId="77777777" w:rsidTr="00AE0D4E">
        <w:trPr>
          <w:trHeight w:val="280"/>
        </w:trPr>
        <w:tc>
          <w:tcPr>
            <w:tcW w:w="2552" w:type="dxa"/>
            <w:tcBorders>
              <w:top w:val="nil"/>
              <w:left w:val="nil"/>
              <w:right w:val="nil"/>
            </w:tcBorders>
            <w:noWrap/>
            <w:vAlign w:val="bottom"/>
            <w:hideMark/>
          </w:tcPr>
          <w:p w14:paraId="69D2777A"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qRT-ZmLOX5-F</w:t>
            </w:r>
          </w:p>
        </w:tc>
        <w:tc>
          <w:tcPr>
            <w:tcW w:w="8788" w:type="dxa"/>
            <w:tcBorders>
              <w:top w:val="nil"/>
              <w:left w:val="nil"/>
              <w:right w:val="nil"/>
            </w:tcBorders>
            <w:noWrap/>
            <w:vAlign w:val="bottom"/>
            <w:hideMark/>
          </w:tcPr>
          <w:p w14:paraId="4A3E6E51"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CTTCCAAATGTCATCAAATCAG</w:t>
            </w:r>
          </w:p>
        </w:tc>
      </w:tr>
      <w:tr w:rsidR="00AE0D4E" w:rsidRPr="00AE0D4E" w14:paraId="543A83AB" w14:textId="77777777" w:rsidTr="00AE0D4E">
        <w:trPr>
          <w:trHeight w:val="280"/>
        </w:trPr>
        <w:tc>
          <w:tcPr>
            <w:tcW w:w="2552" w:type="dxa"/>
            <w:tcBorders>
              <w:top w:val="nil"/>
              <w:left w:val="nil"/>
              <w:bottom w:val="single" w:sz="4" w:space="0" w:color="auto"/>
              <w:right w:val="nil"/>
            </w:tcBorders>
            <w:noWrap/>
            <w:vAlign w:val="bottom"/>
            <w:hideMark/>
          </w:tcPr>
          <w:p w14:paraId="1F26B008"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qRT-ZmLOX5-R</w:t>
            </w:r>
          </w:p>
        </w:tc>
        <w:tc>
          <w:tcPr>
            <w:tcW w:w="8788" w:type="dxa"/>
            <w:tcBorders>
              <w:top w:val="nil"/>
              <w:left w:val="nil"/>
              <w:bottom w:val="single" w:sz="4" w:space="0" w:color="auto"/>
              <w:right w:val="nil"/>
            </w:tcBorders>
            <w:noWrap/>
            <w:vAlign w:val="bottom"/>
            <w:hideMark/>
          </w:tcPr>
          <w:p w14:paraId="2A3BD3D6" w14:textId="77777777" w:rsidR="00AE0D4E" w:rsidRPr="00AE0D4E" w:rsidRDefault="00AE0D4E" w:rsidP="00AE0D4E">
            <w:pPr>
              <w:widowControl/>
              <w:spacing w:after="0" w:line="240" w:lineRule="auto"/>
              <w:rPr>
                <w:rFonts w:ascii="Arial" w:eastAsia="等线" w:hAnsi="Arial" w:cs="Arial"/>
                <w:color w:val="000000"/>
                <w:kern w:val="0"/>
                <w:szCs w:val="22"/>
                <w14:ligatures w14:val="none"/>
              </w:rPr>
            </w:pPr>
            <w:r w:rsidRPr="00AE0D4E">
              <w:rPr>
                <w:rFonts w:ascii="Arial" w:eastAsia="等线" w:hAnsi="Arial" w:cs="Arial"/>
                <w:color w:val="000000"/>
                <w:kern w:val="0"/>
                <w:szCs w:val="22"/>
                <w14:ligatures w14:val="none"/>
              </w:rPr>
              <w:t>GTGGTCTCCGTACTGCCTTGG</w:t>
            </w:r>
          </w:p>
        </w:tc>
      </w:tr>
    </w:tbl>
    <w:p w14:paraId="139EA71F" w14:textId="77777777" w:rsidR="00AE0D4E" w:rsidRPr="00AE0D4E" w:rsidRDefault="00AE0D4E" w:rsidP="00AE0D4E">
      <w:pPr>
        <w:spacing w:line="360" w:lineRule="auto"/>
        <w:jc w:val="both"/>
        <w:rPr>
          <w:rFonts w:ascii="Arial" w:hAnsi="Arial" w:cs="Arial"/>
          <w:b/>
          <w:bCs/>
          <w:color w:val="000000" w:themeColor="text1"/>
        </w:rPr>
      </w:pPr>
    </w:p>
    <w:sectPr w:rsidR="00AE0D4E" w:rsidRPr="00AE0D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0185A6" w14:textId="77777777" w:rsidR="00D80F49" w:rsidRDefault="00D80F49" w:rsidP="00AE0D4E">
      <w:pPr>
        <w:spacing w:after="0" w:line="240" w:lineRule="auto"/>
        <w:rPr>
          <w:rFonts w:hint="eastAsia"/>
        </w:rPr>
      </w:pPr>
      <w:r>
        <w:separator/>
      </w:r>
    </w:p>
  </w:endnote>
  <w:endnote w:type="continuationSeparator" w:id="0">
    <w:p w14:paraId="3056DC9B" w14:textId="77777777" w:rsidR="00D80F49" w:rsidRDefault="00D80F49" w:rsidP="00AE0D4E">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F7CF21" w14:textId="77777777" w:rsidR="00D80F49" w:rsidRDefault="00D80F49" w:rsidP="00AE0D4E">
      <w:pPr>
        <w:spacing w:after="0" w:line="240" w:lineRule="auto"/>
        <w:rPr>
          <w:rFonts w:hint="eastAsia"/>
        </w:rPr>
      </w:pPr>
      <w:r>
        <w:separator/>
      </w:r>
    </w:p>
  </w:footnote>
  <w:footnote w:type="continuationSeparator" w:id="0">
    <w:p w14:paraId="10BFD87F" w14:textId="77777777" w:rsidR="00D80F49" w:rsidRDefault="00D80F49" w:rsidP="00AE0D4E">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167"/>
    <w:rsid w:val="00054B47"/>
    <w:rsid w:val="001327ED"/>
    <w:rsid w:val="00210DEB"/>
    <w:rsid w:val="002B4969"/>
    <w:rsid w:val="00397A64"/>
    <w:rsid w:val="00404E6E"/>
    <w:rsid w:val="004D7980"/>
    <w:rsid w:val="00541C46"/>
    <w:rsid w:val="00547983"/>
    <w:rsid w:val="005A212B"/>
    <w:rsid w:val="00686167"/>
    <w:rsid w:val="0086683F"/>
    <w:rsid w:val="009C1957"/>
    <w:rsid w:val="009E3F10"/>
    <w:rsid w:val="00AE0D4E"/>
    <w:rsid w:val="00B8231B"/>
    <w:rsid w:val="00BC306F"/>
    <w:rsid w:val="00D52EF4"/>
    <w:rsid w:val="00D80F49"/>
    <w:rsid w:val="00E55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0C88BD"/>
  <w15:chartTrackingRefBased/>
  <w15:docId w15:val="{495A6A72-4471-4183-9DB0-BA9216754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0D4E"/>
    <w:pPr>
      <w:widowControl w:val="0"/>
    </w:pPr>
  </w:style>
  <w:style w:type="paragraph" w:styleId="1">
    <w:name w:val="heading 1"/>
    <w:basedOn w:val="a"/>
    <w:next w:val="a"/>
    <w:link w:val="10"/>
    <w:uiPriority w:val="9"/>
    <w:qFormat/>
    <w:rsid w:val="00686167"/>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686167"/>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686167"/>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686167"/>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686167"/>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686167"/>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686167"/>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686167"/>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686167"/>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86167"/>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686167"/>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686167"/>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686167"/>
    <w:rPr>
      <w:rFonts w:cstheme="majorBidi"/>
      <w:color w:val="2F5496" w:themeColor="accent1" w:themeShade="BF"/>
      <w:sz w:val="28"/>
      <w:szCs w:val="28"/>
    </w:rPr>
  </w:style>
  <w:style w:type="character" w:customStyle="1" w:styleId="50">
    <w:name w:val="标题 5 字符"/>
    <w:basedOn w:val="a0"/>
    <w:link w:val="5"/>
    <w:uiPriority w:val="9"/>
    <w:semiHidden/>
    <w:rsid w:val="00686167"/>
    <w:rPr>
      <w:rFonts w:cstheme="majorBidi"/>
      <w:color w:val="2F5496" w:themeColor="accent1" w:themeShade="BF"/>
      <w:sz w:val="24"/>
    </w:rPr>
  </w:style>
  <w:style w:type="character" w:customStyle="1" w:styleId="60">
    <w:name w:val="标题 6 字符"/>
    <w:basedOn w:val="a0"/>
    <w:link w:val="6"/>
    <w:uiPriority w:val="9"/>
    <w:semiHidden/>
    <w:rsid w:val="00686167"/>
    <w:rPr>
      <w:rFonts w:cstheme="majorBidi"/>
      <w:b/>
      <w:bCs/>
      <w:color w:val="2F5496" w:themeColor="accent1" w:themeShade="BF"/>
    </w:rPr>
  </w:style>
  <w:style w:type="character" w:customStyle="1" w:styleId="70">
    <w:name w:val="标题 7 字符"/>
    <w:basedOn w:val="a0"/>
    <w:link w:val="7"/>
    <w:uiPriority w:val="9"/>
    <w:semiHidden/>
    <w:rsid w:val="00686167"/>
    <w:rPr>
      <w:rFonts w:cstheme="majorBidi"/>
      <w:b/>
      <w:bCs/>
      <w:color w:val="595959" w:themeColor="text1" w:themeTint="A6"/>
    </w:rPr>
  </w:style>
  <w:style w:type="character" w:customStyle="1" w:styleId="80">
    <w:name w:val="标题 8 字符"/>
    <w:basedOn w:val="a0"/>
    <w:link w:val="8"/>
    <w:uiPriority w:val="9"/>
    <w:semiHidden/>
    <w:rsid w:val="00686167"/>
    <w:rPr>
      <w:rFonts w:cstheme="majorBidi"/>
      <w:color w:val="595959" w:themeColor="text1" w:themeTint="A6"/>
    </w:rPr>
  </w:style>
  <w:style w:type="character" w:customStyle="1" w:styleId="90">
    <w:name w:val="标题 9 字符"/>
    <w:basedOn w:val="a0"/>
    <w:link w:val="9"/>
    <w:uiPriority w:val="9"/>
    <w:semiHidden/>
    <w:rsid w:val="00686167"/>
    <w:rPr>
      <w:rFonts w:eastAsiaTheme="majorEastAsia" w:cstheme="majorBidi"/>
      <w:color w:val="595959" w:themeColor="text1" w:themeTint="A6"/>
    </w:rPr>
  </w:style>
  <w:style w:type="paragraph" w:styleId="a3">
    <w:name w:val="Title"/>
    <w:basedOn w:val="a"/>
    <w:next w:val="a"/>
    <w:link w:val="a4"/>
    <w:uiPriority w:val="10"/>
    <w:qFormat/>
    <w:rsid w:val="0068616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8616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8616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8616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86167"/>
    <w:pPr>
      <w:spacing w:before="160"/>
      <w:jc w:val="center"/>
    </w:pPr>
    <w:rPr>
      <w:i/>
      <w:iCs/>
      <w:color w:val="404040" w:themeColor="text1" w:themeTint="BF"/>
    </w:rPr>
  </w:style>
  <w:style w:type="character" w:customStyle="1" w:styleId="a8">
    <w:name w:val="引用 字符"/>
    <w:basedOn w:val="a0"/>
    <w:link w:val="a7"/>
    <w:uiPriority w:val="29"/>
    <w:rsid w:val="00686167"/>
    <w:rPr>
      <w:i/>
      <w:iCs/>
      <w:color w:val="404040" w:themeColor="text1" w:themeTint="BF"/>
    </w:rPr>
  </w:style>
  <w:style w:type="paragraph" w:styleId="a9">
    <w:name w:val="List Paragraph"/>
    <w:basedOn w:val="a"/>
    <w:uiPriority w:val="34"/>
    <w:qFormat/>
    <w:rsid w:val="00686167"/>
    <w:pPr>
      <w:ind w:left="720"/>
      <w:contextualSpacing/>
    </w:pPr>
  </w:style>
  <w:style w:type="character" w:styleId="aa">
    <w:name w:val="Intense Emphasis"/>
    <w:basedOn w:val="a0"/>
    <w:uiPriority w:val="21"/>
    <w:qFormat/>
    <w:rsid w:val="00686167"/>
    <w:rPr>
      <w:i/>
      <w:iCs/>
      <w:color w:val="2F5496" w:themeColor="accent1" w:themeShade="BF"/>
    </w:rPr>
  </w:style>
  <w:style w:type="paragraph" w:styleId="ab">
    <w:name w:val="Intense Quote"/>
    <w:basedOn w:val="a"/>
    <w:next w:val="a"/>
    <w:link w:val="ac"/>
    <w:uiPriority w:val="30"/>
    <w:qFormat/>
    <w:rsid w:val="0068616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686167"/>
    <w:rPr>
      <w:i/>
      <w:iCs/>
      <w:color w:val="2F5496" w:themeColor="accent1" w:themeShade="BF"/>
    </w:rPr>
  </w:style>
  <w:style w:type="character" w:styleId="ad">
    <w:name w:val="Intense Reference"/>
    <w:basedOn w:val="a0"/>
    <w:uiPriority w:val="32"/>
    <w:qFormat/>
    <w:rsid w:val="00686167"/>
    <w:rPr>
      <w:b/>
      <w:bCs/>
      <w:smallCaps/>
      <w:color w:val="2F5496" w:themeColor="accent1" w:themeShade="BF"/>
      <w:spacing w:val="5"/>
    </w:rPr>
  </w:style>
  <w:style w:type="paragraph" w:styleId="ae">
    <w:name w:val="header"/>
    <w:basedOn w:val="a"/>
    <w:link w:val="af"/>
    <w:uiPriority w:val="99"/>
    <w:unhideWhenUsed/>
    <w:rsid w:val="00AE0D4E"/>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AE0D4E"/>
    <w:rPr>
      <w:sz w:val="18"/>
      <w:szCs w:val="18"/>
    </w:rPr>
  </w:style>
  <w:style w:type="paragraph" w:styleId="af0">
    <w:name w:val="footer"/>
    <w:basedOn w:val="a"/>
    <w:link w:val="af1"/>
    <w:uiPriority w:val="99"/>
    <w:unhideWhenUsed/>
    <w:rsid w:val="00AE0D4E"/>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AE0D4E"/>
    <w:rPr>
      <w:sz w:val="18"/>
      <w:szCs w:val="18"/>
    </w:rPr>
  </w:style>
  <w:style w:type="table" w:styleId="af2">
    <w:name w:val="Table Grid"/>
    <w:basedOn w:val="a1"/>
    <w:uiPriority w:val="39"/>
    <w:rsid w:val="00541C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5</Pages>
  <Words>671</Words>
  <Characters>3825</Characters>
  <Application>Microsoft Office Word</Application>
  <DocSecurity>0</DocSecurity>
  <Lines>31</Lines>
  <Paragraphs>8</Paragraphs>
  <ScaleCrop>false</ScaleCrop>
  <Company/>
  <LinksUpToDate>false</LinksUpToDate>
  <CharactersWithSpaces>4488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希磊 王</dc:creator>
  <cp:keywords/>
  <dc:description/>
  <cp:lastModifiedBy>希磊 王</cp:lastModifiedBy>
  <cp:revision>12</cp:revision>
  <dcterms:created xsi:type="dcterms:W3CDTF">2025-11-15T02:18:00Z</dcterms:created>
  <dcterms:modified xsi:type="dcterms:W3CDTF">2025-11-17T08:14:00Z</dcterms:modified>
</cp:coreProperties>
</file>