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141E96" w14:textId="77777777" w:rsidR="00DB5CC3" w:rsidRPr="007650F4" w:rsidRDefault="00DB5CC3" w:rsidP="00DB5CC3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50F4">
        <w:rPr>
          <w:rFonts w:ascii="Times New Roman" w:eastAsia="Calibri" w:hAnsi="Times New Roman" w:cs="Times New Roman"/>
          <w:b/>
          <w:bCs/>
          <w:sz w:val="24"/>
          <w:szCs w:val="24"/>
        </w:rPr>
        <w:t>Table 1</w:t>
      </w:r>
      <w:r w:rsidRPr="007650F4">
        <w:rPr>
          <w:rFonts w:ascii="Times New Roman" w:eastAsia="Calibri" w:hAnsi="Times New Roman" w:cs="Times New Roman"/>
          <w:sz w:val="24"/>
          <w:szCs w:val="24"/>
        </w:rPr>
        <w:t xml:space="preserve">: </w:t>
      </w:r>
      <w:r w:rsidRPr="007650F4">
        <w:rPr>
          <w:rFonts w:ascii="Times New Roman" w:eastAsia="Calibri" w:hAnsi="Times New Roman" w:cs="Times New Roman"/>
          <w:i/>
          <w:iCs/>
          <w:sz w:val="24"/>
          <w:szCs w:val="24"/>
        </w:rPr>
        <w:t>Lactobacillus</w:t>
      </w:r>
      <w:r w:rsidRPr="007650F4">
        <w:rPr>
          <w:rFonts w:ascii="Times New Roman" w:eastAsia="Calibri" w:hAnsi="Times New Roman" w:cs="Times New Roman"/>
          <w:sz w:val="24"/>
          <w:szCs w:val="24"/>
        </w:rPr>
        <w:t xml:space="preserve"> species identified from chicken gut, tomatoes, cucumber and banana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5"/>
        <w:gridCol w:w="3718"/>
        <w:gridCol w:w="3117"/>
      </w:tblGrid>
      <w:tr w:rsidR="00DB5CC3" w:rsidRPr="007650F4" w14:paraId="457ABF30" w14:textId="77777777" w:rsidTr="00493CD1">
        <w:tc>
          <w:tcPr>
            <w:tcW w:w="2515" w:type="dxa"/>
          </w:tcPr>
          <w:p w14:paraId="18E6432D" w14:textId="77777777" w:rsidR="00DB5CC3" w:rsidRPr="007650F4" w:rsidRDefault="00DB5CC3" w:rsidP="00493CD1">
            <w:pPr>
              <w:spacing w:line="360" w:lineRule="auto"/>
              <w:jc w:val="both"/>
            </w:pPr>
            <w:r w:rsidRPr="007650F4">
              <w:t>Food source</w:t>
            </w:r>
          </w:p>
        </w:tc>
        <w:tc>
          <w:tcPr>
            <w:tcW w:w="3718" w:type="dxa"/>
          </w:tcPr>
          <w:p w14:paraId="54ABD14A" w14:textId="77777777" w:rsidR="00DB5CC3" w:rsidRPr="007650F4" w:rsidRDefault="00DB5CC3" w:rsidP="00493CD1">
            <w:pPr>
              <w:spacing w:line="360" w:lineRule="auto"/>
              <w:jc w:val="both"/>
            </w:pPr>
            <w:r w:rsidRPr="007650F4">
              <w:t xml:space="preserve">Frequency of </w:t>
            </w:r>
            <w:r w:rsidRPr="007650F4">
              <w:rPr>
                <w:i/>
                <w:iCs/>
              </w:rPr>
              <w:t>Lactobacillus</w:t>
            </w:r>
            <w:r w:rsidRPr="007650F4">
              <w:t xml:space="preserve"> species identified</w:t>
            </w:r>
          </w:p>
        </w:tc>
        <w:tc>
          <w:tcPr>
            <w:tcW w:w="3117" w:type="dxa"/>
          </w:tcPr>
          <w:p w14:paraId="5E88E9B5" w14:textId="77777777" w:rsidR="00DB5CC3" w:rsidRPr="007650F4" w:rsidRDefault="00DB5CC3" w:rsidP="00493CD1">
            <w:pPr>
              <w:spacing w:line="360" w:lineRule="auto"/>
              <w:jc w:val="both"/>
            </w:pPr>
            <w:r w:rsidRPr="007650F4">
              <w:t>Frequency</w:t>
            </w:r>
          </w:p>
        </w:tc>
      </w:tr>
      <w:tr w:rsidR="00DB5CC3" w:rsidRPr="007650F4" w14:paraId="3FC562AA" w14:textId="77777777" w:rsidTr="00493CD1">
        <w:tc>
          <w:tcPr>
            <w:tcW w:w="2515" w:type="dxa"/>
          </w:tcPr>
          <w:p w14:paraId="110566A3" w14:textId="77777777" w:rsidR="00DB5CC3" w:rsidRPr="007650F4" w:rsidRDefault="00DB5CC3" w:rsidP="00493CD1">
            <w:pPr>
              <w:spacing w:line="360" w:lineRule="auto"/>
              <w:jc w:val="both"/>
            </w:pPr>
            <w:r w:rsidRPr="007650F4">
              <w:t>Chicken gut</w:t>
            </w:r>
          </w:p>
        </w:tc>
        <w:tc>
          <w:tcPr>
            <w:tcW w:w="3718" w:type="dxa"/>
          </w:tcPr>
          <w:p w14:paraId="173F38A9" w14:textId="77777777" w:rsidR="00DB5CC3" w:rsidRPr="007650F4" w:rsidRDefault="00DB5CC3" w:rsidP="00493CD1">
            <w:pPr>
              <w:spacing w:line="360" w:lineRule="auto"/>
              <w:jc w:val="both"/>
              <w:rPr>
                <w:i/>
                <w:iCs/>
              </w:rPr>
            </w:pPr>
            <w:r w:rsidRPr="007650F4">
              <w:rPr>
                <w:i/>
                <w:iCs/>
              </w:rPr>
              <w:t xml:space="preserve">Lactobacillus johnsonii </w:t>
            </w:r>
          </w:p>
          <w:p w14:paraId="6F6D5CC5" w14:textId="77777777" w:rsidR="00DB5CC3" w:rsidRPr="007650F4" w:rsidRDefault="00DB5CC3" w:rsidP="00493CD1">
            <w:pPr>
              <w:spacing w:line="360" w:lineRule="auto"/>
              <w:jc w:val="both"/>
              <w:rPr>
                <w:rFonts w:ascii="Calibri" w:hAnsi="Calibri" w:cs="Vrinda"/>
                <w:kern w:val="2"/>
                <w:lang w:val="en-US"/>
                <w14:ligatures w14:val="standardContextual"/>
              </w:rPr>
            </w:pPr>
            <w:r w:rsidRPr="007650F4">
              <w:rPr>
                <w:i/>
                <w:iCs/>
                <w:lang w:val="en-US"/>
              </w:rPr>
              <w:t>Limosilactobacillus</w:t>
            </w:r>
            <w:r w:rsidRPr="007650F4">
              <w:rPr>
                <w:i/>
                <w:iCs/>
              </w:rPr>
              <w:t xml:space="preserve"> reuteri            </w:t>
            </w:r>
          </w:p>
          <w:p w14:paraId="518CE64E" w14:textId="77777777" w:rsidR="00DB5CC3" w:rsidRPr="007650F4" w:rsidRDefault="00DB5CC3" w:rsidP="00493CD1">
            <w:pPr>
              <w:spacing w:line="360" w:lineRule="auto"/>
              <w:jc w:val="both"/>
              <w:rPr>
                <w:i/>
                <w:iCs/>
              </w:rPr>
            </w:pPr>
            <w:r w:rsidRPr="007650F4">
              <w:rPr>
                <w:rFonts w:eastAsia="Aptos"/>
                <w:i/>
                <w:iCs/>
              </w:rPr>
              <w:t>Latilactobacillus</w:t>
            </w:r>
            <w:r w:rsidRPr="007650F4">
              <w:rPr>
                <w:i/>
                <w:iCs/>
              </w:rPr>
              <w:t xml:space="preserve"> curvatus  </w:t>
            </w:r>
          </w:p>
          <w:p w14:paraId="256C182D" w14:textId="77777777" w:rsidR="00DB5CC3" w:rsidRPr="007650F4" w:rsidRDefault="00DB5CC3" w:rsidP="00493CD1">
            <w:pPr>
              <w:spacing w:line="360" w:lineRule="auto"/>
              <w:jc w:val="both"/>
            </w:pPr>
            <w:r w:rsidRPr="007650F4">
              <w:rPr>
                <w:rFonts w:eastAsia="Aptos"/>
                <w:i/>
                <w:iCs/>
              </w:rPr>
              <w:t>Latilactobacillus</w:t>
            </w:r>
            <w:r w:rsidRPr="007650F4">
              <w:rPr>
                <w:i/>
                <w:iCs/>
              </w:rPr>
              <w:t xml:space="preserve"> sakei                        </w:t>
            </w:r>
            <w:r w:rsidRPr="007650F4">
              <w:t xml:space="preserve">       </w:t>
            </w:r>
            <w:r w:rsidRPr="007650F4">
              <w:rPr>
                <w:i/>
                <w:iCs/>
              </w:rPr>
              <w:t xml:space="preserve">                 </w:t>
            </w:r>
          </w:p>
        </w:tc>
        <w:tc>
          <w:tcPr>
            <w:tcW w:w="3117" w:type="dxa"/>
          </w:tcPr>
          <w:p w14:paraId="3EE84805" w14:textId="77777777" w:rsidR="00DB5CC3" w:rsidRPr="007650F4" w:rsidRDefault="00DB5CC3" w:rsidP="00493CD1">
            <w:pPr>
              <w:spacing w:line="360" w:lineRule="auto"/>
              <w:jc w:val="both"/>
              <w:rPr>
                <w:i/>
                <w:iCs/>
              </w:rPr>
            </w:pPr>
            <w:r w:rsidRPr="007650F4">
              <w:rPr>
                <w:rFonts w:eastAsia="Aptos"/>
              </w:rPr>
              <w:t>(n=7; 38.9%)</w:t>
            </w:r>
          </w:p>
          <w:p w14:paraId="701FC134" w14:textId="77777777" w:rsidR="00DB5CC3" w:rsidRPr="007650F4" w:rsidRDefault="00DB5CC3" w:rsidP="00493CD1">
            <w:pPr>
              <w:spacing w:line="36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(n=2; 11.1%)</w:t>
            </w:r>
          </w:p>
          <w:p w14:paraId="0D43DC7C" w14:textId="77777777" w:rsidR="00DB5CC3" w:rsidRPr="007650F4" w:rsidRDefault="00DB5CC3" w:rsidP="00493CD1">
            <w:pPr>
              <w:spacing w:line="36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(n=2; 11.1%)</w:t>
            </w:r>
          </w:p>
          <w:p w14:paraId="7F6E266F" w14:textId="77777777" w:rsidR="00DB5CC3" w:rsidRPr="007650F4" w:rsidRDefault="00DB5CC3" w:rsidP="00493CD1">
            <w:pPr>
              <w:spacing w:line="360" w:lineRule="auto"/>
              <w:jc w:val="both"/>
            </w:pPr>
            <w:r w:rsidRPr="007650F4">
              <w:rPr>
                <w:rFonts w:eastAsia="Aptos"/>
              </w:rPr>
              <w:t>(n=1; 5.6%)</w:t>
            </w:r>
          </w:p>
        </w:tc>
      </w:tr>
      <w:tr w:rsidR="00DB5CC3" w:rsidRPr="007650F4" w14:paraId="59887B0E" w14:textId="77777777" w:rsidTr="00493CD1">
        <w:tc>
          <w:tcPr>
            <w:tcW w:w="2515" w:type="dxa"/>
          </w:tcPr>
          <w:p w14:paraId="1266F4CB" w14:textId="77777777" w:rsidR="00DB5CC3" w:rsidRPr="007650F4" w:rsidRDefault="00DB5CC3" w:rsidP="00493CD1">
            <w:pPr>
              <w:spacing w:line="360" w:lineRule="auto"/>
              <w:jc w:val="both"/>
            </w:pPr>
            <w:r w:rsidRPr="007650F4">
              <w:t>Tomato</w:t>
            </w:r>
          </w:p>
        </w:tc>
        <w:tc>
          <w:tcPr>
            <w:tcW w:w="3718" w:type="dxa"/>
          </w:tcPr>
          <w:p w14:paraId="12C9CBD7" w14:textId="77777777" w:rsidR="00DB5CC3" w:rsidRPr="007650F4" w:rsidRDefault="00DB5CC3" w:rsidP="00493CD1">
            <w:pPr>
              <w:spacing w:line="360" w:lineRule="auto"/>
              <w:jc w:val="both"/>
            </w:pPr>
            <w:r w:rsidRPr="007650F4">
              <w:rPr>
                <w:rFonts w:eastAsia="Aptos"/>
                <w:i/>
                <w:iCs/>
              </w:rPr>
              <w:t>Lactiplantibacillus</w:t>
            </w:r>
            <w:r w:rsidRPr="007650F4">
              <w:rPr>
                <w:i/>
                <w:iCs/>
              </w:rPr>
              <w:t xml:space="preserve"> plantarum          </w:t>
            </w:r>
          </w:p>
        </w:tc>
        <w:tc>
          <w:tcPr>
            <w:tcW w:w="3117" w:type="dxa"/>
          </w:tcPr>
          <w:p w14:paraId="629DC481" w14:textId="77777777" w:rsidR="00DB5CC3" w:rsidRPr="007650F4" w:rsidRDefault="00DB5CC3" w:rsidP="00493CD1">
            <w:pPr>
              <w:spacing w:line="360" w:lineRule="auto"/>
              <w:jc w:val="both"/>
            </w:pPr>
            <w:r w:rsidRPr="007650F4">
              <w:rPr>
                <w:rFonts w:eastAsia="Aptos"/>
              </w:rPr>
              <w:t>(n=3; 16.6%)</w:t>
            </w:r>
          </w:p>
        </w:tc>
      </w:tr>
      <w:tr w:rsidR="00DB5CC3" w:rsidRPr="007650F4" w14:paraId="217947EA" w14:textId="77777777" w:rsidTr="00493CD1">
        <w:tc>
          <w:tcPr>
            <w:tcW w:w="2515" w:type="dxa"/>
          </w:tcPr>
          <w:p w14:paraId="63E59B08" w14:textId="77777777" w:rsidR="00DB5CC3" w:rsidRPr="007650F4" w:rsidRDefault="00DB5CC3" w:rsidP="00493CD1">
            <w:pPr>
              <w:spacing w:line="360" w:lineRule="auto"/>
              <w:jc w:val="both"/>
            </w:pPr>
            <w:r w:rsidRPr="007650F4">
              <w:t>Cucumber</w:t>
            </w:r>
          </w:p>
        </w:tc>
        <w:tc>
          <w:tcPr>
            <w:tcW w:w="3718" w:type="dxa"/>
          </w:tcPr>
          <w:p w14:paraId="7A795EAA" w14:textId="77777777" w:rsidR="00DB5CC3" w:rsidRPr="007650F4" w:rsidRDefault="00DB5CC3" w:rsidP="00493CD1">
            <w:pPr>
              <w:spacing w:line="360" w:lineRule="auto"/>
              <w:jc w:val="both"/>
              <w:rPr>
                <w:i/>
                <w:iCs/>
              </w:rPr>
            </w:pPr>
            <w:r w:rsidRPr="007650F4">
              <w:rPr>
                <w:rFonts w:eastAsia="Aptos"/>
                <w:i/>
                <w:iCs/>
              </w:rPr>
              <w:t>Lactiplantibacillus</w:t>
            </w:r>
            <w:r w:rsidRPr="007650F4">
              <w:rPr>
                <w:i/>
                <w:iCs/>
              </w:rPr>
              <w:t xml:space="preserve"> plantarum          </w:t>
            </w:r>
          </w:p>
          <w:p w14:paraId="1D319B04" w14:textId="77777777" w:rsidR="00DB5CC3" w:rsidRPr="007650F4" w:rsidRDefault="00DB5CC3" w:rsidP="00493CD1">
            <w:pPr>
              <w:spacing w:line="360" w:lineRule="auto"/>
              <w:jc w:val="both"/>
            </w:pPr>
            <w:r w:rsidRPr="007650F4">
              <w:rPr>
                <w:rFonts w:eastAsia="Aptos"/>
                <w:i/>
                <w:iCs/>
              </w:rPr>
              <w:t>Latilactobacillus</w:t>
            </w:r>
            <w:r w:rsidRPr="007650F4">
              <w:rPr>
                <w:i/>
                <w:iCs/>
              </w:rPr>
              <w:t xml:space="preserve"> curvatus          </w:t>
            </w:r>
            <w:r w:rsidRPr="007650F4">
              <w:t xml:space="preserve">       </w:t>
            </w:r>
          </w:p>
        </w:tc>
        <w:tc>
          <w:tcPr>
            <w:tcW w:w="3117" w:type="dxa"/>
          </w:tcPr>
          <w:p w14:paraId="1314BAA7" w14:textId="77777777" w:rsidR="00DB5CC3" w:rsidRPr="007650F4" w:rsidRDefault="00DB5CC3" w:rsidP="00493CD1">
            <w:pPr>
              <w:spacing w:line="36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(n=1; 5.6%)</w:t>
            </w:r>
          </w:p>
          <w:p w14:paraId="1D49561D" w14:textId="77777777" w:rsidR="00DB5CC3" w:rsidRPr="007650F4" w:rsidRDefault="00DB5CC3" w:rsidP="00493CD1">
            <w:pPr>
              <w:spacing w:line="360" w:lineRule="auto"/>
              <w:jc w:val="both"/>
            </w:pPr>
            <w:r w:rsidRPr="007650F4">
              <w:rPr>
                <w:rFonts w:eastAsia="Aptos"/>
              </w:rPr>
              <w:t>(n=1; 5.6%)</w:t>
            </w:r>
          </w:p>
        </w:tc>
      </w:tr>
      <w:tr w:rsidR="00DB5CC3" w:rsidRPr="007650F4" w14:paraId="116961D1" w14:textId="77777777" w:rsidTr="00493CD1">
        <w:tc>
          <w:tcPr>
            <w:tcW w:w="2515" w:type="dxa"/>
          </w:tcPr>
          <w:p w14:paraId="44C8AA62" w14:textId="77777777" w:rsidR="00DB5CC3" w:rsidRPr="007650F4" w:rsidRDefault="00DB5CC3" w:rsidP="00493CD1">
            <w:pPr>
              <w:spacing w:line="360" w:lineRule="auto"/>
              <w:jc w:val="both"/>
            </w:pPr>
            <w:r w:rsidRPr="007650F4">
              <w:t>Banana</w:t>
            </w:r>
          </w:p>
        </w:tc>
        <w:tc>
          <w:tcPr>
            <w:tcW w:w="3718" w:type="dxa"/>
          </w:tcPr>
          <w:p w14:paraId="613D4B4A" w14:textId="77777777" w:rsidR="00DB5CC3" w:rsidRPr="007650F4" w:rsidRDefault="00DB5CC3" w:rsidP="00493CD1">
            <w:pPr>
              <w:spacing w:line="360" w:lineRule="auto"/>
              <w:jc w:val="both"/>
            </w:pPr>
            <w:r w:rsidRPr="007650F4">
              <w:rPr>
                <w:rFonts w:eastAsia="Aptos"/>
                <w:i/>
                <w:iCs/>
              </w:rPr>
              <w:t>Latilactobacillus</w:t>
            </w:r>
            <w:r w:rsidRPr="007650F4">
              <w:rPr>
                <w:i/>
                <w:iCs/>
              </w:rPr>
              <w:t xml:space="preserve"> curvatus          </w:t>
            </w:r>
            <w:r w:rsidRPr="007650F4">
              <w:t xml:space="preserve">       </w:t>
            </w:r>
          </w:p>
        </w:tc>
        <w:tc>
          <w:tcPr>
            <w:tcW w:w="3117" w:type="dxa"/>
          </w:tcPr>
          <w:p w14:paraId="077E3FFC" w14:textId="77777777" w:rsidR="00DB5CC3" w:rsidRPr="007650F4" w:rsidRDefault="00DB5CC3" w:rsidP="00493CD1">
            <w:pPr>
              <w:spacing w:line="360" w:lineRule="auto"/>
              <w:jc w:val="both"/>
            </w:pPr>
            <w:r w:rsidRPr="007650F4">
              <w:rPr>
                <w:rFonts w:eastAsia="Aptos"/>
              </w:rPr>
              <w:t>(n=1; 5.6%)</w:t>
            </w:r>
          </w:p>
        </w:tc>
      </w:tr>
    </w:tbl>
    <w:p w14:paraId="12DA5C68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5E17AE36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4D8342CE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3FA6B5F9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799FE2D3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05CDC2E6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41BAA9FA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3117AD0B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745654F0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2F056224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7C92C8BB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262B9CFB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72320426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03D62423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49350FC8" w14:textId="77777777" w:rsidR="00DB5CC3" w:rsidRPr="007650F4" w:rsidRDefault="00DB5CC3" w:rsidP="00DB5CC3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50F4">
        <w:rPr>
          <w:rFonts w:ascii="Times New Roman" w:eastAsia="Calibri" w:hAnsi="Times New Roman" w:cs="Times New Roman"/>
          <w:b/>
          <w:bCs/>
          <w:sz w:val="24"/>
          <w:szCs w:val="24"/>
        </w:rPr>
        <w:t>Table 2</w:t>
      </w:r>
      <w:r w:rsidRPr="007650F4">
        <w:rPr>
          <w:rFonts w:ascii="Times New Roman" w:eastAsia="Calibri" w:hAnsi="Times New Roman" w:cs="Times New Roman"/>
          <w:sz w:val="24"/>
          <w:szCs w:val="24"/>
        </w:rPr>
        <w:t xml:space="preserve">: Identification of </w:t>
      </w:r>
      <w:r w:rsidRPr="007650F4">
        <w:rPr>
          <w:rFonts w:ascii="Times New Roman" w:eastAsia="Calibri" w:hAnsi="Times New Roman" w:cs="Times New Roman"/>
          <w:i/>
          <w:iCs/>
          <w:sz w:val="24"/>
          <w:szCs w:val="24"/>
        </w:rPr>
        <w:t>Lactobacillus</w:t>
      </w:r>
      <w:r w:rsidRPr="007650F4">
        <w:rPr>
          <w:rFonts w:ascii="Times New Roman" w:eastAsia="Calibri" w:hAnsi="Times New Roman" w:cs="Times New Roman"/>
          <w:sz w:val="24"/>
          <w:szCs w:val="24"/>
        </w:rPr>
        <w:t xml:space="preserve"> species isolated from chicken gut, tomato, cucumber, and banana using 16S rRNA Gene Sequencing</w:t>
      </w:r>
    </w:p>
    <w:tbl>
      <w:tblPr>
        <w:tblStyle w:val="TableGrid"/>
        <w:tblW w:w="9343" w:type="dxa"/>
        <w:tblLook w:val="04A0" w:firstRow="1" w:lastRow="0" w:firstColumn="1" w:lastColumn="0" w:noHBand="0" w:noVBand="1"/>
      </w:tblPr>
      <w:tblGrid>
        <w:gridCol w:w="1595"/>
        <w:gridCol w:w="2019"/>
        <w:gridCol w:w="3848"/>
        <w:gridCol w:w="1881"/>
      </w:tblGrid>
      <w:tr w:rsidR="00DB5CC3" w:rsidRPr="007650F4" w14:paraId="6D6E2064" w14:textId="77777777" w:rsidTr="00493CD1">
        <w:trPr>
          <w:trHeight w:val="202"/>
        </w:trPr>
        <w:tc>
          <w:tcPr>
            <w:tcW w:w="1595" w:type="dxa"/>
          </w:tcPr>
          <w:p w14:paraId="13AB46EC" w14:textId="77777777" w:rsidR="00DB5CC3" w:rsidRPr="007650F4" w:rsidRDefault="00DB5CC3" w:rsidP="00493CD1">
            <w:pPr>
              <w:spacing w:line="360" w:lineRule="auto"/>
            </w:pPr>
            <w:r w:rsidRPr="007650F4">
              <w:rPr>
                <w:i/>
                <w:iCs/>
              </w:rPr>
              <w:lastRenderedPageBreak/>
              <w:t>Lactobacillus</w:t>
            </w:r>
            <w:r w:rsidRPr="007650F4">
              <w:t xml:space="preserve"> isolates</w:t>
            </w:r>
          </w:p>
        </w:tc>
        <w:tc>
          <w:tcPr>
            <w:tcW w:w="2019" w:type="dxa"/>
          </w:tcPr>
          <w:p w14:paraId="2CCC885A" w14:textId="77777777" w:rsidR="00DB5CC3" w:rsidRPr="007650F4" w:rsidRDefault="00DB5CC3" w:rsidP="00493CD1">
            <w:pPr>
              <w:spacing w:line="360" w:lineRule="auto"/>
            </w:pPr>
            <w:r w:rsidRPr="007650F4">
              <w:t>Source</w:t>
            </w:r>
          </w:p>
        </w:tc>
        <w:tc>
          <w:tcPr>
            <w:tcW w:w="3848" w:type="dxa"/>
          </w:tcPr>
          <w:p w14:paraId="3D97BC83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rPr>
                <w:lang w:val="en-GB"/>
              </w:rPr>
              <w:t xml:space="preserve">Molecular identity                       </w:t>
            </w:r>
          </w:p>
        </w:tc>
        <w:tc>
          <w:tcPr>
            <w:tcW w:w="1881" w:type="dxa"/>
          </w:tcPr>
          <w:p w14:paraId="0127C2F0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rPr>
                <w:lang w:val="en-GB"/>
              </w:rPr>
              <w:t>Similarity index</w:t>
            </w:r>
          </w:p>
        </w:tc>
      </w:tr>
      <w:tr w:rsidR="00DB5CC3" w:rsidRPr="007650F4" w14:paraId="053C683A" w14:textId="77777777" w:rsidTr="00493CD1">
        <w:trPr>
          <w:trHeight w:val="280"/>
        </w:trPr>
        <w:tc>
          <w:tcPr>
            <w:tcW w:w="1595" w:type="dxa"/>
          </w:tcPr>
          <w:p w14:paraId="34DD86CE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t xml:space="preserve">Mcya                  </w:t>
            </w:r>
          </w:p>
        </w:tc>
        <w:tc>
          <w:tcPr>
            <w:tcW w:w="2019" w:type="dxa"/>
          </w:tcPr>
          <w:p w14:paraId="31895033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t xml:space="preserve">Chicken gut       </w:t>
            </w:r>
          </w:p>
        </w:tc>
        <w:tc>
          <w:tcPr>
            <w:tcW w:w="3848" w:type="dxa"/>
          </w:tcPr>
          <w:p w14:paraId="7BD67350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rPr>
                <w:i/>
                <w:iCs/>
              </w:rPr>
              <w:t xml:space="preserve">Lactobacillus johnsonii               </w:t>
            </w:r>
          </w:p>
        </w:tc>
        <w:tc>
          <w:tcPr>
            <w:tcW w:w="1881" w:type="dxa"/>
          </w:tcPr>
          <w:p w14:paraId="6D12CC81" w14:textId="77777777" w:rsidR="00DB5CC3" w:rsidRPr="007650F4" w:rsidRDefault="00DB5CC3" w:rsidP="00493CD1">
            <w:pPr>
              <w:spacing w:line="360" w:lineRule="auto"/>
            </w:pPr>
            <w:r w:rsidRPr="007650F4">
              <w:t>100%</w:t>
            </w:r>
          </w:p>
        </w:tc>
      </w:tr>
      <w:tr w:rsidR="00DB5CC3" w:rsidRPr="007650F4" w14:paraId="6B67FE05" w14:textId="77777777" w:rsidTr="00493CD1">
        <w:trPr>
          <w:trHeight w:val="280"/>
        </w:trPr>
        <w:tc>
          <w:tcPr>
            <w:tcW w:w="1595" w:type="dxa"/>
          </w:tcPr>
          <w:p w14:paraId="79773A2E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t xml:space="preserve">Mcyb                  </w:t>
            </w:r>
          </w:p>
        </w:tc>
        <w:tc>
          <w:tcPr>
            <w:tcW w:w="2019" w:type="dxa"/>
          </w:tcPr>
          <w:p w14:paraId="6DFFF0FE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t xml:space="preserve">Chicken gut          </w:t>
            </w:r>
          </w:p>
        </w:tc>
        <w:tc>
          <w:tcPr>
            <w:tcW w:w="3848" w:type="dxa"/>
          </w:tcPr>
          <w:p w14:paraId="0ECD2AE6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rPr>
                <w:i/>
                <w:iCs/>
              </w:rPr>
              <w:t xml:space="preserve">Lactobacillus johnsonii               </w:t>
            </w:r>
          </w:p>
        </w:tc>
        <w:tc>
          <w:tcPr>
            <w:tcW w:w="1881" w:type="dxa"/>
          </w:tcPr>
          <w:p w14:paraId="6FF37F4F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t>100%</w:t>
            </w:r>
          </w:p>
        </w:tc>
      </w:tr>
      <w:tr w:rsidR="00DB5CC3" w:rsidRPr="007650F4" w14:paraId="48AC52A8" w14:textId="77777777" w:rsidTr="00493CD1">
        <w:trPr>
          <w:trHeight w:val="265"/>
        </w:trPr>
        <w:tc>
          <w:tcPr>
            <w:tcW w:w="1595" w:type="dxa"/>
          </w:tcPr>
          <w:p w14:paraId="0F88FDA1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t xml:space="preserve">Mcyc                 </w:t>
            </w:r>
          </w:p>
        </w:tc>
        <w:tc>
          <w:tcPr>
            <w:tcW w:w="2019" w:type="dxa"/>
          </w:tcPr>
          <w:p w14:paraId="1576CE0D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t xml:space="preserve">Chicken gut          </w:t>
            </w:r>
          </w:p>
        </w:tc>
        <w:tc>
          <w:tcPr>
            <w:tcW w:w="3848" w:type="dxa"/>
          </w:tcPr>
          <w:p w14:paraId="09CB83EB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rPr>
                <w:i/>
                <w:iCs/>
                <w:lang w:val="en-US"/>
              </w:rPr>
              <w:t>Limosilactobacillus</w:t>
            </w:r>
            <w:r w:rsidRPr="007650F4">
              <w:rPr>
                <w:i/>
                <w:iCs/>
              </w:rPr>
              <w:t xml:space="preserve"> reuteri            </w:t>
            </w:r>
          </w:p>
        </w:tc>
        <w:tc>
          <w:tcPr>
            <w:tcW w:w="1881" w:type="dxa"/>
          </w:tcPr>
          <w:p w14:paraId="5F9094E1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t>100%</w:t>
            </w:r>
          </w:p>
        </w:tc>
      </w:tr>
      <w:tr w:rsidR="00DB5CC3" w:rsidRPr="007650F4" w14:paraId="6AC3ADAB" w14:textId="77777777" w:rsidTr="00493CD1">
        <w:trPr>
          <w:trHeight w:val="280"/>
        </w:trPr>
        <w:tc>
          <w:tcPr>
            <w:tcW w:w="1595" w:type="dxa"/>
          </w:tcPr>
          <w:p w14:paraId="15EBC57C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t>Mcxb</w:t>
            </w:r>
          </w:p>
        </w:tc>
        <w:tc>
          <w:tcPr>
            <w:tcW w:w="2019" w:type="dxa"/>
          </w:tcPr>
          <w:p w14:paraId="1103E058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t xml:space="preserve">Chicken gut          </w:t>
            </w:r>
          </w:p>
        </w:tc>
        <w:tc>
          <w:tcPr>
            <w:tcW w:w="3848" w:type="dxa"/>
          </w:tcPr>
          <w:p w14:paraId="5CC24F95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rPr>
                <w:i/>
                <w:iCs/>
              </w:rPr>
              <w:t xml:space="preserve">Lactobacillus johnsonii               </w:t>
            </w:r>
          </w:p>
        </w:tc>
        <w:tc>
          <w:tcPr>
            <w:tcW w:w="1881" w:type="dxa"/>
          </w:tcPr>
          <w:p w14:paraId="2573E923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t>100%</w:t>
            </w:r>
          </w:p>
        </w:tc>
      </w:tr>
      <w:tr w:rsidR="00DB5CC3" w:rsidRPr="007650F4" w14:paraId="51E1BB31" w14:textId="77777777" w:rsidTr="00493CD1">
        <w:trPr>
          <w:trHeight w:val="265"/>
        </w:trPr>
        <w:tc>
          <w:tcPr>
            <w:tcW w:w="1595" w:type="dxa"/>
          </w:tcPr>
          <w:p w14:paraId="6FEA5DAC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t>Mcxc</w:t>
            </w:r>
          </w:p>
        </w:tc>
        <w:tc>
          <w:tcPr>
            <w:tcW w:w="2019" w:type="dxa"/>
          </w:tcPr>
          <w:p w14:paraId="0D18868D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t xml:space="preserve">Chicken gut          </w:t>
            </w:r>
          </w:p>
        </w:tc>
        <w:tc>
          <w:tcPr>
            <w:tcW w:w="3848" w:type="dxa"/>
          </w:tcPr>
          <w:p w14:paraId="00EE7477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rPr>
                <w:i/>
                <w:iCs/>
              </w:rPr>
              <w:t xml:space="preserve">Lactobacillus johnsonii               </w:t>
            </w:r>
          </w:p>
        </w:tc>
        <w:tc>
          <w:tcPr>
            <w:tcW w:w="1881" w:type="dxa"/>
          </w:tcPr>
          <w:p w14:paraId="56F6B745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t>100%</w:t>
            </w:r>
          </w:p>
        </w:tc>
      </w:tr>
      <w:tr w:rsidR="00DB5CC3" w:rsidRPr="007650F4" w14:paraId="4CD48328" w14:textId="77777777" w:rsidTr="00493CD1">
        <w:trPr>
          <w:trHeight w:val="280"/>
        </w:trPr>
        <w:tc>
          <w:tcPr>
            <w:tcW w:w="1595" w:type="dxa"/>
          </w:tcPr>
          <w:p w14:paraId="5BD72609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t>Chcg</w:t>
            </w:r>
          </w:p>
        </w:tc>
        <w:tc>
          <w:tcPr>
            <w:tcW w:w="2019" w:type="dxa"/>
          </w:tcPr>
          <w:p w14:paraId="67DAFBF0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t xml:space="preserve">Chicken gut          </w:t>
            </w:r>
          </w:p>
        </w:tc>
        <w:tc>
          <w:tcPr>
            <w:tcW w:w="3848" w:type="dxa"/>
          </w:tcPr>
          <w:p w14:paraId="570009C4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rPr>
                <w:i/>
                <w:iCs/>
              </w:rPr>
              <w:t xml:space="preserve">Latilactobacillus curvatus          </w:t>
            </w:r>
            <w:r w:rsidRPr="007650F4">
              <w:t xml:space="preserve">       </w:t>
            </w:r>
          </w:p>
        </w:tc>
        <w:tc>
          <w:tcPr>
            <w:tcW w:w="1881" w:type="dxa"/>
          </w:tcPr>
          <w:p w14:paraId="37838D67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t>100%</w:t>
            </w:r>
          </w:p>
        </w:tc>
      </w:tr>
      <w:tr w:rsidR="00DB5CC3" w:rsidRPr="007650F4" w14:paraId="3D68270F" w14:textId="77777777" w:rsidTr="00493CD1">
        <w:trPr>
          <w:trHeight w:val="265"/>
        </w:trPr>
        <w:tc>
          <w:tcPr>
            <w:tcW w:w="1595" w:type="dxa"/>
          </w:tcPr>
          <w:p w14:paraId="0FB86E1A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t>Chcb</w:t>
            </w:r>
          </w:p>
        </w:tc>
        <w:tc>
          <w:tcPr>
            <w:tcW w:w="2019" w:type="dxa"/>
          </w:tcPr>
          <w:p w14:paraId="31648362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t xml:space="preserve">Chicken gut          </w:t>
            </w:r>
          </w:p>
        </w:tc>
        <w:tc>
          <w:tcPr>
            <w:tcW w:w="3848" w:type="dxa"/>
          </w:tcPr>
          <w:p w14:paraId="78111952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rPr>
                <w:i/>
                <w:iCs/>
              </w:rPr>
              <w:t xml:space="preserve">Latilactobacillus curvatus          </w:t>
            </w:r>
            <w:r w:rsidRPr="007650F4">
              <w:t xml:space="preserve">       </w:t>
            </w:r>
          </w:p>
        </w:tc>
        <w:tc>
          <w:tcPr>
            <w:tcW w:w="1881" w:type="dxa"/>
          </w:tcPr>
          <w:p w14:paraId="43054D02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t>100%</w:t>
            </w:r>
          </w:p>
        </w:tc>
      </w:tr>
      <w:tr w:rsidR="00DB5CC3" w:rsidRPr="007650F4" w14:paraId="3B6FCCF6" w14:textId="77777777" w:rsidTr="00493CD1">
        <w:trPr>
          <w:trHeight w:val="280"/>
        </w:trPr>
        <w:tc>
          <w:tcPr>
            <w:tcW w:w="1595" w:type="dxa"/>
          </w:tcPr>
          <w:p w14:paraId="5FAF426A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rPr>
                <w:lang w:val="en-GB"/>
              </w:rPr>
              <w:t>Chcx2</w:t>
            </w:r>
          </w:p>
        </w:tc>
        <w:tc>
          <w:tcPr>
            <w:tcW w:w="2019" w:type="dxa"/>
          </w:tcPr>
          <w:p w14:paraId="6193BFC9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t xml:space="preserve">Chicken gut          </w:t>
            </w:r>
          </w:p>
        </w:tc>
        <w:tc>
          <w:tcPr>
            <w:tcW w:w="3848" w:type="dxa"/>
          </w:tcPr>
          <w:p w14:paraId="7C3175B5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rPr>
                <w:i/>
                <w:iCs/>
              </w:rPr>
              <w:t xml:space="preserve">Lactobacillus johnsonii           </w:t>
            </w:r>
          </w:p>
        </w:tc>
        <w:tc>
          <w:tcPr>
            <w:tcW w:w="1881" w:type="dxa"/>
          </w:tcPr>
          <w:p w14:paraId="107D8BFB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t>99.74%</w:t>
            </w:r>
          </w:p>
        </w:tc>
      </w:tr>
      <w:tr w:rsidR="00DB5CC3" w:rsidRPr="007650F4" w14:paraId="5FDBE7E7" w14:textId="77777777" w:rsidTr="00493CD1">
        <w:trPr>
          <w:trHeight w:val="280"/>
        </w:trPr>
        <w:tc>
          <w:tcPr>
            <w:tcW w:w="1595" w:type="dxa"/>
          </w:tcPr>
          <w:p w14:paraId="4B16DCB9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rPr>
                <w:lang w:val="en-GB"/>
              </w:rPr>
              <w:t>Chcx3a</w:t>
            </w:r>
          </w:p>
        </w:tc>
        <w:tc>
          <w:tcPr>
            <w:tcW w:w="2019" w:type="dxa"/>
          </w:tcPr>
          <w:p w14:paraId="471E7980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t xml:space="preserve">Chicken gut          </w:t>
            </w:r>
          </w:p>
        </w:tc>
        <w:tc>
          <w:tcPr>
            <w:tcW w:w="3848" w:type="dxa"/>
          </w:tcPr>
          <w:p w14:paraId="77280A99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rPr>
                <w:i/>
                <w:iCs/>
                <w:lang w:val="en-US"/>
              </w:rPr>
              <w:t>Limosilactobacillus</w:t>
            </w:r>
            <w:r w:rsidRPr="007650F4">
              <w:rPr>
                <w:i/>
                <w:iCs/>
              </w:rPr>
              <w:t xml:space="preserve"> reuteri            </w:t>
            </w:r>
          </w:p>
        </w:tc>
        <w:tc>
          <w:tcPr>
            <w:tcW w:w="1881" w:type="dxa"/>
          </w:tcPr>
          <w:p w14:paraId="562B8D63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t>99.47%</w:t>
            </w:r>
          </w:p>
        </w:tc>
      </w:tr>
      <w:tr w:rsidR="00DB5CC3" w:rsidRPr="007650F4" w14:paraId="4022AC4D" w14:textId="77777777" w:rsidTr="00493CD1">
        <w:trPr>
          <w:trHeight w:val="265"/>
        </w:trPr>
        <w:tc>
          <w:tcPr>
            <w:tcW w:w="1595" w:type="dxa"/>
          </w:tcPr>
          <w:p w14:paraId="125C7A10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rPr>
                <w:lang w:val="en-GB"/>
              </w:rPr>
              <w:t>Chcx3b</w:t>
            </w:r>
          </w:p>
        </w:tc>
        <w:tc>
          <w:tcPr>
            <w:tcW w:w="2019" w:type="dxa"/>
          </w:tcPr>
          <w:p w14:paraId="00C375EF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t xml:space="preserve">Chicken gut          </w:t>
            </w:r>
          </w:p>
        </w:tc>
        <w:tc>
          <w:tcPr>
            <w:tcW w:w="3848" w:type="dxa"/>
          </w:tcPr>
          <w:p w14:paraId="658FF530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rPr>
                <w:i/>
                <w:iCs/>
              </w:rPr>
              <w:t xml:space="preserve">Lactobacillus johnsonii          </w:t>
            </w:r>
          </w:p>
        </w:tc>
        <w:tc>
          <w:tcPr>
            <w:tcW w:w="1881" w:type="dxa"/>
          </w:tcPr>
          <w:p w14:paraId="5EBE2873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t>100%</w:t>
            </w:r>
          </w:p>
        </w:tc>
      </w:tr>
      <w:tr w:rsidR="00DB5CC3" w:rsidRPr="007650F4" w14:paraId="56D72204" w14:textId="77777777" w:rsidTr="00493CD1">
        <w:trPr>
          <w:trHeight w:val="280"/>
        </w:trPr>
        <w:tc>
          <w:tcPr>
            <w:tcW w:w="1595" w:type="dxa"/>
          </w:tcPr>
          <w:p w14:paraId="0D38EEBA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rPr>
                <w:lang w:val="en-GB"/>
              </w:rPr>
              <w:t>Chcx4a</w:t>
            </w:r>
          </w:p>
        </w:tc>
        <w:tc>
          <w:tcPr>
            <w:tcW w:w="2019" w:type="dxa"/>
          </w:tcPr>
          <w:p w14:paraId="5C2B067F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t xml:space="preserve">Chicken gut          </w:t>
            </w:r>
          </w:p>
        </w:tc>
        <w:tc>
          <w:tcPr>
            <w:tcW w:w="3848" w:type="dxa"/>
          </w:tcPr>
          <w:p w14:paraId="79A5276D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rPr>
                <w:i/>
                <w:iCs/>
              </w:rPr>
              <w:t xml:space="preserve">Lactobacillus johnsonii          </w:t>
            </w:r>
          </w:p>
        </w:tc>
        <w:tc>
          <w:tcPr>
            <w:tcW w:w="1881" w:type="dxa"/>
          </w:tcPr>
          <w:p w14:paraId="4FE67303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t>100%</w:t>
            </w:r>
          </w:p>
        </w:tc>
      </w:tr>
      <w:tr w:rsidR="00DB5CC3" w:rsidRPr="007650F4" w14:paraId="59F952C0" w14:textId="77777777" w:rsidTr="00493CD1">
        <w:trPr>
          <w:trHeight w:val="265"/>
        </w:trPr>
        <w:tc>
          <w:tcPr>
            <w:tcW w:w="1595" w:type="dxa"/>
          </w:tcPr>
          <w:p w14:paraId="1640CAD3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t xml:space="preserve">Mcg           </w:t>
            </w:r>
          </w:p>
        </w:tc>
        <w:tc>
          <w:tcPr>
            <w:tcW w:w="2019" w:type="dxa"/>
          </w:tcPr>
          <w:p w14:paraId="4EB1AC2F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t xml:space="preserve">Chicken gut          </w:t>
            </w:r>
          </w:p>
        </w:tc>
        <w:tc>
          <w:tcPr>
            <w:tcW w:w="3848" w:type="dxa"/>
          </w:tcPr>
          <w:p w14:paraId="1127755F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rPr>
                <w:i/>
                <w:iCs/>
              </w:rPr>
              <w:t xml:space="preserve">Latilactobacillus sakei                </w:t>
            </w:r>
          </w:p>
        </w:tc>
        <w:tc>
          <w:tcPr>
            <w:tcW w:w="1881" w:type="dxa"/>
          </w:tcPr>
          <w:p w14:paraId="31CE7F60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t>100%</w:t>
            </w:r>
          </w:p>
        </w:tc>
      </w:tr>
      <w:tr w:rsidR="00DB5CC3" w:rsidRPr="007650F4" w14:paraId="63CABE9B" w14:textId="77777777" w:rsidTr="00493CD1">
        <w:trPr>
          <w:trHeight w:val="280"/>
        </w:trPr>
        <w:tc>
          <w:tcPr>
            <w:tcW w:w="1595" w:type="dxa"/>
          </w:tcPr>
          <w:p w14:paraId="4CE87786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rPr>
                <w:lang w:val="en-GB"/>
              </w:rPr>
              <w:t>To3a</w:t>
            </w:r>
          </w:p>
        </w:tc>
        <w:tc>
          <w:tcPr>
            <w:tcW w:w="2019" w:type="dxa"/>
          </w:tcPr>
          <w:p w14:paraId="0D3E3F7A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rPr>
                <w:lang w:val="en-GB"/>
              </w:rPr>
              <w:t>Tomato</w:t>
            </w:r>
          </w:p>
        </w:tc>
        <w:tc>
          <w:tcPr>
            <w:tcW w:w="3848" w:type="dxa"/>
          </w:tcPr>
          <w:p w14:paraId="2815DF19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rPr>
                <w:i/>
                <w:iCs/>
              </w:rPr>
              <w:t xml:space="preserve">Lactiplantibacillus plantarum          </w:t>
            </w:r>
          </w:p>
        </w:tc>
        <w:tc>
          <w:tcPr>
            <w:tcW w:w="1881" w:type="dxa"/>
          </w:tcPr>
          <w:p w14:paraId="6A1C8943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t>99.54%</w:t>
            </w:r>
          </w:p>
        </w:tc>
      </w:tr>
      <w:tr w:rsidR="00DB5CC3" w:rsidRPr="007650F4" w14:paraId="100185BA" w14:textId="77777777" w:rsidTr="00493CD1">
        <w:trPr>
          <w:trHeight w:val="265"/>
        </w:trPr>
        <w:tc>
          <w:tcPr>
            <w:tcW w:w="1595" w:type="dxa"/>
          </w:tcPr>
          <w:p w14:paraId="73FF3665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rPr>
                <w:lang w:val="en-GB"/>
              </w:rPr>
              <w:t>To3b</w:t>
            </w:r>
          </w:p>
        </w:tc>
        <w:tc>
          <w:tcPr>
            <w:tcW w:w="2019" w:type="dxa"/>
          </w:tcPr>
          <w:p w14:paraId="20D6A4B9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rPr>
                <w:lang w:val="en-GB"/>
              </w:rPr>
              <w:t>Tomato</w:t>
            </w:r>
          </w:p>
        </w:tc>
        <w:tc>
          <w:tcPr>
            <w:tcW w:w="3848" w:type="dxa"/>
          </w:tcPr>
          <w:p w14:paraId="657A1390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rPr>
                <w:i/>
                <w:iCs/>
              </w:rPr>
              <w:t xml:space="preserve">Lactiplantibacillus plantarum          </w:t>
            </w:r>
          </w:p>
        </w:tc>
        <w:tc>
          <w:tcPr>
            <w:tcW w:w="1881" w:type="dxa"/>
          </w:tcPr>
          <w:p w14:paraId="174D6AA9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t>100%</w:t>
            </w:r>
          </w:p>
        </w:tc>
      </w:tr>
      <w:tr w:rsidR="00DB5CC3" w:rsidRPr="007650F4" w14:paraId="151C3521" w14:textId="77777777" w:rsidTr="00493CD1">
        <w:trPr>
          <w:trHeight w:val="280"/>
        </w:trPr>
        <w:tc>
          <w:tcPr>
            <w:tcW w:w="1595" w:type="dxa"/>
          </w:tcPr>
          <w:p w14:paraId="2573EA1E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rPr>
                <w:lang w:val="en-GB"/>
              </w:rPr>
              <w:t>To3d</w:t>
            </w:r>
          </w:p>
        </w:tc>
        <w:tc>
          <w:tcPr>
            <w:tcW w:w="2019" w:type="dxa"/>
          </w:tcPr>
          <w:p w14:paraId="6AE9478E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rPr>
                <w:lang w:val="en-GB"/>
              </w:rPr>
              <w:t>Tomato</w:t>
            </w:r>
          </w:p>
        </w:tc>
        <w:tc>
          <w:tcPr>
            <w:tcW w:w="3848" w:type="dxa"/>
          </w:tcPr>
          <w:p w14:paraId="126AF771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rPr>
                <w:i/>
                <w:iCs/>
              </w:rPr>
              <w:t xml:space="preserve">Lactiplantibacillus plantarum          </w:t>
            </w:r>
          </w:p>
        </w:tc>
        <w:tc>
          <w:tcPr>
            <w:tcW w:w="1881" w:type="dxa"/>
          </w:tcPr>
          <w:p w14:paraId="2CA37069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t>100%</w:t>
            </w:r>
          </w:p>
        </w:tc>
      </w:tr>
      <w:tr w:rsidR="00DB5CC3" w:rsidRPr="007650F4" w14:paraId="1757E14D" w14:textId="77777777" w:rsidTr="00493CD1">
        <w:trPr>
          <w:trHeight w:val="280"/>
        </w:trPr>
        <w:tc>
          <w:tcPr>
            <w:tcW w:w="1595" w:type="dxa"/>
          </w:tcPr>
          <w:p w14:paraId="762EE350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rPr>
                <w:lang w:val="en-GB"/>
              </w:rPr>
              <w:t>Cu2f</w:t>
            </w:r>
          </w:p>
        </w:tc>
        <w:tc>
          <w:tcPr>
            <w:tcW w:w="2019" w:type="dxa"/>
          </w:tcPr>
          <w:p w14:paraId="7FD37A55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rPr>
                <w:lang w:val="en-GB"/>
              </w:rPr>
              <w:t xml:space="preserve">Cucumber  </w:t>
            </w:r>
          </w:p>
        </w:tc>
        <w:tc>
          <w:tcPr>
            <w:tcW w:w="3848" w:type="dxa"/>
          </w:tcPr>
          <w:p w14:paraId="6F08FBE6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rPr>
                <w:i/>
                <w:iCs/>
              </w:rPr>
              <w:t xml:space="preserve">Latilactobacillus curvatus          </w:t>
            </w:r>
            <w:r w:rsidRPr="007650F4">
              <w:t xml:space="preserve">       </w:t>
            </w:r>
          </w:p>
        </w:tc>
        <w:tc>
          <w:tcPr>
            <w:tcW w:w="1881" w:type="dxa"/>
          </w:tcPr>
          <w:p w14:paraId="46B48B7C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t>99.20%</w:t>
            </w:r>
          </w:p>
        </w:tc>
      </w:tr>
      <w:tr w:rsidR="00DB5CC3" w:rsidRPr="007650F4" w14:paraId="5CA3FBE0" w14:textId="77777777" w:rsidTr="00493CD1">
        <w:trPr>
          <w:trHeight w:val="265"/>
        </w:trPr>
        <w:tc>
          <w:tcPr>
            <w:tcW w:w="1595" w:type="dxa"/>
          </w:tcPr>
          <w:p w14:paraId="216B04DE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rPr>
                <w:lang w:val="en-GB"/>
              </w:rPr>
              <w:t>Cu3e</w:t>
            </w:r>
          </w:p>
        </w:tc>
        <w:tc>
          <w:tcPr>
            <w:tcW w:w="2019" w:type="dxa"/>
          </w:tcPr>
          <w:p w14:paraId="21A66D7A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rPr>
                <w:lang w:val="en-GB"/>
              </w:rPr>
              <w:t xml:space="preserve">Cucumber  </w:t>
            </w:r>
          </w:p>
        </w:tc>
        <w:tc>
          <w:tcPr>
            <w:tcW w:w="3848" w:type="dxa"/>
          </w:tcPr>
          <w:p w14:paraId="08C296F9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rPr>
                <w:i/>
                <w:iCs/>
              </w:rPr>
              <w:t xml:space="preserve">Lactiplantibacillus plantarum          </w:t>
            </w:r>
          </w:p>
        </w:tc>
        <w:tc>
          <w:tcPr>
            <w:tcW w:w="1881" w:type="dxa"/>
          </w:tcPr>
          <w:p w14:paraId="2C268408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t>99.73%</w:t>
            </w:r>
          </w:p>
        </w:tc>
      </w:tr>
      <w:tr w:rsidR="00DB5CC3" w:rsidRPr="007650F4" w14:paraId="309ACCC9" w14:textId="77777777" w:rsidTr="00493CD1">
        <w:trPr>
          <w:trHeight w:val="265"/>
        </w:trPr>
        <w:tc>
          <w:tcPr>
            <w:tcW w:w="1595" w:type="dxa"/>
          </w:tcPr>
          <w:p w14:paraId="1A029978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t>Pb2</w:t>
            </w:r>
          </w:p>
        </w:tc>
        <w:tc>
          <w:tcPr>
            <w:tcW w:w="2019" w:type="dxa"/>
          </w:tcPr>
          <w:p w14:paraId="70C642F1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t xml:space="preserve">Banana                    </w:t>
            </w:r>
          </w:p>
        </w:tc>
        <w:tc>
          <w:tcPr>
            <w:tcW w:w="3848" w:type="dxa"/>
          </w:tcPr>
          <w:p w14:paraId="01031A28" w14:textId="77777777" w:rsidR="00DB5CC3" w:rsidRPr="007650F4" w:rsidRDefault="00DB5CC3" w:rsidP="00493CD1">
            <w:pPr>
              <w:spacing w:line="360" w:lineRule="auto"/>
              <w:rPr>
                <w:rFonts w:ascii="Calibri" w:hAnsi="Calibri" w:cs="Vrinda"/>
              </w:rPr>
            </w:pPr>
            <w:r w:rsidRPr="007650F4">
              <w:rPr>
                <w:i/>
                <w:iCs/>
              </w:rPr>
              <w:t xml:space="preserve">Latilactobacillus curvatus          </w:t>
            </w:r>
            <w:r w:rsidRPr="007650F4">
              <w:t xml:space="preserve">       </w:t>
            </w:r>
          </w:p>
        </w:tc>
        <w:tc>
          <w:tcPr>
            <w:tcW w:w="1881" w:type="dxa"/>
          </w:tcPr>
          <w:p w14:paraId="6F0F14B8" w14:textId="77777777" w:rsidR="00DB5CC3" w:rsidRPr="007650F4" w:rsidRDefault="00DB5CC3" w:rsidP="00493CD1">
            <w:pPr>
              <w:spacing w:line="360" w:lineRule="auto"/>
              <w:rPr>
                <w:lang w:val="en-GB"/>
              </w:rPr>
            </w:pPr>
            <w:r w:rsidRPr="007650F4">
              <w:rPr>
                <w:i/>
                <w:iCs/>
              </w:rPr>
              <w:t xml:space="preserve">  </w:t>
            </w:r>
            <w:r w:rsidRPr="007650F4">
              <w:t>99.74%</w:t>
            </w:r>
          </w:p>
        </w:tc>
      </w:tr>
    </w:tbl>
    <w:p w14:paraId="3DAEF64A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7C2B425B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229D9638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1298B13F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06D47BA2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20979CBE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7364E2E9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00620633" w14:textId="77777777" w:rsidR="00DB5CC3" w:rsidRPr="007650F4" w:rsidRDefault="00DB5CC3" w:rsidP="00DB5CC3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Aptos" w:hAnsi="Times New Roman" w:cs="Times New Roman"/>
          <w:sz w:val="24"/>
          <w:szCs w:val="24"/>
        </w:rPr>
      </w:pPr>
      <w:r w:rsidRPr="007650F4">
        <w:rPr>
          <w:rFonts w:ascii="Times New Roman" w:eastAsia="Aptos" w:hAnsi="Times New Roman" w:cs="Times New Roman"/>
          <w:b/>
          <w:bCs/>
          <w:color w:val="131413"/>
          <w:sz w:val="24"/>
          <w:szCs w:val="24"/>
          <w:lang w:val="en-US"/>
        </w:rPr>
        <w:t>Table 3:</w:t>
      </w:r>
      <w:r w:rsidRPr="007650F4">
        <w:rPr>
          <w:rFonts w:ascii="Times New Roman" w:eastAsia="Aptos" w:hAnsi="Times New Roman" w:cs="Times New Roman"/>
          <w:color w:val="131413"/>
          <w:sz w:val="24"/>
          <w:szCs w:val="24"/>
          <w:lang w:val="en-US"/>
        </w:rPr>
        <w:t xml:space="preserve"> </w:t>
      </w:r>
      <w:r w:rsidRPr="007650F4">
        <w:rPr>
          <w:rFonts w:ascii="Times New Roman" w:eastAsia="Aptos" w:hAnsi="Times New Roman" w:cs="Times New Roman"/>
          <w:sz w:val="24"/>
          <w:szCs w:val="24"/>
        </w:rPr>
        <w:t>The acid tolerance level of</w:t>
      </w:r>
      <w:r w:rsidRPr="007650F4">
        <w:rPr>
          <w:rFonts w:ascii="Times New Roman" w:eastAsia="Aptos" w:hAnsi="Times New Roman" w:cs="Times New Roman"/>
          <w:i/>
          <w:iCs/>
          <w:sz w:val="24"/>
          <w:szCs w:val="24"/>
        </w:rPr>
        <w:t xml:space="preserve"> Lactobacillus</w:t>
      </w:r>
      <w:r w:rsidRPr="007650F4">
        <w:rPr>
          <w:rFonts w:ascii="Times New Roman" w:eastAsia="Aptos" w:hAnsi="Times New Roman" w:cs="Times New Roman"/>
          <w:sz w:val="24"/>
          <w:szCs w:val="24"/>
        </w:rPr>
        <w:t xml:space="preserve"> isolates after exposure to pH 2.5 and pH 3.0   for 3h</w:t>
      </w:r>
    </w:p>
    <w:tbl>
      <w:tblPr>
        <w:tblStyle w:val="TableGrid"/>
        <w:tblW w:w="6475" w:type="dxa"/>
        <w:tblLayout w:type="fixed"/>
        <w:tblLook w:val="04A0" w:firstRow="1" w:lastRow="0" w:firstColumn="1" w:lastColumn="0" w:noHBand="0" w:noVBand="1"/>
      </w:tblPr>
      <w:tblGrid>
        <w:gridCol w:w="1615"/>
        <w:gridCol w:w="2430"/>
        <w:gridCol w:w="2430"/>
      </w:tblGrid>
      <w:tr w:rsidR="00DB5CC3" w:rsidRPr="007650F4" w14:paraId="332ABE0E" w14:textId="77777777" w:rsidTr="00493CD1">
        <w:trPr>
          <w:trHeight w:val="388"/>
        </w:trPr>
        <w:tc>
          <w:tcPr>
            <w:tcW w:w="1615" w:type="dxa"/>
          </w:tcPr>
          <w:p w14:paraId="4B948840" w14:textId="77777777" w:rsidR="00DB5CC3" w:rsidRPr="007650F4" w:rsidRDefault="00DB5CC3" w:rsidP="00493CD1">
            <w:pPr>
              <w:spacing w:line="36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lastRenderedPageBreak/>
              <w:t>Isolates code</w:t>
            </w:r>
          </w:p>
        </w:tc>
        <w:tc>
          <w:tcPr>
            <w:tcW w:w="2430" w:type="dxa"/>
          </w:tcPr>
          <w:p w14:paraId="1C3BE229" w14:textId="77777777" w:rsidR="00DB5CC3" w:rsidRPr="007650F4" w:rsidRDefault="00DB5CC3" w:rsidP="00493CD1">
            <w:pPr>
              <w:spacing w:line="36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Cell survival rate (%)</w:t>
            </w:r>
          </w:p>
          <w:p w14:paraId="405FF7C4" w14:textId="77777777" w:rsidR="00DB5CC3" w:rsidRPr="007650F4" w:rsidDel="00E952D2" w:rsidRDefault="00DB5CC3" w:rsidP="00493CD1">
            <w:pPr>
              <w:spacing w:line="36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 xml:space="preserve"> at pH 2.5</w:t>
            </w:r>
          </w:p>
        </w:tc>
        <w:tc>
          <w:tcPr>
            <w:tcW w:w="2430" w:type="dxa"/>
          </w:tcPr>
          <w:p w14:paraId="3CB0EEDF" w14:textId="77777777" w:rsidR="00DB5CC3" w:rsidRPr="007650F4" w:rsidRDefault="00DB5CC3" w:rsidP="00493CD1">
            <w:pPr>
              <w:spacing w:line="36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Cell survival rate (%)</w:t>
            </w:r>
          </w:p>
          <w:p w14:paraId="6AC8C497" w14:textId="77777777" w:rsidR="00DB5CC3" w:rsidRPr="007650F4" w:rsidRDefault="00DB5CC3" w:rsidP="00493CD1">
            <w:pPr>
              <w:spacing w:line="36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 xml:space="preserve"> at pH 3</w:t>
            </w:r>
          </w:p>
        </w:tc>
      </w:tr>
      <w:tr w:rsidR="00DB5CC3" w:rsidRPr="007650F4" w14:paraId="408302AA" w14:textId="77777777" w:rsidTr="00493CD1">
        <w:trPr>
          <w:trHeight w:val="371"/>
        </w:trPr>
        <w:tc>
          <w:tcPr>
            <w:tcW w:w="1615" w:type="dxa"/>
          </w:tcPr>
          <w:p w14:paraId="09C9F9D4" w14:textId="77777777" w:rsidR="00DB5CC3" w:rsidRPr="007650F4" w:rsidRDefault="00DB5CC3" w:rsidP="00493CD1">
            <w:pPr>
              <w:spacing w:line="360" w:lineRule="auto"/>
              <w:jc w:val="both"/>
              <w:rPr>
                <w:rFonts w:eastAsia="Aptos"/>
              </w:rPr>
            </w:pPr>
            <w:r w:rsidRPr="007650F4">
              <w:rPr>
                <w:color w:val="000000"/>
                <w:vertAlign w:val="superscript"/>
                <w:lang w:val="en-US"/>
              </w:rPr>
              <w:t>¥</w:t>
            </w:r>
            <w:r w:rsidRPr="007650F4">
              <w:rPr>
                <w:rFonts w:eastAsia="Aptos"/>
              </w:rPr>
              <w:t>To3a</w:t>
            </w:r>
          </w:p>
        </w:tc>
        <w:tc>
          <w:tcPr>
            <w:tcW w:w="2430" w:type="dxa"/>
          </w:tcPr>
          <w:p w14:paraId="2481EC38" w14:textId="77777777" w:rsidR="00DB5CC3" w:rsidRPr="007650F4" w:rsidRDefault="00DB5CC3" w:rsidP="00493CD1">
            <w:pPr>
              <w:spacing w:line="360" w:lineRule="auto"/>
              <w:rPr>
                <w:color w:val="000000"/>
                <w:lang w:val="en-US"/>
              </w:rPr>
            </w:pPr>
            <w:r w:rsidRPr="007650F4">
              <w:rPr>
                <w:color w:val="000000"/>
                <w:lang w:val="en-US"/>
              </w:rPr>
              <w:t>78.39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 xml:space="preserve"> 0.69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ef</w:t>
            </w:r>
          </w:p>
        </w:tc>
        <w:tc>
          <w:tcPr>
            <w:tcW w:w="2430" w:type="dxa"/>
          </w:tcPr>
          <w:p w14:paraId="274FEEA5" w14:textId="77777777" w:rsidR="00DB5CC3" w:rsidRPr="007650F4" w:rsidRDefault="00DB5CC3" w:rsidP="00493CD1">
            <w:pPr>
              <w:spacing w:line="360" w:lineRule="auto"/>
              <w:rPr>
                <w:color w:val="000000"/>
                <w:lang w:val="en-US"/>
              </w:rPr>
            </w:pPr>
            <w:r w:rsidRPr="007650F4">
              <w:rPr>
                <w:color w:val="000000"/>
                <w:lang w:val="en-US"/>
              </w:rPr>
              <w:t>97.20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 xml:space="preserve"> 5.79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g</w:t>
            </w:r>
          </w:p>
        </w:tc>
      </w:tr>
      <w:tr w:rsidR="00DB5CC3" w:rsidRPr="007650F4" w14:paraId="6B9496AA" w14:textId="77777777" w:rsidTr="00493CD1">
        <w:trPr>
          <w:trHeight w:val="388"/>
        </w:trPr>
        <w:tc>
          <w:tcPr>
            <w:tcW w:w="1615" w:type="dxa"/>
          </w:tcPr>
          <w:p w14:paraId="7D09FB9C" w14:textId="77777777" w:rsidR="00DB5CC3" w:rsidRPr="007650F4" w:rsidRDefault="00DB5CC3" w:rsidP="00493CD1">
            <w:pPr>
              <w:spacing w:line="36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To3b</w:t>
            </w:r>
          </w:p>
        </w:tc>
        <w:tc>
          <w:tcPr>
            <w:tcW w:w="2430" w:type="dxa"/>
          </w:tcPr>
          <w:p w14:paraId="0306974C" w14:textId="77777777" w:rsidR="00DB5CC3" w:rsidRPr="007650F4" w:rsidRDefault="00DB5CC3" w:rsidP="00493CD1">
            <w:pPr>
              <w:spacing w:line="360" w:lineRule="auto"/>
              <w:rPr>
                <w:color w:val="000000"/>
                <w:lang w:val="en-US"/>
              </w:rPr>
            </w:pPr>
            <w:r w:rsidRPr="007650F4">
              <w:rPr>
                <w:color w:val="000000"/>
                <w:lang w:val="en-US"/>
              </w:rPr>
              <w:t>67.82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 xml:space="preserve"> 6.03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cd</w:t>
            </w:r>
          </w:p>
        </w:tc>
        <w:tc>
          <w:tcPr>
            <w:tcW w:w="2430" w:type="dxa"/>
          </w:tcPr>
          <w:p w14:paraId="2EE6E965" w14:textId="77777777" w:rsidR="00DB5CC3" w:rsidRPr="007650F4" w:rsidRDefault="00DB5CC3" w:rsidP="00493CD1">
            <w:pPr>
              <w:spacing w:line="360" w:lineRule="auto"/>
              <w:rPr>
                <w:color w:val="000000"/>
                <w:lang w:val="en-US"/>
              </w:rPr>
            </w:pPr>
            <w:r w:rsidRPr="007650F4">
              <w:rPr>
                <w:color w:val="000000"/>
                <w:lang w:val="en-US"/>
              </w:rPr>
              <w:t>80.74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 xml:space="preserve"> 7.81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de</w:t>
            </w:r>
          </w:p>
        </w:tc>
      </w:tr>
      <w:tr w:rsidR="00DB5CC3" w:rsidRPr="007650F4" w14:paraId="2A14187A" w14:textId="77777777" w:rsidTr="00493CD1">
        <w:trPr>
          <w:trHeight w:val="388"/>
        </w:trPr>
        <w:tc>
          <w:tcPr>
            <w:tcW w:w="1615" w:type="dxa"/>
          </w:tcPr>
          <w:p w14:paraId="3E64F9D5" w14:textId="77777777" w:rsidR="00DB5CC3" w:rsidRPr="007650F4" w:rsidRDefault="00DB5CC3" w:rsidP="00493CD1">
            <w:pPr>
              <w:spacing w:line="36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To3d</w:t>
            </w:r>
          </w:p>
        </w:tc>
        <w:tc>
          <w:tcPr>
            <w:tcW w:w="2430" w:type="dxa"/>
          </w:tcPr>
          <w:p w14:paraId="42D146CE" w14:textId="77777777" w:rsidR="00DB5CC3" w:rsidRPr="007650F4" w:rsidRDefault="00DB5CC3" w:rsidP="00493CD1">
            <w:pPr>
              <w:spacing w:line="360" w:lineRule="auto"/>
              <w:rPr>
                <w:color w:val="000000"/>
                <w:lang w:val="en-US"/>
              </w:rPr>
            </w:pPr>
            <w:r w:rsidRPr="007650F4">
              <w:rPr>
                <w:color w:val="000000"/>
                <w:lang w:val="en-US"/>
              </w:rPr>
              <w:t>73.85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 xml:space="preserve"> 0.84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de</w:t>
            </w:r>
          </w:p>
        </w:tc>
        <w:tc>
          <w:tcPr>
            <w:tcW w:w="2430" w:type="dxa"/>
          </w:tcPr>
          <w:p w14:paraId="71963249" w14:textId="77777777" w:rsidR="00DB5CC3" w:rsidRPr="007650F4" w:rsidRDefault="00DB5CC3" w:rsidP="00493CD1">
            <w:pPr>
              <w:spacing w:line="360" w:lineRule="auto"/>
              <w:rPr>
                <w:iCs/>
                <w:color w:val="000000"/>
                <w:lang w:val="en-US"/>
              </w:rPr>
            </w:pPr>
            <w:r w:rsidRPr="007650F4">
              <w:rPr>
                <w:iCs/>
                <w:color w:val="000000"/>
                <w:lang w:val="en-US"/>
              </w:rPr>
              <w:t>84.00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 xml:space="preserve"> 1.57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ef</w:t>
            </w:r>
          </w:p>
        </w:tc>
      </w:tr>
      <w:tr w:rsidR="00DB5CC3" w:rsidRPr="007650F4" w14:paraId="5991A1DD" w14:textId="77777777" w:rsidTr="00493CD1">
        <w:trPr>
          <w:trHeight w:val="371"/>
        </w:trPr>
        <w:tc>
          <w:tcPr>
            <w:tcW w:w="1615" w:type="dxa"/>
          </w:tcPr>
          <w:p w14:paraId="5FFBC0D5" w14:textId="77777777" w:rsidR="00DB5CC3" w:rsidRPr="007650F4" w:rsidRDefault="00DB5CC3" w:rsidP="00493CD1">
            <w:pPr>
              <w:spacing w:line="36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Chx3a</w:t>
            </w:r>
          </w:p>
        </w:tc>
        <w:tc>
          <w:tcPr>
            <w:tcW w:w="2430" w:type="dxa"/>
          </w:tcPr>
          <w:p w14:paraId="58219447" w14:textId="77777777" w:rsidR="00DB5CC3" w:rsidRPr="007650F4" w:rsidRDefault="00DB5CC3" w:rsidP="00493CD1">
            <w:pPr>
              <w:spacing w:line="360" w:lineRule="auto"/>
              <w:rPr>
                <w:iCs/>
                <w:color w:val="000000"/>
                <w:lang w:val="en-US"/>
              </w:rPr>
            </w:pPr>
            <w:r w:rsidRPr="007650F4">
              <w:rPr>
                <w:iCs/>
                <w:color w:val="000000"/>
                <w:lang w:val="en-US"/>
              </w:rPr>
              <w:t>83.83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 xml:space="preserve"> 6.06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fg</w:t>
            </w:r>
          </w:p>
        </w:tc>
        <w:tc>
          <w:tcPr>
            <w:tcW w:w="2430" w:type="dxa"/>
          </w:tcPr>
          <w:p w14:paraId="1B424D06" w14:textId="77777777" w:rsidR="00DB5CC3" w:rsidRPr="007650F4" w:rsidRDefault="00DB5CC3" w:rsidP="00493CD1">
            <w:pPr>
              <w:spacing w:line="360" w:lineRule="auto"/>
              <w:rPr>
                <w:color w:val="000000"/>
                <w:lang w:val="en-US"/>
              </w:rPr>
            </w:pPr>
            <w:r w:rsidRPr="007650F4">
              <w:rPr>
                <w:color w:val="000000"/>
                <w:lang w:val="en-US"/>
              </w:rPr>
              <w:t>89.87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 xml:space="preserve"> 1.88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efg</w:t>
            </w:r>
          </w:p>
        </w:tc>
      </w:tr>
      <w:tr w:rsidR="00DB5CC3" w:rsidRPr="007650F4" w14:paraId="7CB969C2" w14:textId="77777777" w:rsidTr="00493CD1">
        <w:trPr>
          <w:trHeight w:val="388"/>
        </w:trPr>
        <w:tc>
          <w:tcPr>
            <w:tcW w:w="1615" w:type="dxa"/>
          </w:tcPr>
          <w:p w14:paraId="42FB8E73" w14:textId="77777777" w:rsidR="00DB5CC3" w:rsidRPr="007650F4" w:rsidRDefault="00DB5CC3" w:rsidP="00493CD1">
            <w:pPr>
              <w:spacing w:line="36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Chx3b</w:t>
            </w:r>
          </w:p>
        </w:tc>
        <w:tc>
          <w:tcPr>
            <w:tcW w:w="2430" w:type="dxa"/>
          </w:tcPr>
          <w:p w14:paraId="4794B296" w14:textId="77777777" w:rsidR="00DB5CC3" w:rsidRPr="007650F4" w:rsidRDefault="00DB5CC3" w:rsidP="00493CD1">
            <w:pPr>
              <w:spacing w:line="360" w:lineRule="auto"/>
              <w:rPr>
                <w:iCs/>
                <w:color w:val="000000"/>
                <w:lang w:val="en-US"/>
              </w:rPr>
            </w:pPr>
            <w:r w:rsidRPr="007650F4">
              <w:rPr>
                <w:iCs/>
                <w:color w:val="000000"/>
                <w:lang w:val="en-US"/>
              </w:rPr>
              <w:t>64.46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 xml:space="preserve"> 0.92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c</w:t>
            </w:r>
          </w:p>
        </w:tc>
        <w:tc>
          <w:tcPr>
            <w:tcW w:w="2430" w:type="dxa"/>
          </w:tcPr>
          <w:p w14:paraId="2E93F20B" w14:textId="77777777" w:rsidR="00DB5CC3" w:rsidRPr="007650F4" w:rsidRDefault="00DB5CC3" w:rsidP="00493CD1">
            <w:pPr>
              <w:spacing w:line="360" w:lineRule="auto"/>
              <w:rPr>
                <w:iCs/>
                <w:color w:val="000000"/>
                <w:lang w:val="en-US"/>
              </w:rPr>
            </w:pPr>
            <w:r w:rsidRPr="007650F4">
              <w:rPr>
                <w:iCs/>
                <w:color w:val="000000"/>
                <w:lang w:val="en-US"/>
              </w:rPr>
              <w:t>71.17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 xml:space="preserve"> 7.24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bc</w:t>
            </w:r>
          </w:p>
        </w:tc>
      </w:tr>
      <w:tr w:rsidR="00DB5CC3" w:rsidRPr="007650F4" w14:paraId="2AB142CD" w14:textId="77777777" w:rsidTr="00493CD1">
        <w:trPr>
          <w:trHeight w:val="371"/>
        </w:trPr>
        <w:tc>
          <w:tcPr>
            <w:tcW w:w="1615" w:type="dxa"/>
          </w:tcPr>
          <w:p w14:paraId="701B288A" w14:textId="77777777" w:rsidR="00DB5CC3" w:rsidRPr="007650F4" w:rsidRDefault="00DB5CC3" w:rsidP="00493CD1">
            <w:pPr>
              <w:spacing w:line="36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Cu2f</w:t>
            </w:r>
          </w:p>
        </w:tc>
        <w:tc>
          <w:tcPr>
            <w:tcW w:w="2430" w:type="dxa"/>
          </w:tcPr>
          <w:p w14:paraId="5CEF3A15" w14:textId="77777777" w:rsidR="00DB5CC3" w:rsidRPr="007650F4" w:rsidRDefault="00DB5CC3" w:rsidP="00493CD1">
            <w:pPr>
              <w:spacing w:line="360" w:lineRule="auto"/>
              <w:rPr>
                <w:color w:val="000000"/>
                <w:lang w:val="en-US"/>
              </w:rPr>
            </w:pPr>
            <w:r w:rsidRPr="007650F4">
              <w:rPr>
                <w:color w:val="000000"/>
                <w:lang w:val="en-US"/>
              </w:rPr>
              <w:t>44.99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 xml:space="preserve"> 1.55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a</w:t>
            </w:r>
          </w:p>
        </w:tc>
        <w:tc>
          <w:tcPr>
            <w:tcW w:w="2430" w:type="dxa"/>
          </w:tcPr>
          <w:p w14:paraId="60940C85" w14:textId="77777777" w:rsidR="00DB5CC3" w:rsidRPr="007650F4" w:rsidRDefault="00DB5CC3" w:rsidP="00493CD1">
            <w:pPr>
              <w:spacing w:line="360" w:lineRule="auto"/>
              <w:rPr>
                <w:color w:val="000000"/>
                <w:lang w:val="en-US"/>
              </w:rPr>
            </w:pPr>
            <w:r w:rsidRPr="007650F4">
              <w:rPr>
                <w:color w:val="000000"/>
                <w:lang w:val="en-US"/>
              </w:rPr>
              <w:t>53.79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 xml:space="preserve"> 2.19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a</w:t>
            </w:r>
          </w:p>
        </w:tc>
      </w:tr>
      <w:tr w:rsidR="00DB5CC3" w:rsidRPr="007650F4" w14:paraId="307CC104" w14:textId="77777777" w:rsidTr="00493CD1">
        <w:trPr>
          <w:trHeight w:val="388"/>
        </w:trPr>
        <w:tc>
          <w:tcPr>
            <w:tcW w:w="1615" w:type="dxa"/>
          </w:tcPr>
          <w:p w14:paraId="6D5C8F4E" w14:textId="77777777" w:rsidR="00DB5CC3" w:rsidRPr="007650F4" w:rsidRDefault="00DB5CC3" w:rsidP="00493CD1">
            <w:pPr>
              <w:spacing w:line="360" w:lineRule="auto"/>
              <w:jc w:val="both"/>
              <w:rPr>
                <w:rFonts w:eastAsia="Aptos"/>
              </w:rPr>
            </w:pPr>
            <w:r w:rsidRPr="007650F4">
              <w:rPr>
                <w:color w:val="000000"/>
                <w:vertAlign w:val="superscript"/>
                <w:lang w:val="en-US"/>
              </w:rPr>
              <w:t>¥</w:t>
            </w:r>
            <w:r w:rsidRPr="007650F4">
              <w:rPr>
                <w:rFonts w:eastAsia="Aptos"/>
                <w:color w:val="000000"/>
              </w:rPr>
              <w:t>Cu3e</w:t>
            </w:r>
          </w:p>
        </w:tc>
        <w:tc>
          <w:tcPr>
            <w:tcW w:w="2430" w:type="dxa"/>
          </w:tcPr>
          <w:p w14:paraId="12F2A590" w14:textId="77777777" w:rsidR="00DB5CC3" w:rsidRPr="007650F4" w:rsidRDefault="00DB5CC3" w:rsidP="00493CD1">
            <w:pPr>
              <w:spacing w:line="360" w:lineRule="auto"/>
              <w:rPr>
                <w:iCs/>
                <w:color w:val="000000"/>
                <w:lang w:val="en-US"/>
              </w:rPr>
            </w:pPr>
            <w:r w:rsidRPr="007650F4">
              <w:rPr>
                <w:iCs/>
                <w:color w:val="000000"/>
                <w:lang w:val="en-US"/>
              </w:rPr>
              <w:t>68.59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 xml:space="preserve"> 3.56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cd</w:t>
            </w:r>
          </w:p>
        </w:tc>
        <w:tc>
          <w:tcPr>
            <w:tcW w:w="2430" w:type="dxa"/>
          </w:tcPr>
          <w:p w14:paraId="01C65378" w14:textId="77777777" w:rsidR="00DB5CC3" w:rsidRPr="007650F4" w:rsidRDefault="00DB5CC3" w:rsidP="00493CD1">
            <w:pPr>
              <w:spacing w:line="360" w:lineRule="auto"/>
              <w:rPr>
                <w:color w:val="000000"/>
                <w:lang w:val="en-US"/>
              </w:rPr>
            </w:pPr>
            <w:r w:rsidRPr="007650F4">
              <w:rPr>
                <w:color w:val="000000"/>
                <w:lang w:val="en-US"/>
              </w:rPr>
              <w:t>89.9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 xml:space="preserve"> 3.39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fg</w:t>
            </w:r>
          </w:p>
        </w:tc>
      </w:tr>
      <w:tr w:rsidR="00DB5CC3" w:rsidRPr="007650F4" w14:paraId="6384E723" w14:textId="77777777" w:rsidTr="00493CD1">
        <w:trPr>
          <w:trHeight w:val="388"/>
        </w:trPr>
        <w:tc>
          <w:tcPr>
            <w:tcW w:w="1615" w:type="dxa"/>
          </w:tcPr>
          <w:p w14:paraId="3D05868E" w14:textId="77777777" w:rsidR="00DB5CC3" w:rsidRPr="007650F4" w:rsidRDefault="00DB5CC3" w:rsidP="00493CD1">
            <w:pPr>
              <w:spacing w:line="360" w:lineRule="auto"/>
              <w:jc w:val="both"/>
              <w:rPr>
                <w:rFonts w:eastAsia="Aptos"/>
                <w:color w:val="000000"/>
              </w:rPr>
            </w:pPr>
            <w:r w:rsidRPr="007650F4">
              <w:rPr>
                <w:color w:val="000000"/>
                <w:vertAlign w:val="superscript"/>
                <w:lang w:val="en-US"/>
              </w:rPr>
              <w:t>¥</w:t>
            </w:r>
            <w:r w:rsidRPr="007650F4">
              <w:rPr>
                <w:rFonts w:eastAsia="Aptos"/>
              </w:rPr>
              <w:t>Pb2</w:t>
            </w:r>
          </w:p>
        </w:tc>
        <w:tc>
          <w:tcPr>
            <w:tcW w:w="2430" w:type="dxa"/>
          </w:tcPr>
          <w:p w14:paraId="1807C6BC" w14:textId="77777777" w:rsidR="00DB5CC3" w:rsidRPr="007650F4" w:rsidRDefault="00DB5CC3" w:rsidP="00493CD1">
            <w:pPr>
              <w:spacing w:line="360" w:lineRule="auto"/>
              <w:rPr>
                <w:iCs/>
                <w:color w:val="000000"/>
                <w:lang w:val="en-US"/>
              </w:rPr>
            </w:pPr>
            <w:r w:rsidRPr="007650F4">
              <w:rPr>
                <w:iCs/>
                <w:color w:val="000000"/>
                <w:lang w:val="en-US"/>
              </w:rPr>
              <w:t>72.39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 xml:space="preserve"> 6.25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de</w:t>
            </w:r>
          </w:p>
        </w:tc>
        <w:tc>
          <w:tcPr>
            <w:tcW w:w="2430" w:type="dxa"/>
          </w:tcPr>
          <w:p w14:paraId="7D5FE945" w14:textId="77777777" w:rsidR="00DB5CC3" w:rsidRPr="007650F4" w:rsidRDefault="00DB5CC3" w:rsidP="00493CD1">
            <w:pPr>
              <w:spacing w:line="360" w:lineRule="auto"/>
              <w:rPr>
                <w:iCs/>
                <w:color w:val="000000"/>
                <w:lang w:val="en-US"/>
              </w:rPr>
            </w:pPr>
            <w:r w:rsidRPr="007650F4">
              <w:rPr>
                <w:iCs/>
                <w:color w:val="000000"/>
                <w:lang w:val="en-US"/>
              </w:rPr>
              <w:t>89.57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 xml:space="preserve"> 7.47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fg</w:t>
            </w:r>
          </w:p>
        </w:tc>
      </w:tr>
      <w:tr w:rsidR="00DB5CC3" w:rsidRPr="007650F4" w14:paraId="3AA5182D" w14:textId="77777777" w:rsidTr="00493CD1">
        <w:trPr>
          <w:trHeight w:val="371"/>
        </w:trPr>
        <w:tc>
          <w:tcPr>
            <w:tcW w:w="1615" w:type="dxa"/>
          </w:tcPr>
          <w:p w14:paraId="7CA41948" w14:textId="77777777" w:rsidR="00DB5CC3" w:rsidRPr="007650F4" w:rsidRDefault="00DB5CC3" w:rsidP="00493CD1">
            <w:pPr>
              <w:spacing w:line="360" w:lineRule="auto"/>
              <w:jc w:val="both"/>
              <w:rPr>
                <w:rFonts w:eastAsia="Aptos"/>
                <w:color w:val="000000"/>
              </w:rPr>
            </w:pPr>
            <w:r w:rsidRPr="007650F4">
              <w:rPr>
                <w:rFonts w:eastAsia="Aptos"/>
              </w:rPr>
              <w:t>Mcyc</w:t>
            </w:r>
          </w:p>
        </w:tc>
        <w:tc>
          <w:tcPr>
            <w:tcW w:w="2430" w:type="dxa"/>
          </w:tcPr>
          <w:p w14:paraId="3E6ACAC1" w14:textId="77777777" w:rsidR="00DB5CC3" w:rsidRPr="007650F4" w:rsidRDefault="00DB5CC3" w:rsidP="00493CD1">
            <w:pPr>
              <w:spacing w:line="360" w:lineRule="auto"/>
              <w:rPr>
                <w:color w:val="000000"/>
                <w:lang w:val="en-US"/>
              </w:rPr>
            </w:pPr>
            <w:r w:rsidRPr="007650F4">
              <w:rPr>
                <w:color w:val="000000"/>
                <w:lang w:val="en-US"/>
              </w:rPr>
              <w:t>89.94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 xml:space="preserve"> 6.68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g</w:t>
            </w:r>
          </w:p>
        </w:tc>
        <w:tc>
          <w:tcPr>
            <w:tcW w:w="2430" w:type="dxa"/>
          </w:tcPr>
          <w:p w14:paraId="21F121A9" w14:textId="77777777" w:rsidR="00DB5CC3" w:rsidRPr="007650F4" w:rsidRDefault="00DB5CC3" w:rsidP="00493CD1">
            <w:pPr>
              <w:spacing w:line="360" w:lineRule="auto"/>
              <w:rPr>
                <w:iCs/>
                <w:color w:val="000000"/>
                <w:lang w:val="en-US"/>
              </w:rPr>
            </w:pPr>
            <w:r w:rsidRPr="007650F4">
              <w:rPr>
                <w:iCs/>
                <w:color w:val="000000"/>
                <w:lang w:val="en-US"/>
              </w:rPr>
              <w:t>98.1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 xml:space="preserve"> 1.32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g</w:t>
            </w:r>
          </w:p>
        </w:tc>
      </w:tr>
      <w:tr w:rsidR="00DB5CC3" w:rsidRPr="007650F4" w14:paraId="3D3F2DC1" w14:textId="77777777" w:rsidTr="00493CD1">
        <w:trPr>
          <w:trHeight w:val="388"/>
        </w:trPr>
        <w:tc>
          <w:tcPr>
            <w:tcW w:w="1615" w:type="dxa"/>
          </w:tcPr>
          <w:p w14:paraId="6A9D50A2" w14:textId="77777777" w:rsidR="00DB5CC3" w:rsidRPr="007650F4" w:rsidRDefault="00DB5CC3" w:rsidP="00493CD1">
            <w:pPr>
              <w:spacing w:line="36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Mcxb</w:t>
            </w:r>
          </w:p>
        </w:tc>
        <w:tc>
          <w:tcPr>
            <w:tcW w:w="2430" w:type="dxa"/>
          </w:tcPr>
          <w:p w14:paraId="302B5256" w14:textId="77777777" w:rsidR="00DB5CC3" w:rsidRPr="007650F4" w:rsidRDefault="00DB5CC3" w:rsidP="00493CD1">
            <w:pPr>
              <w:spacing w:line="360" w:lineRule="auto"/>
              <w:rPr>
                <w:color w:val="000000"/>
                <w:lang w:val="en-US"/>
              </w:rPr>
            </w:pPr>
            <w:r w:rsidRPr="007650F4">
              <w:rPr>
                <w:color w:val="000000"/>
                <w:lang w:val="en-US"/>
              </w:rPr>
              <w:t>53.35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 xml:space="preserve"> 1.75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b</w:t>
            </w:r>
          </w:p>
        </w:tc>
        <w:tc>
          <w:tcPr>
            <w:tcW w:w="2430" w:type="dxa"/>
          </w:tcPr>
          <w:p w14:paraId="09026DE9" w14:textId="77777777" w:rsidR="00DB5CC3" w:rsidRPr="007650F4" w:rsidRDefault="00DB5CC3" w:rsidP="00493CD1">
            <w:pPr>
              <w:spacing w:line="360" w:lineRule="auto"/>
              <w:rPr>
                <w:color w:val="000000"/>
                <w:lang w:val="en-US"/>
              </w:rPr>
            </w:pPr>
            <w:r w:rsidRPr="007650F4">
              <w:rPr>
                <w:color w:val="000000"/>
                <w:lang w:val="en-US"/>
              </w:rPr>
              <w:t>65.65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 xml:space="preserve"> 2.48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b</w:t>
            </w:r>
          </w:p>
        </w:tc>
      </w:tr>
      <w:tr w:rsidR="00DB5CC3" w:rsidRPr="007650F4" w14:paraId="2EF49EF5" w14:textId="77777777" w:rsidTr="00493CD1">
        <w:trPr>
          <w:trHeight w:val="388"/>
        </w:trPr>
        <w:tc>
          <w:tcPr>
            <w:tcW w:w="1615" w:type="dxa"/>
          </w:tcPr>
          <w:p w14:paraId="3BCB221A" w14:textId="77777777" w:rsidR="00DB5CC3" w:rsidRPr="007650F4" w:rsidRDefault="00DB5CC3" w:rsidP="00493CD1">
            <w:pPr>
              <w:spacing w:line="36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Mcxc</w:t>
            </w:r>
          </w:p>
        </w:tc>
        <w:tc>
          <w:tcPr>
            <w:tcW w:w="2430" w:type="dxa"/>
          </w:tcPr>
          <w:p w14:paraId="7AE802E1" w14:textId="77777777" w:rsidR="00DB5CC3" w:rsidRPr="007650F4" w:rsidRDefault="00DB5CC3" w:rsidP="00493CD1">
            <w:pPr>
              <w:spacing w:line="360" w:lineRule="auto"/>
              <w:rPr>
                <w:iCs/>
                <w:color w:val="000000"/>
                <w:lang w:val="en-US"/>
              </w:rPr>
            </w:pPr>
            <w:r w:rsidRPr="007650F4">
              <w:rPr>
                <w:iCs/>
                <w:color w:val="000000"/>
                <w:lang w:val="en-US"/>
              </w:rPr>
              <w:t>63.84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 xml:space="preserve"> 6.12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c</w:t>
            </w:r>
          </w:p>
        </w:tc>
        <w:tc>
          <w:tcPr>
            <w:tcW w:w="2430" w:type="dxa"/>
          </w:tcPr>
          <w:p w14:paraId="31C35DDC" w14:textId="77777777" w:rsidR="00DB5CC3" w:rsidRPr="007650F4" w:rsidRDefault="00DB5CC3" w:rsidP="00493CD1">
            <w:pPr>
              <w:spacing w:line="360" w:lineRule="auto"/>
              <w:rPr>
                <w:color w:val="000000"/>
                <w:lang w:val="en-US"/>
              </w:rPr>
            </w:pPr>
            <w:r w:rsidRPr="007650F4">
              <w:rPr>
                <w:color w:val="000000"/>
                <w:lang w:val="en-US"/>
              </w:rPr>
              <w:t>75.71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 xml:space="preserve"> 0.75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cd</w:t>
            </w:r>
          </w:p>
        </w:tc>
      </w:tr>
      <w:tr w:rsidR="00DB5CC3" w:rsidRPr="007650F4" w14:paraId="555D196E" w14:textId="77777777" w:rsidTr="00493CD1">
        <w:trPr>
          <w:trHeight w:val="371"/>
        </w:trPr>
        <w:tc>
          <w:tcPr>
            <w:tcW w:w="1615" w:type="dxa"/>
          </w:tcPr>
          <w:p w14:paraId="7982F544" w14:textId="77777777" w:rsidR="00DB5CC3" w:rsidRPr="007650F4" w:rsidRDefault="00DB5CC3" w:rsidP="00493CD1">
            <w:pPr>
              <w:spacing w:line="360" w:lineRule="auto"/>
              <w:jc w:val="both"/>
              <w:rPr>
                <w:rFonts w:eastAsia="Aptos"/>
              </w:rPr>
            </w:pPr>
            <w:r w:rsidRPr="007650F4">
              <w:rPr>
                <w:color w:val="000000"/>
                <w:vertAlign w:val="superscript"/>
                <w:lang w:val="en-US"/>
              </w:rPr>
              <w:t>¥</w:t>
            </w:r>
            <w:r w:rsidRPr="007650F4">
              <w:rPr>
                <w:rFonts w:eastAsia="Aptos"/>
              </w:rPr>
              <w:t>GG</w:t>
            </w:r>
          </w:p>
        </w:tc>
        <w:tc>
          <w:tcPr>
            <w:tcW w:w="2430" w:type="dxa"/>
          </w:tcPr>
          <w:p w14:paraId="300830DC" w14:textId="77777777" w:rsidR="00DB5CC3" w:rsidRPr="007650F4" w:rsidRDefault="00DB5CC3" w:rsidP="00493CD1">
            <w:pPr>
              <w:spacing w:line="360" w:lineRule="auto"/>
              <w:rPr>
                <w:color w:val="000000"/>
                <w:lang w:val="en-US"/>
              </w:rPr>
            </w:pPr>
            <w:r w:rsidRPr="007650F4">
              <w:rPr>
                <w:color w:val="000000"/>
                <w:lang w:val="en-US"/>
              </w:rPr>
              <w:t>67.65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 xml:space="preserve"> 1.14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cd</w:t>
            </w:r>
          </w:p>
        </w:tc>
        <w:tc>
          <w:tcPr>
            <w:tcW w:w="2430" w:type="dxa"/>
          </w:tcPr>
          <w:p w14:paraId="454724D7" w14:textId="77777777" w:rsidR="00DB5CC3" w:rsidRPr="007650F4" w:rsidRDefault="00DB5CC3" w:rsidP="00493CD1">
            <w:pPr>
              <w:spacing w:line="360" w:lineRule="auto"/>
              <w:rPr>
                <w:color w:val="000000"/>
                <w:lang w:val="en-US"/>
              </w:rPr>
            </w:pPr>
            <w:r w:rsidRPr="007650F4">
              <w:rPr>
                <w:color w:val="000000"/>
                <w:lang w:val="en-US"/>
              </w:rPr>
              <w:t>93.03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 xml:space="preserve"> 5.37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g</w:t>
            </w:r>
          </w:p>
        </w:tc>
      </w:tr>
    </w:tbl>
    <w:p w14:paraId="6FA57C2E" w14:textId="77777777" w:rsidR="00DB5CC3" w:rsidRPr="007650F4" w:rsidRDefault="00DB5CC3" w:rsidP="00DB5CC3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Aptos" w:hAnsi="Times New Roman" w:cs="Times New Roman"/>
          <w:sz w:val="24"/>
          <w:szCs w:val="24"/>
          <w:lang w:val="en-US"/>
        </w:rPr>
      </w:pPr>
      <w:r w:rsidRPr="007650F4">
        <w:rPr>
          <w:rFonts w:ascii="Times New Roman" w:eastAsia="Aptos" w:hAnsi="Times New Roman" w:cs="Times New Roman"/>
          <w:sz w:val="24"/>
          <w:szCs w:val="24"/>
          <w:lang w:val="en-US"/>
        </w:rPr>
        <w:t>The data shows the mean ± standard deviation of triplicate values of independent analyzes.</w:t>
      </w:r>
    </w:p>
    <w:p w14:paraId="3A99EE24" w14:textId="77777777" w:rsidR="00DB5CC3" w:rsidRPr="007650F4" w:rsidRDefault="00DB5CC3" w:rsidP="00DB5CC3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Aptos" w:hAnsi="Times New Roman" w:cs="Times New Roman"/>
          <w:sz w:val="24"/>
          <w:szCs w:val="24"/>
          <w:lang w:val="en-US"/>
        </w:rPr>
      </w:pPr>
      <w:r w:rsidRPr="007650F4">
        <w:rPr>
          <w:rFonts w:ascii="Times New Roman" w:eastAsia="Aptos" w:hAnsi="Times New Roman" w:cs="Times New Roman"/>
          <w:sz w:val="24"/>
          <w:szCs w:val="24"/>
          <w:lang w:val="en-US"/>
        </w:rPr>
        <w:t>Columns with different superscript letters indicate significant differences.</w:t>
      </w:r>
    </w:p>
    <w:p w14:paraId="3E51B79D" w14:textId="77777777" w:rsidR="00DB5CC3" w:rsidRPr="007650F4" w:rsidRDefault="00DB5CC3" w:rsidP="00DB5CC3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Aptos" w:hAnsi="Times New Roman" w:cs="Times New Roman"/>
          <w:sz w:val="24"/>
          <w:szCs w:val="24"/>
          <w:lang w:val="en-US"/>
        </w:rPr>
      </w:pPr>
      <w:r w:rsidRPr="007650F4">
        <w:rPr>
          <w:rFonts w:ascii="Times New Roman" w:eastAsia="Aptos" w:hAnsi="Times New Roman" w:cs="Times New Roman"/>
          <w:sz w:val="24"/>
          <w:szCs w:val="24"/>
          <w:lang w:val="en-US"/>
        </w:rPr>
        <w:t xml:space="preserve">¥ = </w:t>
      </w:r>
      <w:r w:rsidRPr="007650F4">
        <w:rPr>
          <w:rFonts w:ascii="Times New Roman" w:eastAsia="Aptos" w:hAnsi="Times New Roman" w:cs="Times New Roman"/>
          <w:i/>
          <w:sz w:val="24"/>
          <w:szCs w:val="24"/>
          <w:lang w:val="en-US"/>
        </w:rPr>
        <w:t>Lactobacillus</w:t>
      </w:r>
      <w:r w:rsidRPr="007650F4">
        <w:rPr>
          <w:rFonts w:ascii="Times New Roman" w:eastAsia="Aptos" w:hAnsi="Times New Roman" w:cs="Times New Roman"/>
          <w:sz w:val="24"/>
          <w:szCs w:val="24"/>
          <w:lang w:val="en-US"/>
        </w:rPr>
        <w:t xml:space="preserve"> isolates for which the survival rate was significantly different and higher at pH 2.5 and 3.0</w:t>
      </w:r>
    </w:p>
    <w:p w14:paraId="5FFDE863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2AC8FC73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7B89A37C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6A51D8D6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60F86F45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35D188A0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427344CE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5B237524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7A51CBE7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2F08575A" w14:textId="77777777" w:rsidR="00DB5CC3" w:rsidRPr="007650F4" w:rsidRDefault="00DB5CC3" w:rsidP="00DB5CC3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Aptos" w:hAnsi="Times New Roman" w:cs="Times New Roman"/>
          <w:sz w:val="24"/>
          <w:szCs w:val="24"/>
          <w:lang w:val="en-GB"/>
        </w:rPr>
      </w:pPr>
      <w:r w:rsidRPr="007650F4">
        <w:rPr>
          <w:rFonts w:ascii="Times New Roman" w:eastAsia="Aptos" w:hAnsi="Times New Roman" w:cs="Times New Roman"/>
          <w:b/>
          <w:bCs/>
          <w:color w:val="131413"/>
          <w:sz w:val="24"/>
          <w:szCs w:val="24"/>
          <w:lang w:val="en-US"/>
        </w:rPr>
        <w:t>Table 4:</w:t>
      </w:r>
      <w:r w:rsidRPr="007650F4">
        <w:rPr>
          <w:rFonts w:ascii="Times New Roman" w:eastAsia="Aptos" w:hAnsi="Times New Roman" w:cs="Times New Roman"/>
          <w:color w:val="131413"/>
          <w:sz w:val="24"/>
          <w:szCs w:val="24"/>
          <w:lang w:val="en-US"/>
        </w:rPr>
        <w:t xml:space="preserve"> The bile salt tolerance level </w:t>
      </w:r>
      <w:r w:rsidRPr="007650F4">
        <w:rPr>
          <w:rFonts w:ascii="Times New Roman" w:eastAsia="Aptos" w:hAnsi="Times New Roman" w:cs="Times New Roman"/>
          <w:sz w:val="24"/>
          <w:szCs w:val="24"/>
        </w:rPr>
        <w:t xml:space="preserve">of </w:t>
      </w:r>
      <w:r w:rsidRPr="007650F4">
        <w:rPr>
          <w:rFonts w:ascii="Times New Roman" w:eastAsia="Aptos" w:hAnsi="Times New Roman" w:cs="Times New Roman"/>
          <w:i/>
          <w:iCs/>
          <w:sz w:val="24"/>
          <w:szCs w:val="24"/>
        </w:rPr>
        <w:t>Lactobacillus</w:t>
      </w:r>
      <w:r w:rsidRPr="007650F4">
        <w:rPr>
          <w:rFonts w:ascii="Times New Roman" w:eastAsia="Aptos" w:hAnsi="Times New Roman" w:cs="Times New Roman"/>
          <w:sz w:val="24"/>
          <w:szCs w:val="24"/>
        </w:rPr>
        <w:t xml:space="preserve"> isolates after exposure to 0.3% and 0.5% bile salt for </w:t>
      </w:r>
      <w:r w:rsidRPr="007650F4">
        <w:rPr>
          <w:rFonts w:ascii="Times New Roman" w:eastAsia="Aptos" w:hAnsi="Times New Roman" w:cs="Times New Roman"/>
          <w:sz w:val="24"/>
          <w:szCs w:val="24"/>
          <w:lang w:val="en-GB"/>
        </w:rPr>
        <w:t>4 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5"/>
        <w:gridCol w:w="2520"/>
        <w:gridCol w:w="2430"/>
      </w:tblGrid>
      <w:tr w:rsidR="00DB5CC3" w:rsidRPr="007650F4" w14:paraId="073D66BF" w14:textId="77777777" w:rsidTr="00493CD1">
        <w:trPr>
          <w:trHeight w:val="321"/>
        </w:trPr>
        <w:tc>
          <w:tcPr>
            <w:tcW w:w="1615" w:type="dxa"/>
          </w:tcPr>
          <w:p w14:paraId="6E0BEA0A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lastRenderedPageBreak/>
              <w:t>Isolates code</w:t>
            </w:r>
          </w:p>
        </w:tc>
        <w:tc>
          <w:tcPr>
            <w:tcW w:w="2520" w:type="dxa"/>
          </w:tcPr>
          <w:p w14:paraId="5A1E735F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Cell survival rate (%) at 0.3% bile salt</w:t>
            </w:r>
          </w:p>
        </w:tc>
        <w:tc>
          <w:tcPr>
            <w:tcW w:w="2430" w:type="dxa"/>
          </w:tcPr>
          <w:p w14:paraId="5D3CF986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Cell survival rate (%) at 0.5% bile salt</w:t>
            </w:r>
          </w:p>
        </w:tc>
      </w:tr>
      <w:tr w:rsidR="00DB5CC3" w:rsidRPr="007650F4" w14:paraId="04A13E27" w14:textId="77777777" w:rsidTr="00493CD1">
        <w:trPr>
          <w:trHeight w:val="307"/>
        </w:trPr>
        <w:tc>
          <w:tcPr>
            <w:tcW w:w="1615" w:type="dxa"/>
          </w:tcPr>
          <w:p w14:paraId="599B516D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color w:val="000000"/>
                <w:vertAlign w:val="superscript"/>
                <w:lang w:val="en-US"/>
              </w:rPr>
              <w:t>£</w:t>
            </w:r>
            <w:r w:rsidRPr="007650F4">
              <w:rPr>
                <w:rFonts w:eastAsia="Aptos"/>
              </w:rPr>
              <w:t>To3a</w:t>
            </w:r>
          </w:p>
        </w:tc>
        <w:tc>
          <w:tcPr>
            <w:tcW w:w="2520" w:type="dxa"/>
          </w:tcPr>
          <w:p w14:paraId="368FAA99" w14:textId="77777777" w:rsidR="00DB5CC3" w:rsidRPr="007650F4" w:rsidRDefault="00DB5CC3" w:rsidP="00493CD1">
            <w:pPr>
              <w:spacing w:after="120" w:line="240" w:lineRule="auto"/>
              <w:jc w:val="both"/>
              <w:rPr>
                <w:color w:val="000000"/>
                <w:lang w:val="en-US"/>
              </w:rPr>
            </w:pPr>
            <w:r w:rsidRPr="007650F4">
              <w:rPr>
                <w:color w:val="000000"/>
                <w:lang w:val="en-US"/>
              </w:rPr>
              <w:t>98.72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 xml:space="preserve"> 1.37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e</w:t>
            </w:r>
          </w:p>
        </w:tc>
        <w:tc>
          <w:tcPr>
            <w:tcW w:w="2430" w:type="dxa"/>
          </w:tcPr>
          <w:p w14:paraId="40908DEB" w14:textId="77777777" w:rsidR="00DB5CC3" w:rsidRPr="007650F4" w:rsidRDefault="00DB5CC3" w:rsidP="00493CD1">
            <w:pPr>
              <w:spacing w:after="120" w:line="240" w:lineRule="auto"/>
              <w:jc w:val="both"/>
              <w:rPr>
                <w:color w:val="000000"/>
                <w:lang w:val="en-US"/>
              </w:rPr>
            </w:pPr>
            <w:r w:rsidRPr="007650F4">
              <w:rPr>
                <w:color w:val="000000"/>
                <w:lang w:val="en-US"/>
              </w:rPr>
              <w:t>89.00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 xml:space="preserve"> 0.75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d</w:t>
            </w:r>
          </w:p>
        </w:tc>
      </w:tr>
      <w:tr w:rsidR="00DB5CC3" w:rsidRPr="007650F4" w14:paraId="13762C61" w14:textId="77777777" w:rsidTr="00493CD1">
        <w:trPr>
          <w:trHeight w:val="321"/>
        </w:trPr>
        <w:tc>
          <w:tcPr>
            <w:tcW w:w="1615" w:type="dxa"/>
          </w:tcPr>
          <w:p w14:paraId="38DA001C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To3b</w:t>
            </w:r>
          </w:p>
        </w:tc>
        <w:tc>
          <w:tcPr>
            <w:tcW w:w="2520" w:type="dxa"/>
          </w:tcPr>
          <w:p w14:paraId="1E4316E1" w14:textId="77777777" w:rsidR="00DB5CC3" w:rsidRPr="007650F4" w:rsidRDefault="00DB5CC3" w:rsidP="00493CD1">
            <w:pPr>
              <w:spacing w:after="120" w:line="240" w:lineRule="auto"/>
              <w:jc w:val="both"/>
              <w:rPr>
                <w:color w:val="000000"/>
                <w:lang w:val="en-US"/>
              </w:rPr>
            </w:pPr>
            <w:r w:rsidRPr="007650F4">
              <w:rPr>
                <w:color w:val="000000"/>
                <w:lang w:val="en-US"/>
              </w:rPr>
              <w:t>98.74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 xml:space="preserve"> 0.78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e</w:t>
            </w:r>
          </w:p>
        </w:tc>
        <w:tc>
          <w:tcPr>
            <w:tcW w:w="2430" w:type="dxa"/>
          </w:tcPr>
          <w:p w14:paraId="0ED16E03" w14:textId="77777777" w:rsidR="00DB5CC3" w:rsidRPr="007650F4" w:rsidRDefault="00DB5CC3" w:rsidP="00493CD1">
            <w:pPr>
              <w:spacing w:after="120" w:line="240" w:lineRule="auto"/>
              <w:jc w:val="both"/>
              <w:rPr>
                <w:color w:val="000000"/>
                <w:lang w:val="en-US"/>
              </w:rPr>
            </w:pPr>
            <w:r w:rsidRPr="007650F4">
              <w:rPr>
                <w:color w:val="000000"/>
                <w:lang w:val="en-US"/>
              </w:rPr>
              <w:t>97.42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 xml:space="preserve"> 1.63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e</w:t>
            </w:r>
          </w:p>
        </w:tc>
      </w:tr>
      <w:tr w:rsidR="00DB5CC3" w:rsidRPr="007650F4" w14:paraId="72717AEF" w14:textId="77777777" w:rsidTr="00493CD1">
        <w:trPr>
          <w:trHeight w:val="321"/>
        </w:trPr>
        <w:tc>
          <w:tcPr>
            <w:tcW w:w="1615" w:type="dxa"/>
          </w:tcPr>
          <w:p w14:paraId="37913D10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To3d</w:t>
            </w:r>
          </w:p>
        </w:tc>
        <w:tc>
          <w:tcPr>
            <w:tcW w:w="2520" w:type="dxa"/>
          </w:tcPr>
          <w:p w14:paraId="59E04EA6" w14:textId="77777777" w:rsidR="00DB5CC3" w:rsidRPr="007650F4" w:rsidRDefault="00DB5CC3" w:rsidP="00493CD1">
            <w:pPr>
              <w:spacing w:after="120" w:line="240" w:lineRule="auto"/>
              <w:jc w:val="both"/>
              <w:rPr>
                <w:color w:val="000000"/>
                <w:lang w:val="en-US"/>
              </w:rPr>
            </w:pPr>
            <w:r w:rsidRPr="007650F4">
              <w:rPr>
                <w:color w:val="000000"/>
                <w:lang w:val="en-US"/>
              </w:rPr>
              <w:t>98.22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 xml:space="preserve"> 1.60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de</w:t>
            </w:r>
          </w:p>
        </w:tc>
        <w:tc>
          <w:tcPr>
            <w:tcW w:w="2430" w:type="dxa"/>
          </w:tcPr>
          <w:p w14:paraId="0D362D38" w14:textId="77777777" w:rsidR="00DB5CC3" w:rsidRPr="007650F4" w:rsidRDefault="00DB5CC3" w:rsidP="00493CD1">
            <w:pPr>
              <w:spacing w:after="120" w:line="240" w:lineRule="auto"/>
              <w:jc w:val="both"/>
              <w:rPr>
                <w:iCs/>
                <w:color w:val="000000"/>
                <w:lang w:val="en-US"/>
              </w:rPr>
            </w:pPr>
            <w:r w:rsidRPr="007650F4">
              <w:rPr>
                <w:iCs/>
                <w:color w:val="000000"/>
                <w:lang w:val="en-US"/>
              </w:rPr>
              <w:t>94.57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 xml:space="preserve"> 4.03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e</w:t>
            </w:r>
          </w:p>
        </w:tc>
      </w:tr>
      <w:tr w:rsidR="00DB5CC3" w:rsidRPr="007650F4" w14:paraId="53ADE4D9" w14:textId="77777777" w:rsidTr="00493CD1">
        <w:trPr>
          <w:trHeight w:val="307"/>
        </w:trPr>
        <w:tc>
          <w:tcPr>
            <w:tcW w:w="1615" w:type="dxa"/>
          </w:tcPr>
          <w:p w14:paraId="06860881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Chx3a</w:t>
            </w:r>
          </w:p>
        </w:tc>
        <w:tc>
          <w:tcPr>
            <w:tcW w:w="2520" w:type="dxa"/>
          </w:tcPr>
          <w:p w14:paraId="5F010312" w14:textId="77777777" w:rsidR="00DB5CC3" w:rsidRPr="007650F4" w:rsidRDefault="00DB5CC3" w:rsidP="00493CD1">
            <w:pPr>
              <w:spacing w:after="120" w:line="240" w:lineRule="auto"/>
              <w:jc w:val="both"/>
              <w:rPr>
                <w:color w:val="000000"/>
                <w:lang w:val="en-US"/>
              </w:rPr>
            </w:pPr>
            <w:r w:rsidRPr="007650F4">
              <w:rPr>
                <w:color w:val="000000"/>
                <w:lang w:val="en-US"/>
              </w:rPr>
              <w:t>89.66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 xml:space="preserve"> 5.93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b</w:t>
            </w:r>
          </w:p>
        </w:tc>
        <w:tc>
          <w:tcPr>
            <w:tcW w:w="2430" w:type="dxa"/>
          </w:tcPr>
          <w:p w14:paraId="44DFAAF2" w14:textId="77777777" w:rsidR="00DB5CC3" w:rsidRPr="007650F4" w:rsidRDefault="00DB5CC3" w:rsidP="00493CD1">
            <w:pPr>
              <w:spacing w:after="120" w:line="240" w:lineRule="auto"/>
              <w:jc w:val="both"/>
              <w:rPr>
                <w:color w:val="000000"/>
                <w:lang w:val="en-US"/>
              </w:rPr>
            </w:pPr>
            <w:r w:rsidRPr="007650F4">
              <w:rPr>
                <w:color w:val="000000"/>
                <w:lang w:val="en-US"/>
              </w:rPr>
              <w:t>73.64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 xml:space="preserve"> 1.97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b</w:t>
            </w:r>
          </w:p>
        </w:tc>
      </w:tr>
      <w:tr w:rsidR="00DB5CC3" w:rsidRPr="007650F4" w14:paraId="19A7D75C" w14:textId="77777777" w:rsidTr="00493CD1">
        <w:trPr>
          <w:trHeight w:val="321"/>
        </w:trPr>
        <w:tc>
          <w:tcPr>
            <w:tcW w:w="1615" w:type="dxa"/>
          </w:tcPr>
          <w:p w14:paraId="513137FE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Chx3b</w:t>
            </w:r>
          </w:p>
        </w:tc>
        <w:tc>
          <w:tcPr>
            <w:tcW w:w="2520" w:type="dxa"/>
          </w:tcPr>
          <w:p w14:paraId="683DD8F9" w14:textId="77777777" w:rsidR="00DB5CC3" w:rsidRPr="007650F4" w:rsidRDefault="00DB5CC3" w:rsidP="00493CD1">
            <w:pPr>
              <w:spacing w:after="120" w:line="240" w:lineRule="auto"/>
              <w:jc w:val="both"/>
              <w:rPr>
                <w:iCs/>
                <w:color w:val="000000"/>
                <w:lang w:val="en-US"/>
              </w:rPr>
            </w:pPr>
            <w:bookmarkStart w:id="0" w:name="_Hlk201059816"/>
            <w:r w:rsidRPr="007650F4">
              <w:rPr>
                <w:iCs/>
                <w:color w:val="000000"/>
                <w:lang w:val="en-US"/>
              </w:rPr>
              <w:t>81.12</w:t>
            </w:r>
            <w:bookmarkEnd w:id="0"/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 xml:space="preserve"> 0.85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a</w:t>
            </w:r>
          </w:p>
        </w:tc>
        <w:tc>
          <w:tcPr>
            <w:tcW w:w="2430" w:type="dxa"/>
          </w:tcPr>
          <w:p w14:paraId="27B9B029" w14:textId="77777777" w:rsidR="00DB5CC3" w:rsidRPr="007650F4" w:rsidRDefault="00DB5CC3" w:rsidP="00493CD1">
            <w:pPr>
              <w:spacing w:after="120" w:line="240" w:lineRule="auto"/>
              <w:jc w:val="both"/>
              <w:rPr>
                <w:iCs/>
                <w:color w:val="000000"/>
                <w:lang w:val="en-US"/>
              </w:rPr>
            </w:pPr>
            <w:r w:rsidRPr="007650F4">
              <w:rPr>
                <w:iCs/>
                <w:color w:val="000000"/>
                <w:lang w:val="en-US"/>
              </w:rPr>
              <w:t>62.05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 xml:space="preserve"> 1.51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a</w:t>
            </w:r>
          </w:p>
        </w:tc>
      </w:tr>
      <w:tr w:rsidR="00DB5CC3" w:rsidRPr="007650F4" w14:paraId="64F55F0E" w14:textId="77777777" w:rsidTr="00493CD1">
        <w:trPr>
          <w:trHeight w:val="307"/>
        </w:trPr>
        <w:tc>
          <w:tcPr>
            <w:tcW w:w="1615" w:type="dxa"/>
          </w:tcPr>
          <w:p w14:paraId="56FD9C51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color w:val="000000"/>
                <w:vertAlign w:val="superscript"/>
                <w:lang w:val="en-US"/>
              </w:rPr>
              <w:t>£</w:t>
            </w:r>
            <w:r w:rsidRPr="007650F4">
              <w:rPr>
                <w:rFonts w:eastAsia="Aptos"/>
              </w:rPr>
              <w:t>Cu2f</w:t>
            </w:r>
          </w:p>
        </w:tc>
        <w:tc>
          <w:tcPr>
            <w:tcW w:w="2520" w:type="dxa"/>
          </w:tcPr>
          <w:p w14:paraId="5A62BC98" w14:textId="77777777" w:rsidR="00DB5CC3" w:rsidRPr="007650F4" w:rsidRDefault="00DB5CC3" w:rsidP="00493CD1">
            <w:pPr>
              <w:spacing w:after="120" w:line="240" w:lineRule="auto"/>
              <w:jc w:val="both"/>
              <w:rPr>
                <w:color w:val="000000"/>
                <w:lang w:val="en-US"/>
              </w:rPr>
            </w:pPr>
            <w:r w:rsidRPr="007650F4">
              <w:rPr>
                <w:color w:val="000000"/>
                <w:lang w:val="en-US"/>
              </w:rPr>
              <w:t>99.08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 xml:space="preserve"> 1.79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e</w:t>
            </w:r>
          </w:p>
        </w:tc>
        <w:tc>
          <w:tcPr>
            <w:tcW w:w="2430" w:type="dxa"/>
          </w:tcPr>
          <w:p w14:paraId="18EA0603" w14:textId="77777777" w:rsidR="00DB5CC3" w:rsidRPr="007650F4" w:rsidRDefault="00DB5CC3" w:rsidP="00493CD1">
            <w:pPr>
              <w:spacing w:after="120" w:line="240" w:lineRule="auto"/>
              <w:jc w:val="both"/>
              <w:rPr>
                <w:color w:val="000000"/>
                <w:lang w:val="en-US"/>
              </w:rPr>
            </w:pPr>
            <w:r w:rsidRPr="007650F4">
              <w:rPr>
                <w:color w:val="000000"/>
                <w:lang w:val="en-US"/>
              </w:rPr>
              <w:t>81.88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 xml:space="preserve"> 1.52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c</w:t>
            </w:r>
          </w:p>
        </w:tc>
      </w:tr>
      <w:tr w:rsidR="00DB5CC3" w:rsidRPr="007650F4" w14:paraId="543A77BC" w14:textId="77777777" w:rsidTr="00493CD1">
        <w:trPr>
          <w:trHeight w:val="321"/>
        </w:trPr>
        <w:tc>
          <w:tcPr>
            <w:tcW w:w="1615" w:type="dxa"/>
          </w:tcPr>
          <w:p w14:paraId="344C7E3E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  <w:color w:val="000000"/>
              </w:rPr>
              <w:t>Cu3e</w:t>
            </w:r>
          </w:p>
        </w:tc>
        <w:tc>
          <w:tcPr>
            <w:tcW w:w="2520" w:type="dxa"/>
          </w:tcPr>
          <w:p w14:paraId="7593E869" w14:textId="77777777" w:rsidR="00DB5CC3" w:rsidRPr="007650F4" w:rsidRDefault="00DB5CC3" w:rsidP="00493CD1">
            <w:pPr>
              <w:spacing w:after="120" w:line="240" w:lineRule="auto"/>
              <w:jc w:val="both"/>
              <w:rPr>
                <w:iCs/>
                <w:color w:val="000000"/>
                <w:lang w:val="en-US"/>
              </w:rPr>
            </w:pPr>
            <w:r w:rsidRPr="007650F4">
              <w:rPr>
                <w:iCs/>
                <w:color w:val="000000"/>
                <w:lang w:val="en-US"/>
              </w:rPr>
              <w:t>95.37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 xml:space="preserve"> 3.80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cde</w:t>
            </w:r>
          </w:p>
        </w:tc>
        <w:tc>
          <w:tcPr>
            <w:tcW w:w="2430" w:type="dxa"/>
          </w:tcPr>
          <w:p w14:paraId="464806D2" w14:textId="77777777" w:rsidR="00DB5CC3" w:rsidRPr="007650F4" w:rsidRDefault="00DB5CC3" w:rsidP="00493CD1">
            <w:pPr>
              <w:spacing w:after="120" w:line="240" w:lineRule="auto"/>
              <w:jc w:val="both"/>
              <w:rPr>
                <w:color w:val="000000"/>
                <w:lang w:val="en-US"/>
              </w:rPr>
            </w:pPr>
            <w:r w:rsidRPr="007650F4">
              <w:rPr>
                <w:color w:val="000000"/>
                <w:lang w:val="en-US"/>
              </w:rPr>
              <w:t>83.20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 xml:space="preserve"> 6.30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cd</w:t>
            </w:r>
          </w:p>
        </w:tc>
      </w:tr>
      <w:tr w:rsidR="00DB5CC3" w:rsidRPr="007650F4" w14:paraId="33E5F750" w14:textId="77777777" w:rsidTr="00493CD1">
        <w:trPr>
          <w:trHeight w:val="321"/>
        </w:trPr>
        <w:tc>
          <w:tcPr>
            <w:tcW w:w="1615" w:type="dxa"/>
          </w:tcPr>
          <w:p w14:paraId="62105225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color w:val="000000"/>
              </w:rPr>
            </w:pPr>
            <w:r w:rsidRPr="007650F4">
              <w:rPr>
                <w:rFonts w:eastAsia="Aptos"/>
              </w:rPr>
              <w:t>Pb2</w:t>
            </w:r>
          </w:p>
        </w:tc>
        <w:tc>
          <w:tcPr>
            <w:tcW w:w="2520" w:type="dxa"/>
          </w:tcPr>
          <w:p w14:paraId="272C3008" w14:textId="77777777" w:rsidR="00DB5CC3" w:rsidRPr="007650F4" w:rsidRDefault="00DB5CC3" w:rsidP="00493CD1">
            <w:pPr>
              <w:spacing w:after="120" w:line="240" w:lineRule="auto"/>
              <w:jc w:val="both"/>
              <w:rPr>
                <w:color w:val="000000"/>
                <w:lang w:val="en-US"/>
              </w:rPr>
            </w:pPr>
            <w:r w:rsidRPr="007650F4">
              <w:rPr>
                <w:color w:val="000000"/>
                <w:lang w:val="en-US"/>
              </w:rPr>
              <w:t>90.87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 xml:space="preserve"> 1.58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bc</w:t>
            </w:r>
          </w:p>
        </w:tc>
        <w:tc>
          <w:tcPr>
            <w:tcW w:w="2430" w:type="dxa"/>
          </w:tcPr>
          <w:p w14:paraId="653B6D88" w14:textId="77777777" w:rsidR="00DB5CC3" w:rsidRPr="007650F4" w:rsidRDefault="00DB5CC3" w:rsidP="00493CD1">
            <w:pPr>
              <w:spacing w:after="120" w:line="240" w:lineRule="auto"/>
              <w:jc w:val="both"/>
              <w:rPr>
                <w:iCs/>
                <w:color w:val="000000"/>
                <w:lang w:val="en-US"/>
              </w:rPr>
            </w:pPr>
            <w:r w:rsidRPr="007650F4">
              <w:rPr>
                <w:iCs/>
                <w:color w:val="000000"/>
                <w:lang w:val="en-US"/>
              </w:rPr>
              <w:t>86.70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 xml:space="preserve"> 1.31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cd</w:t>
            </w:r>
          </w:p>
        </w:tc>
      </w:tr>
      <w:tr w:rsidR="00DB5CC3" w:rsidRPr="007650F4" w14:paraId="24C5A7D3" w14:textId="77777777" w:rsidTr="00493CD1">
        <w:trPr>
          <w:trHeight w:val="307"/>
        </w:trPr>
        <w:tc>
          <w:tcPr>
            <w:tcW w:w="1615" w:type="dxa"/>
          </w:tcPr>
          <w:p w14:paraId="184D8A09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color w:val="000000"/>
              </w:rPr>
            </w:pPr>
            <w:r w:rsidRPr="007650F4">
              <w:rPr>
                <w:rFonts w:eastAsia="Aptos"/>
              </w:rPr>
              <w:t>Mcyc</w:t>
            </w:r>
          </w:p>
        </w:tc>
        <w:tc>
          <w:tcPr>
            <w:tcW w:w="2520" w:type="dxa"/>
          </w:tcPr>
          <w:p w14:paraId="71B54A2B" w14:textId="77777777" w:rsidR="00DB5CC3" w:rsidRPr="007650F4" w:rsidRDefault="00DB5CC3" w:rsidP="00493CD1">
            <w:pPr>
              <w:spacing w:after="120" w:line="240" w:lineRule="auto"/>
              <w:jc w:val="both"/>
              <w:rPr>
                <w:color w:val="000000"/>
                <w:highlight w:val="yellow"/>
                <w:lang w:val="en-US"/>
              </w:rPr>
            </w:pPr>
            <w:r w:rsidRPr="007650F4">
              <w:rPr>
                <w:color w:val="000000"/>
                <w:lang w:val="en-US"/>
              </w:rPr>
              <w:t>98.37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 xml:space="preserve"> 0.86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de</w:t>
            </w:r>
          </w:p>
        </w:tc>
        <w:tc>
          <w:tcPr>
            <w:tcW w:w="2430" w:type="dxa"/>
          </w:tcPr>
          <w:p w14:paraId="52EB37B9" w14:textId="77777777" w:rsidR="00DB5CC3" w:rsidRPr="007650F4" w:rsidRDefault="00DB5CC3" w:rsidP="00493CD1">
            <w:pPr>
              <w:spacing w:after="120" w:line="240" w:lineRule="auto"/>
              <w:jc w:val="both"/>
              <w:rPr>
                <w:color w:val="000000"/>
                <w:lang w:val="en-US"/>
              </w:rPr>
            </w:pPr>
            <w:r w:rsidRPr="007650F4">
              <w:rPr>
                <w:color w:val="000000"/>
                <w:lang w:val="en-US"/>
              </w:rPr>
              <w:t>85.25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 xml:space="preserve"> 0.67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cd</w:t>
            </w:r>
          </w:p>
        </w:tc>
      </w:tr>
      <w:tr w:rsidR="00DB5CC3" w:rsidRPr="007650F4" w14:paraId="7165816D" w14:textId="77777777" w:rsidTr="00493CD1">
        <w:trPr>
          <w:trHeight w:val="321"/>
        </w:trPr>
        <w:tc>
          <w:tcPr>
            <w:tcW w:w="1615" w:type="dxa"/>
          </w:tcPr>
          <w:p w14:paraId="4DC4078B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Mcxb</w:t>
            </w:r>
          </w:p>
        </w:tc>
        <w:tc>
          <w:tcPr>
            <w:tcW w:w="2520" w:type="dxa"/>
          </w:tcPr>
          <w:p w14:paraId="74623AAE" w14:textId="77777777" w:rsidR="00DB5CC3" w:rsidRPr="007650F4" w:rsidRDefault="00DB5CC3" w:rsidP="00493CD1">
            <w:pPr>
              <w:spacing w:after="120" w:line="240" w:lineRule="auto"/>
              <w:jc w:val="both"/>
              <w:rPr>
                <w:iCs/>
                <w:color w:val="000000"/>
                <w:lang w:val="en-US"/>
              </w:rPr>
            </w:pPr>
            <w:r w:rsidRPr="007650F4">
              <w:rPr>
                <w:iCs/>
                <w:color w:val="000000"/>
                <w:lang w:val="en-US"/>
              </w:rPr>
              <w:t>99.31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 xml:space="preserve"> 0.93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e</w:t>
            </w:r>
          </w:p>
        </w:tc>
        <w:tc>
          <w:tcPr>
            <w:tcW w:w="2430" w:type="dxa"/>
          </w:tcPr>
          <w:p w14:paraId="77722795" w14:textId="77777777" w:rsidR="00DB5CC3" w:rsidRPr="007650F4" w:rsidRDefault="00DB5CC3" w:rsidP="00493CD1">
            <w:pPr>
              <w:spacing w:after="120" w:line="240" w:lineRule="auto"/>
              <w:jc w:val="both"/>
              <w:rPr>
                <w:color w:val="000000"/>
                <w:lang w:val="en-US"/>
              </w:rPr>
            </w:pPr>
            <w:r w:rsidRPr="007650F4">
              <w:rPr>
                <w:color w:val="000000"/>
                <w:lang w:val="en-US"/>
              </w:rPr>
              <w:t>95.43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 xml:space="preserve"> 2.29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e</w:t>
            </w:r>
          </w:p>
        </w:tc>
      </w:tr>
      <w:tr w:rsidR="00DB5CC3" w:rsidRPr="007650F4" w14:paraId="42B6BE85" w14:textId="77777777" w:rsidTr="00493CD1">
        <w:trPr>
          <w:trHeight w:val="321"/>
        </w:trPr>
        <w:tc>
          <w:tcPr>
            <w:tcW w:w="1615" w:type="dxa"/>
          </w:tcPr>
          <w:p w14:paraId="5E232E01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Mcxc</w:t>
            </w:r>
          </w:p>
        </w:tc>
        <w:tc>
          <w:tcPr>
            <w:tcW w:w="2520" w:type="dxa"/>
          </w:tcPr>
          <w:p w14:paraId="06A8BC80" w14:textId="77777777" w:rsidR="00DB5CC3" w:rsidRPr="007650F4" w:rsidRDefault="00DB5CC3" w:rsidP="00493CD1">
            <w:pPr>
              <w:spacing w:after="120" w:line="240" w:lineRule="auto"/>
              <w:jc w:val="both"/>
              <w:rPr>
                <w:iCs/>
                <w:color w:val="000000"/>
                <w:lang w:val="en-US"/>
              </w:rPr>
            </w:pPr>
            <w:r w:rsidRPr="007650F4">
              <w:rPr>
                <w:iCs/>
                <w:color w:val="000000"/>
                <w:lang w:val="en-US"/>
              </w:rPr>
              <w:t>93.38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 xml:space="preserve"> 5.66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bcd</w:t>
            </w:r>
          </w:p>
        </w:tc>
        <w:tc>
          <w:tcPr>
            <w:tcW w:w="2430" w:type="dxa"/>
          </w:tcPr>
          <w:p w14:paraId="12542FB4" w14:textId="77777777" w:rsidR="00DB5CC3" w:rsidRPr="007650F4" w:rsidRDefault="00DB5CC3" w:rsidP="00493CD1">
            <w:pPr>
              <w:spacing w:after="120" w:line="240" w:lineRule="auto"/>
              <w:jc w:val="both"/>
              <w:rPr>
                <w:iCs/>
                <w:color w:val="000000"/>
                <w:lang w:val="en-US"/>
              </w:rPr>
            </w:pPr>
            <w:r w:rsidRPr="007650F4">
              <w:rPr>
                <w:iCs/>
                <w:color w:val="000000"/>
                <w:lang w:val="en-US"/>
              </w:rPr>
              <w:t>69.64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 xml:space="preserve"> 5.91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b</w:t>
            </w:r>
          </w:p>
        </w:tc>
      </w:tr>
      <w:tr w:rsidR="00DB5CC3" w:rsidRPr="007650F4" w14:paraId="622D002B" w14:textId="77777777" w:rsidTr="00493CD1">
        <w:trPr>
          <w:trHeight w:val="307"/>
        </w:trPr>
        <w:tc>
          <w:tcPr>
            <w:tcW w:w="1615" w:type="dxa"/>
          </w:tcPr>
          <w:p w14:paraId="77B7BBA5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color w:val="000000"/>
                <w:vertAlign w:val="superscript"/>
                <w:lang w:val="en-US"/>
              </w:rPr>
              <w:t>£</w:t>
            </w:r>
            <w:r w:rsidRPr="007650F4">
              <w:rPr>
                <w:rFonts w:eastAsia="Aptos"/>
              </w:rPr>
              <w:t>GG</w:t>
            </w:r>
          </w:p>
        </w:tc>
        <w:tc>
          <w:tcPr>
            <w:tcW w:w="2520" w:type="dxa"/>
          </w:tcPr>
          <w:p w14:paraId="5EA6A625" w14:textId="77777777" w:rsidR="00DB5CC3" w:rsidRPr="007650F4" w:rsidRDefault="00DB5CC3" w:rsidP="00493CD1">
            <w:pPr>
              <w:spacing w:after="120" w:line="240" w:lineRule="auto"/>
              <w:jc w:val="both"/>
              <w:rPr>
                <w:color w:val="000000"/>
                <w:lang w:val="en-US"/>
              </w:rPr>
            </w:pPr>
            <w:r w:rsidRPr="007650F4">
              <w:rPr>
                <w:color w:val="000000"/>
                <w:lang w:val="en-US"/>
              </w:rPr>
              <w:t>92.92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 xml:space="preserve"> 0.97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bc</w:t>
            </w:r>
          </w:p>
        </w:tc>
        <w:tc>
          <w:tcPr>
            <w:tcW w:w="2430" w:type="dxa"/>
          </w:tcPr>
          <w:p w14:paraId="3A40C75D" w14:textId="77777777" w:rsidR="00DB5CC3" w:rsidRPr="007650F4" w:rsidRDefault="00DB5CC3" w:rsidP="00493CD1">
            <w:pPr>
              <w:spacing w:after="120" w:line="240" w:lineRule="auto"/>
              <w:jc w:val="both"/>
              <w:rPr>
                <w:iCs/>
                <w:color w:val="000000"/>
                <w:lang w:val="en-US"/>
              </w:rPr>
            </w:pPr>
            <w:r w:rsidRPr="007650F4">
              <w:rPr>
                <w:iCs/>
                <w:color w:val="000000"/>
                <w:lang w:val="en-US"/>
              </w:rPr>
              <w:t>88.77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 xml:space="preserve"> 3.08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d</w:t>
            </w:r>
          </w:p>
        </w:tc>
      </w:tr>
    </w:tbl>
    <w:p w14:paraId="736C531A" w14:textId="77777777" w:rsidR="00DB5CC3" w:rsidRPr="007650F4" w:rsidRDefault="00DB5CC3" w:rsidP="00DB5CC3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Aptos" w:hAnsi="Times New Roman" w:cs="Times New Roman"/>
          <w:sz w:val="24"/>
          <w:szCs w:val="24"/>
          <w:lang w:val="en-US"/>
        </w:rPr>
      </w:pPr>
      <w:r w:rsidRPr="007650F4">
        <w:rPr>
          <w:rFonts w:ascii="Times New Roman" w:eastAsia="Aptos" w:hAnsi="Times New Roman" w:cs="Times New Roman"/>
          <w:sz w:val="24"/>
          <w:szCs w:val="24"/>
          <w:lang w:val="en-US"/>
        </w:rPr>
        <w:t>The data shows mean ± standard deviation of triplicate values of independent analyzes.</w:t>
      </w:r>
    </w:p>
    <w:p w14:paraId="1DBCF25A" w14:textId="77777777" w:rsidR="00DB5CC3" w:rsidRPr="007650F4" w:rsidRDefault="00DB5CC3" w:rsidP="00DB5CC3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Aptos" w:hAnsi="Times New Roman" w:cs="Times New Roman"/>
          <w:sz w:val="24"/>
          <w:szCs w:val="24"/>
          <w:lang w:val="en-US"/>
        </w:rPr>
      </w:pPr>
      <w:r w:rsidRPr="007650F4">
        <w:rPr>
          <w:rFonts w:ascii="Times New Roman" w:eastAsia="Aptos" w:hAnsi="Times New Roman" w:cs="Times New Roman"/>
          <w:sz w:val="24"/>
          <w:szCs w:val="24"/>
          <w:lang w:val="en-US"/>
        </w:rPr>
        <w:t>Columns with different superscript letters indicate significant differences.</w:t>
      </w:r>
    </w:p>
    <w:p w14:paraId="74AA1B5E" w14:textId="77777777" w:rsidR="00DB5CC3" w:rsidRPr="007650F4" w:rsidRDefault="00DB5CC3" w:rsidP="00DB5CC3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Aptos" w:hAnsi="Times New Roman" w:cs="Times New Roman"/>
          <w:sz w:val="24"/>
          <w:szCs w:val="24"/>
          <w:lang w:val="en-US"/>
        </w:rPr>
      </w:pPr>
      <w:r w:rsidRPr="007650F4">
        <w:rPr>
          <w:rFonts w:ascii="Times New Roman" w:eastAsia="Aptos" w:hAnsi="Times New Roman" w:cs="Times New Roman"/>
          <w:sz w:val="24"/>
          <w:szCs w:val="24"/>
          <w:lang w:val="en-US"/>
        </w:rPr>
        <w:t xml:space="preserve">£ = </w:t>
      </w:r>
      <w:r w:rsidRPr="007650F4">
        <w:rPr>
          <w:rFonts w:ascii="Times New Roman" w:eastAsia="Aptos" w:hAnsi="Times New Roman" w:cs="Times New Roman"/>
          <w:i/>
          <w:sz w:val="24"/>
          <w:szCs w:val="24"/>
          <w:lang w:val="en-US"/>
        </w:rPr>
        <w:t xml:space="preserve">Lactobacillus </w:t>
      </w:r>
      <w:r w:rsidRPr="007650F4">
        <w:rPr>
          <w:rFonts w:ascii="Times New Roman" w:eastAsia="Aptos" w:hAnsi="Times New Roman" w:cs="Times New Roman"/>
          <w:sz w:val="24"/>
          <w:szCs w:val="24"/>
          <w:lang w:val="en-US"/>
        </w:rPr>
        <w:t>isolates for which the survival rate was significantly different and higher at 0.3% and 0.5% bile salt</w:t>
      </w:r>
    </w:p>
    <w:p w14:paraId="3CE8D996" w14:textId="77777777" w:rsidR="00DB5CC3" w:rsidRPr="007650F4" w:rsidRDefault="00DB5CC3" w:rsidP="00DB5CC3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Aptos" w:hAnsi="Times New Roman" w:cs="Times New Roman"/>
          <w:sz w:val="24"/>
          <w:szCs w:val="24"/>
        </w:rPr>
      </w:pPr>
    </w:p>
    <w:p w14:paraId="4BF033D2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5900E172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11D5AA4F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4CF34EA6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2D1D07C1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4DBF3B99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3C5E372C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05775D9E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4F4F2694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2A87CDBD" w14:textId="77777777" w:rsidR="00DB5CC3" w:rsidRPr="007650F4" w:rsidRDefault="00DB5CC3" w:rsidP="00DB5CC3">
      <w:pPr>
        <w:spacing w:after="0" w:line="360" w:lineRule="auto"/>
        <w:jc w:val="both"/>
        <w:rPr>
          <w:rFonts w:ascii="Times New Roman" w:eastAsia="Aptos" w:hAnsi="Times New Roman" w:cs="Times New Roman"/>
          <w:sz w:val="24"/>
          <w:szCs w:val="24"/>
        </w:rPr>
      </w:pPr>
      <w:r w:rsidRPr="007650F4">
        <w:rPr>
          <w:rFonts w:ascii="Times New Roman" w:eastAsia="Aptos" w:hAnsi="Times New Roman" w:cs="Times New Roman"/>
          <w:b/>
          <w:bCs/>
          <w:sz w:val="24"/>
          <w:szCs w:val="24"/>
        </w:rPr>
        <w:lastRenderedPageBreak/>
        <w:t xml:space="preserve">Table 5: </w:t>
      </w:r>
      <w:r w:rsidRPr="007650F4">
        <w:rPr>
          <w:rFonts w:ascii="Times New Roman" w:eastAsia="Aptos" w:hAnsi="Times New Roman" w:cs="Times New Roman"/>
          <w:sz w:val="24"/>
          <w:szCs w:val="24"/>
        </w:rPr>
        <w:t xml:space="preserve">The BSH activity, EPS production ability, and cholesterol-lowering ability of </w:t>
      </w:r>
      <w:r w:rsidRPr="007650F4">
        <w:rPr>
          <w:rFonts w:ascii="Times New Roman" w:eastAsia="Aptos" w:hAnsi="Times New Roman" w:cs="Times New Roman"/>
          <w:i/>
          <w:iCs/>
          <w:sz w:val="24"/>
          <w:szCs w:val="24"/>
        </w:rPr>
        <w:t xml:space="preserve">Lactobacillus </w:t>
      </w:r>
      <w:r w:rsidRPr="007650F4">
        <w:rPr>
          <w:rFonts w:ascii="Times New Roman" w:eastAsia="Aptos" w:hAnsi="Times New Roman" w:cs="Times New Roman"/>
          <w:sz w:val="24"/>
          <w:szCs w:val="24"/>
        </w:rPr>
        <w:t>isolates</w:t>
      </w:r>
    </w:p>
    <w:tbl>
      <w:tblPr>
        <w:tblStyle w:val="TableGrid"/>
        <w:tblW w:w="729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276"/>
        <w:gridCol w:w="1604"/>
        <w:gridCol w:w="2070"/>
        <w:gridCol w:w="2340"/>
      </w:tblGrid>
      <w:tr w:rsidR="00DB5CC3" w:rsidRPr="007650F4" w14:paraId="32A9042A" w14:textId="77777777" w:rsidTr="00493CD1">
        <w:trPr>
          <w:trHeight w:val="326"/>
        </w:trPr>
        <w:tc>
          <w:tcPr>
            <w:tcW w:w="1276" w:type="dxa"/>
          </w:tcPr>
          <w:p w14:paraId="36EC9A8F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Isolates code</w:t>
            </w:r>
          </w:p>
        </w:tc>
        <w:tc>
          <w:tcPr>
            <w:tcW w:w="1604" w:type="dxa"/>
          </w:tcPr>
          <w:p w14:paraId="2DF2440E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20"/>
                <w:szCs w:val="20"/>
                <w:vertAlign w:val="superscript"/>
              </w:rPr>
            </w:pPr>
            <w:r w:rsidRPr="007650F4">
              <w:rPr>
                <w:rFonts w:eastAsia="Aptos"/>
              </w:rPr>
              <w:t>BSH activity</w:t>
            </w:r>
            <w:r w:rsidRPr="007650F4">
              <w:rPr>
                <w:rFonts w:eastAsia="Aptos"/>
                <w:vertAlign w:val="superscript"/>
              </w:rPr>
              <w:t>a</w:t>
            </w:r>
          </w:p>
          <w:p w14:paraId="42299A56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</w:p>
        </w:tc>
        <w:tc>
          <w:tcPr>
            <w:tcW w:w="2070" w:type="dxa"/>
          </w:tcPr>
          <w:p w14:paraId="5112B97F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EPS producing ability</w:t>
            </w:r>
            <w:r w:rsidRPr="007650F4">
              <w:rPr>
                <w:rFonts w:eastAsia="Aptos"/>
                <w:vertAlign w:val="superscript"/>
                <w:lang w:val="en-US"/>
              </w:rPr>
              <w:t>c</w:t>
            </w:r>
          </w:p>
        </w:tc>
        <w:tc>
          <w:tcPr>
            <w:tcW w:w="2340" w:type="dxa"/>
          </w:tcPr>
          <w:p w14:paraId="56631853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Cholesterol-lowering ability</w:t>
            </w:r>
            <w:r w:rsidRPr="007650F4">
              <w:rPr>
                <w:rFonts w:eastAsia="Aptos"/>
                <w:vertAlign w:val="superscript"/>
                <w:lang w:val="en-US"/>
              </w:rPr>
              <w:t>b</w:t>
            </w:r>
          </w:p>
        </w:tc>
      </w:tr>
      <w:tr w:rsidR="00DB5CC3" w:rsidRPr="007650F4" w14:paraId="6D82E970" w14:textId="77777777" w:rsidTr="00493CD1">
        <w:trPr>
          <w:trHeight w:val="312"/>
        </w:trPr>
        <w:tc>
          <w:tcPr>
            <w:tcW w:w="1276" w:type="dxa"/>
          </w:tcPr>
          <w:p w14:paraId="19119B33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To3a</w:t>
            </w:r>
          </w:p>
        </w:tc>
        <w:tc>
          <w:tcPr>
            <w:tcW w:w="1604" w:type="dxa"/>
          </w:tcPr>
          <w:p w14:paraId="537BA222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++</w:t>
            </w:r>
          </w:p>
        </w:tc>
        <w:tc>
          <w:tcPr>
            <w:tcW w:w="2070" w:type="dxa"/>
          </w:tcPr>
          <w:p w14:paraId="4907CB71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+</w:t>
            </w:r>
          </w:p>
        </w:tc>
        <w:tc>
          <w:tcPr>
            <w:tcW w:w="2340" w:type="dxa"/>
          </w:tcPr>
          <w:p w14:paraId="4B1486C4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49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.90±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 xml:space="preserve"> 1.27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h</w:t>
            </w:r>
          </w:p>
        </w:tc>
      </w:tr>
      <w:tr w:rsidR="00DB5CC3" w:rsidRPr="007650F4" w14:paraId="4912EB9A" w14:textId="77777777" w:rsidTr="00493CD1">
        <w:trPr>
          <w:trHeight w:val="326"/>
        </w:trPr>
        <w:tc>
          <w:tcPr>
            <w:tcW w:w="1276" w:type="dxa"/>
          </w:tcPr>
          <w:p w14:paraId="52425E87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To3b</w:t>
            </w:r>
          </w:p>
        </w:tc>
        <w:tc>
          <w:tcPr>
            <w:tcW w:w="1604" w:type="dxa"/>
          </w:tcPr>
          <w:p w14:paraId="57315029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+</w:t>
            </w:r>
          </w:p>
        </w:tc>
        <w:tc>
          <w:tcPr>
            <w:tcW w:w="2070" w:type="dxa"/>
          </w:tcPr>
          <w:p w14:paraId="19DD1D0C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+</w:t>
            </w:r>
          </w:p>
        </w:tc>
        <w:tc>
          <w:tcPr>
            <w:tcW w:w="2340" w:type="dxa"/>
          </w:tcPr>
          <w:p w14:paraId="52B01B44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40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.55±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 xml:space="preserve"> 1.17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ef</w:t>
            </w:r>
          </w:p>
        </w:tc>
      </w:tr>
      <w:tr w:rsidR="00DB5CC3" w:rsidRPr="007650F4" w14:paraId="07E01ECC" w14:textId="77777777" w:rsidTr="00493CD1">
        <w:trPr>
          <w:trHeight w:val="326"/>
        </w:trPr>
        <w:tc>
          <w:tcPr>
            <w:tcW w:w="1276" w:type="dxa"/>
          </w:tcPr>
          <w:p w14:paraId="75E53BFF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To3d</w:t>
            </w:r>
          </w:p>
        </w:tc>
        <w:tc>
          <w:tcPr>
            <w:tcW w:w="1604" w:type="dxa"/>
          </w:tcPr>
          <w:p w14:paraId="763BA9A8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+</w:t>
            </w:r>
          </w:p>
        </w:tc>
        <w:tc>
          <w:tcPr>
            <w:tcW w:w="2070" w:type="dxa"/>
          </w:tcPr>
          <w:p w14:paraId="69E89454" w14:textId="77777777" w:rsidR="00DB5CC3" w:rsidRPr="007650F4" w:rsidRDefault="00DB5CC3" w:rsidP="00493CD1">
            <w:pPr>
              <w:spacing w:after="120" w:line="240" w:lineRule="auto"/>
              <w:jc w:val="both"/>
              <w:rPr>
                <w:color w:val="000000"/>
                <w:lang w:val="en-US"/>
              </w:rPr>
            </w:pPr>
            <w:r w:rsidRPr="007650F4">
              <w:rPr>
                <w:rFonts w:eastAsia="Aptos"/>
              </w:rPr>
              <w:t>+</w:t>
            </w:r>
          </w:p>
        </w:tc>
        <w:tc>
          <w:tcPr>
            <w:tcW w:w="2340" w:type="dxa"/>
          </w:tcPr>
          <w:p w14:paraId="1A8F55ED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54.02±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 xml:space="preserve"> 0.20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i</w:t>
            </w:r>
          </w:p>
        </w:tc>
      </w:tr>
      <w:tr w:rsidR="00DB5CC3" w:rsidRPr="007650F4" w14:paraId="39F33A33" w14:textId="77777777" w:rsidTr="00493CD1">
        <w:trPr>
          <w:trHeight w:val="312"/>
        </w:trPr>
        <w:tc>
          <w:tcPr>
            <w:tcW w:w="1276" w:type="dxa"/>
          </w:tcPr>
          <w:p w14:paraId="3C0A2657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Chx3a</w:t>
            </w:r>
          </w:p>
        </w:tc>
        <w:tc>
          <w:tcPr>
            <w:tcW w:w="1604" w:type="dxa"/>
          </w:tcPr>
          <w:p w14:paraId="6C6DB437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++</w:t>
            </w:r>
          </w:p>
        </w:tc>
        <w:tc>
          <w:tcPr>
            <w:tcW w:w="2070" w:type="dxa"/>
          </w:tcPr>
          <w:p w14:paraId="47A78F4D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ascii="Calibri" w:hAnsi="Calibri" w:cs="Vrinda"/>
                <w:color w:val="000000"/>
                <w:lang w:val="en-US"/>
              </w:rPr>
            </w:pPr>
            <w:r w:rsidRPr="007650F4">
              <w:rPr>
                <w:rFonts w:eastAsia="Aptos"/>
              </w:rPr>
              <w:t>+</w:t>
            </w:r>
          </w:p>
        </w:tc>
        <w:tc>
          <w:tcPr>
            <w:tcW w:w="2340" w:type="dxa"/>
          </w:tcPr>
          <w:p w14:paraId="0231576A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57.64±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 xml:space="preserve"> 1.37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j</w:t>
            </w:r>
          </w:p>
        </w:tc>
      </w:tr>
      <w:tr w:rsidR="00DB5CC3" w:rsidRPr="007650F4" w14:paraId="2067B20C" w14:textId="77777777" w:rsidTr="00493CD1">
        <w:trPr>
          <w:trHeight w:val="326"/>
        </w:trPr>
        <w:tc>
          <w:tcPr>
            <w:tcW w:w="1276" w:type="dxa"/>
          </w:tcPr>
          <w:p w14:paraId="430C9550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Chx3b</w:t>
            </w:r>
          </w:p>
        </w:tc>
        <w:tc>
          <w:tcPr>
            <w:tcW w:w="1604" w:type="dxa"/>
          </w:tcPr>
          <w:p w14:paraId="54C90649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+</w:t>
            </w:r>
          </w:p>
        </w:tc>
        <w:tc>
          <w:tcPr>
            <w:tcW w:w="2070" w:type="dxa"/>
          </w:tcPr>
          <w:p w14:paraId="3F0311C2" w14:textId="77777777" w:rsidR="00DB5CC3" w:rsidRPr="007650F4" w:rsidRDefault="00DB5CC3" w:rsidP="00493CD1">
            <w:pPr>
              <w:spacing w:after="120" w:line="240" w:lineRule="auto"/>
              <w:jc w:val="both"/>
              <w:rPr>
                <w:i/>
                <w:color w:val="000000"/>
                <w:lang w:val="en-US"/>
              </w:rPr>
            </w:pPr>
            <w:r w:rsidRPr="007650F4">
              <w:rPr>
                <w:rFonts w:eastAsia="Aptos"/>
              </w:rPr>
              <w:t>–</w:t>
            </w:r>
          </w:p>
        </w:tc>
        <w:tc>
          <w:tcPr>
            <w:tcW w:w="2340" w:type="dxa"/>
          </w:tcPr>
          <w:p w14:paraId="73CD2740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38.20±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 xml:space="preserve"> 0.19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e</w:t>
            </w:r>
          </w:p>
        </w:tc>
      </w:tr>
      <w:tr w:rsidR="00DB5CC3" w:rsidRPr="007650F4" w14:paraId="3F94EDE3" w14:textId="77777777" w:rsidTr="00493CD1">
        <w:trPr>
          <w:trHeight w:val="312"/>
        </w:trPr>
        <w:tc>
          <w:tcPr>
            <w:tcW w:w="1276" w:type="dxa"/>
          </w:tcPr>
          <w:p w14:paraId="45262A23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Cu2f</w:t>
            </w:r>
          </w:p>
        </w:tc>
        <w:tc>
          <w:tcPr>
            <w:tcW w:w="1604" w:type="dxa"/>
          </w:tcPr>
          <w:p w14:paraId="642B47E5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+</w:t>
            </w:r>
          </w:p>
        </w:tc>
        <w:tc>
          <w:tcPr>
            <w:tcW w:w="2070" w:type="dxa"/>
          </w:tcPr>
          <w:p w14:paraId="6B720B75" w14:textId="77777777" w:rsidR="00DB5CC3" w:rsidRPr="007650F4" w:rsidRDefault="00DB5CC3" w:rsidP="00493CD1">
            <w:pPr>
              <w:spacing w:after="120" w:line="240" w:lineRule="auto"/>
              <w:jc w:val="both"/>
              <w:rPr>
                <w:color w:val="000000"/>
                <w:lang w:val="en-US"/>
              </w:rPr>
            </w:pPr>
            <w:r w:rsidRPr="007650F4">
              <w:rPr>
                <w:rFonts w:eastAsia="Aptos"/>
              </w:rPr>
              <w:t>+</w:t>
            </w:r>
          </w:p>
        </w:tc>
        <w:tc>
          <w:tcPr>
            <w:tcW w:w="2340" w:type="dxa"/>
          </w:tcPr>
          <w:p w14:paraId="112E7D98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18.06±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 xml:space="preserve"> 1.58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b</w:t>
            </w:r>
          </w:p>
        </w:tc>
      </w:tr>
      <w:tr w:rsidR="00DB5CC3" w:rsidRPr="007650F4" w14:paraId="7CB90411" w14:textId="77777777" w:rsidTr="00493CD1">
        <w:trPr>
          <w:trHeight w:val="326"/>
        </w:trPr>
        <w:tc>
          <w:tcPr>
            <w:tcW w:w="1276" w:type="dxa"/>
          </w:tcPr>
          <w:p w14:paraId="4F76E3BF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  <w:color w:val="000000"/>
              </w:rPr>
              <w:t>Cu3e</w:t>
            </w:r>
          </w:p>
        </w:tc>
        <w:tc>
          <w:tcPr>
            <w:tcW w:w="1604" w:type="dxa"/>
          </w:tcPr>
          <w:p w14:paraId="1F0BFEC4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++</w:t>
            </w:r>
          </w:p>
        </w:tc>
        <w:tc>
          <w:tcPr>
            <w:tcW w:w="2070" w:type="dxa"/>
          </w:tcPr>
          <w:p w14:paraId="2A3959A8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+</w:t>
            </w:r>
          </w:p>
        </w:tc>
        <w:tc>
          <w:tcPr>
            <w:tcW w:w="2340" w:type="dxa"/>
          </w:tcPr>
          <w:p w14:paraId="75313B33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46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.50±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 xml:space="preserve"> 1.73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g</w:t>
            </w:r>
          </w:p>
        </w:tc>
      </w:tr>
      <w:tr w:rsidR="00DB5CC3" w:rsidRPr="007650F4" w14:paraId="185BECA0" w14:textId="77777777" w:rsidTr="00493CD1">
        <w:trPr>
          <w:trHeight w:val="326"/>
        </w:trPr>
        <w:tc>
          <w:tcPr>
            <w:tcW w:w="1276" w:type="dxa"/>
          </w:tcPr>
          <w:p w14:paraId="60DDF9C8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color w:val="000000"/>
              </w:rPr>
            </w:pPr>
            <w:r w:rsidRPr="007650F4">
              <w:rPr>
                <w:rFonts w:eastAsia="Aptos"/>
              </w:rPr>
              <w:t>Pb2</w:t>
            </w:r>
          </w:p>
        </w:tc>
        <w:tc>
          <w:tcPr>
            <w:tcW w:w="1604" w:type="dxa"/>
          </w:tcPr>
          <w:p w14:paraId="3EC4665E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color w:val="131413"/>
                <w:lang w:val="en-US"/>
              </w:rPr>
            </w:pPr>
            <w:r w:rsidRPr="007650F4">
              <w:rPr>
                <w:rFonts w:eastAsia="Aptos"/>
                <w:color w:val="131413"/>
                <w:lang w:val="en-US"/>
              </w:rPr>
              <w:t>+</w:t>
            </w:r>
          </w:p>
        </w:tc>
        <w:tc>
          <w:tcPr>
            <w:tcW w:w="2070" w:type="dxa"/>
          </w:tcPr>
          <w:p w14:paraId="0F97EF88" w14:textId="77777777" w:rsidR="00DB5CC3" w:rsidRPr="007650F4" w:rsidRDefault="00DB5CC3" w:rsidP="00493CD1">
            <w:pPr>
              <w:spacing w:after="120" w:line="240" w:lineRule="auto"/>
              <w:jc w:val="both"/>
              <w:rPr>
                <w:color w:val="000000"/>
                <w:lang w:val="en-US"/>
              </w:rPr>
            </w:pPr>
            <w:r w:rsidRPr="007650F4">
              <w:rPr>
                <w:rFonts w:eastAsia="Aptos"/>
              </w:rPr>
              <w:t>–</w:t>
            </w:r>
          </w:p>
        </w:tc>
        <w:tc>
          <w:tcPr>
            <w:tcW w:w="2340" w:type="dxa"/>
          </w:tcPr>
          <w:p w14:paraId="52CCDD8B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30.98±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 xml:space="preserve"> 0.98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d</w:t>
            </w:r>
          </w:p>
        </w:tc>
      </w:tr>
      <w:tr w:rsidR="00DB5CC3" w:rsidRPr="007650F4" w14:paraId="757A97DE" w14:textId="77777777" w:rsidTr="00493CD1">
        <w:trPr>
          <w:trHeight w:val="312"/>
        </w:trPr>
        <w:tc>
          <w:tcPr>
            <w:tcW w:w="1276" w:type="dxa"/>
          </w:tcPr>
          <w:p w14:paraId="19916269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color w:val="000000"/>
              </w:rPr>
            </w:pPr>
            <w:r w:rsidRPr="007650F4">
              <w:rPr>
                <w:rFonts w:eastAsia="Aptos"/>
              </w:rPr>
              <w:t>Mcyc</w:t>
            </w:r>
          </w:p>
        </w:tc>
        <w:tc>
          <w:tcPr>
            <w:tcW w:w="1604" w:type="dxa"/>
          </w:tcPr>
          <w:p w14:paraId="79791707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+</w:t>
            </w:r>
          </w:p>
        </w:tc>
        <w:tc>
          <w:tcPr>
            <w:tcW w:w="2070" w:type="dxa"/>
          </w:tcPr>
          <w:p w14:paraId="35757349" w14:textId="77777777" w:rsidR="00DB5CC3" w:rsidRPr="007650F4" w:rsidRDefault="00DB5CC3" w:rsidP="00493CD1">
            <w:pPr>
              <w:spacing w:after="120" w:line="240" w:lineRule="auto"/>
              <w:jc w:val="both"/>
              <w:rPr>
                <w:color w:val="000000"/>
                <w:lang w:val="en-US"/>
              </w:rPr>
            </w:pPr>
            <w:r w:rsidRPr="007650F4">
              <w:rPr>
                <w:rFonts w:eastAsia="Aptos"/>
              </w:rPr>
              <w:t>–</w:t>
            </w:r>
          </w:p>
        </w:tc>
        <w:tc>
          <w:tcPr>
            <w:tcW w:w="2340" w:type="dxa"/>
          </w:tcPr>
          <w:p w14:paraId="75D48837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23.75±0.98</m:t>
              </m:r>
            </m:oMath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c</w:t>
            </w:r>
          </w:p>
        </w:tc>
      </w:tr>
      <w:tr w:rsidR="00DB5CC3" w:rsidRPr="007650F4" w14:paraId="022B217C" w14:textId="77777777" w:rsidTr="00493CD1">
        <w:trPr>
          <w:trHeight w:val="326"/>
        </w:trPr>
        <w:tc>
          <w:tcPr>
            <w:tcW w:w="1276" w:type="dxa"/>
          </w:tcPr>
          <w:p w14:paraId="7B212372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Mcxb</w:t>
            </w:r>
          </w:p>
        </w:tc>
        <w:tc>
          <w:tcPr>
            <w:tcW w:w="1604" w:type="dxa"/>
          </w:tcPr>
          <w:p w14:paraId="4159B9BC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+</w:t>
            </w:r>
          </w:p>
        </w:tc>
        <w:tc>
          <w:tcPr>
            <w:tcW w:w="2070" w:type="dxa"/>
          </w:tcPr>
          <w:p w14:paraId="2A373BBD" w14:textId="77777777" w:rsidR="00DB5CC3" w:rsidRPr="007650F4" w:rsidRDefault="00DB5CC3" w:rsidP="00493CD1">
            <w:pPr>
              <w:spacing w:after="120" w:line="240" w:lineRule="auto"/>
              <w:jc w:val="both"/>
              <w:rPr>
                <w:i/>
                <w:color w:val="000000"/>
                <w:lang w:val="en-US"/>
              </w:rPr>
            </w:pPr>
            <w:r w:rsidRPr="007650F4">
              <w:rPr>
                <w:rFonts w:eastAsia="Aptos"/>
              </w:rPr>
              <w:t>+</w:t>
            </w:r>
          </w:p>
        </w:tc>
        <w:tc>
          <w:tcPr>
            <w:tcW w:w="2340" w:type="dxa"/>
          </w:tcPr>
          <w:p w14:paraId="23FB7E5B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30.83±1.57</m:t>
              </m:r>
            </m:oMath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d</w:t>
            </w:r>
          </w:p>
        </w:tc>
      </w:tr>
      <w:tr w:rsidR="00DB5CC3" w:rsidRPr="007650F4" w14:paraId="1F263819" w14:textId="77777777" w:rsidTr="00493CD1">
        <w:trPr>
          <w:trHeight w:val="326"/>
        </w:trPr>
        <w:tc>
          <w:tcPr>
            <w:tcW w:w="1276" w:type="dxa"/>
          </w:tcPr>
          <w:p w14:paraId="4BB03CE8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Mcxc</w:t>
            </w:r>
          </w:p>
        </w:tc>
        <w:tc>
          <w:tcPr>
            <w:tcW w:w="1604" w:type="dxa"/>
          </w:tcPr>
          <w:p w14:paraId="431D663A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–</w:t>
            </w:r>
          </w:p>
        </w:tc>
        <w:tc>
          <w:tcPr>
            <w:tcW w:w="2070" w:type="dxa"/>
          </w:tcPr>
          <w:p w14:paraId="59E796A9" w14:textId="77777777" w:rsidR="00DB5CC3" w:rsidRPr="007650F4" w:rsidRDefault="00DB5CC3" w:rsidP="00493CD1">
            <w:pPr>
              <w:spacing w:after="120" w:line="240" w:lineRule="auto"/>
              <w:jc w:val="both"/>
              <w:rPr>
                <w:color w:val="000000"/>
                <w:lang w:val="en-US"/>
              </w:rPr>
            </w:pPr>
            <w:r w:rsidRPr="007650F4">
              <w:rPr>
                <w:rFonts w:eastAsia="Aptos"/>
              </w:rPr>
              <w:t>–</w:t>
            </w:r>
          </w:p>
        </w:tc>
        <w:tc>
          <w:tcPr>
            <w:tcW w:w="2340" w:type="dxa"/>
          </w:tcPr>
          <w:p w14:paraId="248BB833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13.06±1.18</m:t>
              </m:r>
            </m:oMath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a</w:t>
            </w:r>
          </w:p>
        </w:tc>
      </w:tr>
      <w:tr w:rsidR="00DB5CC3" w:rsidRPr="007650F4" w14:paraId="2BC95BD4" w14:textId="77777777" w:rsidTr="00493CD1">
        <w:trPr>
          <w:trHeight w:val="312"/>
        </w:trPr>
        <w:tc>
          <w:tcPr>
            <w:tcW w:w="1276" w:type="dxa"/>
          </w:tcPr>
          <w:p w14:paraId="1842DA12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GG</w:t>
            </w:r>
          </w:p>
        </w:tc>
        <w:tc>
          <w:tcPr>
            <w:tcW w:w="1604" w:type="dxa"/>
          </w:tcPr>
          <w:p w14:paraId="57B4A6D9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+</w:t>
            </w:r>
          </w:p>
        </w:tc>
        <w:tc>
          <w:tcPr>
            <w:tcW w:w="2070" w:type="dxa"/>
          </w:tcPr>
          <w:p w14:paraId="4871C985" w14:textId="77777777" w:rsidR="00DB5CC3" w:rsidRPr="007650F4" w:rsidRDefault="00DB5CC3" w:rsidP="00493CD1">
            <w:pPr>
              <w:spacing w:after="120" w:line="240" w:lineRule="auto"/>
              <w:jc w:val="both"/>
              <w:rPr>
                <w:i/>
                <w:color w:val="000000"/>
                <w:lang w:val="en-US"/>
              </w:rPr>
            </w:pPr>
            <w:r w:rsidRPr="007650F4">
              <w:rPr>
                <w:rFonts w:eastAsia="Aptos"/>
              </w:rPr>
              <w:t>+</w:t>
            </w:r>
          </w:p>
        </w:tc>
        <w:tc>
          <w:tcPr>
            <w:tcW w:w="2340" w:type="dxa"/>
          </w:tcPr>
          <w:p w14:paraId="504CC25D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41.81±1.38</m:t>
              </m:r>
            </m:oMath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f</w:t>
            </w:r>
          </w:p>
        </w:tc>
      </w:tr>
    </w:tbl>
    <w:p w14:paraId="66D49906" w14:textId="77777777" w:rsidR="00DB5CC3" w:rsidRPr="007650F4" w:rsidRDefault="00DB5CC3" w:rsidP="00DB5CC3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STIX-Regular" w:hAnsi="Times New Roman" w:cs="Times New Roman"/>
          <w:sz w:val="24"/>
          <w:szCs w:val="24"/>
          <w:lang w:val="en-US"/>
        </w:rPr>
      </w:pPr>
      <w:bookmarkStart w:id="1" w:name="_Hlk207964389"/>
      <w:r w:rsidRPr="007650F4">
        <w:rPr>
          <w:rFonts w:ascii="Times New Roman" w:eastAsia="Aptos" w:hAnsi="Times New Roman" w:cs="Times New Roman"/>
          <w:sz w:val="24"/>
          <w:szCs w:val="24"/>
          <w:vertAlign w:val="superscript"/>
        </w:rPr>
        <w:t>a</w:t>
      </w:r>
      <w:r w:rsidRPr="007650F4">
        <w:rPr>
          <w:rFonts w:ascii="Times New Roman" w:eastAsia="STIX-Regular" w:hAnsi="Times New Roman" w:cs="Times New Roman"/>
          <w:sz w:val="24"/>
          <w:szCs w:val="24"/>
          <w:lang w:val="en-US"/>
        </w:rPr>
        <w:t>BSH activity is shown based on the diameter of precipitation zones: No precipitation (</w:t>
      </w:r>
      <w:r w:rsidRPr="007650F4">
        <w:rPr>
          <w:rFonts w:ascii="Times New Roman" w:eastAsia="Aptos" w:hAnsi="Times New Roman" w:cs="Times New Roman"/>
          <w:sz w:val="24"/>
          <w:szCs w:val="24"/>
        </w:rPr>
        <w:t>–</w:t>
      </w:r>
      <w:r w:rsidRPr="007650F4">
        <w:rPr>
          <w:rFonts w:ascii="Times New Roman" w:eastAsia="STIX-Regular" w:hAnsi="Times New Roman" w:cs="Times New Roman"/>
          <w:sz w:val="24"/>
          <w:szCs w:val="24"/>
          <w:lang w:val="en-US"/>
        </w:rPr>
        <w:t>), precipitation zone (+) up to 10 mm, precipitation zone 10</w:t>
      </w:r>
      <w:r w:rsidRPr="007650F4">
        <w:rPr>
          <w:rFonts w:ascii="Times New Roman" w:eastAsia="Aptos" w:hAnsi="Times New Roman" w:cs="Times New Roman"/>
          <w:sz w:val="24"/>
          <w:szCs w:val="24"/>
        </w:rPr>
        <w:t>–</w:t>
      </w:r>
      <w:r w:rsidRPr="007650F4">
        <w:rPr>
          <w:rFonts w:ascii="Times New Roman" w:eastAsia="STIX-Regular" w:hAnsi="Times New Roman" w:cs="Times New Roman"/>
          <w:sz w:val="24"/>
          <w:szCs w:val="24"/>
          <w:lang w:val="en-US"/>
        </w:rPr>
        <w:t>15 mm (++), and precipitation zone &gt;15 mm (+++).</w:t>
      </w:r>
    </w:p>
    <w:p w14:paraId="04FF6030" w14:textId="77777777" w:rsidR="00DB5CC3" w:rsidRPr="007650F4" w:rsidRDefault="00DB5CC3" w:rsidP="00DB5CC3">
      <w:pPr>
        <w:spacing w:after="120" w:line="240" w:lineRule="auto"/>
        <w:jc w:val="both"/>
        <w:rPr>
          <w:rFonts w:ascii="Times New Roman" w:eastAsia="Aptos" w:hAnsi="Times New Roman" w:cs="Times New Roman"/>
          <w:sz w:val="24"/>
          <w:szCs w:val="24"/>
          <w:lang w:val="en-US"/>
        </w:rPr>
      </w:pPr>
      <w:r w:rsidRPr="007650F4">
        <w:rPr>
          <w:rFonts w:ascii="Times New Roman" w:eastAsia="Aptos" w:hAnsi="Times New Roman" w:cs="Times New Roman"/>
          <w:sz w:val="24"/>
          <w:szCs w:val="24"/>
          <w:vertAlign w:val="superscript"/>
          <w:lang w:val="en-US"/>
        </w:rPr>
        <w:t>b</w:t>
      </w:r>
      <w:r w:rsidRPr="007650F4">
        <w:rPr>
          <w:rFonts w:ascii="Times New Roman" w:eastAsia="Aptos" w:hAnsi="Times New Roman" w:cs="Times New Roman"/>
          <w:sz w:val="24"/>
          <w:szCs w:val="24"/>
          <w:lang w:val="en-US"/>
        </w:rPr>
        <w:t>Cholesterol</w:t>
      </w:r>
      <w:r w:rsidRPr="007650F4">
        <w:rPr>
          <w:rFonts w:ascii="Times New Roman" w:eastAsia="Aptos" w:hAnsi="Times New Roman" w:cs="Times New Roman"/>
          <w:sz w:val="24"/>
          <w:szCs w:val="24"/>
        </w:rPr>
        <w:t>–</w:t>
      </w:r>
      <w:r w:rsidRPr="007650F4">
        <w:rPr>
          <w:rFonts w:ascii="Times New Roman" w:eastAsia="Aptos" w:hAnsi="Times New Roman" w:cs="Times New Roman"/>
          <w:sz w:val="24"/>
          <w:szCs w:val="24"/>
          <w:lang w:val="en-US"/>
        </w:rPr>
        <w:t>lowering ability values are mean ± SD of two independent observations (n=2) of each sample.</w:t>
      </w:r>
    </w:p>
    <w:p w14:paraId="5419BF38" w14:textId="77777777" w:rsidR="00DB5CC3" w:rsidRPr="007650F4" w:rsidRDefault="00DB5CC3" w:rsidP="00DB5CC3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Aptos" w:hAnsi="Times New Roman" w:cs="Times New Roman"/>
          <w:sz w:val="24"/>
          <w:szCs w:val="24"/>
          <w:lang w:val="en-US"/>
        </w:rPr>
      </w:pPr>
      <w:r w:rsidRPr="007650F4">
        <w:rPr>
          <w:rFonts w:ascii="Times New Roman" w:eastAsia="Aptos" w:hAnsi="Times New Roman" w:cs="Times New Roman"/>
          <w:sz w:val="24"/>
          <w:szCs w:val="24"/>
          <w:vertAlign w:val="superscript"/>
          <w:lang w:val="en-US"/>
        </w:rPr>
        <w:t>abcd</w:t>
      </w:r>
      <w:r w:rsidRPr="007650F4">
        <w:rPr>
          <w:rFonts w:ascii="Times New Roman" w:eastAsia="Aptos" w:hAnsi="Times New Roman" w:cs="Times New Roman"/>
          <w:sz w:val="24"/>
          <w:szCs w:val="24"/>
          <w:lang w:val="en-US"/>
        </w:rPr>
        <w:t>Means bearing different superscripts in a column differ significantly (P&lt;0.05).</w:t>
      </w:r>
    </w:p>
    <w:p w14:paraId="7AC9A081" w14:textId="77777777" w:rsidR="00DB5CC3" w:rsidRPr="007650F4" w:rsidRDefault="00DB5CC3" w:rsidP="00DB5CC3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Aptos" w:hAnsi="Times New Roman" w:cs="Times New Roman"/>
          <w:sz w:val="24"/>
          <w:szCs w:val="24"/>
          <w:lang w:val="en-US"/>
        </w:rPr>
      </w:pPr>
      <w:r w:rsidRPr="007650F4">
        <w:rPr>
          <w:rFonts w:ascii="Times New Roman" w:eastAsia="Aptos" w:hAnsi="Times New Roman" w:cs="Times New Roman"/>
          <w:sz w:val="24"/>
          <w:szCs w:val="24"/>
          <w:vertAlign w:val="superscript"/>
          <w:lang w:val="en-US"/>
        </w:rPr>
        <w:t>c</w:t>
      </w:r>
      <w:r w:rsidRPr="007650F4">
        <w:rPr>
          <w:rFonts w:ascii="Times New Roman" w:eastAsia="STIX-Regular" w:hAnsi="Times New Roman" w:cs="Times New Roman"/>
          <w:sz w:val="24"/>
          <w:szCs w:val="24"/>
          <w:lang w:val="en-US"/>
        </w:rPr>
        <w:t>EPS producing ability is displayed based on</w:t>
      </w:r>
      <w:r w:rsidRPr="007650F4">
        <w:rPr>
          <w:rFonts w:ascii="Times New Roman" w:eastAsia="Aptos" w:hAnsi="Times New Roman" w:cs="Times New Roman"/>
          <w:sz w:val="24"/>
          <w:szCs w:val="24"/>
          <w:vertAlign w:val="superscript"/>
          <w:lang w:val="en-US"/>
        </w:rPr>
        <w:t xml:space="preserve"> </w:t>
      </w:r>
      <w:r w:rsidRPr="007650F4">
        <w:rPr>
          <w:rFonts w:ascii="Times New Roman" w:eastAsia="Aptos" w:hAnsi="Times New Roman" w:cs="Times New Roman"/>
          <w:sz w:val="24"/>
          <w:szCs w:val="24"/>
          <w:lang w:val="en-US"/>
        </w:rPr>
        <w:t>(+) means positive growth while (</w:t>
      </w:r>
      <w:r w:rsidRPr="007650F4">
        <w:rPr>
          <w:rFonts w:ascii="Times New Roman" w:eastAsia="Aptos" w:hAnsi="Times New Roman" w:cs="Times New Roman"/>
          <w:sz w:val="24"/>
          <w:szCs w:val="24"/>
        </w:rPr>
        <w:t>–</w:t>
      </w:r>
      <w:r w:rsidRPr="007650F4">
        <w:rPr>
          <w:rFonts w:ascii="Times New Roman" w:eastAsia="Aptos" w:hAnsi="Times New Roman" w:cs="Times New Roman"/>
          <w:sz w:val="24"/>
          <w:szCs w:val="24"/>
          <w:lang w:val="en-US"/>
        </w:rPr>
        <w:t>) means negative growth</w:t>
      </w:r>
    </w:p>
    <w:bookmarkEnd w:id="1"/>
    <w:p w14:paraId="241F7AE9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66BB14D5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321B2791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56C9A6A3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110AA790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60CB0BD0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689115DC" w14:textId="77777777" w:rsidR="00DB5CC3" w:rsidRPr="007650F4" w:rsidRDefault="00DB5CC3" w:rsidP="00DB5CC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210076F6" w14:textId="77777777" w:rsidR="00DB5CC3" w:rsidRPr="007650F4" w:rsidRDefault="00DB5CC3" w:rsidP="00DB5CC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Aptos" w:hAnsi="Times New Roman" w:cs="Times New Roman"/>
          <w:sz w:val="24"/>
          <w:szCs w:val="24"/>
        </w:rPr>
      </w:pPr>
      <w:r w:rsidRPr="007650F4">
        <w:rPr>
          <w:rFonts w:ascii="Times New Roman" w:eastAsia="Aptos" w:hAnsi="Times New Roman" w:cs="Times New Roman"/>
          <w:b/>
          <w:bCs/>
          <w:sz w:val="24"/>
          <w:szCs w:val="24"/>
        </w:rPr>
        <w:lastRenderedPageBreak/>
        <w:t>Table 6:</w:t>
      </w:r>
      <w:r w:rsidRPr="007650F4">
        <w:rPr>
          <w:rFonts w:ascii="Times New Roman" w:eastAsia="Aptos" w:hAnsi="Times New Roman" w:cs="Times New Roman"/>
          <w:sz w:val="24"/>
          <w:szCs w:val="24"/>
        </w:rPr>
        <w:t xml:space="preserve"> </w:t>
      </w:r>
      <w:r w:rsidRPr="007650F4">
        <w:rPr>
          <w:rFonts w:ascii="Times New Roman" w:eastAsia="Aptos" w:hAnsi="Times New Roman" w:cs="Times New Roman"/>
          <w:sz w:val="24"/>
          <w:szCs w:val="24"/>
          <w:lang w:val="en-GB"/>
        </w:rPr>
        <w:t xml:space="preserve">DPPH scavenging activity </w:t>
      </w:r>
      <w:r w:rsidRPr="007650F4">
        <w:rPr>
          <w:rFonts w:ascii="Times New Roman" w:eastAsia="Aptos" w:hAnsi="Times New Roman" w:cs="Times New Roman"/>
          <w:sz w:val="24"/>
          <w:szCs w:val="24"/>
        </w:rPr>
        <w:t xml:space="preserve">(%) of </w:t>
      </w:r>
      <w:r w:rsidRPr="007650F4">
        <w:rPr>
          <w:rFonts w:ascii="Times New Roman" w:eastAsia="Aptos" w:hAnsi="Times New Roman" w:cs="Times New Roman"/>
          <w:i/>
          <w:iCs/>
          <w:sz w:val="24"/>
          <w:szCs w:val="24"/>
        </w:rPr>
        <w:t>Lactobacillus</w:t>
      </w:r>
      <w:r w:rsidRPr="007650F4">
        <w:rPr>
          <w:rFonts w:ascii="Times New Roman" w:eastAsia="Aptos" w:hAnsi="Times New Roman" w:cs="Times New Roman"/>
          <w:sz w:val="24"/>
          <w:szCs w:val="24"/>
        </w:rPr>
        <w:t xml:space="preserve"> isolates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14"/>
        <w:gridCol w:w="3222"/>
      </w:tblGrid>
      <w:tr w:rsidR="00DB5CC3" w:rsidRPr="007650F4" w14:paraId="48425CC3" w14:textId="77777777" w:rsidTr="00493CD1">
        <w:trPr>
          <w:trHeight w:val="634"/>
        </w:trPr>
        <w:tc>
          <w:tcPr>
            <w:tcW w:w="3014" w:type="dxa"/>
          </w:tcPr>
          <w:p w14:paraId="29E06D45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lang w:val="en-US"/>
              </w:rPr>
              <w:t>Antioxidant assay</w:t>
            </w:r>
          </w:p>
        </w:tc>
        <w:tc>
          <w:tcPr>
            <w:tcW w:w="3222" w:type="dxa"/>
          </w:tcPr>
          <w:p w14:paraId="21CCC8DC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lang w:val="en-GB"/>
              </w:rPr>
            </w:pPr>
            <w:r w:rsidRPr="007650F4">
              <w:rPr>
                <w:rFonts w:eastAsia="Aptos"/>
                <w:lang w:val="en-GB"/>
              </w:rPr>
              <w:t>DPPH scavenging activity (%)</w:t>
            </w:r>
          </w:p>
        </w:tc>
      </w:tr>
      <w:tr w:rsidR="00DB5CC3" w:rsidRPr="007650F4" w14:paraId="31F5B5F0" w14:textId="77777777" w:rsidTr="00493CD1">
        <w:trPr>
          <w:trHeight w:val="376"/>
        </w:trPr>
        <w:tc>
          <w:tcPr>
            <w:tcW w:w="3014" w:type="dxa"/>
          </w:tcPr>
          <w:p w14:paraId="34ED9190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lang w:val="en-US"/>
              </w:rPr>
              <w:t>To3a</w:t>
            </w:r>
          </w:p>
        </w:tc>
        <w:tc>
          <w:tcPr>
            <w:tcW w:w="3222" w:type="dxa"/>
          </w:tcPr>
          <w:p w14:paraId="18F60A4C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</w:rPr>
              <w:t>19.73 ±2.28</w:t>
            </w:r>
            <w:r w:rsidRPr="007650F4">
              <w:rPr>
                <w:rFonts w:eastAsia="Aptos"/>
                <w:vertAlign w:val="superscript"/>
              </w:rPr>
              <w:t>cd</w:t>
            </w:r>
          </w:p>
        </w:tc>
      </w:tr>
      <w:tr w:rsidR="00DB5CC3" w:rsidRPr="007650F4" w14:paraId="532FE083" w14:textId="77777777" w:rsidTr="00493CD1">
        <w:trPr>
          <w:trHeight w:val="369"/>
        </w:trPr>
        <w:tc>
          <w:tcPr>
            <w:tcW w:w="3014" w:type="dxa"/>
          </w:tcPr>
          <w:p w14:paraId="3A519819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lang w:val="en-US"/>
              </w:rPr>
              <w:t>To3b</w:t>
            </w:r>
          </w:p>
        </w:tc>
        <w:tc>
          <w:tcPr>
            <w:tcW w:w="3222" w:type="dxa"/>
          </w:tcPr>
          <w:p w14:paraId="6744BDBD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color w:val="000000"/>
                <w:lang w:val="en-US"/>
              </w:rPr>
            </w:pPr>
            <w:r w:rsidRPr="007650F4">
              <w:rPr>
                <w:rFonts w:eastAsia="Aptos"/>
              </w:rPr>
              <w:t>17.92±1.09</w:t>
            </w:r>
            <w:r w:rsidRPr="007650F4">
              <w:rPr>
                <w:rFonts w:eastAsia="Aptos"/>
                <w:vertAlign w:val="superscript"/>
              </w:rPr>
              <w:t>cd</w:t>
            </w:r>
          </w:p>
        </w:tc>
      </w:tr>
      <w:tr w:rsidR="00DB5CC3" w:rsidRPr="007650F4" w14:paraId="323A74E8" w14:textId="77777777" w:rsidTr="00493CD1">
        <w:trPr>
          <w:trHeight w:val="376"/>
        </w:trPr>
        <w:tc>
          <w:tcPr>
            <w:tcW w:w="3014" w:type="dxa"/>
          </w:tcPr>
          <w:p w14:paraId="6EC4EE29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vertAlign w:val="superscript"/>
              </w:rPr>
              <w:t>€</w:t>
            </w:r>
            <w:r w:rsidRPr="007650F4">
              <w:rPr>
                <w:rFonts w:eastAsia="Aptos"/>
                <w:color w:val="000000"/>
                <w:lang w:val="en-US"/>
              </w:rPr>
              <w:t>To3d</w:t>
            </w:r>
          </w:p>
        </w:tc>
        <w:tc>
          <w:tcPr>
            <w:tcW w:w="3222" w:type="dxa"/>
          </w:tcPr>
          <w:p w14:paraId="13F17C4E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color w:val="000000"/>
                <w:lang w:val="en-US"/>
              </w:rPr>
            </w:pPr>
            <w:r w:rsidRPr="007650F4">
              <w:rPr>
                <w:rFonts w:eastAsia="Aptos"/>
              </w:rPr>
              <w:t>24.45±1.15</w:t>
            </w:r>
            <w:r w:rsidRPr="007650F4">
              <w:rPr>
                <w:rFonts w:eastAsia="Aptos"/>
                <w:vertAlign w:val="superscript"/>
              </w:rPr>
              <w:t>f</w:t>
            </w:r>
          </w:p>
        </w:tc>
      </w:tr>
      <w:tr w:rsidR="00DB5CC3" w:rsidRPr="007650F4" w14:paraId="41613873" w14:textId="77777777" w:rsidTr="00493CD1">
        <w:trPr>
          <w:trHeight w:val="369"/>
        </w:trPr>
        <w:tc>
          <w:tcPr>
            <w:tcW w:w="3014" w:type="dxa"/>
          </w:tcPr>
          <w:p w14:paraId="07A3C772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lang w:val="en-US"/>
              </w:rPr>
              <w:t>Chcx3a</w:t>
            </w:r>
          </w:p>
        </w:tc>
        <w:tc>
          <w:tcPr>
            <w:tcW w:w="3222" w:type="dxa"/>
          </w:tcPr>
          <w:p w14:paraId="312707C1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color w:val="000000"/>
                <w:lang w:val="en-US"/>
              </w:rPr>
            </w:pPr>
            <w:r w:rsidRPr="007650F4">
              <w:rPr>
                <w:rFonts w:eastAsia="Aptos"/>
              </w:rPr>
              <w:t>18.26±0.63</w:t>
            </w:r>
            <w:r w:rsidRPr="007650F4">
              <w:rPr>
                <w:rFonts w:eastAsia="Aptos"/>
                <w:vertAlign w:val="superscript"/>
              </w:rPr>
              <w:t>cd</w:t>
            </w:r>
          </w:p>
        </w:tc>
      </w:tr>
      <w:tr w:rsidR="00DB5CC3" w:rsidRPr="007650F4" w14:paraId="16F3FE10" w14:textId="77777777" w:rsidTr="00493CD1">
        <w:trPr>
          <w:trHeight w:val="376"/>
        </w:trPr>
        <w:tc>
          <w:tcPr>
            <w:tcW w:w="3014" w:type="dxa"/>
          </w:tcPr>
          <w:p w14:paraId="49BF7C9A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lang w:val="en-US"/>
              </w:rPr>
              <w:t>Chcx3b</w:t>
            </w:r>
          </w:p>
        </w:tc>
        <w:tc>
          <w:tcPr>
            <w:tcW w:w="3222" w:type="dxa"/>
          </w:tcPr>
          <w:p w14:paraId="521BFE34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color w:val="000000"/>
                <w:lang w:val="en-US"/>
              </w:rPr>
            </w:pPr>
            <w:r w:rsidRPr="007650F4">
              <w:rPr>
                <w:rFonts w:eastAsia="Aptos"/>
              </w:rPr>
              <w:t>17.08±1.65</w:t>
            </w:r>
            <w:r w:rsidRPr="007650F4">
              <w:rPr>
                <w:rFonts w:eastAsia="Aptos"/>
                <w:vertAlign w:val="superscript"/>
              </w:rPr>
              <w:t>c</w:t>
            </w:r>
          </w:p>
        </w:tc>
      </w:tr>
      <w:tr w:rsidR="00DB5CC3" w:rsidRPr="007650F4" w14:paraId="675CBD90" w14:textId="77777777" w:rsidTr="00493CD1">
        <w:trPr>
          <w:trHeight w:val="376"/>
        </w:trPr>
        <w:tc>
          <w:tcPr>
            <w:tcW w:w="3014" w:type="dxa"/>
          </w:tcPr>
          <w:p w14:paraId="2966783E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lang w:val="en-US"/>
              </w:rPr>
              <w:t>Cu2f</w:t>
            </w:r>
          </w:p>
        </w:tc>
        <w:tc>
          <w:tcPr>
            <w:tcW w:w="3222" w:type="dxa"/>
          </w:tcPr>
          <w:p w14:paraId="5B1FA07D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color w:val="000000"/>
                <w:lang w:val="en-US"/>
              </w:rPr>
            </w:pPr>
            <w:r w:rsidRPr="007650F4">
              <w:rPr>
                <w:rFonts w:eastAsia="Aptos"/>
              </w:rPr>
              <w:t>6.81±1.56</w:t>
            </w:r>
            <w:r w:rsidRPr="007650F4">
              <w:rPr>
                <w:rFonts w:eastAsia="Aptos"/>
                <w:vertAlign w:val="superscript"/>
              </w:rPr>
              <w:t>a</w:t>
            </w:r>
          </w:p>
        </w:tc>
      </w:tr>
      <w:tr w:rsidR="00DB5CC3" w:rsidRPr="007650F4" w14:paraId="1A6D8C5C" w14:textId="77777777" w:rsidTr="00493CD1">
        <w:trPr>
          <w:trHeight w:val="369"/>
        </w:trPr>
        <w:tc>
          <w:tcPr>
            <w:tcW w:w="3014" w:type="dxa"/>
          </w:tcPr>
          <w:p w14:paraId="6BE13B90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lang w:val="en-US"/>
              </w:rPr>
              <w:t>Cu3e</w:t>
            </w:r>
          </w:p>
        </w:tc>
        <w:tc>
          <w:tcPr>
            <w:tcW w:w="3222" w:type="dxa"/>
          </w:tcPr>
          <w:p w14:paraId="3AB705FD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</w:rPr>
              <w:t>18.05±2.93</w:t>
            </w:r>
            <w:r w:rsidRPr="007650F4">
              <w:rPr>
                <w:rFonts w:eastAsia="Aptos"/>
                <w:vertAlign w:val="superscript"/>
              </w:rPr>
              <w:t>cd</w:t>
            </w:r>
          </w:p>
        </w:tc>
      </w:tr>
      <w:tr w:rsidR="00DB5CC3" w:rsidRPr="007650F4" w14:paraId="1F640CB8" w14:textId="77777777" w:rsidTr="00493CD1">
        <w:trPr>
          <w:trHeight w:val="376"/>
        </w:trPr>
        <w:tc>
          <w:tcPr>
            <w:tcW w:w="3014" w:type="dxa"/>
          </w:tcPr>
          <w:p w14:paraId="77AE69E7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lang w:val="en-US"/>
              </w:rPr>
              <w:t>Pb2</w:t>
            </w:r>
          </w:p>
        </w:tc>
        <w:tc>
          <w:tcPr>
            <w:tcW w:w="3222" w:type="dxa"/>
          </w:tcPr>
          <w:p w14:paraId="7921C3DE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color w:val="000000"/>
                <w:lang w:val="en-US"/>
              </w:rPr>
            </w:pPr>
            <w:r w:rsidRPr="007650F4">
              <w:rPr>
                <w:rFonts w:eastAsia="Aptos"/>
              </w:rPr>
              <w:t>11.11±2.25</w:t>
            </w:r>
            <w:r w:rsidRPr="007650F4">
              <w:rPr>
                <w:rFonts w:eastAsia="Aptos"/>
                <w:vertAlign w:val="superscript"/>
              </w:rPr>
              <w:t>b</w:t>
            </w:r>
          </w:p>
        </w:tc>
      </w:tr>
      <w:tr w:rsidR="00DB5CC3" w:rsidRPr="007650F4" w14:paraId="29A137CB" w14:textId="77777777" w:rsidTr="00493CD1">
        <w:trPr>
          <w:trHeight w:val="369"/>
        </w:trPr>
        <w:tc>
          <w:tcPr>
            <w:tcW w:w="3014" w:type="dxa"/>
          </w:tcPr>
          <w:p w14:paraId="5C48A611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vertAlign w:val="superscript"/>
              </w:rPr>
              <w:t>#</w:t>
            </w:r>
            <w:r w:rsidRPr="007650F4">
              <w:rPr>
                <w:rFonts w:eastAsia="Aptos"/>
                <w:color w:val="000000"/>
                <w:lang w:val="en-US"/>
              </w:rPr>
              <w:t>Mcyc</w:t>
            </w:r>
          </w:p>
        </w:tc>
        <w:tc>
          <w:tcPr>
            <w:tcW w:w="3222" w:type="dxa"/>
          </w:tcPr>
          <w:p w14:paraId="6A17AEFE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vertAlign w:val="superscript"/>
              </w:rPr>
            </w:pPr>
            <w:r w:rsidRPr="007650F4">
              <w:rPr>
                <w:rFonts w:eastAsia="Aptos"/>
              </w:rPr>
              <w:t>20.90±1.62</w:t>
            </w:r>
            <w:r w:rsidRPr="007650F4">
              <w:rPr>
                <w:rFonts w:eastAsia="Aptos"/>
                <w:vertAlign w:val="superscript"/>
              </w:rPr>
              <w:t>de</w:t>
            </w:r>
          </w:p>
        </w:tc>
      </w:tr>
      <w:tr w:rsidR="00DB5CC3" w:rsidRPr="007650F4" w14:paraId="6D83843D" w14:textId="77777777" w:rsidTr="00493CD1">
        <w:trPr>
          <w:trHeight w:val="376"/>
        </w:trPr>
        <w:tc>
          <w:tcPr>
            <w:tcW w:w="3014" w:type="dxa"/>
          </w:tcPr>
          <w:p w14:paraId="28E62157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lang w:val="en-US"/>
              </w:rPr>
              <w:t>Mcxb</w:t>
            </w:r>
          </w:p>
        </w:tc>
        <w:tc>
          <w:tcPr>
            <w:tcW w:w="3222" w:type="dxa"/>
          </w:tcPr>
          <w:p w14:paraId="1F99E218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color w:val="000000"/>
                <w:lang w:val="en-US"/>
              </w:rPr>
            </w:pPr>
            <w:r w:rsidRPr="007650F4">
              <w:rPr>
                <w:rFonts w:eastAsia="Aptos"/>
              </w:rPr>
              <w:t>7.85±1.36</w:t>
            </w:r>
            <w:r w:rsidRPr="007650F4">
              <w:rPr>
                <w:rFonts w:eastAsia="Aptos"/>
                <w:vertAlign w:val="superscript"/>
              </w:rPr>
              <w:t>a</w:t>
            </w:r>
          </w:p>
        </w:tc>
      </w:tr>
      <w:tr w:rsidR="00DB5CC3" w:rsidRPr="007650F4" w14:paraId="5F57CBC1" w14:textId="77777777" w:rsidTr="00493CD1">
        <w:trPr>
          <w:trHeight w:val="376"/>
        </w:trPr>
        <w:tc>
          <w:tcPr>
            <w:tcW w:w="3014" w:type="dxa"/>
          </w:tcPr>
          <w:p w14:paraId="697509F9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lang w:val="en-US"/>
              </w:rPr>
              <w:t>Mcxc</w:t>
            </w:r>
          </w:p>
        </w:tc>
        <w:tc>
          <w:tcPr>
            <w:tcW w:w="3222" w:type="dxa"/>
          </w:tcPr>
          <w:p w14:paraId="4A0C925D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</w:rPr>
              <w:t>13.33±1.66</w:t>
            </w:r>
            <w:r w:rsidRPr="007650F4">
              <w:rPr>
                <w:rFonts w:eastAsia="Aptos"/>
                <w:vertAlign w:val="superscript"/>
              </w:rPr>
              <w:t>b</w:t>
            </w:r>
          </w:p>
        </w:tc>
      </w:tr>
      <w:tr w:rsidR="00DB5CC3" w:rsidRPr="007650F4" w14:paraId="62CC786F" w14:textId="77777777" w:rsidTr="00493CD1">
        <w:trPr>
          <w:trHeight w:val="369"/>
        </w:trPr>
        <w:tc>
          <w:tcPr>
            <w:tcW w:w="3014" w:type="dxa"/>
          </w:tcPr>
          <w:p w14:paraId="4630A060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lang w:val="en-US"/>
              </w:rPr>
              <w:t>GG</w:t>
            </w:r>
          </w:p>
        </w:tc>
        <w:tc>
          <w:tcPr>
            <w:tcW w:w="3222" w:type="dxa"/>
          </w:tcPr>
          <w:p w14:paraId="528566FA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color w:val="000000"/>
                <w:lang w:val="en-US"/>
              </w:rPr>
            </w:pPr>
            <w:r w:rsidRPr="007650F4">
              <w:rPr>
                <w:rFonts w:eastAsia="Aptos"/>
              </w:rPr>
              <w:t>23.20±1.35</w:t>
            </w:r>
            <w:r w:rsidRPr="007650F4">
              <w:rPr>
                <w:rFonts w:eastAsia="Aptos"/>
                <w:vertAlign w:val="superscript"/>
              </w:rPr>
              <w:t>ef</w:t>
            </w:r>
          </w:p>
        </w:tc>
      </w:tr>
      <w:tr w:rsidR="00DB5CC3" w:rsidRPr="007650F4" w14:paraId="4DF5E2A7" w14:textId="77777777" w:rsidTr="00493CD1">
        <w:trPr>
          <w:trHeight w:val="634"/>
        </w:trPr>
        <w:tc>
          <w:tcPr>
            <w:tcW w:w="3014" w:type="dxa"/>
          </w:tcPr>
          <w:p w14:paraId="59351E94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lang w:val="en-US"/>
              </w:rPr>
              <w:t>Ascorbic acid (</w:t>
            </w:r>
            <w:r w:rsidRPr="007650F4">
              <w:rPr>
                <w:rFonts w:eastAsia="Aptos"/>
              </w:rPr>
              <w:t>10mg/ml)</w:t>
            </w:r>
          </w:p>
        </w:tc>
        <w:tc>
          <w:tcPr>
            <w:tcW w:w="3222" w:type="dxa"/>
          </w:tcPr>
          <w:p w14:paraId="65E2EEF4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color w:val="000000"/>
                <w:lang w:val="en-US"/>
              </w:rPr>
            </w:pPr>
            <w:r w:rsidRPr="007650F4">
              <w:rPr>
                <w:rFonts w:eastAsia="Aptos"/>
              </w:rPr>
              <w:t>35.63±2.20</w:t>
            </w:r>
            <w:r w:rsidRPr="007650F4">
              <w:rPr>
                <w:rFonts w:eastAsia="Aptos"/>
                <w:vertAlign w:val="superscript"/>
              </w:rPr>
              <w:t>g</w:t>
            </w:r>
          </w:p>
        </w:tc>
      </w:tr>
    </w:tbl>
    <w:p w14:paraId="6D04FC9A" w14:textId="77777777" w:rsidR="00DB5CC3" w:rsidRPr="007650F4" w:rsidRDefault="00DB5CC3" w:rsidP="00DB5CC3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Aptos" w:hAnsi="Times New Roman" w:cs="Times New Roman"/>
          <w:sz w:val="24"/>
          <w:szCs w:val="24"/>
          <w:lang w:val="en-US"/>
        </w:rPr>
      </w:pPr>
      <w:r w:rsidRPr="007650F4">
        <w:rPr>
          <w:rFonts w:ascii="Times New Roman" w:eastAsia="Aptos" w:hAnsi="Times New Roman" w:cs="Times New Roman"/>
          <w:sz w:val="24"/>
          <w:szCs w:val="24"/>
          <w:lang w:val="en-US"/>
        </w:rPr>
        <w:t>Values are mean ± SD of three independent observations (n=3) of each sample.</w:t>
      </w:r>
    </w:p>
    <w:p w14:paraId="735B9B46" w14:textId="77777777" w:rsidR="00DB5CC3" w:rsidRPr="007650F4" w:rsidRDefault="00DB5CC3" w:rsidP="00DB5CC3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Aptos" w:hAnsi="Times New Roman" w:cs="Times New Roman"/>
          <w:sz w:val="24"/>
          <w:szCs w:val="24"/>
          <w:lang w:val="en-US"/>
        </w:rPr>
      </w:pPr>
      <w:r w:rsidRPr="007650F4">
        <w:rPr>
          <w:rFonts w:ascii="Times New Roman" w:eastAsia="Aptos" w:hAnsi="Times New Roman" w:cs="Times New Roman"/>
          <w:sz w:val="24"/>
          <w:szCs w:val="24"/>
          <w:vertAlign w:val="superscript"/>
          <w:lang w:val="en-US"/>
        </w:rPr>
        <w:t>abcd</w:t>
      </w:r>
      <w:r w:rsidRPr="007650F4">
        <w:rPr>
          <w:rFonts w:ascii="Times New Roman" w:eastAsia="Aptos" w:hAnsi="Times New Roman" w:cs="Times New Roman"/>
          <w:sz w:val="24"/>
          <w:szCs w:val="24"/>
          <w:lang w:val="en-US"/>
        </w:rPr>
        <w:t>Means bearing different superscripts in a column differ significantly (P&lt;0.05)</w:t>
      </w:r>
    </w:p>
    <w:p w14:paraId="1C60CC09" w14:textId="77777777" w:rsidR="00DB5CC3" w:rsidRPr="007650F4" w:rsidRDefault="00DB5CC3" w:rsidP="00DB5CC3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Aptos" w:hAnsi="Times New Roman" w:cs="Times New Roman"/>
          <w:sz w:val="24"/>
          <w:szCs w:val="24"/>
          <w:lang w:val="en-US"/>
        </w:rPr>
      </w:pPr>
      <w:r w:rsidRPr="007650F4">
        <w:rPr>
          <w:rFonts w:ascii="Times New Roman" w:eastAsia="Aptos" w:hAnsi="Times New Roman" w:cs="Times New Roman"/>
          <w:sz w:val="24"/>
          <w:szCs w:val="24"/>
          <w:lang w:val="en-US"/>
        </w:rPr>
        <w:t xml:space="preserve">€ = </w:t>
      </w:r>
      <w:r w:rsidRPr="007650F4">
        <w:rPr>
          <w:rFonts w:ascii="Times New Roman" w:eastAsia="Aptos" w:hAnsi="Times New Roman" w:cs="Times New Roman"/>
          <w:i/>
          <w:sz w:val="24"/>
          <w:szCs w:val="24"/>
          <w:lang w:val="en-US"/>
        </w:rPr>
        <w:t>Lactobacillus</w:t>
      </w:r>
      <w:r w:rsidRPr="007650F4">
        <w:rPr>
          <w:rFonts w:ascii="Times New Roman" w:eastAsia="Aptos" w:hAnsi="Times New Roman" w:cs="Times New Roman"/>
          <w:sz w:val="24"/>
          <w:szCs w:val="24"/>
          <w:lang w:val="en-US"/>
        </w:rPr>
        <w:t xml:space="preserve"> isolates for which the DPPH scavenging activity was significantly (p≤0.05) higher than that of the reference strain</w:t>
      </w:r>
    </w:p>
    <w:p w14:paraId="488035A2" w14:textId="77777777" w:rsidR="00DB5CC3" w:rsidRPr="007650F4" w:rsidRDefault="00DB5CC3" w:rsidP="00DB5CC3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Aptos" w:hAnsi="Times New Roman" w:cs="Times New Roman"/>
          <w:sz w:val="24"/>
          <w:szCs w:val="24"/>
          <w:lang w:val="en-US"/>
        </w:rPr>
      </w:pPr>
      <w:r w:rsidRPr="007650F4">
        <w:rPr>
          <w:rFonts w:ascii="Times New Roman" w:eastAsia="Aptos" w:hAnsi="Times New Roman" w:cs="Times New Roman"/>
          <w:sz w:val="24"/>
          <w:szCs w:val="24"/>
          <w:lang w:val="en-US"/>
        </w:rPr>
        <w:t xml:space="preserve"># = </w:t>
      </w:r>
      <w:r w:rsidRPr="007650F4">
        <w:rPr>
          <w:rFonts w:ascii="Times New Roman" w:eastAsia="Aptos" w:hAnsi="Times New Roman" w:cs="Times New Roman"/>
          <w:i/>
          <w:sz w:val="24"/>
          <w:szCs w:val="24"/>
          <w:lang w:val="en-US"/>
        </w:rPr>
        <w:t xml:space="preserve">Lactobacillus </w:t>
      </w:r>
      <w:r w:rsidRPr="007650F4">
        <w:rPr>
          <w:rFonts w:ascii="Times New Roman" w:eastAsia="Aptos" w:hAnsi="Times New Roman" w:cs="Times New Roman"/>
          <w:sz w:val="24"/>
          <w:szCs w:val="24"/>
          <w:lang w:val="en-US"/>
        </w:rPr>
        <w:t>isolates for which the DPPH scavenging activity was not significantly different (p≤0.05) from that of the reference strain</w:t>
      </w:r>
    </w:p>
    <w:p w14:paraId="799662D0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1959B309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21362249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34CDFEF8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5DBB4FA0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75EA9DAA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44AF7C37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1B3D34C1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161DA3BC" w14:textId="77777777" w:rsidR="00DB5CC3" w:rsidRPr="007650F4" w:rsidRDefault="00DB5CC3" w:rsidP="00DB5CC3">
      <w:pPr>
        <w:spacing w:after="0" w:line="360" w:lineRule="auto"/>
        <w:jc w:val="both"/>
        <w:rPr>
          <w:rFonts w:ascii="Times New Roman" w:eastAsia="Aptos" w:hAnsi="Times New Roman" w:cs="Times New Roman"/>
          <w:sz w:val="24"/>
          <w:szCs w:val="24"/>
        </w:rPr>
      </w:pPr>
      <w:r w:rsidRPr="007650F4">
        <w:rPr>
          <w:rFonts w:ascii="Times New Roman" w:eastAsia="Aptos" w:hAnsi="Times New Roman" w:cs="Times New Roman"/>
          <w:b/>
          <w:bCs/>
          <w:sz w:val="24"/>
          <w:szCs w:val="24"/>
        </w:rPr>
        <w:lastRenderedPageBreak/>
        <w:t>Table 7:</w:t>
      </w:r>
      <w:r w:rsidRPr="007650F4">
        <w:rPr>
          <w:rFonts w:ascii="Times New Roman" w:eastAsia="Aptos" w:hAnsi="Times New Roman" w:cs="Times New Roman"/>
          <w:sz w:val="24"/>
          <w:szCs w:val="24"/>
        </w:rPr>
        <w:t xml:space="preserve"> Antimicrobial activity of CFS of </w:t>
      </w:r>
      <w:r w:rsidRPr="007650F4">
        <w:rPr>
          <w:rFonts w:ascii="Times New Roman" w:eastAsia="Aptos" w:hAnsi="Times New Roman" w:cs="Times New Roman"/>
          <w:i/>
          <w:iCs/>
          <w:sz w:val="24"/>
          <w:szCs w:val="24"/>
        </w:rPr>
        <w:t>Lactobacillus</w:t>
      </w:r>
      <w:r w:rsidRPr="007650F4">
        <w:rPr>
          <w:rFonts w:ascii="Times New Roman" w:eastAsia="Aptos" w:hAnsi="Times New Roman" w:cs="Times New Roman"/>
          <w:sz w:val="24"/>
          <w:szCs w:val="24"/>
        </w:rPr>
        <w:t xml:space="preserve"> against pathogenic organisms</w:t>
      </w:r>
    </w:p>
    <w:tbl>
      <w:tblPr>
        <w:tblStyle w:val="TableGrid"/>
        <w:tblW w:w="7555" w:type="dxa"/>
        <w:tblLook w:val="04A0" w:firstRow="1" w:lastRow="0" w:firstColumn="1" w:lastColumn="0" w:noHBand="0" w:noVBand="1"/>
      </w:tblPr>
      <w:tblGrid>
        <w:gridCol w:w="1512"/>
        <w:gridCol w:w="1456"/>
        <w:gridCol w:w="1438"/>
        <w:gridCol w:w="1209"/>
        <w:gridCol w:w="1940"/>
      </w:tblGrid>
      <w:tr w:rsidR="00DB5CC3" w:rsidRPr="007650F4" w14:paraId="63E62C89" w14:textId="77777777" w:rsidTr="00493CD1">
        <w:trPr>
          <w:trHeight w:val="265"/>
        </w:trPr>
        <w:tc>
          <w:tcPr>
            <w:tcW w:w="15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1F320D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bookmarkStart w:id="2" w:name="_Hlk208224069"/>
            <w:r w:rsidRPr="007650F4">
              <w:rPr>
                <w:rFonts w:eastAsia="Aptos"/>
              </w:rPr>
              <w:t>Isolates code</w:t>
            </w:r>
          </w:p>
        </w:tc>
        <w:tc>
          <w:tcPr>
            <w:tcW w:w="60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FCC86" w14:textId="77777777" w:rsidR="00DB5CC3" w:rsidRPr="007650F4" w:rsidRDefault="00DB5CC3" w:rsidP="00493CD1">
            <w:pPr>
              <w:spacing w:after="120" w:line="240" w:lineRule="auto"/>
              <w:jc w:val="center"/>
              <w:rPr>
                <w:rFonts w:eastAsia="Aptos"/>
                <w:sz w:val="20"/>
                <w:szCs w:val="20"/>
              </w:rPr>
            </w:pPr>
            <w:r w:rsidRPr="007650F4">
              <w:rPr>
                <w:sz w:val="20"/>
                <w:szCs w:val="20"/>
                <w:lang w:val="en-US"/>
              </w:rPr>
              <w:t>Zone of inhibition</w:t>
            </w:r>
            <w:r w:rsidRPr="007650F4">
              <w:rPr>
                <w:sz w:val="20"/>
                <w:szCs w:val="20"/>
                <w:vertAlign w:val="superscript"/>
                <w:lang w:val="en-US"/>
              </w:rPr>
              <w:t>a</w:t>
            </w:r>
            <w:r w:rsidRPr="007650F4">
              <w:rPr>
                <w:sz w:val="20"/>
                <w:szCs w:val="20"/>
                <w:lang w:val="en-US"/>
              </w:rPr>
              <w:t xml:space="preserve"> (mm)</w:t>
            </w:r>
          </w:p>
        </w:tc>
      </w:tr>
      <w:tr w:rsidR="00DB5CC3" w:rsidRPr="007650F4" w14:paraId="0FBBE55C" w14:textId="77777777" w:rsidTr="00493CD1">
        <w:trPr>
          <w:trHeight w:val="265"/>
        </w:trPr>
        <w:tc>
          <w:tcPr>
            <w:tcW w:w="1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476747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51CAAA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bookmarkStart w:id="3" w:name="_Hlk178170212"/>
            <w:r w:rsidRPr="007650F4">
              <w:rPr>
                <w:i/>
                <w:iCs/>
              </w:rPr>
              <w:t>E</w:t>
            </w:r>
            <w:bookmarkEnd w:id="3"/>
            <w:r w:rsidRPr="007650F4">
              <w:rPr>
                <w:i/>
                <w:iCs/>
              </w:rPr>
              <w:t>. coli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D89441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bookmarkStart w:id="4" w:name="_Hlk178170230"/>
            <w:r w:rsidRPr="007650F4">
              <w:rPr>
                <w:rFonts w:eastAsia="Aptos"/>
                <w:i/>
                <w:iCs/>
                <w:shd w:val="clear" w:color="auto" w:fill="FFFFFF"/>
              </w:rPr>
              <w:t>S.</w:t>
            </w:r>
            <w:r w:rsidRPr="007650F4">
              <w:rPr>
                <w:i/>
                <w:iCs/>
              </w:rPr>
              <w:t xml:space="preserve"> </w:t>
            </w:r>
            <w:bookmarkEnd w:id="4"/>
            <w:r w:rsidRPr="007650F4">
              <w:rPr>
                <w:i/>
                <w:iCs/>
              </w:rPr>
              <w:t>aureus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BC59CF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  <w:i/>
                <w:iCs/>
                <w:shd w:val="clear" w:color="auto" w:fill="FFFFFF"/>
              </w:rPr>
            </w:pPr>
            <w:bookmarkStart w:id="5" w:name="_Hlk178170153"/>
            <w:r w:rsidRPr="007650F4">
              <w:rPr>
                <w:rFonts w:eastAsia="Aptos"/>
                <w:i/>
                <w:iCs/>
                <w:shd w:val="clear" w:color="auto" w:fill="FFFFFF"/>
              </w:rPr>
              <w:t>B</w:t>
            </w:r>
            <w:bookmarkEnd w:id="5"/>
            <w:r w:rsidRPr="007650F4">
              <w:rPr>
                <w:rFonts w:eastAsia="Aptos"/>
                <w:i/>
                <w:iCs/>
                <w:shd w:val="clear" w:color="auto" w:fill="FFFFFF"/>
              </w:rPr>
              <w:t>. cereus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CE05A9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  <w:i/>
                <w:iCs/>
                <w:shd w:val="clear" w:color="auto" w:fill="FFFFFF"/>
              </w:rPr>
            </w:pPr>
            <w:bookmarkStart w:id="6" w:name="_Hlk178170258"/>
            <w:r w:rsidRPr="007650F4">
              <w:rPr>
                <w:rFonts w:eastAsia="Aptos"/>
                <w:i/>
                <w:iCs/>
                <w:color w:val="131413"/>
              </w:rPr>
              <w:t>L</w:t>
            </w:r>
            <w:bookmarkEnd w:id="6"/>
            <w:r w:rsidRPr="007650F4">
              <w:rPr>
                <w:rFonts w:eastAsia="Aptos"/>
                <w:i/>
                <w:iCs/>
                <w:color w:val="131413"/>
              </w:rPr>
              <w:t>. monocytogenes</w:t>
            </w:r>
          </w:p>
        </w:tc>
      </w:tr>
      <w:tr w:rsidR="00DB5CC3" w:rsidRPr="007650F4" w14:paraId="3A0268D3" w14:textId="77777777" w:rsidTr="00493CD1">
        <w:trPr>
          <w:trHeight w:val="265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5AC068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  <w:vertAlign w:val="superscript"/>
              </w:rPr>
              <w:t>∞</w:t>
            </w:r>
            <w:r w:rsidRPr="007650F4">
              <w:rPr>
                <w:rFonts w:eastAsia="Aptos"/>
              </w:rPr>
              <w:t>To3a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942248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++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F40F75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+++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01B32E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++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39D9E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++</w:t>
            </w:r>
          </w:p>
        </w:tc>
      </w:tr>
      <w:tr w:rsidR="00DB5CC3" w:rsidRPr="007650F4" w14:paraId="147DA400" w14:textId="77777777" w:rsidTr="00493CD1">
        <w:trPr>
          <w:trHeight w:val="265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C49DC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  <w:vertAlign w:val="superscript"/>
              </w:rPr>
              <w:t>∞</w:t>
            </w:r>
            <w:r w:rsidRPr="007650F4">
              <w:rPr>
                <w:rFonts w:eastAsia="Aptos"/>
              </w:rPr>
              <w:t>To3b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A4349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++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63EA22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+++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1A1769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++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00DF27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++</w:t>
            </w:r>
          </w:p>
        </w:tc>
      </w:tr>
      <w:tr w:rsidR="00DB5CC3" w:rsidRPr="007650F4" w14:paraId="4DCEF261" w14:textId="77777777" w:rsidTr="00493CD1">
        <w:trPr>
          <w:trHeight w:val="277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095CC2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  <w:vertAlign w:val="superscript"/>
              </w:rPr>
              <w:t>∞</w:t>
            </w:r>
            <w:r w:rsidRPr="007650F4">
              <w:rPr>
                <w:rFonts w:eastAsia="Aptos"/>
              </w:rPr>
              <w:t>To3d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384044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++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6369C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++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69EA91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++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58AC17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++</w:t>
            </w:r>
          </w:p>
        </w:tc>
      </w:tr>
      <w:tr w:rsidR="00DB5CC3" w:rsidRPr="007650F4" w14:paraId="4F5CBBCA" w14:textId="77777777" w:rsidTr="00493CD1">
        <w:trPr>
          <w:trHeight w:val="265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54F2E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Chx3a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B4650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–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356A84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–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422BE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–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F5B63A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++</w:t>
            </w:r>
          </w:p>
        </w:tc>
      </w:tr>
      <w:tr w:rsidR="00DB5CC3" w:rsidRPr="007650F4" w14:paraId="4A96FDEC" w14:textId="77777777" w:rsidTr="00493CD1">
        <w:trPr>
          <w:trHeight w:val="265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9D23BA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Chx3b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706D44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–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1C8340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–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3F4E9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++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374D23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–</w:t>
            </w:r>
          </w:p>
        </w:tc>
      </w:tr>
      <w:tr w:rsidR="00DB5CC3" w:rsidRPr="007650F4" w14:paraId="5EED4A6D" w14:textId="77777777" w:rsidTr="00493CD1">
        <w:trPr>
          <w:trHeight w:val="265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982825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  <w:color w:val="000000"/>
              </w:rPr>
            </w:pPr>
            <w:r w:rsidRPr="007650F4">
              <w:rPr>
                <w:rFonts w:eastAsia="Aptos"/>
                <w:color w:val="000000"/>
              </w:rPr>
              <w:t>Cu2f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8CC02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+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76E41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++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D5B1A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++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FCC3B8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++</w:t>
            </w:r>
          </w:p>
        </w:tc>
      </w:tr>
      <w:tr w:rsidR="00DB5CC3" w:rsidRPr="007650F4" w14:paraId="1B33623D" w14:textId="77777777" w:rsidTr="00493CD1">
        <w:trPr>
          <w:trHeight w:val="265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D169B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  <w:color w:val="000000"/>
              </w:rPr>
            </w:pPr>
            <w:r w:rsidRPr="007650F4">
              <w:rPr>
                <w:rFonts w:eastAsia="Aptos"/>
              </w:rPr>
              <w:t>Cu3e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91E70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–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17845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–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FB0C8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–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DA798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–</w:t>
            </w:r>
          </w:p>
        </w:tc>
      </w:tr>
      <w:tr w:rsidR="00DB5CC3" w:rsidRPr="007650F4" w14:paraId="496AD36E" w14:textId="77777777" w:rsidTr="00493CD1">
        <w:trPr>
          <w:trHeight w:val="265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C86D8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Pb2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DC74A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–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32BEA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–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8752B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++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3BF32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+</w:t>
            </w:r>
          </w:p>
        </w:tc>
      </w:tr>
      <w:tr w:rsidR="00DB5CC3" w:rsidRPr="007650F4" w14:paraId="078DD06C" w14:textId="77777777" w:rsidTr="00493CD1">
        <w:trPr>
          <w:trHeight w:val="265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DFCF4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Mcyc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DD5E3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–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3369C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–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2F402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–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7DBF3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–</w:t>
            </w:r>
          </w:p>
        </w:tc>
      </w:tr>
      <w:tr w:rsidR="00DB5CC3" w:rsidRPr="007650F4" w14:paraId="6BE0009D" w14:textId="77777777" w:rsidTr="00493CD1">
        <w:trPr>
          <w:trHeight w:val="265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17C39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Mcxb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7915E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–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083E3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–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072E8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++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50725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++</w:t>
            </w:r>
          </w:p>
        </w:tc>
      </w:tr>
      <w:tr w:rsidR="00DB5CC3" w:rsidRPr="007650F4" w14:paraId="7C06BB38" w14:textId="77777777" w:rsidTr="00493CD1">
        <w:trPr>
          <w:trHeight w:val="265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46FB7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Mcxc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E6983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–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2C2F9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–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E9203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–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468D5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–</w:t>
            </w:r>
          </w:p>
        </w:tc>
      </w:tr>
      <w:tr w:rsidR="00DB5CC3" w:rsidRPr="007650F4" w14:paraId="1C184BD4" w14:textId="77777777" w:rsidTr="00493CD1">
        <w:trPr>
          <w:trHeight w:val="265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95FB0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GG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89EA7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++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B63F4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++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66812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++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371F9" w14:textId="77777777" w:rsidR="00DB5CC3" w:rsidRPr="007650F4" w:rsidRDefault="00DB5CC3" w:rsidP="00493CD1">
            <w:pPr>
              <w:spacing w:after="120" w:line="24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++</w:t>
            </w:r>
          </w:p>
        </w:tc>
      </w:tr>
    </w:tbl>
    <w:bookmarkEnd w:id="2"/>
    <w:p w14:paraId="6B21CCD8" w14:textId="77777777" w:rsidR="00DB5CC3" w:rsidRPr="007650F4" w:rsidRDefault="00DB5CC3" w:rsidP="00DB5CC3">
      <w:pPr>
        <w:spacing w:after="0" w:line="360" w:lineRule="auto"/>
        <w:jc w:val="both"/>
        <w:rPr>
          <w:rFonts w:ascii="Times New Roman" w:eastAsia="ComputerModern-Regular" w:hAnsi="Times New Roman" w:cs="Times New Roman"/>
          <w:sz w:val="24"/>
          <w:szCs w:val="24"/>
          <w:lang w:val="en-US"/>
        </w:rPr>
      </w:pPr>
      <w:r w:rsidRPr="007650F4">
        <w:rPr>
          <w:rFonts w:ascii="Times New Roman" w:eastAsia="Aptos" w:hAnsi="Times New Roman" w:cs="Times New Roman"/>
          <w:color w:val="156082"/>
          <w:sz w:val="24"/>
          <w:szCs w:val="24"/>
          <w:vertAlign w:val="superscript"/>
        </w:rPr>
        <w:t>a</w:t>
      </w:r>
      <w:r w:rsidRPr="007650F4">
        <w:rPr>
          <w:rFonts w:ascii="Times New Roman" w:eastAsia="ComputerModern-Regular" w:hAnsi="Times New Roman" w:cs="Times New Roman"/>
          <w:sz w:val="24"/>
          <w:szCs w:val="24"/>
          <w:lang w:val="en-US"/>
        </w:rPr>
        <w:t xml:space="preserve">Results of independent experiments (n =3) of inhibition zones: (–) = not detected; (+) = inhibitory zone &lt; 10mm; (++) = inhibitory zone (10–15 mm), and (+++) = inhibitory zone &gt; 15 mm. </w:t>
      </w:r>
    </w:p>
    <w:p w14:paraId="0ABC6997" w14:textId="77777777" w:rsidR="00DB5CC3" w:rsidRPr="007650F4" w:rsidRDefault="00DB5CC3" w:rsidP="00DB5CC3">
      <w:pPr>
        <w:spacing w:after="0" w:line="36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  <w:r w:rsidRPr="007650F4">
        <w:rPr>
          <w:rFonts w:ascii="Times New Roman" w:eastAsia="ComputerModern-Regular" w:hAnsi="Times New Roman" w:cs="Times New Roman"/>
          <w:sz w:val="24"/>
          <w:szCs w:val="24"/>
          <w:lang w:val="en-US"/>
        </w:rPr>
        <w:t xml:space="preserve">∞ = </w:t>
      </w:r>
      <w:r w:rsidRPr="007650F4">
        <w:rPr>
          <w:rFonts w:ascii="Times New Roman" w:eastAsia="ComputerModern-Regular" w:hAnsi="Times New Roman" w:cs="Times New Roman"/>
          <w:i/>
          <w:sz w:val="24"/>
          <w:szCs w:val="24"/>
          <w:lang w:val="en-US"/>
        </w:rPr>
        <w:t>Lactobacillus</w:t>
      </w:r>
      <w:r w:rsidRPr="007650F4">
        <w:rPr>
          <w:rFonts w:ascii="Times New Roman" w:eastAsia="ComputerModern-Regular" w:hAnsi="Times New Roman" w:cs="Times New Roman"/>
          <w:sz w:val="24"/>
          <w:szCs w:val="24"/>
          <w:lang w:val="en-US"/>
        </w:rPr>
        <w:t xml:space="preserve"> isolates with antimicrobial activity similar with that of the reference strain (GG), with an inhibition zone of 10 to 15 mm or more against </w:t>
      </w:r>
      <w:r w:rsidRPr="007650F4">
        <w:rPr>
          <w:rFonts w:ascii="Times New Roman" w:eastAsia="ComputerModern-Regular" w:hAnsi="Times New Roman" w:cs="Times New Roman"/>
          <w:i/>
          <w:iCs/>
          <w:sz w:val="24"/>
          <w:szCs w:val="24"/>
          <w:lang w:val="en-US"/>
        </w:rPr>
        <w:t>E. coli</w:t>
      </w:r>
      <w:r w:rsidRPr="007650F4">
        <w:rPr>
          <w:rFonts w:ascii="Times New Roman" w:eastAsia="ComputerModern-Regular" w:hAnsi="Times New Roman" w:cs="Times New Roman"/>
          <w:sz w:val="24"/>
          <w:szCs w:val="24"/>
          <w:lang w:val="en-US"/>
        </w:rPr>
        <w:t xml:space="preserve">, </w:t>
      </w:r>
      <w:r w:rsidRPr="007650F4">
        <w:rPr>
          <w:rFonts w:ascii="Times New Roman" w:eastAsia="ComputerModern-Regular" w:hAnsi="Times New Roman" w:cs="Times New Roman"/>
          <w:i/>
          <w:iCs/>
          <w:sz w:val="24"/>
          <w:szCs w:val="24"/>
          <w:lang w:val="en-US"/>
        </w:rPr>
        <w:t>S. aureus</w:t>
      </w:r>
      <w:r w:rsidRPr="007650F4">
        <w:rPr>
          <w:rFonts w:ascii="Times New Roman" w:eastAsia="ComputerModern-Regular" w:hAnsi="Times New Roman" w:cs="Times New Roman"/>
          <w:sz w:val="24"/>
          <w:szCs w:val="24"/>
          <w:lang w:val="en-US"/>
        </w:rPr>
        <w:t xml:space="preserve">, </w:t>
      </w:r>
      <w:r w:rsidRPr="007650F4">
        <w:rPr>
          <w:rFonts w:ascii="Times New Roman" w:eastAsia="ComputerModern-Regular" w:hAnsi="Times New Roman" w:cs="Times New Roman"/>
          <w:i/>
          <w:iCs/>
          <w:sz w:val="24"/>
          <w:szCs w:val="24"/>
          <w:lang w:val="en-US"/>
        </w:rPr>
        <w:t>B. cereus</w:t>
      </w:r>
      <w:r w:rsidRPr="007650F4">
        <w:rPr>
          <w:rFonts w:ascii="Times New Roman" w:eastAsia="ComputerModern-Regular" w:hAnsi="Times New Roman" w:cs="Times New Roman"/>
          <w:sz w:val="24"/>
          <w:szCs w:val="24"/>
          <w:lang w:val="en-US"/>
        </w:rPr>
        <w:t xml:space="preserve"> and </w:t>
      </w:r>
      <w:r w:rsidRPr="007650F4">
        <w:rPr>
          <w:rFonts w:ascii="Times New Roman" w:eastAsia="ComputerModern-Regular" w:hAnsi="Times New Roman" w:cs="Times New Roman"/>
          <w:i/>
          <w:iCs/>
          <w:sz w:val="24"/>
          <w:szCs w:val="24"/>
          <w:lang w:val="en-US"/>
        </w:rPr>
        <w:t>L. monocytogenes</w:t>
      </w:r>
    </w:p>
    <w:p w14:paraId="792B87B7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16026AB9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75C4FCC4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2121E8EF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2CF1EADF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57CC42E1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522E91B8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5F9933D5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1366531D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578F461E" w14:textId="77777777" w:rsidR="00DB5CC3" w:rsidRPr="007650F4" w:rsidRDefault="00DB5CC3" w:rsidP="00DB5CC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Aptos" w:hAnsi="Times New Roman" w:cs="Times New Roman"/>
          <w:sz w:val="24"/>
          <w:szCs w:val="24"/>
        </w:rPr>
      </w:pPr>
      <w:r w:rsidRPr="007650F4">
        <w:rPr>
          <w:rFonts w:ascii="Times New Roman" w:eastAsia="Aptos" w:hAnsi="Times New Roman" w:cs="Times New Roman"/>
          <w:b/>
          <w:bCs/>
          <w:sz w:val="24"/>
          <w:szCs w:val="24"/>
        </w:rPr>
        <w:t xml:space="preserve">Table 8: </w:t>
      </w:r>
      <w:r w:rsidRPr="007650F4">
        <w:rPr>
          <w:rFonts w:ascii="Times New Roman" w:eastAsia="Aptos" w:hAnsi="Times New Roman" w:cs="Times New Roman"/>
          <w:sz w:val="24"/>
          <w:szCs w:val="24"/>
        </w:rPr>
        <w:t>The</w:t>
      </w:r>
      <w:r w:rsidRPr="007650F4">
        <w:rPr>
          <w:rFonts w:ascii="Times New Roman" w:eastAsia="Aptos" w:hAnsi="Times New Roman" w:cs="Times New Roman"/>
          <w:b/>
          <w:bCs/>
          <w:sz w:val="24"/>
          <w:szCs w:val="24"/>
        </w:rPr>
        <w:t xml:space="preserve"> </w:t>
      </w:r>
      <w:r w:rsidRPr="007650F4">
        <w:rPr>
          <w:rFonts w:ascii="Times New Roman" w:eastAsia="Aptos" w:hAnsi="Times New Roman" w:cs="Times New Roman"/>
          <w:sz w:val="24"/>
          <w:szCs w:val="24"/>
        </w:rPr>
        <w:t xml:space="preserve">auto-aggregation ability of </w:t>
      </w:r>
      <w:r w:rsidRPr="007650F4">
        <w:rPr>
          <w:rFonts w:ascii="Times New Roman" w:eastAsia="Aptos" w:hAnsi="Times New Roman" w:cs="Times New Roman"/>
          <w:i/>
          <w:iCs/>
          <w:sz w:val="24"/>
          <w:szCs w:val="24"/>
        </w:rPr>
        <w:t>Lactobacillus</w:t>
      </w:r>
      <w:r w:rsidRPr="007650F4">
        <w:rPr>
          <w:rFonts w:ascii="Times New Roman" w:eastAsia="Aptos" w:hAnsi="Times New Roman" w:cs="Times New Roman"/>
          <w:sz w:val="24"/>
          <w:szCs w:val="24"/>
        </w:rPr>
        <w:t xml:space="preserve"> isolates after 2 h and 4 h incubation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02"/>
        <w:gridCol w:w="3254"/>
        <w:gridCol w:w="3255"/>
      </w:tblGrid>
      <w:tr w:rsidR="00DB5CC3" w:rsidRPr="007650F4" w14:paraId="7DD9B03D" w14:textId="77777777" w:rsidTr="00493CD1">
        <w:trPr>
          <w:trHeight w:val="397"/>
        </w:trPr>
        <w:tc>
          <w:tcPr>
            <w:tcW w:w="2802" w:type="dxa"/>
            <w:vMerge w:val="restart"/>
          </w:tcPr>
          <w:p w14:paraId="2E81CAC9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w:bookmarkStart w:id="7" w:name="_Hlk208224105"/>
          </w:p>
          <w:p w14:paraId="444D4B59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lang w:val="en-US"/>
              </w:rPr>
              <w:t>Isolates code</w:t>
            </w:r>
          </w:p>
        </w:tc>
        <w:tc>
          <w:tcPr>
            <w:tcW w:w="6509" w:type="dxa"/>
            <w:gridSpan w:val="2"/>
          </w:tcPr>
          <w:p w14:paraId="6450765D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lang w:val="en-US"/>
              </w:rPr>
              <w:t>Auto-aggregation (%)</w:t>
            </w:r>
          </w:p>
        </w:tc>
      </w:tr>
      <w:tr w:rsidR="00DB5CC3" w:rsidRPr="007650F4" w14:paraId="1DFEB1A7" w14:textId="77777777" w:rsidTr="00493CD1">
        <w:trPr>
          <w:trHeight w:val="442"/>
        </w:trPr>
        <w:tc>
          <w:tcPr>
            <w:tcW w:w="2802" w:type="dxa"/>
            <w:vMerge/>
          </w:tcPr>
          <w:p w14:paraId="234B07ED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</w:p>
        </w:tc>
        <w:tc>
          <w:tcPr>
            <w:tcW w:w="3254" w:type="dxa"/>
          </w:tcPr>
          <w:p w14:paraId="107BDB01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lang w:val="en-US"/>
              </w:rPr>
              <w:t>2h</w:t>
            </w:r>
          </w:p>
        </w:tc>
        <w:tc>
          <w:tcPr>
            <w:tcW w:w="3255" w:type="dxa"/>
          </w:tcPr>
          <w:p w14:paraId="7A8D68E9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lang w:val="en-US"/>
              </w:rPr>
              <w:t>4h</w:t>
            </w:r>
          </w:p>
        </w:tc>
      </w:tr>
      <w:tr w:rsidR="00DB5CC3" w:rsidRPr="007650F4" w14:paraId="50187B28" w14:textId="77777777" w:rsidTr="00493CD1">
        <w:trPr>
          <w:trHeight w:val="411"/>
        </w:trPr>
        <w:tc>
          <w:tcPr>
            <w:tcW w:w="2802" w:type="dxa"/>
          </w:tcPr>
          <w:p w14:paraId="4EF202A6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vertAlign w:val="superscript"/>
                <w:lang w:val="en-US"/>
              </w:rPr>
              <w:t>µ</w:t>
            </w:r>
            <w:r w:rsidRPr="007650F4">
              <w:rPr>
                <w:rFonts w:eastAsia="Aptos"/>
                <w:color w:val="000000"/>
                <w:lang w:val="en-US"/>
              </w:rPr>
              <w:t>To3a</w:t>
            </w:r>
          </w:p>
        </w:tc>
        <w:tc>
          <w:tcPr>
            <w:tcW w:w="3254" w:type="dxa"/>
          </w:tcPr>
          <w:p w14:paraId="355C6FE0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lang w:val="en-US"/>
              </w:rPr>
              <w:t>24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.00±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>4.00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bc</w:t>
            </w:r>
          </w:p>
        </w:tc>
        <w:tc>
          <w:tcPr>
            <w:tcW w:w="3255" w:type="dxa"/>
          </w:tcPr>
          <w:p w14:paraId="363CA87C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33.00±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>4.62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d</w:t>
            </w:r>
          </w:p>
        </w:tc>
      </w:tr>
      <w:tr w:rsidR="00DB5CC3" w:rsidRPr="007650F4" w14:paraId="6BD2A721" w14:textId="77777777" w:rsidTr="00493CD1">
        <w:trPr>
          <w:trHeight w:val="411"/>
        </w:trPr>
        <w:tc>
          <w:tcPr>
            <w:tcW w:w="2802" w:type="dxa"/>
          </w:tcPr>
          <w:p w14:paraId="56398CC4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lang w:val="en-US"/>
              </w:rPr>
              <w:t>To3b</w:t>
            </w:r>
          </w:p>
        </w:tc>
        <w:tc>
          <w:tcPr>
            <w:tcW w:w="3254" w:type="dxa"/>
          </w:tcPr>
          <w:p w14:paraId="78DA0FDE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lang w:val="en-US"/>
              </w:rPr>
              <w:t>22.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62±6.11</m:t>
              </m:r>
            </m:oMath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b</w:t>
            </w:r>
          </w:p>
        </w:tc>
        <w:tc>
          <w:tcPr>
            <w:tcW w:w="3255" w:type="dxa"/>
          </w:tcPr>
          <w:p w14:paraId="609FC197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lang w:val="en-US"/>
              </w:rPr>
              <w:t>29.33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±6.11</m:t>
              </m:r>
            </m:oMath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bcd</w:t>
            </w:r>
          </w:p>
        </w:tc>
      </w:tr>
      <w:tr w:rsidR="00DB5CC3" w:rsidRPr="007650F4" w14:paraId="36F81308" w14:textId="77777777" w:rsidTr="00493CD1">
        <w:trPr>
          <w:trHeight w:val="411"/>
        </w:trPr>
        <w:tc>
          <w:tcPr>
            <w:tcW w:w="2802" w:type="dxa"/>
          </w:tcPr>
          <w:p w14:paraId="0B627EB3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vertAlign w:val="superscript"/>
                <w:lang w:val="en-US"/>
              </w:rPr>
              <w:t>µ</w:t>
            </w:r>
            <w:r w:rsidRPr="007650F4">
              <w:rPr>
                <w:rFonts w:eastAsia="Aptos"/>
                <w:color w:val="000000"/>
                <w:lang w:val="en-US"/>
              </w:rPr>
              <w:t>To3d</w:t>
            </w:r>
          </w:p>
        </w:tc>
        <w:tc>
          <w:tcPr>
            <w:tcW w:w="3254" w:type="dxa"/>
          </w:tcPr>
          <w:p w14:paraId="5CA3471B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lang w:val="en-US"/>
              </w:rPr>
              <w:t>26.67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±4.62</m:t>
              </m:r>
            </m:oMath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bc</w:t>
            </w:r>
          </w:p>
        </w:tc>
        <w:tc>
          <w:tcPr>
            <w:tcW w:w="3255" w:type="dxa"/>
          </w:tcPr>
          <w:p w14:paraId="7EEBCBD8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32.00±4.</m:t>
              </m:r>
              <m:r>
                <m:rPr>
                  <m:sty m:val="p"/>
                </m:rPr>
                <w:rPr>
                  <w:rFonts w:ascii="Cambria Math" w:eastAsia="Aptos" w:hAnsi="Cambria Math"/>
                  <w:color w:val="000000"/>
                  <w:lang w:val="en-US"/>
                </w:rPr>
                <m:t>00</m:t>
              </m:r>
            </m:oMath>
            <w:r w:rsidRPr="007650F4">
              <w:rPr>
                <w:rFonts w:eastAsia="Times New Roman"/>
                <w:iCs/>
                <w:color w:val="000000"/>
                <w:vertAlign w:val="superscript"/>
                <w:lang w:val="en-US"/>
              </w:rPr>
              <w:t>cd</w:t>
            </w:r>
          </w:p>
        </w:tc>
      </w:tr>
      <w:tr w:rsidR="00DB5CC3" w:rsidRPr="007650F4" w14:paraId="566995ED" w14:textId="77777777" w:rsidTr="00493CD1">
        <w:trPr>
          <w:trHeight w:val="411"/>
        </w:trPr>
        <w:tc>
          <w:tcPr>
            <w:tcW w:w="2802" w:type="dxa"/>
          </w:tcPr>
          <w:p w14:paraId="65FEF398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vertAlign w:val="superscript"/>
                <w:lang w:val="en-US"/>
              </w:rPr>
              <w:t>µ</w:t>
            </w:r>
            <w:r w:rsidRPr="007650F4">
              <w:rPr>
                <w:rFonts w:eastAsia="Aptos"/>
                <w:color w:val="000000"/>
                <w:lang w:val="en-US"/>
              </w:rPr>
              <w:t>Chcx3a</w:t>
            </w:r>
          </w:p>
        </w:tc>
        <w:tc>
          <w:tcPr>
            <w:tcW w:w="3254" w:type="dxa"/>
          </w:tcPr>
          <w:p w14:paraId="00D3F852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22.67±8.33</m:t>
              </m:r>
            </m:oMath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b</w:t>
            </w:r>
          </w:p>
        </w:tc>
        <w:tc>
          <w:tcPr>
            <w:tcW w:w="3255" w:type="dxa"/>
          </w:tcPr>
          <w:p w14:paraId="5EEA1D0E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31.33±5.03</m:t>
              </m:r>
            </m:oMath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cd</w:t>
            </w:r>
          </w:p>
        </w:tc>
      </w:tr>
      <w:tr w:rsidR="00DB5CC3" w:rsidRPr="007650F4" w14:paraId="3E0EB240" w14:textId="77777777" w:rsidTr="00493CD1">
        <w:trPr>
          <w:trHeight w:val="411"/>
        </w:trPr>
        <w:tc>
          <w:tcPr>
            <w:tcW w:w="2802" w:type="dxa"/>
          </w:tcPr>
          <w:p w14:paraId="2BA9835C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vertAlign w:val="superscript"/>
                <w:lang w:val="en-US"/>
              </w:rPr>
              <w:t>µ</w:t>
            </w:r>
            <w:r w:rsidRPr="007650F4">
              <w:rPr>
                <w:rFonts w:eastAsia="Aptos"/>
                <w:color w:val="000000"/>
                <w:lang w:val="en-US"/>
              </w:rPr>
              <w:t>Chcx3b</w:t>
            </w:r>
          </w:p>
        </w:tc>
        <w:tc>
          <w:tcPr>
            <w:tcW w:w="3254" w:type="dxa"/>
          </w:tcPr>
          <w:p w14:paraId="2121273B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40.00±3.46</m:t>
              </m:r>
            </m:oMath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d</w:t>
            </w:r>
          </w:p>
        </w:tc>
        <w:tc>
          <w:tcPr>
            <w:tcW w:w="3255" w:type="dxa"/>
          </w:tcPr>
          <w:p w14:paraId="0FEACEDD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lang w:val="en-US"/>
              </w:rPr>
              <w:t>48.67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±3.06</m:t>
              </m:r>
            </m:oMath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e</w:t>
            </w:r>
          </w:p>
        </w:tc>
      </w:tr>
      <w:tr w:rsidR="00DB5CC3" w:rsidRPr="007650F4" w14:paraId="71A0818E" w14:textId="77777777" w:rsidTr="00493CD1">
        <w:trPr>
          <w:trHeight w:val="411"/>
        </w:trPr>
        <w:tc>
          <w:tcPr>
            <w:tcW w:w="2802" w:type="dxa"/>
          </w:tcPr>
          <w:p w14:paraId="54D92368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vertAlign w:val="superscript"/>
                <w:lang w:val="en-US"/>
              </w:rPr>
              <w:t>µ</w:t>
            </w:r>
            <w:r w:rsidRPr="007650F4">
              <w:rPr>
                <w:rFonts w:eastAsia="Aptos"/>
                <w:color w:val="000000"/>
                <w:lang w:val="en-US"/>
              </w:rPr>
              <w:t>Cu2f</w:t>
            </w:r>
          </w:p>
        </w:tc>
        <w:tc>
          <w:tcPr>
            <w:tcW w:w="3254" w:type="dxa"/>
          </w:tcPr>
          <w:p w14:paraId="293024AD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37.33±4.62</m:t>
              </m:r>
            </m:oMath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d</w:t>
            </w:r>
          </w:p>
        </w:tc>
        <w:tc>
          <w:tcPr>
            <w:tcW w:w="3255" w:type="dxa"/>
          </w:tcPr>
          <w:p w14:paraId="36FBB6CC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48.00±4.00</m:t>
              </m:r>
            </m:oMath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e</w:t>
            </w:r>
          </w:p>
        </w:tc>
      </w:tr>
      <w:tr w:rsidR="00DB5CC3" w:rsidRPr="007650F4" w14:paraId="71F44DAF" w14:textId="77777777" w:rsidTr="00493CD1">
        <w:trPr>
          <w:trHeight w:val="411"/>
        </w:trPr>
        <w:tc>
          <w:tcPr>
            <w:tcW w:w="2802" w:type="dxa"/>
          </w:tcPr>
          <w:p w14:paraId="35970F6F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lang w:val="en-US"/>
              </w:rPr>
              <w:t>Cu3e</w:t>
            </w:r>
          </w:p>
        </w:tc>
        <w:tc>
          <w:tcPr>
            <w:tcW w:w="3254" w:type="dxa"/>
          </w:tcPr>
          <w:p w14:paraId="7F37F00F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18.67±6.11</m:t>
              </m:r>
            </m:oMath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ab</w:t>
            </w:r>
          </w:p>
        </w:tc>
        <w:tc>
          <w:tcPr>
            <w:tcW w:w="3255" w:type="dxa"/>
          </w:tcPr>
          <w:p w14:paraId="20016E61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24.00±6.93</m:t>
              </m:r>
            </m:oMath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abc</w:t>
            </w:r>
          </w:p>
        </w:tc>
      </w:tr>
      <w:tr w:rsidR="00DB5CC3" w:rsidRPr="007650F4" w14:paraId="723507B8" w14:textId="77777777" w:rsidTr="00493CD1">
        <w:trPr>
          <w:trHeight w:val="411"/>
        </w:trPr>
        <w:tc>
          <w:tcPr>
            <w:tcW w:w="2802" w:type="dxa"/>
          </w:tcPr>
          <w:p w14:paraId="44553998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lang w:val="en-US"/>
              </w:rPr>
              <w:t>Pb2</w:t>
            </w:r>
          </w:p>
        </w:tc>
        <w:tc>
          <w:tcPr>
            <w:tcW w:w="3254" w:type="dxa"/>
          </w:tcPr>
          <w:p w14:paraId="148F6259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12.67±3.06</m:t>
              </m:r>
            </m:oMath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a</w:t>
            </w:r>
          </w:p>
        </w:tc>
        <w:tc>
          <w:tcPr>
            <w:tcW w:w="3255" w:type="dxa"/>
          </w:tcPr>
          <w:p w14:paraId="5BBCB9E9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18.00±2.00</m:t>
              </m:r>
            </m:oMath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a</w:t>
            </w:r>
          </w:p>
        </w:tc>
      </w:tr>
      <w:tr w:rsidR="00DB5CC3" w:rsidRPr="007650F4" w14:paraId="26D798EA" w14:textId="77777777" w:rsidTr="00493CD1">
        <w:trPr>
          <w:trHeight w:val="411"/>
        </w:trPr>
        <w:tc>
          <w:tcPr>
            <w:tcW w:w="2802" w:type="dxa"/>
          </w:tcPr>
          <w:p w14:paraId="77760325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vertAlign w:val="superscript"/>
                <w:lang w:val="en-US"/>
              </w:rPr>
              <w:t>µ</w:t>
            </w:r>
            <w:r w:rsidRPr="007650F4">
              <w:rPr>
                <w:rFonts w:eastAsia="Aptos"/>
                <w:color w:val="000000"/>
                <w:lang w:val="en-US"/>
              </w:rPr>
              <w:t>Mcyc</w:t>
            </w:r>
          </w:p>
        </w:tc>
        <w:tc>
          <w:tcPr>
            <w:tcW w:w="3254" w:type="dxa"/>
          </w:tcPr>
          <w:p w14:paraId="05639277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lang w:val="en-US"/>
              </w:rPr>
              <w:t>33.33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±8.33</m:t>
              </m:r>
            </m:oMath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cd</w:t>
            </w:r>
          </w:p>
        </w:tc>
        <w:tc>
          <w:tcPr>
            <w:tcW w:w="3255" w:type="dxa"/>
          </w:tcPr>
          <w:p w14:paraId="57F6819F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52.00±6.93</m:t>
              </m:r>
            </m:oMath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e</w:t>
            </w:r>
          </w:p>
        </w:tc>
      </w:tr>
      <w:tr w:rsidR="00DB5CC3" w:rsidRPr="007650F4" w14:paraId="11511BE8" w14:textId="77777777" w:rsidTr="00493CD1">
        <w:trPr>
          <w:trHeight w:val="411"/>
        </w:trPr>
        <w:tc>
          <w:tcPr>
            <w:tcW w:w="2802" w:type="dxa"/>
          </w:tcPr>
          <w:p w14:paraId="38120EEB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lang w:val="en-US"/>
              </w:rPr>
              <w:t>Mcxb</w:t>
            </w:r>
          </w:p>
        </w:tc>
        <w:tc>
          <w:tcPr>
            <w:tcW w:w="3254" w:type="dxa"/>
          </w:tcPr>
          <w:p w14:paraId="27D312E8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18.67±2.31</m:t>
              </m:r>
            </m:oMath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ab</w:t>
            </w:r>
          </w:p>
        </w:tc>
        <w:tc>
          <w:tcPr>
            <w:tcW w:w="3255" w:type="dxa"/>
          </w:tcPr>
          <w:p w14:paraId="67891756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21.33±6.11</m:t>
              </m:r>
            </m:oMath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ab</w:t>
            </w:r>
          </w:p>
        </w:tc>
      </w:tr>
      <w:tr w:rsidR="00DB5CC3" w:rsidRPr="007650F4" w14:paraId="3B6452A9" w14:textId="77777777" w:rsidTr="00493CD1">
        <w:trPr>
          <w:trHeight w:val="411"/>
        </w:trPr>
        <w:tc>
          <w:tcPr>
            <w:tcW w:w="2802" w:type="dxa"/>
          </w:tcPr>
          <w:p w14:paraId="6FA848B4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lang w:val="en-US"/>
              </w:rPr>
              <w:t>Mcxc</w:t>
            </w:r>
          </w:p>
        </w:tc>
        <w:tc>
          <w:tcPr>
            <w:tcW w:w="3254" w:type="dxa"/>
          </w:tcPr>
          <w:p w14:paraId="25FA0ECA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28.00±4.00</m:t>
              </m:r>
            </m:oMath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bc</w:t>
            </w:r>
          </w:p>
        </w:tc>
        <w:tc>
          <w:tcPr>
            <w:tcW w:w="3255" w:type="dxa"/>
          </w:tcPr>
          <w:p w14:paraId="0516165B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30.67±2.31</m:t>
              </m:r>
            </m:oMath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cd</w:t>
            </w:r>
          </w:p>
        </w:tc>
      </w:tr>
      <w:tr w:rsidR="00DB5CC3" w:rsidRPr="007650F4" w14:paraId="032B6953" w14:textId="77777777" w:rsidTr="00493CD1">
        <w:trPr>
          <w:trHeight w:val="411"/>
        </w:trPr>
        <w:tc>
          <w:tcPr>
            <w:tcW w:w="2802" w:type="dxa"/>
          </w:tcPr>
          <w:p w14:paraId="12C400AD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lang w:val="en-US"/>
              </w:rPr>
              <w:t>GG</w:t>
            </w:r>
          </w:p>
        </w:tc>
        <w:tc>
          <w:tcPr>
            <w:tcW w:w="3254" w:type="dxa"/>
          </w:tcPr>
          <w:p w14:paraId="045ABA2D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20.67±1.16</m:t>
              </m:r>
            </m:oMath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ab</w:t>
            </w:r>
          </w:p>
        </w:tc>
        <w:tc>
          <w:tcPr>
            <w:tcW w:w="3255" w:type="dxa"/>
          </w:tcPr>
          <w:p w14:paraId="27A51535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24.67±3.06</m:t>
              </m:r>
            </m:oMath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abcd</w:t>
            </w:r>
          </w:p>
        </w:tc>
      </w:tr>
    </w:tbl>
    <w:bookmarkEnd w:id="7"/>
    <w:p w14:paraId="33744B2D" w14:textId="77777777" w:rsidR="00DB5CC3" w:rsidRPr="007650F4" w:rsidRDefault="00DB5CC3" w:rsidP="00DB5CC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Aptos" w:hAnsi="Times New Roman" w:cs="Times New Roman"/>
          <w:sz w:val="24"/>
          <w:szCs w:val="24"/>
          <w:lang w:val="en-US"/>
        </w:rPr>
      </w:pPr>
      <w:r w:rsidRPr="007650F4">
        <w:rPr>
          <w:rFonts w:ascii="Times New Roman" w:eastAsia="Aptos" w:hAnsi="Times New Roman" w:cs="Times New Roman"/>
          <w:sz w:val="24"/>
          <w:szCs w:val="24"/>
          <w:lang w:val="en-US"/>
        </w:rPr>
        <w:t>Values are mean ± SD of three independent observations (n=3) of each sample.</w:t>
      </w:r>
    </w:p>
    <w:p w14:paraId="0F74D5C5" w14:textId="77777777" w:rsidR="00DB5CC3" w:rsidRPr="007650F4" w:rsidRDefault="00DB5CC3" w:rsidP="00DB5CC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Aptos" w:hAnsi="Times New Roman" w:cs="Times New Roman"/>
          <w:color w:val="000000"/>
          <w:sz w:val="24"/>
          <w:szCs w:val="24"/>
          <w:lang w:val="en-US"/>
        </w:rPr>
      </w:pPr>
      <w:r w:rsidRPr="007650F4">
        <w:rPr>
          <w:rFonts w:ascii="Times New Roman" w:eastAsia="Aptos" w:hAnsi="Times New Roman" w:cs="Times New Roman"/>
          <w:sz w:val="24"/>
          <w:szCs w:val="24"/>
          <w:vertAlign w:val="superscript"/>
          <w:lang w:val="en-US"/>
        </w:rPr>
        <w:t xml:space="preserve">abcd </w:t>
      </w:r>
      <w:r w:rsidRPr="007650F4">
        <w:rPr>
          <w:rFonts w:ascii="Times New Roman" w:eastAsia="Aptos" w:hAnsi="Times New Roman" w:cs="Times New Roman"/>
          <w:sz w:val="24"/>
          <w:szCs w:val="24"/>
          <w:lang w:val="en-US"/>
        </w:rPr>
        <w:t>Means bearing different superscripts in a column differ significantly (P&lt;0.05).</w:t>
      </w:r>
    </w:p>
    <w:p w14:paraId="10399793" w14:textId="77777777" w:rsidR="00DB5CC3" w:rsidRPr="007650F4" w:rsidRDefault="00DB5CC3" w:rsidP="00DB5CC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Aptos" w:hAnsi="Times New Roman" w:cs="Times New Roman"/>
          <w:sz w:val="24"/>
          <w:szCs w:val="24"/>
          <w:lang w:val="en-US"/>
        </w:rPr>
      </w:pPr>
      <w:r w:rsidRPr="007650F4">
        <w:rPr>
          <w:rFonts w:ascii="Times New Roman" w:eastAsia="Aptos" w:hAnsi="Times New Roman" w:cs="Times New Roman"/>
          <w:sz w:val="24"/>
          <w:szCs w:val="24"/>
          <w:lang w:val="en-US"/>
        </w:rPr>
        <w:t xml:space="preserve">µ = </w:t>
      </w:r>
      <w:r w:rsidRPr="007650F4">
        <w:rPr>
          <w:rFonts w:ascii="Times New Roman" w:eastAsia="Aptos" w:hAnsi="Times New Roman" w:cs="Times New Roman"/>
          <w:i/>
          <w:sz w:val="24"/>
          <w:szCs w:val="24"/>
          <w:lang w:val="en-US"/>
        </w:rPr>
        <w:t>Lactobacillus</w:t>
      </w:r>
      <w:r w:rsidRPr="007650F4">
        <w:rPr>
          <w:rFonts w:ascii="Times New Roman" w:eastAsia="Aptos" w:hAnsi="Times New Roman" w:cs="Times New Roman"/>
          <w:sz w:val="24"/>
          <w:szCs w:val="24"/>
          <w:lang w:val="en-US"/>
        </w:rPr>
        <w:t xml:space="preserve"> isolates with a significant (p ≤ 0.05) increase in auto-aggregation (%) from 2 to 4 h incubation and whose auto-aggregation (%) was significantly higher than that of the reference strain after 2 and 3 h incubation, respectively</w:t>
      </w:r>
    </w:p>
    <w:p w14:paraId="0C788DF0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07E9F81F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35E07F20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0079BB81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591B0546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7CA63E38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10ADF650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7CCF1A39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302E01A2" w14:textId="77777777" w:rsidR="00DB5CC3" w:rsidRPr="007650F4" w:rsidRDefault="00DB5CC3" w:rsidP="00DB5CC3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Aptos" w:hAnsi="Times New Roman" w:cs="Times New Roman"/>
          <w:sz w:val="24"/>
          <w:szCs w:val="24"/>
        </w:rPr>
      </w:pPr>
      <w:r w:rsidRPr="007650F4">
        <w:rPr>
          <w:rFonts w:ascii="Times New Roman" w:eastAsia="Aptos" w:hAnsi="Times New Roman" w:cs="Times New Roman"/>
          <w:b/>
          <w:bCs/>
          <w:sz w:val="24"/>
          <w:szCs w:val="24"/>
        </w:rPr>
        <w:t xml:space="preserve">Table 9: </w:t>
      </w:r>
      <w:r w:rsidRPr="007650F4">
        <w:rPr>
          <w:rFonts w:ascii="Times New Roman" w:eastAsia="Aptos" w:hAnsi="Times New Roman" w:cs="Times New Roman"/>
          <w:sz w:val="24"/>
          <w:szCs w:val="24"/>
        </w:rPr>
        <w:t xml:space="preserve">Cell surface hydrophobicity ability of </w:t>
      </w:r>
      <w:r w:rsidRPr="007650F4">
        <w:rPr>
          <w:rFonts w:ascii="Times New Roman" w:eastAsia="Aptos" w:hAnsi="Times New Roman" w:cs="Times New Roman"/>
          <w:i/>
          <w:iCs/>
          <w:sz w:val="24"/>
          <w:szCs w:val="24"/>
        </w:rPr>
        <w:t>Lactobacillus</w:t>
      </w:r>
      <w:r w:rsidRPr="007650F4">
        <w:rPr>
          <w:rFonts w:ascii="Times New Roman" w:eastAsia="Aptos" w:hAnsi="Times New Roman" w:cs="Times New Roman"/>
          <w:sz w:val="24"/>
          <w:szCs w:val="24"/>
        </w:rPr>
        <w:t xml:space="preserve"> isolates after 1 hr incubation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01"/>
        <w:gridCol w:w="3954"/>
      </w:tblGrid>
      <w:tr w:rsidR="00DB5CC3" w:rsidRPr="007650F4" w14:paraId="4108C4DB" w14:textId="77777777" w:rsidTr="00493CD1">
        <w:trPr>
          <w:trHeight w:val="699"/>
        </w:trPr>
        <w:tc>
          <w:tcPr>
            <w:tcW w:w="3401" w:type="dxa"/>
          </w:tcPr>
          <w:p w14:paraId="70016051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w:bookmarkStart w:id="8" w:name="_Hlk208224129"/>
            <w:r w:rsidRPr="007650F4">
              <w:rPr>
                <w:rFonts w:eastAsia="Aptos"/>
                <w:color w:val="000000"/>
                <w:lang w:val="en-US"/>
              </w:rPr>
              <w:t xml:space="preserve">Isolates </w:t>
            </w:r>
            <w:r w:rsidRPr="007650F4">
              <w:rPr>
                <w:rFonts w:eastAsia="Aptos"/>
              </w:rPr>
              <w:t>code</w:t>
            </w:r>
          </w:p>
        </w:tc>
        <w:tc>
          <w:tcPr>
            <w:tcW w:w="3954" w:type="dxa"/>
          </w:tcPr>
          <w:p w14:paraId="7FD8F3AA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lang w:val="en-GB"/>
              </w:rPr>
            </w:pPr>
            <w:r w:rsidRPr="007650F4">
              <w:rPr>
                <w:rFonts w:eastAsia="Aptos"/>
                <w:lang w:val="en-GB"/>
              </w:rPr>
              <w:t>Cell surface hydrophobicity (%)</w:t>
            </w:r>
          </w:p>
        </w:tc>
      </w:tr>
      <w:tr w:rsidR="00DB5CC3" w:rsidRPr="007650F4" w14:paraId="1EA1E4D7" w14:textId="77777777" w:rsidTr="00493CD1">
        <w:trPr>
          <w:trHeight w:val="420"/>
        </w:trPr>
        <w:tc>
          <w:tcPr>
            <w:tcW w:w="3401" w:type="dxa"/>
          </w:tcPr>
          <w:p w14:paraId="0874E865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lang w:val="en-US"/>
              </w:rPr>
              <w:t>To3a</w:t>
            </w:r>
          </w:p>
        </w:tc>
        <w:tc>
          <w:tcPr>
            <w:tcW w:w="3954" w:type="dxa"/>
          </w:tcPr>
          <w:p w14:paraId="08040E36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lang w:val="en-US"/>
              </w:rPr>
              <w:t xml:space="preserve">16.00 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</m:t>
              </m:r>
            </m:oMath>
            <w:r w:rsidRPr="007650F4">
              <w:rPr>
                <w:rFonts w:eastAsia="Aptos"/>
                <w:color w:val="000000"/>
                <w:lang w:val="en-US"/>
              </w:rPr>
              <w:t>4.00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b</w:t>
            </w:r>
          </w:p>
        </w:tc>
      </w:tr>
      <w:tr w:rsidR="00DB5CC3" w:rsidRPr="007650F4" w14:paraId="32E10B35" w14:textId="77777777" w:rsidTr="00493CD1">
        <w:trPr>
          <w:trHeight w:val="420"/>
        </w:trPr>
        <w:tc>
          <w:tcPr>
            <w:tcW w:w="3401" w:type="dxa"/>
          </w:tcPr>
          <w:p w14:paraId="43D4E0ED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lang w:val="en-US"/>
              </w:rPr>
              <w:t>To3b</w:t>
            </w:r>
          </w:p>
        </w:tc>
        <w:tc>
          <w:tcPr>
            <w:tcW w:w="3954" w:type="dxa"/>
          </w:tcPr>
          <w:p w14:paraId="58C5AF40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lang w:val="en-US"/>
              </w:rPr>
              <w:t>18.67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±2.31</m:t>
              </m:r>
            </m:oMath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bcd</w:t>
            </w:r>
          </w:p>
        </w:tc>
      </w:tr>
      <w:tr w:rsidR="00DB5CC3" w:rsidRPr="007650F4" w14:paraId="4C0B0B50" w14:textId="77777777" w:rsidTr="00493CD1">
        <w:trPr>
          <w:trHeight w:val="420"/>
        </w:trPr>
        <w:tc>
          <w:tcPr>
            <w:tcW w:w="3401" w:type="dxa"/>
          </w:tcPr>
          <w:p w14:paraId="7E77CBBD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lang w:val="en-US"/>
              </w:rPr>
              <w:t>To3d</w:t>
            </w:r>
          </w:p>
        </w:tc>
        <w:tc>
          <w:tcPr>
            <w:tcW w:w="3954" w:type="dxa"/>
          </w:tcPr>
          <w:p w14:paraId="54D0098B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26.00±2.00</m:t>
              </m:r>
            </m:oMath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d</w:t>
            </w:r>
          </w:p>
        </w:tc>
      </w:tr>
      <w:tr w:rsidR="00DB5CC3" w:rsidRPr="007650F4" w14:paraId="17C56D2B" w14:textId="77777777" w:rsidTr="00493CD1">
        <w:trPr>
          <w:trHeight w:val="420"/>
        </w:trPr>
        <w:tc>
          <w:tcPr>
            <w:tcW w:w="3401" w:type="dxa"/>
          </w:tcPr>
          <w:p w14:paraId="5EBDD287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lang w:val="en-US"/>
              </w:rPr>
              <w:t>Chcx3a</w:t>
            </w:r>
          </w:p>
        </w:tc>
        <w:tc>
          <w:tcPr>
            <w:tcW w:w="3954" w:type="dxa"/>
          </w:tcPr>
          <w:p w14:paraId="33427669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6.67±4.62</m:t>
              </m:r>
            </m:oMath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a</w:t>
            </w:r>
          </w:p>
        </w:tc>
      </w:tr>
      <w:tr w:rsidR="00DB5CC3" w:rsidRPr="007650F4" w14:paraId="4C38DD12" w14:textId="77777777" w:rsidTr="00493CD1">
        <w:trPr>
          <w:trHeight w:val="420"/>
        </w:trPr>
        <w:tc>
          <w:tcPr>
            <w:tcW w:w="3401" w:type="dxa"/>
          </w:tcPr>
          <w:p w14:paraId="0BF9C7FE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sz w:val="18"/>
                <w:szCs w:val="18"/>
                <w:vertAlign w:val="superscript"/>
                <w:lang w:val="en-US"/>
              </w:rPr>
              <w:t>#</w:t>
            </w:r>
            <w:r w:rsidRPr="007650F4">
              <w:rPr>
                <w:rFonts w:eastAsia="Aptos"/>
                <w:color w:val="000000"/>
                <w:lang w:val="en-US"/>
              </w:rPr>
              <w:t>Chcx3b</w:t>
            </w:r>
          </w:p>
        </w:tc>
        <w:tc>
          <w:tcPr>
            <w:tcW w:w="3954" w:type="dxa"/>
          </w:tcPr>
          <w:p w14:paraId="087A05B0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46.67±8.33</m:t>
              </m:r>
            </m:oMath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e</w:t>
            </w:r>
          </w:p>
        </w:tc>
      </w:tr>
      <w:tr w:rsidR="00DB5CC3" w:rsidRPr="007650F4" w14:paraId="3DE3CDCD" w14:textId="77777777" w:rsidTr="00493CD1">
        <w:trPr>
          <w:trHeight w:val="420"/>
        </w:trPr>
        <w:tc>
          <w:tcPr>
            <w:tcW w:w="3401" w:type="dxa"/>
          </w:tcPr>
          <w:p w14:paraId="3C85D4DB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sz w:val="18"/>
                <w:szCs w:val="18"/>
                <w:vertAlign w:val="superscript"/>
                <w:lang w:val="en-US"/>
              </w:rPr>
              <w:t>€</w:t>
            </w:r>
            <w:r w:rsidRPr="007650F4">
              <w:rPr>
                <w:rFonts w:eastAsia="Aptos"/>
                <w:color w:val="000000"/>
                <w:lang w:val="en-US"/>
              </w:rPr>
              <w:t>Cu2f</w:t>
            </w:r>
          </w:p>
        </w:tc>
        <w:tc>
          <w:tcPr>
            <w:tcW w:w="3954" w:type="dxa"/>
          </w:tcPr>
          <w:p w14:paraId="75439CD0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84.68±3.06</m:t>
              </m:r>
            </m:oMath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g</w:t>
            </w:r>
          </w:p>
        </w:tc>
      </w:tr>
      <w:tr w:rsidR="00DB5CC3" w:rsidRPr="007650F4" w14:paraId="38A4BB3E" w14:textId="77777777" w:rsidTr="00493CD1">
        <w:trPr>
          <w:trHeight w:val="420"/>
        </w:trPr>
        <w:tc>
          <w:tcPr>
            <w:tcW w:w="3401" w:type="dxa"/>
          </w:tcPr>
          <w:p w14:paraId="675AFD39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sz w:val="18"/>
                <w:szCs w:val="18"/>
                <w:vertAlign w:val="superscript"/>
                <w:lang w:val="en-US"/>
              </w:rPr>
              <w:t>€</w:t>
            </w:r>
            <w:r w:rsidRPr="007650F4">
              <w:rPr>
                <w:rFonts w:eastAsia="Aptos"/>
                <w:color w:val="000000"/>
                <w:lang w:val="en-US"/>
              </w:rPr>
              <w:t>Cu3e</w:t>
            </w:r>
          </w:p>
        </w:tc>
        <w:tc>
          <w:tcPr>
            <w:tcW w:w="3954" w:type="dxa"/>
          </w:tcPr>
          <w:p w14:paraId="28B1660D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lang w:val="en-US"/>
              </w:rPr>
              <w:t>72.00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±4.00</m:t>
              </m:r>
            </m:oMath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f</w:t>
            </w:r>
          </w:p>
        </w:tc>
      </w:tr>
      <w:tr w:rsidR="00DB5CC3" w:rsidRPr="007650F4" w14:paraId="3E3B0BA8" w14:textId="77777777" w:rsidTr="00493CD1">
        <w:trPr>
          <w:trHeight w:val="420"/>
        </w:trPr>
        <w:tc>
          <w:tcPr>
            <w:tcW w:w="3401" w:type="dxa"/>
          </w:tcPr>
          <w:p w14:paraId="22B00E0B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lang w:val="en-US"/>
              </w:rPr>
              <w:t>Pb2</w:t>
            </w:r>
          </w:p>
        </w:tc>
        <w:tc>
          <w:tcPr>
            <w:tcW w:w="3954" w:type="dxa"/>
          </w:tcPr>
          <w:p w14:paraId="571791A3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0.00±0.00</m:t>
              </m:r>
            </m:oMath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a</w:t>
            </w:r>
          </w:p>
        </w:tc>
      </w:tr>
      <w:tr w:rsidR="00DB5CC3" w:rsidRPr="007650F4" w14:paraId="7A6F9FBE" w14:textId="77777777" w:rsidTr="00493CD1">
        <w:trPr>
          <w:trHeight w:val="420"/>
        </w:trPr>
        <w:tc>
          <w:tcPr>
            <w:tcW w:w="3401" w:type="dxa"/>
          </w:tcPr>
          <w:p w14:paraId="7A3B0604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sz w:val="18"/>
                <w:szCs w:val="18"/>
                <w:vertAlign w:val="superscript"/>
                <w:lang w:val="en-US"/>
              </w:rPr>
              <w:t>€</w:t>
            </w:r>
            <w:r w:rsidRPr="007650F4">
              <w:rPr>
                <w:rFonts w:eastAsia="Aptos"/>
                <w:color w:val="000000"/>
                <w:lang w:val="en-US"/>
              </w:rPr>
              <w:t>Mcyc</w:t>
            </w:r>
          </w:p>
        </w:tc>
        <w:tc>
          <w:tcPr>
            <w:tcW w:w="3954" w:type="dxa"/>
          </w:tcPr>
          <w:p w14:paraId="4562CD6D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Times New Roman"/>
                <w:color w:val="000000"/>
                <w:lang w:val="en-US"/>
              </w:rPr>
            </w:pP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79.33±5.03</m:t>
              </m:r>
            </m:oMath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g</w:t>
            </w:r>
          </w:p>
        </w:tc>
      </w:tr>
      <w:tr w:rsidR="00DB5CC3" w:rsidRPr="007650F4" w14:paraId="0BB46E03" w14:textId="77777777" w:rsidTr="00493CD1">
        <w:trPr>
          <w:trHeight w:val="420"/>
        </w:trPr>
        <w:tc>
          <w:tcPr>
            <w:tcW w:w="3401" w:type="dxa"/>
          </w:tcPr>
          <w:p w14:paraId="2750315D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lang w:val="en-US"/>
              </w:rPr>
              <w:t>Mcxb</w:t>
            </w:r>
          </w:p>
        </w:tc>
        <w:tc>
          <w:tcPr>
            <w:tcW w:w="3954" w:type="dxa"/>
          </w:tcPr>
          <w:p w14:paraId="4A8281A5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17.33±2.31</m:t>
              </m:r>
            </m:oMath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bc</w:t>
            </w:r>
          </w:p>
        </w:tc>
      </w:tr>
      <w:tr w:rsidR="00DB5CC3" w:rsidRPr="007650F4" w14:paraId="63A01801" w14:textId="77777777" w:rsidTr="00493CD1">
        <w:trPr>
          <w:trHeight w:val="420"/>
        </w:trPr>
        <w:tc>
          <w:tcPr>
            <w:tcW w:w="3401" w:type="dxa"/>
          </w:tcPr>
          <w:p w14:paraId="23ED1F1D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lang w:val="en-US"/>
              </w:rPr>
              <w:t>Mcxc</w:t>
            </w:r>
          </w:p>
        </w:tc>
        <w:tc>
          <w:tcPr>
            <w:tcW w:w="3954" w:type="dxa"/>
          </w:tcPr>
          <w:p w14:paraId="5ACF73F3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24.67±3.06</m:t>
              </m:r>
            </m:oMath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cd</w:t>
            </w:r>
          </w:p>
        </w:tc>
      </w:tr>
      <w:tr w:rsidR="00DB5CC3" w:rsidRPr="007650F4" w14:paraId="19FCC611" w14:textId="77777777" w:rsidTr="00493CD1">
        <w:trPr>
          <w:trHeight w:val="420"/>
        </w:trPr>
        <w:tc>
          <w:tcPr>
            <w:tcW w:w="3401" w:type="dxa"/>
          </w:tcPr>
          <w:p w14:paraId="0FC5B954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lang w:val="en-US"/>
              </w:rPr>
              <w:t>GG</w:t>
            </w:r>
          </w:p>
        </w:tc>
        <w:tc>
          <w:tcPr>
            <w:tcW w:w="3954" w:type="dxa"/>
          </w:tcPr>
          <w:p w14:paraId="2F6392A0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="Aptos"/>
                <w:color w:val="000000"/>
                <w:lang w:val="en-US"/>
              </w:rPr>
            </w:pP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53.33±6.11</m:t>
              </m:r>
            </m:oMath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e</w:t>
            </w:r>
          </w:p>
        </w:tc>
      </w:tr>
    </w:tbl>
    <w:bookmarkEnd w:id="8"/>
    <w:p w14:paraId="114727A9" w14:textId="77777777" w:rsidR="00DB5CC3" w:rsidRPr="007650F4" w:rsidRDefault="00DB5CC3" w:rsidP="00DB5CC3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Aptos" w:hAnsi="Times New Roman" w:cs="Times New Roman"/>
          <w:sz w:val="24"/>
          <w:szCs w:val="24"/>
          <w:lang w:val="en-US"/>
        </w:rPr>
      </w:pPr>
      <w:r w:rsidRPr="007650F4">
        <w:rPr>
          <w:rFonts w:ascii="Times New Roman" w:eastAsia="Aptos" w:hAnsi="Times New Roman" w:cs="Times New Roman"/>
          <w:sz w:val="24"/>
          <w:szCs w:val="24"/>
          <w:lang w:val="en-US"/>
        </w:rPr>
        <w:t>Values are mean ± SD of three independent observations (n=3) each sample.</w:t>
      </w:r>
    </w:p>
    <w:p w14:paraId="71C93BAF" w14:textId="77777777" w:rsidR="00DB5CC3" w:rsidRPr="007650F4" w:rsidRDefault="00DB5CC3" w:rsidP="00DB5CC3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Aptos" w:hAnsi="Times New Roman" w:cs="Times New Roman"/>
          <w:sz w:val="24"/>
          <w:szCs w:val="24"/>
          <w:lang w:val="en-US"/>
        </w:rPr>
      </w:pPr>
      <w:r w:rsidRPr="007650F4">
        <w:rPr>
          <w:rFonts w:ascii="Times New Roman" w:eastAsia="Aptos" w:hAnsi="Times New Roman" w:cs="Times New Roman"/>
          <w:sz w:val="24"/>
          <w:szCs w:val="24"/>
          <w:vertAlign w:val="superscript"/>
          <w:lang w:val="en-US"/>
        </w:rPr>
        <w:t xml:space="preserve">abcd </w:t>
      </w:r>
      <w:r w:rsidRPr="007650F4">
        <w:rPr>
          <w:rFonts w:ascii="Times New Roman" w:eastAsia="Aptos" w:hAnsi="Times New Roman" w:cs="Times New Roman"/>
          <w:sz w:val="24"/>
          <w:szCs w:val="24"/>
          <w:lang w:val="en-US"/>
        </w:rPr>
        <w:t>Means bearing different superscripts in a column differ significantly (P&lt;0.05).</w:t>
      </w:r>
    </w:p>
    <w:p w14:paraId="500398BE" w14:textId="77777777" w:rsidR="00DB5CC3" w:rsidRPr="007650F4" w:rsidRDefault="00DB5CC3" w:rsidP="00DB5CC3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Aptos" w:hAnsi="Times New Roman" w:cs="Times New Roman"/>
          <w:sz w:val="24"/>
          <w:szCs w:val="24"/>
          <w:lang w:val="en-US"/>
        </w:rPr>
      </w:pPr>
      <w:bookmarkStart w:id="9" w:name="_Hlk174519586"/>
      <w:r w:rsidRPr="007650F4">
        <w:rPr>
          <w:rFonts w:ascii="Times New Roman" w:eastAsia="Aptos" w:hAnsi="Times New Roman" w:cs="Times New Roman"/>
          <w:sz w:val="24"/>
          <w:szCs w:val="24"/>
          <w:lang w:val="en-US"/>
        </w:rPr>
        <w:t xml:space="preserve">€ = </w:t>
      </w:r>
      <w:r w:rsidRPr="007650F4">
        <w:rPr>
          <w:rFonts w:ascii="Times New Roman" w:eastAsia="Aptos" w:hAnsi="Times New Roman" w:cs="Times New Roman"/>
          <w:i/>
          <w:sz w:val="24"/>
          <w:szCs w:val="24"/>
          <w:lang w:val="en-US"/>
        </w:rPr>
        <w:t>Lactobacillus</w:t>
      </w:r>
      <w:r w:rsidRPr="007650F4">
        <w:rPr>
          <w:rFonts w:ascii="Times New Roman" w:eastAsia="Aptos" w:hAnsi="Times New Roman" w:cs="Times New Roman"/>
          <w:sz w:val="24"/>
          <w:szCs w:val="24"/>
          <w:lang w:val="en-US"/>
        </w:rPr>
        <w:t xml:space="preserve"> isolates for which the cell surface hydrophobicity values were significantly (p≤0.05) higher than those of the reference strain.</w:t>
      </w:r>
    </w:p>
    <w:p w14:paraId="350787B7" w14:textId="77777777" w:rsidR="00DB5CC3" w:rsidRPr="007650F4" w:rsidRDefault="00DB5CC3" w:rsidP="00DB5CC3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Aptos" w:hAnsi="Times New Roman" w:cs="Times New Roman"/>
          <w:sz w:val="24"/>
          <w:szCs w:val="24"/>
          <w:lang w:val="en-US"/>
        </w:rPr>
      </w:pPr>
      <w:r w:rsidRPr="007650F4">
        <w:rPr>
          <w:rFonts w:ascii="Times New Roman" w:eastAsia="Aptos" w:hAnsi="Times New Roman" w:cs="Times New Roman"/>
          <w:sz w:val="24"/>
          <w:szCs w:val="24"/>
          <w:lang w:val="en-US"/>
        </w:rPr>
        <w:t xml:space="preserve"># = </w:t>
      </w:r>
      <w:r w:rsidRPr="007650F4">
        <w:rPr>
          <w:rFonts w:ascii="Times New Roman" w:eastAsia="Aptos" w:hAnsi="Times New Roman" w:cs="Times New Roman"/>
          <w:i/>
          <w:sz w:val="24"/>
          <w:szCs w:val="24"/>
          <w:lang w:val="en-US"/>
        </w:rPr>
        <w:t>Lactobacillus</w:t>
      </w:r>
      <w:r w:rsidRPr="007650F4">
        <w:rPr>
          <w:rFonts w:ascii="Times New Roman" w:eastAsia="Aptos" w:hAnsi="Times New Roman" w:cs="Times New Roman"/>
          <w:sz w:val="24"/>
          <w:szCs w:val="24"/>
          <w:lang w:val="en-US"/>
        </w:rPr>
        <w:t xml:space="preserve"> isolates for which the cell surface hydrophobicity values were not significantly different (p&gt;0.05) from that of the reference strain</w:t>
      </w:r>
    </w:p>
    <w:bookmarkEnd w:id="9"/>
    <w:p w14:paraId="7CEE5763" w14:textId="77777777" w:rsidR="00DB5CC3" w:rsidRPr="007650F4" w:rsidRDefault="00DB5CC3" w:rsidP="00DB5CC3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Aptos" w:hAnsi="Times New Roman" w:cs="Times New Roman"/>
          <w:sz w:val="24"/>
          <w:szCs w:val="24"/>
          <w:lang w:val="en-US"/>
        </w:rPr>
      </w:pPr>
    </w:p>
    <w:p w14:paraId="5E9B5DFC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0971717B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601B227F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0C073F6D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0D18F18C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10F73D23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77F120CF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78848EC5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10661939" w14:textId="77777777" w:rsidR="00DB5CC3" w:rsidRPr="007650F4" w:rsidRDefault="00DB5CC3" w:rsidP="00DB5CC3">
      <w:pPr>
        <w:spacing w:after="0" w:line="360" w:lineRule="auto"/>
        <w:jc w:val="both"/>
        <w:rPr>
          <w:rFonts w:ascii="Times New Roman" w:eastAsia="Aptos" w:hAnsi="Times New Roman" w:cs="Times New Roman"/>
          <w:sz w:val="24"/>
          <w:szCs w:val="24"/>
        </w:rPr>
      </w:pPr>
      <w:r w:rsidRPr="007650F4">
        <w:rPr>
          <w:rFonts w:ascii="Times New Roman" w:eastAsia="Aptos" w:hAnsi="Times New Roman" w:cs="Times New Roman"/>
          <w:b/>
          <w:bCs/>
          <w:sz w:val="24"/>
          <w:szCs w:val="24"/>
        </w:rPr>
        <w:t>Table 10:</w:t>
      </w:r>
      <w:r w:rsidRPr="007650F4">
        <w:rPr>
          <w:rFonts w:ascii="Times New Roman" w:eastAsia="Aptos" w:hAnsi="Times New Roman" w:cs="Times New Roman"/>
          <w:sz w:val="24"/>
          <w:szCs w:val="24"/>
        </w:rPr>
        <w:t xml:space="preserve"> Antibiotic susceptibility profile of </w:t>
      </w:r>
      <w:r w:rsidRPr="007650F4">
        <w:rPr>
          <w:rFonts w:ascii="Times New Roman" w:eastAsia="Aptos" w:hAnsi="Times New Roman" w:cs="Times New Roman"/>
          <w:i/>
          <w:iCs/>
          <w:sz w:val="24"/>
          <w:szCs w:val="24"/>
        </w:rPr>
        <w:t>Lactobacillus</w:t>
      </w:r>
      <w:r w:rsidRPr="007650F4">
        <w:rPr>
          <w:rFonts w:ascii="Times New Roman" w:eastAsia="Aptos" w:hAnsi="Times New Roman" w:cs="Times New Roman"/>
          <w:sz w:val="24"/>
          <w:szCs w:val="24"/>
        </w:rPr>
        <w:t xml:space="preserve"> isolates using the disk diffusion method</w:t>
      </w:r>
    </w:p>
    <w:tbl>
      <w:tblPr>
        <w:tblStyle w:val="TableGrid"/>
        <w:tblW w:w="9788" w:type="dxa"/>
        <w:tblInd w:w="-5" w:type="dxa"/>
        <w:tblLayout w:type="fixed"/>
        <w:tblLook w:val="0480" w:firstRow="0" w:lastRow="0" w:firstColumn="1" w:lastColumn="0" w:noHBand="0" w:noVBand="1"/>
      </w:tblPr>
      <w:tblGrid>
        <w:gridCol w:w="1560"/>
        <w:gridCol w:w="708"/>
        <w:gridCol w:w="709"/>
        <w:gridCol w:w="709"/>
        <w:gridCol w:w="709"/>
        <w:gridCol w:w="708"/>
        <w:gridCol w:w="709"/>
        <w:gridCol w:w="709"/>
        <w:gridCol w:w="567"/>
        <w:gridCol w:w="709"/>
        <w:gridCol w:w="708"/>
        <w:gridCol w:w="709"/>
        <w:gridCol w:w="564"/>
        <w:gridCol w:w="10"/>
      </w:tblGrid>
      <w:tr w:rsidR="00DB5CC3" w:rsidRPr="007650F4" w14:paraId="0B607173" w14:textId="77777777" w:rsidTr="00493CD1">
        <w:trPr>
          <w:trHeight w:val="526"/>
        </w:trPr>
        <w:tc>
          <w:tcPr>
            <w:tcW w:w="1560" w:type="dxa"/>
            <w:vMerge w:val="restart"/>
          </w:tcPr>
          <w:p w14:paraId="37E26AB6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Antibiotics</w:t>
            </w:r>
          </w:p>
        </w:tc>
        <w:tc>
          <w:tcPr>
            <w:tcW w:w="8228" w:type="dxa"/>
            <w:gridSpan w:val="13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04249B24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20"/>
                <w:szCs w:val="20"/>
              </w:rPr>
            </w:pPr>
            <w:r w:rsidRPr="007650F4">
              <w:rPr>
                <w:rFonts w:eastAsia="Aptos"/>
                <w:sz w:val="18"/>
                <w:szCs w:val="18"/>
              </w:rPr>
              <w:t xml:space="preserve">                                                       </w:t>
            </w:r>
            <w:r w:rsidRPr="007650F4">
              <w:rPr>
                <w:rFonts w:eastAsia="Aptos"/>
                <w:sz w:val="20"/>
                <w:szCs w:val="20"/>
              </w:rPr>
              <w:t xml:space="preserve">Susceptibility profile of </w:t>
            </w:r>
            <w:r w:rsidRPr="007650F4">
              <w:rPr>
                <w:rFonts w:eastAsia="Aptos"/>
                <w:i/>
                <w:iCs/>
                <w:sz w:val="20"/>
                <w:szCs w:val="20"/>
              </w:rPr>
              <w:t>Lactobacillus i</w:t>
            </w:r>
            <w:r w:rsidRPr="007650F4">
              <w:rPr>
                <w:rFonts w:eastAsia="Aptos"/>
                <w:sz w:val="20"/>
                <w:szCs w:val="20"/>
              </w:rPr>
              <w:t>solates</w:t>
            </w:r>
          </w:p>
        </w:tc>
      </w:tr>
      <w:tr w:rsidR="00DB5CC3" w:rsidRPr="007650F4" w14:paraId="6D46D9B2" w14:textId="77777777" w:rsidTr="00493CD1">
        <w:trPr>
          <w:gridAfter w:val="1"/>
          <w:wAfter w:w="10" w:type="dxa"/>
          <w:trHeight w:val="139"/>
        </w:trPr>
        <w:tc>
          <w:tcPr>
            <w:tcW w:w="1560" w:type="dxa"/>
            <w:vMerge/>
          </w:tcPr>
          <w:p w14:paraId="0DECF331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</w:p>
        </w:tc>
        <w:tc>
          <w:tcPr>
            <w:tcW w:w="708" w:type="dxa"/>
          </w:tcPr>
          <w:p w14:paraId="563A4AEF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To3a</w:t>
            </w:r>
          </w:p>
        </w:tc>
        <w:tc>
          <w:tcPr>
            <w:tcW w:w="709" w:type="dxa"/>
          </w:tcPr>
          <w:p w14:paraId="15598C24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To3b</w:t>
            </w:r>
          </w:p>
        </w:tc>
        <w:tc>
          <w:tcPr>
            <w:tcW w:w="709" w:type="dxa"/>
          </w:tcPr>
          <w:p w14:paraId="27620856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To3d</w:t>
            </w:r>
          </w:p>
        </w:tc>
        <w:tc>
          <w:tcPr>
            <w:tcW w:w="709" w:type="dxa"/>
          </w:tcPr>
          <w:p w14:paraId="76E69B1D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Chx3a</w:t>
            </w:r>
          </w:p>
        </w:tc>
        <w:tc>
          <w:tcPr>
            <w:tcW w:w="708" w:type="dxa"/>
          </w:tcPr>
          <w:p w14:paraId="07D99981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Chx3b</w:t>
            </w:r>
          </w:p>
        </w:tc>
        <w:tc>
          <w:tcPr>
            <w:tcW w:w="709" w:type="dxa"/>
          </w:tcPr>
          <w:p w14:paraId="41E2A7FB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Cu2f</w:t>
            </w:r>
          </w:p>
        </w:tc>
        <w:tc>
          <w:tcPr>
            <w:tcW w:w="709" w:type="dxa"/>
          </w:tcPr>
          <w:p w14:paraId="2F5311EA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Cu3e</w:t>
            </w:r>
          </w:p>
        </w:tc>
        <w:tc>
          <w:tcPr>
            <w:tcW w:w="567" w:type="dxa"/>
          </w:tcPr>
          <w:p w14:paraId="20E30DA9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Pb2</w:t>
            </w:r>
          </w:p>
        </w:tc>
        <w:tc>
          <w:tcPr>
            <w:tcW w:w="709" w:type="dxa"/>
          </w:tcPr>
          <w:p w14:paraId="418FC318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Mcyc</w:t>
            </w:r>
          </w:p>
        </w:tc>
        <w:tc>
          <w:tcPr>
            <w:tcW w:w="708" w:type="dxa"/>
          </w:tcPr>
          <w:p w14:paraId="433C3A1F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Mcxb</w:t>
            </w:r>
          </w:p>
        </w:tc>
        <w:tc>
          <w:tcPr>
            <w:tcW w:w="709" w:type="dxa"/>
          </w:tcPr>
          <w:p w14:paraId="788E9F42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Mcxc</w:t>
            </w:r>
          </w:p>
        </w:tc>
        <w:tc>
          <w:tcPr>
            <w:tcW w:w="564" w:type="dxa"/>
            <w:tcBorders>
              <w:bottom w:val="nil"/>
              <w:right w:val="single" w:sz="4" w:space="0" w:color="auto"/>
            </w:tcBorders>
          </w:tcPr>
          <w:p w14:paraId="1280ABAD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GG</w:t>
            </w:r>
          </w:p>
        </w:tc>
      </w:tr>
      <w:tr w:rsidR="00DB5CC3" w:rsidRPr="007650F4" w14:paraId="7C11A0C7" w14:textId="77777777" w:rsidTr="00493CD1">
        <w:trPr>
          <w:gridAfter w:val="1"/>
          <w:wAfter w:w="10" w:type="dxa"/>
          <w:trHeight w:val="541"/>
        </w:trPr>
        <w:tc>
          <w:tcPr>
            <w:tcW w:w="1560" w:type="dxa"/>
          </w:tcPr>
          <w:p w14:paraId="521A774D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Penicillin G (10 μg)</w:t>
            </w:r>
          </w:p>
        </w:tc>
        <w:tc>
          <w:tcPr>
            <w:tcW w:w="708" w:type="dxa"/>
          </w:tcPr>
          <w:p w14:paraId="5C5FA5B4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S</w:t>
            </w:r>
          </w:p>
        </w:tc>
        <w:tc>
          <w:tcPr>
            <w:tcW w:w="709" w:type="dxa"/>
          </w:tcPr>
          <w:p w14:paraId="5C64D756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S</w:t>
            </w:r>
          </w:p>
        </w:tc>
        <w:tc>
          <w:tcPr>
            <w:tcW w:w="709" w:type="dxa"/>
          </w:tcPr>
          <w:p w14:paraId="23A5DC21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S</w:t>
            </w:r>
          </w:p>
        </w:tc>
        <w:tc>
          <w:tcPr>
            <w:tcW w:w="709" w:type="dxa"/>
          </w:tcPr>
          <w:p w14:paraId="2CFAA852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S</w:t>
            </w:r>
          </w:p>
        </w:tc>
        <w:tc>
          <w:tcPr>
            <w:tcW w:w="708" w:type="dxa"/>
          </w:tcPr>
          <w:p w14:paraId="27180C76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S</w:t>
            </w:r>
          </w:p>
        </w:tc>
        <w:tc>
          <w:tcPr>
            <w:tcW w:w="709" w:type="dxa"/>
          </w:tcPr>
          <w:p w14:paraId="60A2C6F5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S</w:t>
            </w:r>
          </w:p>
        </w:tc>
        <w:tc>
          <w:tcPr>
            <w:tcW w:w="709" w:type="dxa"/>
          </w:tcPr>
          <w:p w14:paraId="5FB798C4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S</w:t>
            </w:r>
          </w:p>
        </w:tc>
        <w:tc>
          <w:tcPr>
            <w:tcW w:w="567" w:type="dxa"/>
          </w:tcPr>
          <w:p w14:paraId="216C8965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S</w:t>
            </w:r>
          </w:p>
        </w:tc>
        <w:tc>
          <w:tcPr>
            <w:tcW w:w="709" w:type="dxa"/>
          </w:tcPr>
          <w:p w14:paraId="5BDFBAA3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S</w:t>
            </w:r>
          </w:p>
        </w:tc>
        <w:tc>
          <w:tcPr>
            <w:tcW w:w="708" w:type="dxa"/>
          </w:tcPr>
          <w:p w14:paraId="3107DBFA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S</w:t>
            </w:r>
          </w:p>
        </w:tc>
        <w:tc>
          <w:tcPr>
            <w:tcW w:w="709" w:type="dxa"/>
          </w:tcPr>
          <w:p w14:paraId="158EDAB8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S</w:t>
            </w:r>
          </w:p>
        </w:tc>
        <w:tc>
          <w:tcPr>
            <w:tcW w:w="564" w:type="dxa"/>
            <w:tcBorders>
              <w:right w:val="single" w:sz="4" w:space="0" w:color="auto"/>
            </w:tcBorders>
          </w:tcPr>
          <w:p w14:paraId="2469709B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S</w:t>
            </w:r>
          </w:p>
        </w:tc>
      </w:tr>
      <w:tr w:rsidR="00DB5CC3" w:rsidRPr="007650F4" w14:paraId="38F96B2D" w14:textId="77777777" w:rsidTr="00493CD1">
        <w:trPr>
          <w:gridAfter w:val="1"/>
          <w:wAfter w:w="10" w:type="dxa"/>
          <w:trHeight w:val="540"/>
        </w:trPr>
        <w:tc>
          <w:tcPr>
            <w:tcW w:w="1560" w:type="dxa"/>
            <w:tcBorders>
              <w:bottom w:val="single" w:sz="4" w:space="0" w:color="auto"/>
            </w:tcBorders>
          </w:tcPr>
          <w:p w14:paraId="4B51F485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Chloramphenicol (30 μg)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221E6078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S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0267A062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S</w:t>
            </w:r>
            <w:r w:rsidRPr="007650F4" w:rsidDel="00A06AB8">
              <w:rPr>
                <w:rFonts w:eastAsia="Aptos"/>
                <w:sz w:val="18"/>
                <w:szCs w:val="18"/>
              </w:rPr>
              <w:t xml:space="preserve"> 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5C807956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S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47BBB8C1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S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07AB8CCC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S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5B4528ED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S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073FFC7E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3CC632EF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S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1A9CC767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S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0B9A8653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S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421FD1B4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S</w:t>
            </w:r>
          </w:p>
        </w:tc>
        <w:tc>
          <w:tcPr>
            <w:tcW w:w="564" w:type="dxa"/>
            <w:tcBorders>
              <w:bottom w:val="single" w:sz="4" w:space="0" w:color="auto"/>
            </w:tcBorders>
          </w:tcPr>
          <w:p w14:paraId="59BCBF08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S</w:t>
            </w:r>
          </w:p>
        </w:tc>
      </w:tr>
      <w:tr w:rsidR="00DB5CC3" w:rsidRPr="007650F4" w14:paraId="41BA574E" w14:textId="77777777" w:rsidTr="00493CD1">
        <w:trPr>
          <w:gridAfter w:val="1"/>
          <w:wAfter w:w="10" w:type="dxa"/>
          <w:trHeight w:val="501"/>
        </w:trPr>
        <w:tc>
          <w:tcPr>
            <w:tcW w:w="1560" w:type="dxa"/>
            <w:tcBorders>
              <w:top w:val="single" w:sz="4" w:space="0" w:color="auto"/>
            </w:tcBorders>
          </w:tcPr>
          <w:p w14:paraId="53916BF2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Kanamycin (30 μg)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0CE71183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R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179785F7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R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2AFB1120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R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7CCCBB88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R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5543587A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R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13A614C4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R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657771E0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325893F0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R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0B3037CE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R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53D9969A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R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5D7377B2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R</w:t>
            </w:r>
          </w:p>
        </w:tc>
        <w:tc>
          <w:tcPr>
            <w:tcW w:w="564" w:type="dxa"/>
            <w:tcBorders>
              <w:top w:val="single" w:sz="4" w:space="0" w:color="auto"/>
            </w:tcBorders>
          </w:tcPr>
          <w:p w14:paraId="31C3DB21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R</w:t>
            </w:r>
          </w:p>
        </w:tc>
      </w:tr>
      <w:tr w:rsidR="00DB5CC3" w:rsidRPr="007650F4" w14:paraId="6AF4F18C" w14:textId="77777777" w:rsidTr="00493CD1">
        <w:trPr>
          <w:gridAfter w:val="1"/>
          <w:wAfter w:w="10" w:type="dxa"/>
          <w:trHeight w:val="663"/>
        </w:trPr>
        <w:tc>
          <w:tcPr>
            <w:tcW w:w="1560" w:type="dxa"/>
          </w:tcPr>
          <w:p w14:paraId="24B42EC5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Gentamycin (10 μg)</w:t>
            </w:r>
          </w:p>
        </w:tc>
        <w:tc>
          <w:tcPr>
            <w:tcW w:w="708" w:type="dxa"/>
          </w:tcPr>
          <w:p w14:paraId="2F72F078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R</w:t>
            </w:r>
          </w:p>
        </w:tc>
        <w:tc>
          <w:tcPr>
            <w:tcW w:w="709" w:type="dxa"/>
          </w:tcPr>
          <w:p w14:paraId="677FE835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R</w:t>
            </w:r>
          </w:p>
        </w:tc>
        <w:tc>
          <w:tcPr>
            <w:tcW w:w="709" w:type="dxa"/>
          </w:tcPr>
          <w:p w14:paraId="30FC376F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R</w:t>
            </w:r>
          </w:p>
        </w:tc>
        <w:tc>
          <w:tcPr>
            <w:tcW w:w="709" w:type="dxa"/>
          </w:tcPr>
          <w:p w14:paraId="56E772AB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R</w:t>
            </w:r>
          </w:p>
        </w:tc>
        <w:tc>
          <w:tcPr>
            <w:tcW w:w="708" w:type="dxa"/>
          </w:tcPr>
          <w:p w14:paraId="0826DFB1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R</w:t>
            </w:r>
          </w:p>
        </w:tc>
        <w:tc>
          <w:tcPr>
            <w:tcW w:w="709" w:type="dxa"/>
          </w:tcPr>
          <w:p w14:paraId="56604D69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R</w:t>
            </w:r>
          </w:p>
        </w:tc>
        <w:tc>
          <w:tcPr>
            <w:tcW w:w="709" w:type="dxa"/>
          </w:tcPr>
          <w:p w14:paraId="47869341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R</w:t>
            </w:r>
          </w:p>
        </w:tc>
        <w:tc>
          <w:tcPr>
            <w:tcW w:w="567" w:type="dxa"/>
          </w:tcPr>
          <w:p w14:paraId="10CC03DA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R</w:t>
            </w:r>
          </w:p>
        </w:tc>
        <w:tc>
          <w:tcPr>
            <w:tcW w:w="709" w:type="dxa"/>
          </w:tcPr>
          <w:p w14:paraId="7DBC707F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R</w:t>
            </w:r>
          </w:p>
        </w:tc>
        <w:tc>
          <w:tcPr>
            <w:tcW w:w="708" w:type="dxa"/>
          </w:tcPr>
          <w:p w14:paraId="4134C214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R</w:t>
            </w:r>
          </w:p>
        </w:tc>
        <w:tc>
          <w:tcPr>
            <w:tcW w:w="709" w:type="dxa"/>
          </w:tcPr>
          <w:p w14:paraId="2006628B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R</w:t>
            </w:r>
          </w:p>
        </w:tc>
        <w:tc>
          <w:tcPr>
            <w:tcW w:w="564" w:type="dxa"/>
          </w:tcPr>
          <w:p w14:paraId="2FFF29D7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R</w:t>
            </w:r>
          </w:p>
        </w:tc>
      </w:tr>
      <w:tr w:rsidR="00DB5CC3" w:rsidRPr="007650F4" w14:paraId="26187B74" w14:textId="77777777" w:rsidTr="00493CD1">
        <w:trPr>
          <w:gridAfter w:val="1"/>
          <w:wAfter w:w="10" w:type="dxa"/>
          <w:trHeight w:val="707"/>
        </w:trPr>
        <w:tc>
          <w:tcPr>
            <w:tcW w:w="1560" w:type="dxa"/>
          </w:tcPr>
          <w:p w14:paraId="51E37CE6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Streptomycin (10 μg)</w:t>
            </w:r>
          </w:p>
        </w:tc>
        <w:tc>
          <w:tcPr>
            <w:tcW w:w="708" w:type="dxa"/>
          </w:tcPr>
          <w:p w14:paraId="1F3B52E8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R</w:t>
            </w:r>
          </w:p>
        </w:tc>
        <w:tc>
          <w:tcPr>
            <w:tcW w:w="709" w:type="dxa"/>
          </w:tcPr>
          <w:p w14:paraId="41E84F78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R</w:t>
            </w:r>
          </w:p>
        </w:tc>
        <w:tc>
          <w:tcPr>
            <w:tcW w:w="709" w:type="dxa"/>
          </w:tcPr>
          <w:p w14:paraId="083D897C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R</w:t>
            </w:r>
          </w:p>
        </w:tc>
        <w:tc>
          <w:tcPr>
            <w:tcW w:w="709" w:type="dxa"/>
          </w:tcPr>
          <w:p w14:paraId="3BD01A30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R</w:t>
            </w:r>
          </w:p>
        </w:tc>
        <w:tc>
          <w:tcPr>
            <w:tcW w:w="708" w:type="dxa"/>
          </w:tcPr>
          <w:p w14:paraId="3989697F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R</w:t>
            </w:r>
          </w:p>
        </w:tc>
        <w:tc>
          <w:tcPr>
            <w:tcW w:w="709" w:type="dxa"/>
          </w:tcPr>
          <w:p w14:paraId="67A1009B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R</w:t>
            </w:r>
          </w:p>
        </w:tc>
        <w:tc>
          <w:tcPr>
            <w:tcW w:w="709" w:type="dxa"/>
          </w:tcPr>
          <w:p w14:paraId="26A1217D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R</w:t>
            </w:r>
          </w:p>
        </w:tc>
        <w:tc>
          <w:tcPr>
            <w:tcW w:w="567" w:type="dxa"/>
          </w:tcPr>
          <w:p w14:paraId="0E8E7076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R</w:t>
            </w:r>
          </w:p>
        </w:tc>
        <w:tc>
          <w:tcPr>
            <w:tcW w:w="709" w:type="dxa"/>
          </w:tcPr>
          <w:p w14:paraId="097D0D40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R</w:t>
            </w:r>
          </w:p>
        </w:tc>
        <w:tc>
          <w:tcPr>
            <w:tcW w:w="708" w:type="dxa"/>
          </w:tcPr>
          <w:p w14:paraId="1D721470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R</w:t>
            </w:r>
          </w:p>
        </w:tc>
        <w:tc>
          <w:tcPr>
            <w:tcW w:w="709" w:type="dxa"/>
          </w:tcPr>
          <w:p w14:paraId="3C86CB67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R</w:t>
            </w:r>
          </w:p>
        </w:tc>
        <w:tc>
          <w:tcPr>
            <w:tcW w:w="564" w:type="dxa"/>
          </w:tcPr>
          <w:p w14:paraId="1A360989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R</w:t>
            </w:r>
          </w:p>
        </w:tc>
      </w:tr>
      <w:tr w:rsidR="00DB5CC3" w:rsidRPr="007650F4" w14:paraId="1BA03DB4" w14:textId="77777777" w:rsidTr="00493CD1">
        <w:trPr>
          <w:gridAfter w:val="1"/>
          <w:wAfter w:w="10" w:type="dxa"/>
          <w:trHeight w:val="624"/>
        </w:trPr>
        <w:tc>
          <w:tcPr>
            <w:tcW w:w="1560" w:type="dxa"/>
          </w:tcPr>
          <w:p w14:paraId="1444CAD7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Tetracycline (30 μg)</w:t>
            </w:r>
          </w:p>
        </w:tc>
        <w:tc>
          <w:tcPr>
            <w:tcW w:w="708" w:type="dxa"/>
          </w:tcPr>
          <w:p w14:paraId="2E264856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I</w:t>
            </w:r>
          </w:p>
        </w:tc>
        <w:tc>
          <w:tcPr>
            <w:tcW w:w="709" w:type="dxa"/>
          </w:tcPr>
          <w:p w14:paraId="0DB1E7DB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S</w:t>
            </w:r>
          </w:p>
        </w:tc>
        <w:tc>
          <w:tcPr>
            <w:tcW w:w="709" w:type="dxa"/>
          </w:tcPr>
          <w:p w14:paraId="7D188383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S</w:t>
            </w:r>
          </w:p>
        </w:tc>
        <w:tc>
          <w:tcPr>
            <w:tcW w:w="709" w:type="dxa"/>
          </w:tcPr>
          <w:p w14:paraId="307A3951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R</w:t>
            </w:r>
          </w:p>
        </w:tc>
        <w:tc>
          <w:tcPr>
            <w:tcW w:w="708" w:type="dxa"/>
          </w:tcPr>
          <w:p w14:paraId="5BF5B4A9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R</w:t>
            </w:r>
          </w:p>
        </w:tc>
        <w:tc>
          <w:tcPr>
            <w:tcW w:w="709" w:type="dxa"/>
          </w:tcPr>
          <w:p w14:paraId="7C20A83C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S</w:t>
            </w:r>
          </w:p>
        </w:tc>
        <w:tc>
          <w:tcPr>
            <w:tcW w:w="709" w:type="dxa"/>
          </w:tcPr>
          <w:p w14:paraId="0BE2F4C5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S</w:t>
            </w:r>
          </w:p>
        </w:tc>
        <w:tc>
          <w:tcPr>
            <w:tcW w:w="567" w:type="dxa"/>
          </w:tcPr>
          <w:p w14:paraId="1CD4DD7F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R</w:t>
            </w:r>
          </w:p>
        </w:tc>
        <w:tc>
          <w:tcPr>
            <w:tcW w:w="709" w:type="dxa"/>
          </w:tcPr>
          <w:p w14:paraId="2D41FFE5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R</w:t>
            </w:r>
          </w:p>
        </w:tc>
        <w:tc>
          <w:tcPr>
            <w:tcW w:w="708" w:type="dxa"/>
          </w:tcPr>
          <w:p w14:paraId="5802B4DA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R</w:t>
            </w:r>
          </w:p>
        </w:tc>
        <w:tc>
          <w:tcPr>
            <w:tcW w:w="709" w:type="dxa"/>
          </w:tcPr>
          <w:p w14:paraId="7AE10607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R</w:t>
            </w:r>
          </w:p>
        </w:tc>
        <w:tc>
          <w:tcPr>
            <w:tcW w:w="564" w:type="dxa"/>
          </w:tcPr>
          <w:p w14:paraId="25B13DE5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S</w:t>
            </w:r>
          </w:p>
        </w:tc>
      </w:tr>
      <w:tr w:rsidR="00DB5CC3" w:rsidRPr="007650F4" w14:paraId="31D12120" w14:textId="77777777" w:rsidTr="00493CD1">
        <w:trPr>
          <w:gridAfter w:val="1"/>
          <w:wAfter w:w="10" w:type="dxa"/>
          <w:trHeight w:val="345"/>
        </w:trPr>
        <w:tc>
          <w:tcPr>
            <w:tcW w:w="1560" w:type="dxa"/>
          </w:tcPr>
          <w:p w14:paraId="6D6BEF1D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Erythromycin (15 μg)</w:t>
            </w:r>
          </w:p>
        </w:tc>
        <w:tc>
          <w:tcPr>
            <w:tcW w:w="708" w:type="dxa"/>
          </w:tcPr>
          <w:p w14:paraId="60C12BBC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S</w:t>
            </w:r>
          </w:p>
        </w:tc>
        <w:tc>
          <w:tcPr>
            <w:tcW w:w="709" w:type="dxa"/>
          </w:tcPr>
          <w:p w14:paraId="6DB7C368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S</w:t>
            </w:r>
          </w:p>
        </w:tc>
        <w:tc>
          <w:tcPr>
            <w:tcW w:w="709" w:type="dxa"/>
          </w:tcPr>
          <w:p w14:paraId="3DD04D24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S</w:t>
            </w:r>
          </w:p>
        </w:tc>
        <w:tc>
          <w:tcPr>
            <w:tcW w:w="709" w:type="dxa"/>
          </w:tcPr>
          <w:p w14:paraId="7B2C2854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S</w:t>
            </w:r>
          </w:p>
        </w:tc>
        <w:tc>
          <w:tcPr>
            <w:tcW w:w="708" w:type="dxa"/>
          </w:tcPr>
          <w:p w14:paraId="68141EF1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S</w:t>
            </w:r>
          </w:p>
        </w:tc>
        <w:tc>
          <w:tcPr>
            <w:tcW w:w="709" w:type="dxa"/>
          </w:tcPr>
          <w:p w14:paraId="66F3EA47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S</w:t>
            </w:r>
          </w:p>
        </w:tc>
        <w:tc>
          <w:tcPr>
            <w:tcW w:w="709" w:type="dxa"/>
          </w:tcPr>
          <w:p w14:paraId="366F80C2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S</w:t>
            </w:r>
          </w:p>
        </w:tc>
        <w:tc>
          <w:tcPr>
            <w:tcW w:w="567" w:type="dxa"/>
          </w:tcPr>
          <w:p w14:paraId="6EAB5995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S</w:t>
            </w:r>
          </w:p>
        </w:tc>
        <w:tc>
          <w:tcPr>
            <w:tcW w:w="709" w:type="dxa"/>
          </w:tcPr>
          <w:p w14:paraId="3E98916E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S</w:t>
            </w:r>
          </w:p>
        </w:tc>
        <w:tc>
          <w:tcPr>
            <w:tcW w:w="708" w:type="dxa"/>
          </w:tcPr>
          <w:p w14:paraId="7E0FFCCD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S</w:t>
            </w:r>
          </w:p>
        </w:tc>
        <w:tc>
          <w:tcPr>
            <w:tcW w:w="709" w:type="dxa"/>
          </w:tcPr>
          <w:p w14:paraId="46624E7E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S</w:t>
            </w:r>
          </w:p>
        </w:tc>
        <w:tc>
          <w:tcPr>
            <w:tcW w:w="564" w:type="dxa"/>
          </w:tcPr>
          <w:p w14:paraId="446A01BA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S</w:t>
            </w:r>
          </w:p>
        </w:tc>
      </w:tr>
      <w:tr w:rsidR="00DB5CC3" w:rsidRPr="007650F4" w14:paraId="0AA63243" w14:textId="77777777" w:rsidTr="00493CD1">
        <w:trPr>
          <w:gridAfter w:val="1"/>
          <w:wAfter w:w="10" w:type="dxa"/>
          <w:trHeight w:val="472"/>
        </w:trPr>
        <w:tc>
          <w:tcPr>
            <w:tcW w:w="1560" w:type="dxa"/>
          </w:tcPr>
          <w:p w14:paraId="3EF09953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Ampicillin (10 μg)</w:t>
            </w:r>
          </w:p>
        </w:tc>
        <w:tc>
          <w:tcPr>
            <w:tcW w:w="708" w:type="dxa"/>
          </w:tcPr>
          <w:p w14:paraId="2F36D0AE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S</w:t>
            </w:r>
          </w:p>
        </w:tc>
        <w:tc>
          <w:tcPr>
            <w:tcW w:w="709" w:type="dxa"/>
          </w:tcPr>
          <w:p w14:paraId="64F080A5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S</w:t>
            </w:r>
          </w:p>
        </w:tc>
        <w:tc>
          <w:tcPr>
            <w:tcW w:w="709" w:type="dxa"/>
          </w:tcPr>
          <w:p w14:paraId="7984272F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S</w:t>
            </w:r>
          </w:p>
        </w:tc>
        <w:tc>
          <w:tcPr>
            <w:tcW w:w="709" w:type="dxa"/>
          </w:tcPr>
          <w:p w14:paraId="5DE02FD5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S</w:t>
            </w:r>
          </w:p>
        </w:tc>
        <w:tc>
          <w:tcPr>
            <w:tcW w:w="708" w:type="dxa"/>
          </w:tcPr>
          <w:p w14:paraId="7C97DEA9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S</w:t>
            </w:r>
          </w:p>
        </w:tc>
        <w:tc>
          <w:tcPr>
            <w:tcW w:w="709" w:type="dxa"/>
          </w:tcPr>
          <w:p w14:paraId="6945E2E4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S</w:t>
            </w:r>
          </w:p>
        </w:tc>
        <w:tc>
          <w:tcPr>
            <w:tcW w:w="709" w:type="dxa"/>
          </w:tcPr>
          <w:p w14:paraId="391E3B71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S</w:t>
            </w:r>
          </w:p>
        </w:tc>
        <w:tc>
          <w:tcPr>
            <w:tcW w:w="567" w:type="dxa"/>
          </w:tcPr>
          <w:p w14:paraId="57DB2621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S</w:t>
            </w:r>
          </w:p>
        </w:tc>
        <w:tc>
          <w:tcPr>
            <w:tcW w:w="709" w:type="dxa"/>
          </w:tcPr>
          <w:p w14:paraId="0D52B627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S</w:t>
            </w:r>
          </w:p>
        </w:tc>
        <w:tc>
          <w:tcPr>
            <w:tcW w:w="708" w:type="dxa"/>
          </w:tcPr>
          <w:p w14:paraId="3922BACE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S</w:t>
            </w:r>
          </w:p>
        </w:tc>
        <w:tc>
          <w:tcPr>
            <w:tcW w:w="709" w:type="dxa"/>
          </w:tcPr>
          <w:p w14:paraId="04653300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S</w:t>
            </w:r>
          </w:p>
        </w:tc>
        <w:tc>
          <w:tcPr>
            <w:tcW w:w="564" w:type="dxa"/>
          </w:tcPr>
          <w:p w14:paraId="39624963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S</w:t>
            </w:r>
          </w:p>
        </w:tc>
      </w:tr>
      <w:tr w:rsidR="00DB5CC3" w:rsidRPr="007650F4" w14:paraId="7A270CDB" w14:textId="77777777" w:rsidTr="00493CD1">
        <w:trPr>
          <w:gridAfter w:val="1"/>
          <w:wAfter w:w="10" w:type="dxa"/>
          <w:trHeight w:val="327"/>
        </w:trPr>
        <w:tc>
          <w:tcPr>
            <w:tcW w:w="1560" w:type="dxa"/>
          </w:tcPr>
          <w:p w14:paraId="24E2D8E8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Vancomycin (30 μg)</w:t>
            </w:r>
          </w:p>
        </w:tc>
        <w:tc>
          <w:tcPr>
            <w:tcW w:w="708" w:type="dxa"/>
          </w:tcPr>
          <w:p w14:paraId="2DA80856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R</w:t>
            </w:r>
          </w:p>
        </w:tc>
        <w:tc>
          <w:tcPr>
            <w:tcW w:w="709" w:type="dxa"/>
          </w:tcPr>
          <w:p w14:paraId="22548CBB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R</w:t>
            </w:r>
          </w:p>
        </w:tc>
        <w:tc>
          <w:tcPr>
            <w:tcW w:w="709" w:type="dxa"/>
          </w:tcPr>
          <w:p w14:paraId="20A7B255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R</w:t>
            </w:r>
          </w:p>
        </w:tc>
        <w:tc>
          <w:tcPr>
            <w:tcW w:w="709" w:type="dxa"/>
          </w:tcPr>
          <w:p w14:paraId="5C713CE5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I</w:t>
            </w:r>
          </w:p>
        </w:tc>
        <w:tc>
          <w:tcPr>
            <w:tcW w:w="708" w:type="dxa"/>
          </w:tcPr>
          <w:p w14:paraId="7F3A0B1C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S</w:t>
            </w:r>
          </w:p>
        </w:tc>
        <w:tc>
          <w:tcPr>
            <w:tcW w:w="709" w:type="dxa"/>
          </w:tcPr>
          <w:p w14:paraId="70C91CEB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R</w:t>
            </w:r>
          </w:p>
        </w:tc>
        <w:tc>
          <w:tcPr>
            <w:tcW w:w="709" w:type="dxa"/>
          </w:tcPr>
          <w:p w14:paraId="6E674500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R</w:t>
            </w:r>
          </w:p>
        </w:tc>
        <w:tc>
          <w:tcPr>
            <w:tcW w:w="567" w:type="dxa"/>
          </w:tcPr>
          <w:p w14:paraId="0ACF04EB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R</w:t>
            </w:r>
          </w:p>
        </w:tc>
        <w:tc>
          <w:tcPr>
            <w:tcW w:w="709" w:type="dxa"/>
          </w:tcPr>
          <w:p w14:paraId="42FC5ED9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R</w:t>
            </w:r>
          </w:p>
        </w:tc>
        <w:tc>
          <w:tcPr>
            <w:tcW w:w="708" w:type="dxa"/>
          </w:tcPr>
          <w:p w14:paraId="66CF7C80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S</w:t>
            </w:r>
          </w:p>
        </w:tc>
        <w:tc>
          <w:tcPr>
            <w:tcW w:w="709" w:type="dxa"/>
          </w:tcPr>
          <w:p w14:paraId="40E83A41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S</w:t>
            </w:r>
          </w:p>
        </w:tc>
        <w:tc>
          <w:tcPr>
            <w:tcW w:w="564" w:type="dxa"/>
          </w:tcPr>
          <w:p w14:paraId="280F9DD7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sz w:val="18"/>
                <w:szCs w:val="18"/>
              </w:rPr>
            </w:pPr>
            <w:r w:rsidRPr="007650F4">
              <w:rPr>
                <w:rFonts w:eastAsia="Aptos"/>
                <w:sz w:val="18"/>
                <w:szCs w:val="18"/>
              </w:rPr>
              <w:t>R</w:t>
            </w:r>
          </w:p>
        </w:tc>
      </w:tr>
    </w:tbl>
    <w:p w14:paraId="47251FE6" w14:textId="77777777" w:rsidR="00DB5CC3" w:rsidRPr="007650F4" w:rsidRDefault="00DB5CC3" w:rsidP="00DB5CC3">
      <w:pPr>
        <w:spacing w:after="120" w:line="240" w:lineRule="auto"/>
        <w:jc w:val="both"/>
        <w:rPr>
          <w:rFonts w:ascii="Times New Roman" w:eastAsia="Aptos" w:hAnsi="Times New Roman" w:cs="Times New Roman"/>
          <w:sz w:val="24"/>
          <w:szCs w:val="24"/>
        </w:rPr>
      </w:pPr>
      <w:r w:rsidRPr="007650F4">
        <w:rPr>
          <w:rFonts w:ascii="Times New Roman" w:eastAsia="Aptos" w:hAnsi="Times New Roman" w:cs="Times New Roman"/>
          <w:sz w:val="24"/>
          <w:szCs w:val="24"/>
        </w:rPr>
        <w:t xml:space="preserve">Results are presented as S: Susceptible (≥21 mm), I: intermediate (16–20 mm), R: resistance (≤ 15 mm) </w:t>
      </w:r>
    </w:p>
    <w:p w14:paraId="76459B95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676EABF2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1BC756D5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495ADCC8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3DD4AF5C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235839EF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0AB353AE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1C9DE320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701EFCD7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6FD6C97A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1DFC3373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sz w:val="24"/>
          <w:szCs w:val="24"/>
        </w:rPr>
      </w:pPr>
      <w:r w:rsidRPr="007650F4">
        <w:rPr>
          <w:rFonts w:ascii="Times New Roman" w:eastAsia="Aptos" w:hAnsi="Times New Roman" w:cs="Times New Roman"/>
          <w:b/>
          <w:bCs/>
          <w:sz w:val="24"/>
          <w:szCs w:val="24"/>
        </w:rPr>
        <w:t xml:space="preserve">Table 11: </w:t>
      </w:r>
      <w:r w:rsidRPr="007650F4">
        <w:rPr>
          <w:rFonts w:ascii="Times New Roman" w:eastAsia="Aptos" w:hAnsi="Times New Roman" w:cs="Times New Roman"/>
          <w:sz w:val="24"/>
          <w:szCs w:val="24"/>
        </w:rPr>
        <w:t>Blood</w:t>
      </w:r>
      <w:r w:rsidRPr="007650F4">
        <w:rPr>
          <w:rFonts w:ascii="Times New Roman" w:eastAsia="Aptos" w:hAnsi="Times New Roman" w:cs="Times New Roman"/>
          <w:b/>
          <w:bCs/>
          <w:sz w:val="24"/>
          <w:szCs w:val="24"/>
        </w:rPr>
        <w:t xml:space="preserve"> </w:t>
      </w:r>
      <w:r w:rsidRPr="007650F4">
        <w:rPr>
          <w:rFonts w:ascii="Times New Roman" w:eastAsia="Aptos" w:hAnsi="Times New Roman" w:cs="Times New Roman"/>
          <w:sz w:val="24"/>
          <w:szCs w:val="24"/>
        </w:rPr>
        <w:t xml:space="preserve">haemolysis and DNase activity of </w:t>
      </w:r>
      <w:r w:rsidRPr="007650F4">
        <w:rPr>
          <w:rFonts w:ascii="Times New Roman" w:eastAsia="Aptos" w:hAnsi="Times New Roman" w:cs="Times New Roman"/>
          <w:i/>
          <w:iCs/>
          <w:sz w:val="24"/>
          <w:szCs w:val="24"/>
        </w:rPr>
        <w:t>Lactobacillus</w:t>
      </w:r>
      <w:r w:rsidRPr="007650F4">
        <w:rPr>
          <w:rFonts w:ascii="Times New Roman" w:eastAsia="Aptos" w:hAnsi="Times New Roman" w:cs="Times New Roman"/>
          <w:sz w:val="24"/>
          <w:szCs w:val="24"/>
        </w:rPr>
        <w:t xml:space="preserve"> isolates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5"/>
        <w:gridCol w:w="1530"/>
        <w:gridCol w:w="1800"/>
      </w:tblGrid>
      <w:tr w:rsidR="00DB5CC3" w:rsidRPr="007650F4" w14:paraId="22EDCEA2" w14:textId="77777777" w:rsidTr="00493CD1">
        <w:trPr>
          <w:trHeight w:val="325"/>
        </w:trPr>
        <w:tc>
          <w:tcPr>
            <w:tcW w:w="1615" w:type="dxa"/>
          </w:tcPr>
          <w:p w14:paraId="6F4E8C6E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Isolates code</w:t>
            </w:r>
          </w:p>
        </w:tc>
        <w:tc>
          <w:tcPr>
            <w:tcW w:w="1530" w:type="dxa"/>
          </w:tcPr>
          <w:p w14:paraId="336E4701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Haemolysis</w:t>
            </w:r>
            <w:r w:rsidRPr="007650F4">
              <w:rPr>
                <w:rFonts w:eastAsia="Aptos"/>
                <w:color w:val="2C7FCE"/>
                <w:vertAlign w:val="superscript"/>
              </w:rPr>
              <w:t>a</w:t>
            </w:r>
          </w:p>
        </w:tc>
        <w:tc>
          <w:tcPr>
            <w:tcW w:w="1800" w:type="dxa"/>
          </w:tcPr>
          <w:p w14:paraId="28A6D2B2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DNase activity</w:t>
            </w:r>
            <w:r w:rsidRPr="007650F4">
              <w:rPr>
                <w:rFonts w:eastAsia="Aptos"/>
                <w:color w:val="2C7FCE"/>
                <w:vertAlign w:val="superscript"/>
              </w:rPr>
              <w:t>b</w:t>
            </w:r>
          </w:p>
        </w:tc>
      </w:tr>
      <w:tr w:rsidR="00DB5CC3" w:rsidRPr="007650F4" w14:paraId="164A66CB" w14:textId="77777777" w:rsidTr="00493CD1">
        <w:trPr>
          <w:trHeight w:val="311"/>
        </w:trPr>
        <w:tc>
          <w:tcPr>
            <w:tcW w:w="1615" w:type="dxa"/>
          </w:tcPr>
          <w:p w14:paraId="181CD9C5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To3a</w:t>
            </w:r>
          </w:p>
        </w:tc>
        <w:tc>
          <w:tcPr>
            <w:tcW w:w="1530" w:type="dxa"/>
          </w:tcPr>
          <w:p w14:paraId="25DB27E5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  <w:color w:val="131413"/>
                <w:lang w:val="en-US"/>
              </w:rPr>
              <w:t>ϒ</w:t>
            </w:r>
          </w:p>
        </w:tc>
        <w:tc>
          <w:tcPr>
            <w:tcW w:w="1800" w:type="dxa"/>
          </w:tcPr>
          <w:p w14:paraId="6396410C" w14:textId="77777777" w:rsidR="00DB5CC3" w:rsidRPr="007650F4" w:rsidRDefault="00DB5CC3" w:rsidP="00493CD1">
            <w:pPr>
              <w:spacing w:line="360" w:lineRule="auto"/>
              <w:jc w:val="both"/>
              <w:rPr>
                <w:rFonts w:ascii="Aptos" w:eastAsia="Aptos" w:hAnsi="Aptos"/>
              </w:rPr>
            </w:pPr>
            <w:r w:rsidRPr="007650F4">
              <w:rPr>
                <w:rFonts w:eastAsia="Aptos"/>
              </w:rPr>
              <w:t>–ve</w:t>
            </w:r>
          </w:p>
        </w:tc>
      </w:tr>
      <w:tr w:rsidR="00DB5CC3" w:rsidRPr="007650F4" w14:paraId="484E4C9B" w14:textId="77777777" w:rsidTr="00493CD1">
        <w:trPr>
          <w:trHeight w:val="325"/>
        </w:trPr>
        <w:tc>
          <w:tcPr>
            <w:tcW w:w="1615" w:type="dxa"/>
          </w:tcPr>
          <w:p w14:paraId="3F562FC5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To3b</w:t>
            </w:r>
          </w:p>
        </w:tc>
        <w:tc>
          <w:tcPr>
            <w:tcW w:w="1530" w:type="dxa"/>
          </w:tcPr>
          <w:p w14:paraId="687370FB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  <w:color w:val="131413"/>
                <w:lang w:val="en-US"/>
              </w:rPr>
              <w:t>ϒ</w:t>
            </w:r>
          </w:p>
        </w:tc>
        <w:tc>
          <w:tcPr>
            <w:tcW w:w="1800" w:type="dxa"/>
          </w:tcPr>
          <w:p w14:paraId="2FC233E9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–ve</w:t>
            </w:r>
          </w:p>
        </w:tc>
      </w:tr>
      <w:tr w:rsidR="00DB5CC3" w:rsidRPr="007650F4" w14:paraId="598B7177" w14:textId="77777777" w:rsidTr="00493CD1">
        <w:trPr>
          <w:trHeight w:val="325"/>
        </w:trPr>
        <w:tc>
          <w:tcPr>
            <w:tcW w:w="1615" w:type="dxa"/>
          </w:tcPr>
          <w:p w14:paraId="7EDDC3C6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To3d</w:t>
            </w:r>
          </w:p>
        </w:tc>
        <w:tc>
          <w:tcPr>
            <w:tcW w:w="1530" w:type="dxa"/>
          </w:tcPr>
          <w:p w14:paraId="1CAC9198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  <w:color w:val="131413"/>
                <w:lang w:val="en-US"/>
              </w:rPr>
              <w:t>ϒ</w:t>
            </w:r>
          </w:p>
        </w:tc>
        <w:tc>
          <w:tcPr>
            <w:tcW w:w="1800" w:type="dxa"/>
          </w:tcPr>
          <w:p w14:paraId="235A4811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–ve</w:t>
            </w:r>
          </w:p>
        </w:tc>
      </w:tr>
      <w:tr w:rsidR="00DB5CC3" w:rsidRPr="007650F4" w14:paraId="26865461" w14:textId="77777777" w:rsidTr="00493CD1">
        <w:trPr>
          <w:trHeight w:val="311"/>
        </w:trPr>
        <w:tc>
          <w:tcPr>
            <w:tcW w:w="1615" w:type="dxa"/>
          </w:tcPr>
          <w:p w14:paraId="558CD266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Chx3a</w:t>
            </w:r>
          </w:p>
        </w:tc>
        <w:tc>
          <w:tcPr>
            <w:tcW w:w="1530" w:type="dxa"/>
          </w:tcPr>
          <w:p w14:paraId="167069AD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  <w:color w:val="131413"/>
                <w:lang w:val="en-US"/>
              </w:rPr>
              <w:t>ϒ</w:t>
            </w:r>
          </w:p>
        </w:tc>
        <w:tc>
          <w:tcPr>
            <w:tcW w:w="1800" w:type="dxa"/>
          </w:tcPr>
          <w:p w14:paraId="7192C46C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–ve</w:t>
            </w:r>
          </w:p>
        </w:tc>
      </w:tr>
      <w:tr w:rsidR="00DB5CC3" w:rsidRPr="007650F4" w14:paraId="1E5D1460" w14:textId="77777777" w:rsidTr="00493CD1">
        <w:trPr>
          <w:trHeight w:val="325"/>
        </w:trPr>
        <w:tc>
          <w:tcPr>
            <w:tcW w:w="1615" w:type="dxa"/>
          </w:tcPr>
          <w:p w14:paraId="0A5FCB82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Chx3b</w:t>
            </w:r>
          </w:p>
        </w:tc>
        <w:tc>
          <w:tcPr>
            <w:tcW w:w="1530" w:type="dxa"/>
          </w:tcPr>
          <w:p w14:paraId="180EEB88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  <w:color w:val="131413"/>
                <w:lang w:val="en-US"/>
              </w:rPr>
              <w:t>ϒ</w:t>
            </w:r>
          </w:p>
        </w:tc>
        <w:tc>
          <w:tcPr>
            <w:tcW w:w="1800" w:type="dxa"/>
          </w:tcPr>
          <w:p w14:paraId="0F6E87D1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–ve</w:t>
            </w:r>
          </w:p>
        </w:tc>
      </w:tr>
      <w:tr w:rsidR="00DB5CC3" w:rsidRPr="007650F4" w14:paraId="239A7A2A" w14:textId="77777777" w:rsidTr="00493CD1">
        <w:trPr>
          <w:trHeight w:val="311"/>
        </w:trPr>
        <w:tc>
          <w:tcPr>
            <w:tcW w:w="1615" w:type="dxa"/>
          </w:tcPr>
          <w:p w14:paraId="73E36A3C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Cu2f</w:t>
            </w:r>
          </w:p>
        </w:tc>
        <w:tc>
          <w:tcPr>
            <w:tcW w:w="1530" w:type="dxa"/>
          </w:tcPr>
          <w:p w14:paraId="766F64F2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  <w:color w:val="131413"/>
                <w:lang w:val="en-US"/>
              </w:rPr>
              <w:t>ϒ</w:t>
            </w:r>
          </w:p>
        </w:tc>
        <w:tc>
          <w:tcPr>
            <w:tcW w:w="1800" w:type="dxa"/>
          </w:tcPr>
          <w:p w14:paraId="2A80A083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–ve</w:t>
            </w:r>
          </w:p>
        </w:tc>
      </w:tr>
      <w:tr w:rsidR="00DB5CC3" w:rsidRPr="007650F4" w14:paraId="5BE3CD8A" w14:textId="77777777" w:rsidTr="00493CD1">
        <w:trPr>
          <w:trHeight w:val="325"/>
        </w:trPr>
        <w:tc>
          <w:tcPr>
            <w:tcW w:w="1615" w:type="dxa"/>
          </w:tcPr>
          <w:p w14:paraId="784D560D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  <w:color w:val="000000"/>
              </w:rPr>
              <w:t>Cu3e</w:t>
            </w:r>
          </w:p>
        </w:tc>
        <w:tc>
          <w:tcPr>
            <w:tcW w:w="1530" w:type="dxa"/>
          </w:tcPr>
          <w:p w14:paraId="49EB24C9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  <w:color w:val="131413"/>
                <w:lang w:val="en-US"/>
              </w:rPr>
              <w:t>ϒ</w:t>
            </w:r>
          </w:p>
        </w:tc>
        <w:tc>
          <w:tcPr>
            <w:tcW w:w="1800" w:type="dxa"/>
          </w:tcPr>
          <w:p w14:paraId="5CEF1ACB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–ve</w:t>
            </w:r>
          </w:p>
        </w:tc>
      </w:tr>
      <w:tr w:rsidR="00DB5CC3" w:rsidRPr="007650F4" w14:paraId="27F10947" w14:textId="77777777" w:rsidTr="00493CD1">
        <w:trPr>
          <w:trHeight w:val="325"/>
        </w:trPr>
        <w:tc>
          <w:tcPr>
            <w:tcW w:w="1615" w:type="dxa"/>
          </w:tcPr>
          <w:p w14:paraId="4D510145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color w:val="000000"/>
              </w:rPr>
            </w:pPr>
            <w:r w:rsidRPr="007650F4">
              <w:rPr>
                <w:rFonts w:eastAsia="Aptos"/>
              </w:rPr>
              <w:t>Pb2</w:t>
            </w:r>
          </w:p>
        </w:tc>
        <w:tc>
          <w:tcPr>
            <w:tcW w:w="1530" w:type="dxa"/>
          </w:tcPr>
          <w:p w14:paraId="37AAA19D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color w:val="131413"/>
                <w:lang w:val="en-US"/>
              </w:rPr>
            </w:pPr>
            <w:r w:rsidRPr="007650F4">
              <w:rPr>
                <w:rFonts w:eastAsia="Aptos"/>
                <w:color w:val="131413"/>
                <w:lang w:val="en-US"/>
              </w:rPr>
              <w:t>ϒ</w:t>
            </w:r>
          </w:p>
        </w:tc>
        <w:tc>
          <w:tcPr>
            <w:tcW w:w="1800" w:type="dxa"/>
          </w:tcPr>
          <w:p w14:paraId="2806CCF1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–ve</w:t>
            </w:r>
          </w:p>
        </w:tc>
      </w:tr>
      <w:tr w:rsidR="00DB5CC3" w:rsidRPr="007650F4" w14:paraId="3AA0CC99" w14:textId="77777777" w:rsidTr="00493CD1">
        <w:trPr>
          <w:trHeight w:val="311"/>
        </w:trPr>
        <w:tc>
          <w:tcPr>
            <w:tcW w:w="1615" w:type="dxa"/>
          </w:tcPr>
          <w:p w14:paraId="64FDA675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  <w:color w:val="000000"/>
              </w:rPr>
            </w:pPr>
            <w:r w:rsidRPr="007650F4">
              <w:rPr>
                <w:rFonts w:eastAsia="Aptos"/>
              </w:rPr>
              <w:t>Mcya</w:t>
            </w:r>
          </w:p>
        </w:tc>
        <w:tc>
          <w:tcPr>
            <w:tcW w:w="1530" w:type="dxa"/>
          </w:tcPr>
          <w:p w14:paraId="71E7C326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  <w:color w:val="131413"/>
                <w:lang w:val="en-US"/>
              </w:rPr>
              <w:t>ϒ</w:t>
            </w:r>
          </w:p>
        </w:tc>
        <w:tc>
          <w:tcPr>
            <w:tcW w:w="1800" w:type="dxa"/>
          </w:tcPr>
          <w:p w14:paraId="6336712E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–ve</w:t>
            </w:r>
          </w:p>
        </w:tc>
      </w:tr>
      <w:tr w:rsidR="00DB5CC3" w:rsidRPr="007650F4" w14:paraId="7C6BFEF9" w14:textId="77777777" w:rsidTr="00493CD1">
        <w:trPr>
          <w:trHeight w:val="325"/>
        </w:trPr>
        <w:tc>
          <w:tcPr>
            <w:tcW w:w="1615" w:type="dxa"/>
          </w:tcPr>
          <w:p w14:paraId="45D5F015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Mcxb</w:t>
            </w:r>
          </w:p>
        </w:tc>
        <w:tc>
          <w:tcPr>
            <w:tcW w:w="1530" w:type="dxa"/>
          </w:tcPr>
          <w:p w14:paraId="3B68420D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  <w:color w:val="131413"/>
                <w:lang w:val="en-US"/>
              </w:rPr>
              <w:t>ϒ</w:t>
            </w:r>
          </w:p>
        </w:tc>
        <w:tc>
          <w:tcPr>
            <w:tcW w:w="1800" w:type="dxa"/>
          </w:tcPr>
          <w:p w14:paraId="29BAC032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–ve</w:t>
            </w:r>
          </w:p>
        </w:tc>
      </w:tr>
      <w:tr w:rsidR="00DB5CC3" w:rsidRPr="007650F4" w14:paraId="25035146" w14:textId="77777777" w:rsidTr="00493CD1">
        <w:trPr>
          <w:trHeight w:val="325"/>
        </w:trPr>
        <w:tc>
          <w:tcPr>
            <w:tcW w:w="1615" w:type="dxa"/>
          </w:tcPr>
          <w:p w14:paraId="56219B3B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Mcxc</w:t>
            </w:r>
          </w:p>
        </w:tc>
        <w:tc>
          <w:tcPr>
            <w:tcW w:w="1530" w:type="dxa"/>
          </w:tcPr>
          <w:p w14:paraId="624CFB2D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  <w:color w:val="131413"/>
                <w:lang w:val="en-US"/>
              </w:rPr>
              <w:t>ϒ</w:t>
            </w:r>
          </w:p>
        </w:tc>
        <w:tc>
          <w:tcPr>
            <w:tcW w:w="1800" w:type="dxa"/>
          </w:tcPr>
          <w:p w14:paraId="3E4CD7E5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–ve</w:t>
            </w:r>
          </w:p>
        </w:tc>
      </w:tr>
      <w:tr w:rsidR="00DB5CC3" w:rsidRPr="007650F4" w14:paraId="106BE495" w14:textId="77777777" w:rsidTr="00493CD1">
        <w:trPr>
          <w:trHeight w:val="311"/>
        </w:trPr>
        <w:tc>
          <w:tcPr>
            <w:tcW w:w="1615" w:type="dxa"/>
          </w:tcPr>
          <w:p w14:paraId="0B519F2F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GG</w:t>
            </w:r>
          </w:p>
        </w:tc>
        <w:tc>
          <w:tcPr>
            <w:tcW w:w="1530" w:type="dxa"/>
          </w:tcPr>
          <w:p w14:paraId="55547CC1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  <w:color w:val="131413"/>
                <w:lang w:val="en-US"/>
              </w:rPr>
              <w:t>ϒ</w:t>
            </w:r>
          </w:p>
        </w:tc>
        <w:tc>
          <w:tcPr>
            <w:tcW w:w="1800" w:type="dxa"/>
          </w:tcPr>
          <w:p w14:paraId="2542D82C" w14:textId="77777777" w:rsidR="00DB5CC3" w:rsidRPr="007650F4" w:rsidRDefault="00DB5CC3" w:rsidP="00493CD1">
            <w:pPr>
              <w:spacing w:after="120" w:line="240" w:lineRule="auto"/>
              <w:jc w:val="both"/>
              <w:rPr>
                <w:rFonts w:eastAsia="Aptos"/>
              </w:rPr>
            </w:pPr>
            <w:r w:rsidRPr="007650F4">
              <w:rPr>
                <w:rFonts w:eastAsia="Aptos"/>
              </w:rPr>
              <w:t>–ve</w:t>
            </w:r>
          </w:p>
        </w:tc>
      </w:tr>
    </w:tbl>
    <w:p w14:paraId="162CDE61" w14:textId="77777777" w:rsidR="00DB5CC3" w:rsidRPr="007650F4" w:rsidRDefault="00DB5CC3" w:rsidP="00DB5CC3">
      <w:pPr>
        <w:spacing w:after="120" w:line="240" w:lineRule="auto"/>
        <w:jc w:val="both"/>
        <w:rPr>
          <w:rFonts w:ascii="Times New Roman" w:eastAsia="Aptos" w:hAnsi="Times New Roman" w:cs="Times New Roman"/>
          <w:color w:val="131413"/>
          <w:sz w:val="24"/>
          <w:szCs w:val="24"/>
          <w:lang w:val="en-US"/>
        </w:rPr>
      </w:pPr>
      <w:r w:rsidRPr="007650F4">
        <w:rPr>
          <w:rFonts w:ascii="Times New Roman" w:eastAsia="Aptos" w:hAnsi="Times New Roman" w:cs="Times New Roman"/>
          <w:color w:val="156082"/>
          <w:sz w:val="24"/>
          <w:szCs w:val="24"/>
          <w:vertAlign w:val="superscript"/>
        </w:rPr>
        <w:t xml:space="preserve">a </w:t>
      </w:r>
      <w:r w:rsidRPr="007650F4">
        <w:rPr>
          <w:rFonts w:ascii="Times New Roman" w:eastAsia="Aptos" w:hAnsi="Times New Roman" w:cs="Times New Roman"/>
          <w:color w:val="131413"/>
          <w:sz w:val="24"/>
          <w:szCs w:val="24"/>
          <w:lang w:val="en-US"/>
        </w:rPr>
        <w:t>ϒ: means no haemolysis, β: means complete haemolysis, α: means partial haemolysis.</w:t>
      </w:r>
    </w:p>
    <w:p w14:paraId="525BF632" w14:textId="77777777" w:rsidR="00DB5CC3" w:rsidRPr="007650F4" w:rsidRDefault="00DB5CC3" w:rsidP="00DB5CC3">
      <w:pPr>
        <w:spacing w:after="120" w:line="240" w:lineRule="auto"/>
        <w:jc w:val="both"/>
        <w:rPr>
          <w:rFonts w:ascii="Times New Roman" w:eastAsia="Aptos" w:hAnsi="Times New Roman" w:cs="Times New Roman"/>
          <w:color w:val="131413"/>
          <w:sz w:val="24"/>
          <w:szCs w:val="24"/>
          <w:lang w:val="en-US"/>
        </w:rPr>
      </w:pPr>
      <w:r w:rsidRPr="007650F4">
        <w:rPr>
          <w:rFonts w:ascii="Times New Roman" w:eastAsia="Aptos" w:hAnsi="Times New Roman" w:cs="Times New Roman"/>
          <w:color w:val="2C7FCE"/>
          <w:sz w:val="24"/>
          <w:szCs w:val="24"/>
          <w:vertAlign w:val="superscript"/>
          <w:lang w:val="en-US"/>
        </w:rPr>
        <w:t>b</w:t>
      </w:r>
      <w:r w:rsidRPr="007650F4">
        <w:rPr>
          <w:rFonts w:ascii="Times New Roman" w:eastAsia="Aptos" w:hAnsi="Times New Roman" w:cs="Times New Roman"/>
          <w:color w:val="131413"/>
          <w:sz w:val="24"/>
          <w:szCs w:val="24"/>
          <w:lang w:val="en-US"/>
        </w:rPr>
        <w:t xml:space="preserve"> </w:t>
      </w:r>
      <w:r w:rsidRPr="007650F4">
        <w:rPr>
          <w:rFonts w:ascii="Times New Roman" w:eastAsia="Aptos" w:hAnsi="Times New Roman" w:cs="Times New Roman"/>
          <w:sz w:val="24"/>
          <w:szCs w:val="24"/>
        </w:rPr>
        <w:t>–</w:t>
      </w:r>
      <w:r w:rsidRPr="007650F4">
        <w:rPr>
          <w:rFonts w:ascii="Times New Roman" w:eastAsia="Aptos" w:hAnsi="Times New Roman" w:cs="Times New Roman"/>
          <w:color w:val="131413"/>
          <w:sz w:val="24"/>
          <w:szCs w:val="24"/>
          <w:lang w:val="en-US"/>
        </w:rPr>
        <w:t>ve indicates no DNase activity, +ve indicates DNase activity</w:t>
      </w:r>
    </w:p>
    <w:p w14:paraId="2D00B687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0F673522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056E15E6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6B4AC309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2E293019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7D27046C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5CE19F2A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56A3F8E1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6B8FBBC8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0423E504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70157995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02E62CA3" w14:textId="77777777" w:rsidR="00DB5CC3" w:rsidRPr="007650F4" w:rsidRDefault="00DB5CC3" w:rsidP="00DB5CC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Aptos" w:hAnsi="Times New Roman" w:cs="Times New Roman"/>
          <w:sz w:val="24"/>
          <w:szCs w:val="24"/>
        </w:rPr>
      </w:pPr>
      <w:r w:rsidRPr="007650F4">
        <w:rPr>
          <w:rFonts w:ascii="Times New Roman" w:eastAsia="Aptos" w:hAnsi="Times New Roman" w:cs="Times New Roman"/>
          <w:b/>
          <w:bCs/>
          <w:sz w:val="24"/>
          <w:szCs w:val="24"/>
        </w:rPr>
        <w:t xml:space="preserve">Table 12: </w:t>
      </w:r>
      <w:r w:rsidRPr="007650F4">
        <w:rPr>
          <w:rFonts w:ascii="Times New Roman" w:eastAsia="Aptos" w:hAnsi="Times New Roman" w:cs="Times New Roman"/>
          <w:sz w:val="24"/>
          <w:szCs w:val="24"/>
        </w:rPr>
        <w:t xml:space="preserve">Adhesion capacity of </w:t>
      </w:r>
      <w:r w:rsidRPr="007650F4">
        <w:rPr>
          <w:rFonts w:ascii="Times New Roman" w:eastAsia="Aptos" w:hAnsi="Times New Roman" w:cs="Times New Roman"/>
          <w:i/>
          <w:iCs/>
          <w:sz w:val="24"/>
          <w:szCs w:val="24"/>
        </w:rPr>
        <w:t>Lactobacillus</w:t>
      </w:r>
      <w:r w:rsidRPr="007650F4">
        <w:rPr>
          <w:rFonts w:ascii="Times New Roman" w:eastAsia="Aptos" w:hAnsi="Times New Roman" w:cs="Times New Roman"/>
          <w:sz w:val="24"/>
          <w:szCs w:val="24"/>
        </w:rPr>
        <w:t xml:space="preserve"> isolates to Caco-2 epithelial cells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2268"/>
      </w:tblGrid>
      <w:tr w:rsidR="00DB5CC3" w:rsidRPr="007650F4" w14:paraId="4BDA2B9A" w14:textId="77777777" w:rsidTr="00493CD1">
        <w:trPr>
          <w:trHeight w:val="522"/>
        </w:trPr>
        <w:tc>
          <w:tcPr>
            <w:tcW w:w="1696" w:type="dxa"/>
          </w:tcPr>
          <w:p w14:paraId="534B2515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lang w:val="en-US"/>
              </w:rPr>
              <w:t>Isolates code</w:t>
            </w:r>
          </w:p>
        </w:tc>
        <w:tc>
          <w:tcPr>
            <w:tcW w:w="2268" w:type="dxa"/>
          </w:tcPr>
          <w:p w14:paraId="04DA757F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Aptos"/>
                <w:lang w:val="en-GB"/>
              </w:rPr>
            </w:pPr>
            <w:r w:rsidRPr="007650F4">
              <w:rPr>
                <w:rFonts w:eastAsia="Aptos"/>
                <w:lang w:val="en-GB"/>
              </w:rPr>
              <w:t>Adhesion (%)</w:t>
            </w:r>
          </w:p>
        </w:tc>
      </w:tr>
      <w:tr w:rsidR="00DB5CC3" w:rsidRPr="007650F4" w14:paraId="3586F4A4" w14:textId="77777777" w:rsidTr="00493CD1">
        <w:trPr>
          <w:trHeight w:val="522"/>
        </w:trPr>
        <w:tc>
          <w:tcPr>
            <w:tcW w:w="1696" w:type="dxa"/>
          </w:tcPr>
          <w:p w14:paraId="0BC7A211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line="360" w:lineRule="auto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lang w:val="en-US"/>
              </w:rPr>
              <w:t>To3a</w:t>
            </w:r>
          </w:p>
        </w:tc>
        <w:tc>
          <w:tcPr>
            <w:tcW w:w="2268" w:type="dxa"/>
          </w:tcPr>
          <w:p w14:paraId="04A127F7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line="360" w:lineRule="auto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lang w:val="en-US"/>
              </w:rPr>
              <w:t xml:space="preserve">9.94 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±0</m:t>
              </m:r>
            </m:oMath>
            <w:r w:rsidRPr="007650F4">
              <w:rPr>
                <w:rFonts w:eastAsia="Aptos"/>
                <w:color w:val="000000"/>
                <w:lang w:val="en-US"/>
              </w:rPr>
              <w:t>.06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de</w:t>
            </w:r>
          </w:p>
        </w:tc>
      </w:tr>
      <w:tr w:rsidR="00DB5CC3" w:rsidRPr="007650F4" w14:paraId="5B8D2084" w14:textId="77777777" w:rsidTr="00493CD1">
        <w:trPr>
          <w:trHeight w:val="522"/>
        </w:trPr>
        <w:tc>
          <w:tcPr>
            <w:tcW w:w="1696" w:type="dxa"/>
          </w:tcPr>
          <w:p w14:paraId="1563FD1D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line="360" w:lineRule="auto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lang w:val="en-US"/>
              </w:rPr>
              <w:t>To3b</w:t>
            </w:r>
          </w:p>
        </w:tc>
        <w:tc>
          <w:tcPr>
            <w:tcW w:w="2268" w:type="dxa"/>
          </w:tcPr>
          <w:p w14:paraId="37F20A97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line="360" w:lineRule="auto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lang w:val="en-US"/>
              </w:rPr>
              <w:t>6.85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±0.79</m:t>
              </m:r>
            </m:oMath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bc</w:t>
            </w:r>
          </w:p>
        </w:tc>
      </w:tr>
      <w:tr w:rsidR="00DB5CC3" w:rsidRPr="007650F4" w14:paraId="0543D56C" w14:textId="77777777" w:rsidTr="00493CD1">
        <w:trPr>
          <w:trHeight w:val="533"/>
        </w:trPr>
        <w:tc>
          <w:tcPr>
            <w:tcW w:w="1696" w:type="dxa"/>
          </w:tcPr>
          <w:p w14:paraId="502543BD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line="360" w:lineRule="auto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lang w:val="en-US"/>
              </w:rPr>
              <w:t>To3d</w:t>
            </w:r>
          </w:p>
        </w:tc>
        <w:tc>
          <w:tcPr>
            <w:tcW w:w="2268" w:type="dxa"/>
          </w:tcPr>
          <w:p w14:paraId="40A4970E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line="360" w:lineRule="auto"/>
              <w:rPr>
                <w:rFonts w:eastAsia="Aptos"/>
                <w:color w:val="000000"/>
                <w:lang w:val="en-US"/>
              </w:rPr>
            </w:pP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12.87±1.13</m:t>
              </m:r>
            </m:oMath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g</w:t>
            </w:r>
          </w:p>
        </w:tc>
      </w:tr>
      <w:tr w:rsidR="00DB5CC3" w:rsidRPr="007650F4" w14:paraId="0987BD82" w14:textId="77777777" w:rsidTr="00493CD1">
        <w:trPr>
          <w:trHeight w:val="522"/>
        </w:trPr>
        <w:tc>
          <w:tcPr>
            <w:tcW w:w="1696" w:type="dxa"/>
          </w:tcPr>
          <w:p w14:paraId="165F41D7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line="360" w:lineRule="auto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lang w:val="en-US"/>
              </w:rPr>
              <w:t>Chcx3a</w:t>
            </w:r>
          </w:p>
        </w:tc>
        <w:tc>
          <w:tcPr>
            <w:tcW w:w="2268" w:type="dxa"/>
          </w:tcPr>
          <w:p w14:paraId="5F6D9205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line="360" w:lineRule="auto"/>
              <w:rPr>
                <w:rFonts w:eastAsia="Aptos"/>
                <w:color w:val="000000"/>
                <w:lang w:val="en-US"/>
              </w:rPr>
            </w:pP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7.78±0.68</m:t>
              </m:r>
            </m:oMath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c</w:t>
            </w:r>
          </w:p>
        </w:tc>
      </w:tr>
      <w:tr w:rsidR="00DB5CC3" w:rsidRPr="007650F4" w14:paraId="32FEC3D6" w14:textId="77777777" w:rsidTr="00493CD1">
        <w:trPr>
          <w:trHeight w:val="533"/>
        </w:trPr>
        <w:tc>
          <w:tcPr>
            <w:tcW w:w="1696" w:type="dxa"/>
          </w:tcPr>
          <w:p w14:paraId="377DE916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line="360" w:lineRule="auto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lang w:val="en-US"/>
              </w:rPr>
              <w:t>Chcx3b</w:t>
            </w:r>
          </w:p>
        </w:tc>
        <w:tc>
          <w:tcPr>
            <w:tcW w:w="2268" w:type="dxa"/>
          </w:tcPr>
          <w:p w14:paraId="7463C80E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line="360" w:lineRule="auto"/>
              <w:rPr>
                <w:rFonts w:eastAsia="Aptos"/>
                <w:color w:val="000000"/>
                <w:lang w:val="en-US"/>
              </w:rPr>
            </w:pP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15.29±0.33</m:t>
              </m:r>
            </m:oMath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h</w:t>
            </w:r>
          </w:p>
        </w:tc>
      </w:tr>
      <w:tr w:rsidR="00DB5CC3" w:rsidRPr="007650F4" w14:paraId="028FE2D6" w14:textId="77777777" w:rsidTr="00493CD1">
        <w:trPr>
          <w:trHeight w:val="522"/>
        </w:trPr>
        <w:tc>
          <w:tcPr>
            <w:tcW w:w="1696" w:type="dxa"/>
          </w:tcPr>
          <w:p w14:paraId="72ABC13B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line="360" w:lineRule="auto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lang w:val="en-US"/>
              </w:rPr>
              <w:t>Cu2f</w:t>
            </w:r>
          </w:p>
        </w:tc>
        <w:tc>
          <w:tcPr>
            <w:tcW w:w="2268" w:type="dxa"/>
          </w:tcPr>
          <w:p w14:paraId="4220E221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line="360" w:lineRule="auto"/>
              <w:rPr>
                <w:rFonts w:eastAsia="Aptos"/>
                <w:color w:val="000000"/>
                <w:lang w:val="en-US"/>
              </w:rPr>
            </w:pP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6.09±0.81</m:t>
              </m:r>
            </m:oMath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b</w:t>
            </w:r>
          </w:p>
        </w:tc>
      </w:tr>
      <w:tr w:rsidR="00DB5CC3" w:rsidRPr="007650F4" w14:paraId="2859E7A3" w14:textId="77777777" w:rsidTr="00493CD1">
        <w:trPr>
          <w:trHeight w:val="522"/>
        </w:trPr>
        <w:tc>
          <w:tcPr>
            <w:tcW w:w="1696" w:type="dxa"/>
          </w:tcPr>
          <w:p w14:paraId="64FDCCDC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line="360" w:lineRule="auto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lang w:val="en-US"/>
              </w:rPr>
              <w:t>Cu3e</w:t>
            </w:r>
          </w:p>
        </w:tc>
        <w:tc>
          <w:tcPr>
            <w:tcW w:w="2268" w:type="dxa"/>
          </w:tcPr>
          <w:p w14:paraId="77A8F8B3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line="360" w:lineRule="auto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lang w:val="en-US"/>
              </w:rPr>
              <w:t>3.58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±0.03</m:t>
              </m:r>
            </m:oMath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a</w:t>
            </w:r>
          </w:p>
        </w:tc>
      </w:tr>
      <w:tr w:rsidR="00DB5CC3" w:rsidRPr="007650F4" w14:paraId="554D4BE9" w14:textId="77777777" w:rsidTr="00493CD1">
        <w:trPr>
          <w:trHeight w:val="522"/>
        </w:trPr>
        <w:tc>
          <w:tcPr>
            <w:tcW w:w="1696" w:type="dxa"/>
          </w:tcPr>
          <w:p w14:paraId="1C180E64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line="360" w:lineRule="auto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lang w:val="en-US"/>
              </w:rPr>
              <w:t>Pb2</w:t>
            </w:r>
          </w:p>
        </w:tc>
        <w:tc>
          <w:tcPr>
            <w:tcW w:w="2268" w:type="dxa"/>
          </w:tcPr>
          <w:p w14:paraId="61ECD251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line="360" w:lineRule="auto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lang w:val="en-US"/>
              </w:rPr>
              <w:t>2.60</w:t>
            </w: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±</m:t>
              </m:r>
            </m:oMath>
            <w:r w:rsidRPr="007650F4">
              <w:rPr>
                <w:rFonts w:eastAsia="Times New Roman"/>
                <w:color w:val="000000"/>
                <w:lang w:val="en-US"/>
              </w:rPr>
              <w:t>0.83</w:t>
            </w:r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a</w:t>
            </w:r>
          </w:p>
        </w:tc>
      </w:tr>
      <w:tr w:rsidR="00DB5CC3" w:rsidRPr="007650F4" w14:paraId="19E42C81" w14:textId="77777777" w:rsidTr="00493CD1">
        <w:trPr>
          <w:trHeight w:val="533"/>
        </w:trPr>
        <w:tc>
          <w:tcPr>
            <w:tcW w:w="1696" w:type="dxa"/>
          </w:tcPr>
          <w:p w14:paraId="1166055C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line="360" w:lineRule="auto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lang w:val="en-US"/>
              </w:rPr>
              <w:t>Mcyc</w:t>
            </w:r>
          </w:p>
        </w:tc>
        <w:tc>
          <w:tcPr>
            <w:tcW w:w="2268" w:type="dxa"/>
          </w:tcPr>
          <w:p w14:paraId="11E85A7D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line="360" w:lineRule="auto"/>
              <w:rPr>
                <w:rFonts w:eastAsia="Times New Roman"/>
                <w:color w:val="000000"/>
                <w:lang w:val="en-US"/>
              </w:rPr>
            </w:pP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10.53±0.31</m:t>
              </m:r>
            </m:oMath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ef</w:t>
            </w:r>
          </w:p>
        </w:tc>
      </w:tr>
      <w:tr w:rsidR="00DB5CC3" w:rsidRPr="007650F4" w14:paraId="4FA0C776" w14:textId="77777777" w:rsidTr="00493CD1">
        <w:trPr>
          <w:trHeight w:val="522"/>
        </w:trPr>
        <w:tc>
          <w:tcPr>
            <w:tcW w:w="1696" w:type="dxa"/>
          </w:tcPr>
          <w:p w14:paraId="618C0217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line="360" w:lineRule="auto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lang w:val="en-US"/>
              </w:rPr>
              <w:t>Mcxb</w:t>
            </w:r>
          </w:p>
        </w:tc>
        <w:tc>
          <w:tcPr>
            <w:tcW w:w="2268" w:type="dxa"/>
          </w:tcPr>
          <w:p w14:paraId="53391328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line="360" w:lineRule="auto"/>
              <w:rPr>
                <w:rFonts w:eastAsia="Aptos"/>
                <w:color w:val="000000"/>
                <w:lang w:val="en-US"/>
              </w:rPr>
            </w:pP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5.95±0.83</m:t>
              </m:r>
            </m:oMath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b</w:t>
            </w:r>
          </w:p>
        </w:tc>
      </w:tr>
      <w:tr w:rsidR="00DB5CC3" w:rsidRPr="007650F4" w14:paraId="0D52065C" w14:textId="77777777" w:rsidTr="00493CD1">
        <w:trPr>
          <w:trHeight w:val="533"/>
        </w:trPr>
        <w:tc>
          <w:tcPr>
            <w:tcW w:w="1696" w:type="dxa"/>
          </w:tcPr>
          <w:p w14:paraId="6610E337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line="360" w:lineRule="auto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lang w:val="en-US"/>
              </w:rPr>
              <w:t>Mcxc</w:t>
            </w:r>
          </w:p>
        </w:tc>
        <w:tc>
          <w:tcPr>
            <w:tcW w:w="2268" w:type="dxa"/>
          </w:tcPr>
          <w:p w14:paraId="30E99DA8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line="360" w:lineRule="auto"/>
              <w:rPr>
                <w:rFonts w:eastAsia="Aptos"/>
                <w:color w:val="000000"/>
                <w:lang w:val="en-US"/>
              </w:rPr>
            </w:pP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9.07±0.87</m:t>
              </m:r>
            </m:oMath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d</w:t>
            </w:r>
          </w:p>
        </w:tc>
      </w:tr>
      <w:tr w:rsidR="00DB5CC3" w:rsidRPr="007650F4" w14:paraId="1B1EF935" w14:textId="77777777" w:rsidTr="00493CD1">
        <w:trPr>
          <w:trHeight w:val="522"/>
        </w:trPr>
        <w:tc>
          <w:tcPr>
            <w:tcW w:w="1696" w:type="dxa"/>
          </w:tcPr>
          <w:p w14:paraId="1ECAA01C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line="360" w:lineRule="auto"/>
              <w:rPr>
                <w:rFonts w:eastAsia="Aptos"/>
                <w:color w:val="000000"/>
                <w:lang w:val="en-US"/>
              </w:rPr>
            </w:pPr>
            <w:r w:rsidRPr="007650F4">
              <w:rPr>
                <w:rFonts w:eastAsia="Aptos"/>
                <w:color w:val="000000"/>
                <w:lang w:val="en-US"/>
              </w:rPr>
              <w:t>GG</w:t>
            </w:r>
          </w:p>
        </w:tc>
        <w:tc>
          <w:tcPr>
            <w:tcW w:w="2268" w:type="dxa"/>
          </w:tcPr>
          <w:p w14:paraId="5E6D1DD9" w14:textId="77777777" w:rsidR="00DB5CC3" w:rsidRPr="007650F4" w:rsidRDefault="00DB5CC3" w:rsidP="00493CD1">
            <w:pPr>
              <w:autoSpaceDE w:val="0"/>
              <w:autoSpaceDN w:val="0"/>
              <w:adjustRightInd w:val="0"/>
              <w:spacing w:line="360" w:lineRule="auto"/>
              <w:rPr>
                <w:rFonts w:eastAsia="Aptos"/>
                <w:color w:val="000000"/>
                <w:lang w:val="en-US"/>
              </w:rPr>
            </w:pPr>
            <m:oMath>
              <m:r>
                <w:rPr>
                  <w:rFonts w:ascii="Cambria Math" w:eastAsia="Aptos" w:hAnsi="Cambria Math"/>
                  <w:color w:val="000000"/>
                  <w:lang w:val="en-US"/>
                </w:rPr>
                <m:t>11.40±0.32</m:t>
              </m:r>
            </m:oMath>
            <w:r w:rsidRPr="007650F4">
              <w:rPr>
                <w:rFonts w:eastAsia="Times New Roman"/>
                <w:color w:val="000000"/>
                <w:vertAlign w:val="superscript"/>
                <w:lang w:val="en-US"/>
              </w:rPr>
              <w:t>f</w:t>
            </w:r>
          </w:p>
        </w:tc>
      </w:tr>
    </w:tbl>
    <w:p w14:paraId="0E4B24E6" w14:textId="77777777" w:rsidR="00DB5CC3" w:rsidRPr="007650F4" w:rsidRDefault="00DB5CC3" w:rsidP="00DB5CC3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Aptos" w:hAnsi="Times New Roman" w:cs="Times New Roman"/>
          <w:sz w:val="24"/>
          <w:szCs w:val="24"/>
          <w:lang w:val="en-US"/>
        </w:rPr>
      </w:pPr>
      <w:r w:rsidRPr="007650F4">
        <w:rPr>
          <w:rFonts w:ascii="Times New Roman" w:eastAsia="Aptos" w:hAnsi="Times New Roman" w:cs="Times New Roman"/>
          <w:sz w:val="24"/>
          <w:szCs w:val="24"/>
          <w:lang w:val="en-US"/>
        </w:rPr>
        <w:t xml:space="preserve">Values are mean ± SD of three independent observations (n=3). </w:t>
      </w:r>
    </w:p>
    <w:p w14:paraId="73D33955" w14:textId="77777777" w:rsidR="00DB5CC3" w:rsidRPr="007650F4" w:rsidRDefault="00DB5CC3" w:rsidP="00DB5CC3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Aptos" w:hAnsi="Times New Roman" w:cs="Times New Roman"/>
          <w:sz w:val="24"/>
          <w:szCs w:val="24"/>
          <w:lang w:val="en-US"/>
        </w:rPr>
      </w:pPr>
      <w:r w:rsidRPr="007650F4">
        <w:rPr>
          <w:rFonts w:ascii="Times New Roman" w:eastAsia="Aptos" w:hAnsi="Times New Roman" w:cs="Times New Roman"/>
          <w:sz w:val="24"/>
          <w:szCs w:val="24"/>
          <w:vertAlign w:val="superscript"/>
          <w:lang w:val="en-US"/>
        </w:rPr>
        <w:t xml:space="preserve">abcd </w:t>
      </w:r>
      <w:r w:rsidRPr="007650F4">
        <w:rPr>
          <w:rFonts w:ascii="Times New Roman" w:eastAsia="Aptos" w:hAnsi="Times New Roman" w:cs="Times New Roman"/>
          <w:sz w:val="24"/>
          <w:szCs w:val="24"/>
          <w:lang w:val="en-US"/>
        </w:rPr>
        <w:t>Means bearing different superscripts in a column differ significantly (P&lt;0.05)</w:t>
      </w:r>
    </w:p>
    <w:p w14:paraId="094B7169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2E4A829E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7B81A716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37F3DFF8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21E3F301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40EE32E6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0D236A9D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22BDC056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648858AA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5DBE5F27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</w:rPr>
      </w:pPr>
      <w:r w:rsidRPr="007650F4"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  <w:t xml:space="preserve">Table 13: </w:t>
      </w:r>
      <w:r w:rsidRPr="007650F4">
        <w:rPr>
          <w:rFonts w:ascii="Times New Roman" w:eastAsia="Aptos" w:hAnsi="Times New Roman" w:cs="Times New Roman"/>
          <w:sz w:val="24"/>
          <w:szCs w:val="24"/>
        </w:rPr>
        <w:t xml:space="preserve">Cumulative probiotic potential (CPP) of </w:t>
      </w:r>
      <w:r w:rsidRPr="007650F4">
        <w:rPr>
          <w:rFonts w:ascii="Times New Roman" w:eastAsia="Aptos" w:hAnsi="Times New Roman" w:cs="Times New Roman"/>
          <w:i/>
          <w:iCs/>
          <w:sz w:val="24"/>
          <w:szCs w:val="24"/>
        </w:rPr>
        <w:t>Lactobacillus</w:t>
      </w:r>
      <w:r w:rsidRPr="007650F4">
        <w:rPr>
          <w:rFonts w:ascii="Times New Roman" w:eastAsia="Aptos" w:hAnsi="Times New Roman" w:cs="Times New Roman"/>
          <w:sz w:val="24"/>
          <w:szCs w:val="24"/>
        </w:rPr>
        <w:t xml:space="preserve"> isolates</w:t>
      </w:r>
    </w:p>
    <w:tbl>
      <w:tblPr>
        <w:tblStyle w:val="TableGrid"/>
        <w:tblW w:w="11019" w:type="dxa"/>
        <w:tblInd w:w="-1085" w:type="dxa"/>
        <w:tblLayout w:type="fixed"/>
        <w:tblLook w:val="04A0" w:firstRow="1" w:lastRow="0" w:firstColumn="1" w:lastColumn="0" w:noHBand="0" w:noVBand="1"/>
      </w:tblPr>
      <w:tblGrid>
        <w:gridCol w:w="2020"/>
        <w:gridCol w:w="1561"/>
        <w:gridCol w:w="550"/>
        <w:gridCol w:w="550"/>
        <w:gridCol w:w="550"/>
        <w:gridCol w:w="734"/>
        <w:gridCol w:w="734"/>
        <w:gridCol w:w="550"/>
        <w:gridCol w:w="550"/>
        <w:gridCol w:w="642"/>
        <w:gridCol w:w="826"/>
        <w:gridCol w:w="826"/>
        <w:gridCol w:w="918"/>
        <w:gridCol w:w="8"/>
      </w:tblGrid>
      <w:tr w:rsidR="00DB5CC3" w:rsidRPr="007650F4" w14:paraId="00A2B191" w14:textId="77777777" w:rsidTr="00493CD1">
        <w:trPr>
          <w:gridAfter w:val="1"/>
          <w:wAfter w:w="8" w:type="dxa"/>
          <w:trHeight w:val="830"/>
        </w:trPr>
        <w:tc>
          <w:tcPr>
            <w:tcW w:w="2020" w:type="dxa"/>
          </w:tcPr>
          <w:p w14:paraId="6B553C7F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</w:p>
        </w:tc>
        <w:tc>
          <w:tcPr>
            <w:tcW w:w="1561" w:type="dxa"/>
          </w:tcPr>
          <w:p w14:paraId="3FFED277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Indicator score</w:t>
            </w:r>
          </w:p>
        </w:tc>
        <w:tc>
          <w:tcPr>
            <w:tcW w:w="550" w:type="dxa"/>
          </w:tcPr>
          <w:p w14:paraId="2DDD02A9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To3a</w:t>
            </w:r>
          </w:p>
        </w:tc>
        <w:tc>
          <w:tcPr>
            <w:tcW w:w="550" w:type="dxa"/>
          </w:tcPr>
          <w:p w14:paraId="12BBE8A9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To3b</w:t>
            </w:r>
          </w:p>
        </w:tc>
        <w:tc>
          <w:tcPr>
            <w:tcW w:w="550" w:type="dxa"/>
          </w:tcPr>
          <w:p w14:paraId="4DD95803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To3d</w:t>
            </w:r>
          </w:p>
        </w:tc>
        <w:tc>
          <w:tcPr>
            <w:tcW w:w="734" w:type="dxa"/>
          </w:tcPr>
          <w:p w14:paraId="261242E8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Chcx3a</w:t>
            </w:r>
          </w:p>
        </w:tc>
        <w:tc>
          <w:tcPr>
            <w:tcW w:w="734" w:type="dxa"/>
          </w:tcPr>
          <w:p w14:paraId="259D93A0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Chcx3b</w:t>
            </w:r>
          </w:p>
        </w:tc>
        <w:tc>
          <w:tcPr>
            <w:tcW w:w="550" w:type="dxa"/>
          </w:tcPr>
          <w:p w14:paraId="293536B2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Cu2f</w:t>
            </w:r>
          </w:p>
        </w:tc>
        <w:tc>
          <w:tcPr>
            <w:tcW w:w="550" w:type="dxa"/>
          </w:tcPr>
          <w:p w14:paraId="79800EC5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Cu3e</w:t>
            </w:r>
          </w:p>
        </w:tc>
        <w:tc>
          <w:tcPr>
            <w:tcW w:w="642" w:type="dxa"/>
          </w:tcPr>
          <w:p w14:paraId="40C3A00A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Pb2</w:t>
            </w:r>
          </w:p>
        </w:tc>
        <w:tc>
          <w:tcPr>
            <w:tcW w:w="826" w:type="dxa"/>
          </w:tcPr>
          <w:p w14:paraId="2BDF7EDE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Mcyc</w:t>
            </w:r>
          </w:p>
        </w:tc>
        <w:tc>
          <w:tcPr>
            <w:tcW w:w="826" w:type="dxa"/>
          </w:tcPr>
          <w:p w14:paraId="3812DF51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Mcxb</w:t>
            </w:r>
          </w:p>
        </w:tc>
        <w:tc>
          <w:tcPr>
            <w:tcW w:w="918" w:type="dxa"/>
          </w:tcPr>
          <w:p w14:paraId="470E0A01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Mcxc</w:t>
            </w:r>
          </w:p>
        </w:tc>
      </w:tr>
      <w:tr w:rsidR="00DB5CC3" w:rsidRPr="007650F4" w14:paraId="3E75174A" w14:textId="77777777" w:rsidTr="00493CD1">
        <w:trPr>
          <w:trHeight w:val="419"/>
        </w:trPr>
        <w:tc>
          <w:tcPr>
            <w:tcW w:w="11019" w:type="dxa"/>
            <w:gridSpan w:val="14"/>
          </w:tcPr>
          <w:p w14:paraId="7C82BC0C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Probiotic characters</w:t>
            </w:r>
          </w:p>
        </w:tc>
      </w:tr>
      <w:tr w:rsidR="00DB5CC3" w:rsidRPr="007650F4" w14:paraId="49EFFCC1" w14:textId="77777777" w:rsidTr="00493CD1">
        <w:trPr>
          <w:gridAfter w:val="1"/>
          <w:wAfter w:w="8" w:type="dxa"/>
          <w:trHeight w:val="830"/>
        </w:trPr>
        <w:tc>
          <w:tcPr>
            <w:tcW w:w="2020" w:type="dxa"/>
          </w:tcPr>
          <w:p w14:paraId="2D0B4BB9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Acid tolerance</w:t>
            </w:r>
          </w:p>
        </w:tc>
        <w:tc>
          <w:tcPr>
            <w:tcW w:w="1561" w:type="dxa"/>
          </w:tcPr>
          <w:p w14:paraId="2564C9E1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% ≥ 50 = 1</w:t>
            </w:r>
          </w:p>
          <w:p w14:paraId="26A19621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% &lt; 50 = 0</w:t>
            </w:r>
          </w:p>
        </w:tc>
        <w:tc>
          <w:tcPr>
            <w:tcW w:w="550" w:type="dxa"/>
          </w:tcPr>
          <w:p w14:paraId="20093E37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  <w:tc>
          <w:tcPr>
            <w:tcW w:w="550" w:type="dxa"/>
          </w:tcPr>
          <w:p w14:paraId="1DA48FBC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  <w:tc>
          <w:tcPr>
            <w:tcW w:w="550" w:type="dxa"/>
          </w:tcPr>
          <w:p w14:paraId="4D2AEB46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  <w:tc>
          <w:tcPr>
            <w:tcW w:w="734" w:type="dxa"/>
          </w:tcPr>
          <w:p w14:paraId="0290BD51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  <w:tc>
          <w:tcPr>
            <w:tcW w:w="734" w:type="dxa"/>
          </w:tcPr>
          <w:p w14:paraId="05BB7A96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  <w:tc>
          <w:tcPr>
            <w:tcW w:w="550" w:type="dxa"/>
          </w:tcPr>
          <w:p w14:paraId="045A7BC7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0</w:t>
            </w:r>
          </w:p>
        </w:tc>
        <w:tc>
          <w:tcPr>
            <w:tcW w:w="550" w:type="dxa"/>
          </w:tcPr>
          <w:p w14:paraId="1E4B3D01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  <w:tc>
          <w:tcPr>
            <w:tcW w:w="642" w:type="dxa"/>
          </w:tcPr>
          <w:p w14:paraId="47701107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  <w:tc>
          <w:tcPr>
            <w:tcW w:w="826" w:type="dxa"/>
          </w:tcPr>
          <w:p w14:paraId="314A1F4C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  <w:tc>
          <w:tcPr>
            <w:tcW w:w="826" w:type="dxa"/>
          </w:tcPr>
          <w:p w14:paraId="039F73B7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  <w:tc>
          <w:tcPr>
            <w:tcW w:w="918" w:type="dxa"/>
          </w:tcPr>
          <w:p w14:paraId="1726E370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</w:tr>
      <w:tr w:rsidR="00DB5CC3" w:rsidRPr="007650F4" w14:paraId="462AC4C4" w14:textId="77777777" w:rsidTr="00493CD1">
        <w:trPr>
          <w:gridAfter w:val="1"/>
          <w:wAfter w:w="8" w:type="dxa"/>
          <w:trHeight w:val="830"/>
        </w:trPr>
        <w:tc>
          <w:tcPr>
            <w:tcW w:w="2020" w:type="dxa"/>
          </w:tcPr>
          <w:p w14:paraId="16C05361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Bile salt tolerance</w:t>
            </w:r>
          </w:p>
        </w:tc>
        <w:tc>
          <w:tcPr>
            <w:tcW w:w="1561" w:type="dxa"/>
          </w:tcPr>
          <w:p w14:paraId="6B4B6CDA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% ≥ 50 = 1</w:t>
            </w:r>
          </w:p>
          <w:p w14:paraId="479BE560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% &lt; 50 = 0</w:t>
            </w:r>
          </w:p>
        </w:tc>
        <w:tc>
          <w:tcPr>
            <w:tcW w:w="550" w:type="dxa"/>
          </w:tcPr>
          <w:p w14:paraId="42BB6938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  <w:tc>
          <w:tcPr>
            <w:tcW w:w="550" w:type="dxa"/>
          </w:tcPr>
          <w:p w14:paraId="2AC05EEA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  <w:tc>
          <w:tcPr>
            <w:tcW w:w="550" w:type="dxa"/>
          </w:tcPr>
          <w:p w14:paraId="3105FB1E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  <w:tc>
          <w:tcPr>
            <w:tcW w:w="734" w:type="dxa"/>
          </w:tcPr>
          <w:p w14:paraId="4D7F8C02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  <w:tc>
          <w:tcPr>
            <w:tcW w:w="734" w:type="dxa"/>
          </w:tcPr>
          <w:p w14:paraId="312B07F6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  <w:tc>
          <w:tcPr>
            <w:tcW w:w="550" w:type="dxa"/>
          </w:tcPr>
          <w:p w14:paraId="5ADD3D09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  <w:tc>
          <w:tcPr>
            <w:tcW w:w="550" w:type="dxa"/>
          </w:tcPr>
          <w:p w14:paraId="747B65D9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  <w:tc>
          <w:tcPr>
            <w:tcW w:w="642" w:type="dxa"/>
          </w:tcPr>
          <w:p w14:paraId="3CFF1F08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  <w:tc>
          <w:tcPr>
            <w:tcW w:w="826" w:type="dxa"/>
          </w:tcPr>
          <w:p w14:paraId="225650A6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  <w:tc>
          <w:tcPr>
            <w:tcW w:w="826" w:type="dxa"/>
          </w:tcPr>
          <w:p w14:paraId="6460A281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  <w:tc>
          <w:tcPr>
            <w:tcW w:w="918" w:type="dxa"/>
          </w:tcPr>
          <w:p w14:paraId="6A472386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</w:tr>
      <w:tr w:rsidR="00DB5CC3" w:rsidRPr="007650F4" w14:paraId="745186A9" w14:textId="77777777" w:rsidTr="00493CD1">
        <w:trPr>
          <w:gridAfter w:val="1"/>
          <w:wAfter w:w="8" w:type="dxa"/>
          <w:trHeight w:val="830"/>
        </w:trPr>
        <w:tc>
          <w:tcPr>
            <w:tcW w:w="2020" w:type="dxa"/>
          </w:tcPr>
          <w:p w14:paraId="71CB5B0F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  <w:lang w:val="en-US"/>
              </w:rPr>
              <w:t xml:space="preserve">Auto-aggregation  </w:t>
            </w:r>
          </w:p>
        </w:tc>
        <w:tc>
          <w:tcPr>
            <w:tcW w:w="1561" w:type="dxa"/>
          </w:tcPr>
          <w:p w14:paraId="21712FB5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% ≤ 30 = 0</w:t>
            </w:r>
          </w:p>
          <w:p w14:paraId="0E4003E8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% &gt; 30 = 1</w:t>
            </w:r>
          </w:p>
        </w:tc>
        <w:tc>
          <w:tcPr>
            <w:tcW w:w="550" w:type="dxa"/>
          </w:tcPr>
          <w:p w14:paraId="48E283E4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  <w:tc>
          <w:tcPr>
            <w:tcW w:w="550" w:type="dxa"/>
          </w:tcPr>
          <w:p w14:paraId="34EAACE7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0</w:t>
            </w:r>
          </w:p>
        </w:tc>
        <w:tc>
          <w:tcPr>
            <w:tcW w:w="550" w:type="dxa"/>
          </w:tcPr>
          <w:p w14:paraId="29F7E30D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  <w:tc>
          <w:tcPr>
            <w:tcW w:w="734" w:type="dxa"/>
          </w:tcPr>
          <w:p w14:paraId="25CE27FD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  <w:tc>
          <w:tcPr>
            <w:tcW w:w="734" w:type="dxa"/>
          </w:tcPr>
          <w:p w14:paraId="70E0EC93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  <w:tc>
          <w:tcPr>
            <w:tcW w:w="550" w:type="dxa"/>
          </w:tcPr>
          <w:p w14:paraId="7FE0B12B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  <w:tc>
          <w:tcPr>
            <w:tcW w:w="550" w:type="dxa"/>
          </w:tcPr>
          <w:p w14:paraId="69F9C2DE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0</w:t>
            </w:r>
          </w:p>
        </w:tc>
        <w:tc>
          <w:tcPr>
            <w:tcW w:w="642" w:type="dxa"/>
          </w:tcPr>
          <w:p w14:paraId="2DB5AF6B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0</w:t>
            </w:r>
          </w:p>
        </w:tc>
        <w:tc>
          <w:tcPr>
            <w:tcW w:w="826" w:type="dxa"/>
          </w:tcPr>
          <w:p w14:paraId="2E175D82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  <w:tc>
          <w:tcPr>
            <w:tcW w:w="826" w:type="dxa"/>
          </w:tcPr>
          <w:p w14:paraId="516B228F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0</w:t>
            </w:r>
          </w:p>
        </w:tc>
        <w:tc>
          <w:tcPr>
            <w:tcW w:w="918" w:type="dxa"/>
          </w:tcPr>
          <w:p w14:paraId="1619BC17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</w:tr>
      <w:tr w:rsidR="00DB5CC3" w:rsidRPr="007650F4" w14:paraId="0DB1AF4A" w14:textId="77777777" w:rsidTr="00493CD1">
        <w:trPr>
          <w:gridAfter w:val="1"/>
          <w:wAfter w:w="8" w:type="dxa"/>
          <w:trHeight w:val="830"/>
        </w:trPr>
        <w:tc>
          <w:tcPr>
            <w:tcW w:w="2020" w:type="dxa"/>
          </w:tcPr>
          <w:p w14:paraId="76A7E618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Cell surface hydrophobicity</w:t>
            </w:r>
          </w:p>
        </w:tc>
        <w:tc>
          <w:tcPr>
            <w:tcW w:w="1561" w:type="dxa"/>
          </w:tcPr>
          <w:p w14:paraId="22332BB8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% ≤ 30 = 0</w:t>
            </w:r>
          </w:p>
          <w:p w14:paraId="2020F535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% &gt; 30 = 1</w:t>
            </w:r>
          </w:p>
        </w:tc>
        <w:tc>
          <w:tcPr>
            <w:tcW w:w="550" w:type="dxa"/>
          </w:tcPr>
          <w:p w14:paraId="2B6BB10C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0</w:t>
            </w:r>
          </w:p>
        </w:tc>
        <w:tc>
          <w:tcPr>
            <w:tcW w:w="550" w:type="dxa"/>
          </w:tcPr>
          <w:p w14:paraId="5D73D513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0</w:t>
            </w:r>
          </w:p>
        </w:tc>
        <w:tc>
          <w:tcPr>
            <w:tcW w:w="550" w:type="dxa"/>
          </w:tcPr>
          <w:p w14:paraId="3FC23130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0</w:t>
            </w:r>
          </w:p>
        </w:tc>
        <w:tc>
          <w:tcPr>
            <w:tcW w:w="734" w:type="dxa"/>
          </w:tcPr>
          <w:p w14:paraId="17E5DEDF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0</w:t>
            </w:r>
          </w:p>
        </w:tc>
        <w:tc>
          <w:tcPr>
            <w:tcW w:w="734" w:type="dxa"/>
          </w:tcPr>
          <w:p w14:paraId="68A3E215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  <w:tc>
          <w:tcPr>
            <w:tcW w:w="550" w:type="dxa"/>
          </w:tcPr>
          <w:p w14:paraId="72252DFF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  <w:tc>
          <w:tcPr>
            <w:tcW w:w="550" w:type="dxa"/>
          </w:tcPr>
          <w:p w14:paraId="17627ED5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0</w:t>
            </w:r>
          </w:p>
        </w:tc>
        <w:tc>
          <w:tcPr>
            <w:tcW w:w="642" w:type="dxa"/>
          </w:tcPr>
          <w:p w14:paraId="38A87A23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0</w:t>
            </w:r>
          </w:p>
        </w:tc>
        <w:tc>
          <w:tcPr>
            <w:tcW w:w="826" w:type="dxa"/>
          </w:tcPr>
          <w:p w14:paraId="32625281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  <w:tc>
          <w:tcPr>
            <w:tcW w:w="826" w:type="dxa"/>
          </w:tcPr>
          <w:p w14:paraId="0103E4C7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0</w:t>
            </w:r>
          </w:p>
        </w:tc>
        <w:tc>
          <w:tcPr>
            <w:tcW w:w="918" w:type="dxa"/>
          </w:tcPr>
          <w:p w14:paraId="0D6C4577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0</w:t>
            </w:r>
          </w:p>
        </w:tc>
      </w:tr>
      <w:tr w:rsidR="00DB5CC3" w:rsidRPr="007650F4" w14:paraId="417F055E" w14:textId="77777777" w:rsidTr="00493CD1">
        <w:trPr>
          <w:gridAfter w:val="1"/>
          <w:wAfter w:w="8" w:type="dxa"/>
          <w:trHeight w:val="1242"/>
        </w:trPr>
        <w:tc>
          <w:tcPr>
            <w:tcW w:w="2020" w:type="dxa"/>
          </w:tcPr>
          <w:p w14:paraId="749E6CAE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Antimicrobial activity</w:t>
            </w:r>
          </w:p>
        </w:tc>
        <w:tc>
          <w:tcPr>
            <w:tcW w:w="1561" w:type="dxa"/>
          </w:tcPr>
          <w:p w14:paraId="7CBC39A5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&lt; 15 mm = 0</w:t>
            </w:r>
          </w:p>
          <w:p w14:paraId="5BFC5CDC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 xml:space="preserve">≥ 15 mm = 1 </w:t>
            </w:r>
          </w:p>
          <w:p w14:paraId="7B834FBE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</w:p>
        </w:tc>
        <w:tc>
          <w:tcPr>
            <w:tcW w:w="550" w:type="dxa"/>
          </w:tcPr>
          <w:p w14:paraId="77971478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  <w:tc>
          <w:tcPr>
            <w:tcW w:w="550" w:type="dxa"/>
          </w:tcPr>
          <w:p w14:paraId="79F947E3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  <w:tc>
          <w:tcPr>
            <w:tcW w:w="550" w:type="dxa"/>
          </w:tcPr>
          <w:p w14:paraId="6B47B8E3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  <w:tc>
          <w:tcPr>
            <w:tcW w:w="734" w:type="dxa"/>
          </w:tcPr>
          <w:p w14:paraId="398CCC2F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0</w:t>
            </w:r>
          </w:p>
        </w:tc>
        <w:tc>
          <w:tcPr>
            <w:tcW w:w="734" w:type="dxa"/>
          </w:tcPr>
          <w:p w14:paraId="6981FA51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0</w:t>
            </w:r>
          </w:p>
        </w:tc>
        <w:tc>
          <w:tcPr>
            <w:tcW w:w="550" w:type="dxa"/>
          </w:tcPr>
          <w:p w14:paraId="3A6CEE10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  <w:tc>
          <w:tcPr>
            <w:tcW w:w="550" w:type="dxa"/>
          </w:tcPr>
          <w:p w14:paraId="7FF5A038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0</w:t>
            </w:r>
          </w:p>
        </w:tc>
        <w:tc>
          <w:tcPr>
            <w:tcW w:w="642" w:type="dxa"/>
          </w:tcPr>
          <w:p w14:paraId="0D107E55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0</w:t>
            </w:r>
          </w:p>
        </w:tc>
        <w:tc>
          <w:tcPr>
            <w:tcW w:w="826" w:type="dxa"/>
          </w:tcPr>
          <w:p w14:paraId="4CCB2B44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0</w:t>
            </w:r>
          </w:p>
        </w:tc>
        <w:tc>
          <w:tcPr>
            <w:tcW w:w="826" w:type="dxa"/>
          </w:tcPr>
          <w:p w14:paraId="2947A5DF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0</w:t>
            </w:r>
          </w:p>
        </w:tc>
        <w:tc>
          <w:tcPr>
            <w:tcW w:w="918" w:type="dxa"/>
          </w:tcPr>
          <w:p w14:paraId="3CB33181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0</w:t>
            </w:r>
          </w:p>
        </w:tc>
      </w:tr>
      <w:tr w:rsidR="00DB5CC3" w:rsidRPr="007650F4" w14:paraId="63236D18" w14:textId="77777777" w:rsidTr="00493CD1">
        <w:trPr>
          <w:trHeight w:val="419"/>
        </w:trPr>
        <w:tc>
          <w:tcPr>
            <w:tcW w:w="11019" w:type="dxa"/>
            <w:gridSpan w:val="14"/>
          </w:tcPr>
          <w:p w14:paraId="40FDC961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Safety parameters</w:t>
            </w:r>
          </w:p>
        </w:tc>
      </w:tr>
      <w:tr w:rsidR="00DB5CC3" w:rsidRPr="007650F4" w14:paraId="28414208" w14:textId="77777777" w:rsidTr="00493CD1">
        <w:trPr>
          <w:gridAfter w:val="1"/>
          <w:wAfter w:w="8" w:type="dxa"/>
          <w:trHeight w:val="1660"/>
        </w:trPr>
        <w:tc>
          <w:tcPr>
            <w:tcW w:w="2020" w:type="dxa"/>
          </w:tcPr>
          <w:p w14:paraId="611D3045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 xml:space="preserve"> Tetracycline antibiotic susceptibility</w:t>
            </w:r>
          </w:p>
        </w:tc>
        <w:tc>
          <w:tcPr>
            <w:tcW w:w="1561" w:type="dxa"/>
          </w:tcPr>
          <w:p w14:paraId="37D1BF41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Sensitive/ intrinsic resistant=0</w:t>
            </w:r>
          </w:p>
          <w:p w14:paraId="04A2E194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Resistant=1</w:t>
            </w:r>
          </w:p>
        </w:tc>
        <w:tc>
          <w:tcPr>
            <w:tcW w:w="550" w:type="dxa"/>
          </w:tcPr>
          <w:p w14:paraId="77B4B0BF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  <w:tc>
          <w:tcPr>
            <w:tcW w:w="550" w:type="dxa"/>
          </w:tcPr>
          <w:p w14:paraId="69ED8240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  <w:tc>
          <w:tcPr>
            <w:tcW w:w="550" w:type="dxa"/>
          </w:tcPr>
          <w:p w14:paraId="57AABC9F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  <w:tc>
          <w:tcPr>
            <w:tcW w:w="734" w:type="dxa"/>
          </w:tcPr>
          <w:p w14:paraId="4C1304C4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0</w:t>
            </w:r>
          </w:p>
        </w:tc>
        <w:tc>
          <w:tcPr>
            <w:tcW w:w="734" w:type="dxa"/>
          </w:tcPr>
          <w:p w14:paraId="10AAA75A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0</w:t>
            </w:r>
          </w:p>
        </w:tc>
        <w:tc>
          <w:tcPr>
            <w:tcW w:w="550" w:type="dxa"/>
          </w:tcPr>
          <w:p w14:paraId="7DE2DA7E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  <w:tc>
          <w:tcPr>
            <w:tcW w:w="550" w:type="dxa"/>
          </w:tcPr>
          <w:p w14:paraId="02E519D3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  <w:tc>
          <w:tcPr>
            <w:tcW w:w="642" w:type="dxa"/>
          </w:tcPr>
          <w:p w14:paraId="2A1C657B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0</w:t>
            </w:r>
          </w:p>
        </w:tc>
        <w:tc>
          <w:tcPr>
            <w:tcW w:w="826" w:type="dxa"/>
          </w:tcPr>
          <w:p w14:paraId="1E6DF183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0</w:t>
            </w:r>
          </w:p>
        </w:tc>
        <w:tc>
          <w:tcPr>
            <w:tcW w:w="826" w:type="dxa"/>
          </w:tcPr>
          <w:p w14:paraId="7AD6E030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0</w:t>
            </w:r>
          </w:p>
        </w:tc>
        <w:tc>
          <w:tcPr>
            <w:tcW w:w="918" w:type="dxa"/>
          </w:tcPr>
          <w:p w14:paraId="20639B15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0</w:t>
            </w:r>
          </w:p>
        </w:tc>
      </w:tr>
      <w:tr w:rsidR="00DB5CC3" w:rsidRPr="007650F4" w14:paraId="46D9F781" w14:textId="77777777" w:rsidTr="00493CD1">
        <w:trPr>
          <w:gridAfter w:val="1"/>
          <w:wAfter w:w="8" w:type="dxa"/>
          <w:trHeight w:val="917"/>
        </w:trPr>
        <w:tc>
          <w:tcPr>
            <w:tcW w:w="2020" w:type="dxa"/>
          </w:tcPr>
          <w:p w14:paraId="6A8EF8BB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Haemolytic activity</w:t>
            </w:r>
          </w:p>
        </w:tc>
        <w:tc>
          <w:tcPr>
            <w:tcW w:w="1561" w:type="dxa"/>
          </w:tcPr>
          <w:p w14:paraId="09E9173F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Activity=0</w:t>
            </w:r>
          </w:p>
          <w:p w14:paraId="4E2D8249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No activity=1</w:t>
            </w:r>
          </w:p>
        </w:tc>
        <w:tc>
          <w:tcPr>
            <w:tcW w:w="550" w:type="dxa"/>
          </w:tcPr>
          <w:p w14:paraId="42EBFF6A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  <w:tc>
          <w:tcPr>
            <w:tcW w:w="550" w:type="dxa"/>
          </w:tcPr>
          <w:p w14:paraId="72B257A0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  <w:tc>
          <w:tcPr>
            <w:tcW w:w="550" w:type="dxa"/>
          </w:tcPr>
          <w:p w14:paraId="3ED89853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  <w:tc>
          <w:tcPr>
            <w:tcW w:w="734" w:type="dxa"/>
          </w:tcPr>
          <w:p w14:paraId="16588418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  <w:tc>
          <w:tcPr>
            <w:tcW w:w="734" w:type="dxa"/>
          </w:tcPr>
          <w:p w14:paraId="5CD03B53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  <w:tc>
          <w:tcPr>
            <w:tcW w:w="550" w:type="dxa"/>
          </w:tcPr>
          <w:p w14:paraId="3B80B83E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  <w:tc>
          <w:tcPr>
            <w:tcW w:w="550" w:type="dxa"/>
          </w:tcPr>
          <w:p w14:paraId="5428FB3D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  <w:tc>
          <w:tcPr>
            <w:tcW w:w="642" w:type="dxa"/>
          </w:tcPr>
          <w:p w14:paraId="433B2F66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  <w:tc>
          <w:tcPr>
            <w:tcW w:w="826" w:type="dxa"/>
          </w:tcPr>
          <w:p w14:paraId="50962688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  <w:tc>
          <w:tcPr>
            <w:tcW w:w="826" w:type="dxa"/>
          </w:tcPr>
          <w:p w14:paraId="2B511E60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  <w:tc>
          <w:tcPr>
            <w:tcW w:w="918" w:type="dxa"/>
          </w:tcPr>
          <w:p w14:paraId="62072316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</w:tr>
      <w:tr w:rsidR="00DB5CC3" w:rsidRPr="007650F4" w14:paraId="1A8A107B" w14:textId="77777777" w:rsidTr="00493CD1">
        <w:trPr>
          <w:gridAfter w:val="1"/>
          <w:wAfter w:w="8" w:type="dxa"/>
          <w:trHeight w:val="1249"/>
        </w:trPr>
        <w:tc>
          <w:tcPr>
            <w:tcW w:w="2020" w:type="dxa"/>
          </w:tcPr>
          <w:p w14:paraId="32F8FB03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DNase activity</w:t>
            </w:r>
          </w:p>
        </w:tc>
        <w:tc>
          <w:tcPr>
            <w:tcW w:w="1561" w:type="dxa"/>
          </w:tcPr>
          <w:p w14:paraId="14C27231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Activity=0</w:t>
            </w:r>
          </w:p>
          <w:p w14:paraId="02A37BF3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No activity=1</w:t>
            </w:r>
          </w:p>
        </w:tc>
        <w:tc>
          <w:tcPr>
            <w:tcW w:w="550" w:type="dxa"/>
          </w:tcPr>
          <w:p w14:paraId="54D6CAF4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  <w:tc>
          <w:tcPr>
            <w:tcW w:w="550" w:type="dxa"/>
          </w:tcPr>
          <w:p w14:paraId="4F34DCE4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  <w:tc>
          <w:tcPr>
            <w:tcW w:w="550" w:type="dxa"/>
          </w:tcPr>
          <w:p w14:paraId="3A0AF709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  <w:tc>
          <w:tcPr>
            <w:tcW w:w="734" w:type="dxa"/>
          </w:tcPr>
          <w:p w14:paraId="51B3F6CD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  <w:tc>
          <w:tcPr>
            <w:tcW w:w="734" w:type="dxa"/>
          </w:tcPr>
          <w:p w14:paraId="000FEAD9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  <w:tc>
          <w:tcPr>
            <w:tcW w:w="550" w:type="dxa"/>
          </w:tcPr>
          <w:p w14:paraId="7DB1282C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  <w:tc>
          <w:tcPr>
            <w:tcW w:w="550" w:type="dxa"/>
          </w:tcPr>
          <w:p w14:paraId="105F19AC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  <w:tc>
          <w:tcPr>
            <w:tcW w:w="642" w:type="dxa"/>
          </w:tcPr>
          <w:p w14:paraId="2B689C26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  <w:tc>
          <w:tcPr>
            <w:tcW w:w="826" w:type="dxa"/>
          </w:tcPr>
          <w:p w14:paraId="673B2E47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  <w:tc>
          <w:tcPr>
            <w:tcW w:w="826" w:type="dxa"/>
          </w:tcPr>
          <w:p w14:paraId="646B36C7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  <w:tc>
          <w:tcPr>
            <w:tcW w:w="918" w:type="dxa"/>
          </w:tcPr>
          <w:p w14:paraId="00215A19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1</w:t>
            </w:r>
          </w:p>
        </w:tc>
      </w:tr>
      <w:tr w:rsidR="00DB5CC3" w:rsidRPr="007650F4" w14:paraId="099CED28" w14:textId="77777777" w:rsidTr="00493CD1">
        <w:trPr>
          <w:gridAfter w:val="1"/>
          <w:wAfter w:w="8" w:type="dxa"/>
          <w:trHeight w:val="411"/>
        </w:trPr>
        <w:tc>
          <w:tcPr>
            <w:tcW w:w="3581" w:type="dxa"/>
            <w:gridSpan w:val="2"/>
          </w:tcPr>
          <w:p w14:paraId="3DA6F648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Total score</w:t>
            </w:r>
          </w:p>
        </w:tc>
        <w:tc>
          <w:tcPr>
            <w:tcW w:w="550" w:type="dxa"/>
          </w:tcPr>
          <w:p w14:paraId="494307D2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7/8</w:t>
            </w:r>
          </w:p>
        </w:tc>
        <w:tc>
          <w:tcPr>
            <w:tcW w:w="550" w:type="dxa"/>
          </w:tcPr>
          <w:p w14:paraId="2B8FE346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6/8</w:t>
            </w:r>
          </w:p>
        </w:tc>
        <w:tc>
          <w:tcPr>
            <w:tcW w:w="550" w:type="dxa"/>
          </w:tcPr>
          <w:p w14:paraId="4A0EC20E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7/8</w:t>
            </w:r>
          </w:p>
        </w:tc>
        <w:tc>
          <w:tcPr>
            <w:tcW w:w="734" w:type="dxa"/>
          </w:tcPr>
          <w:p w14:paraId="333773D2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5/8</w:t>
            </w:r>
          </w:p>
        </w:tc>
        <w:tc>
          <w:tcPr>
            <w:tcW w:w="734" w:type="dxa"/>
          </w:tcPr>
          <w:p w14:paraId="716305DE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6/8</w:t>
            </w:r>
          </w:p>
        </w:tc>
        <w:tc>
          <w:tcPr>
            <w:tcW w:w="550" w:type="dxa"/>
          </w:tcPr>
          <w:p w14:paraId="7EE519E5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7/8</w:t>
            </w:r>
          </w:p>
        </w:tc>
        <w:tc>
          <w:tcPr>
            <w:tcW w:w="550" w:type="dxa"/>
          </w:tcPr>
          <w:p w14:paraId="361F56F6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5/8</w:t>
            </w:r>
          </w:p>
        </w:tc>
        <w:tc>
          <w:tcPr>
            <w:tcW w:w="642" w:type="dxa"/>
          </w:tcPr>
          <w:p w14:paraId="6B57DD14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4/8</w:t>
            </w:r>
          </w:p>
        </w:tc>
        <w:tc>
          <w:tcPr>
            <w:tcW w:w="826" w:type="dxa"/>
          </w:tcPr>
          <w:p w14:paraId="24C92D92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6/8</w:t>
            </w:r>
          </w:p>
        </w:tc>
        <w:tc>
          <w:tcPr>
            <w:tcW w:w="826" w:type="dxa"/>
          </w:tcPr>
          <w:p w14:paraId="54E603B1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4/8</w:t>
            </w:r>
          </w:p>
        </w:tc>
        <w:tc>
          <w:tcPr>
            <w:tcW w:w="918" w:type="dxa"/>
          </w:tcPr>
          <w:p w14:paraId="17288C59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>5/8</w:t>
            </w:r>
          </w:p>
        </w:tc>
      </w:tr>
      <w:tr w:rsidR="00DB5CC3" w:rsidRPr="007650F4" w14:paraId="6A00E75E" w14:textId="77777777" w:rsidTr="00493CD1">
        <w:trPr>
          <w:gridAfter w:val="1"/>
          <w:wAfter w:w="8" w:type="dxa"/>
          <w:trHeight w:val="838"/>
        </w:trPr>
        <w:tc>
          <w:tcPr>
            <w:tcW w:w="3581" w:type="dxa"/>
            <w:gridSpan w:val="2"/>
          </w:tcPr>
          <w:p w14:paraId="6442BB32" w14:textId="77777777" w:rsidR="00DB5CC3" w:rsidRPr="007650F4" w:rsidRDefault="00DB5CC3" w:rsidP="00493CD1">
            <w:pPr>
              <w:spacing w:line="360" w:lineRule="auto"/>
              <w:rPr>
                <w:rFonts w:eastAsia="Aptos"/>
              </w:rPr>
            </w:pPr>
            <w:r w:rsidRPr="007650F4">
              <w:rPr>
                <w:rFonts w:eastAsia="Aptos"/>
              </w:rPr>
              <w:t xml:space="preserve">Cumulative probiotic potential </w:t>
            </w:r>
          </w:p>
        </w:tc>
        <w:tc>
          <w:tcPr>
            <w:tcW w:w="550" w:type="dxa"/>
          </w:tcPr>
          <w:p w14:paraId="6F1458AF" w14:textId="77777777" w:rsidR="00DB5CC3" w:rsidRPr="007650F4" w:rsidRDefault="00DB5CC3" w:rsidP="00493CD1">
            <w:pPr>
              <w:spacing w:line="360" w:lineRule="auto"/>
              <w:rPr>
                <w:rFonts w:eastAsia="Aptos"/>
                <w:sz w:val="16"/>
                <w:szCs w:val="16"/>
              </w:rPr>
            </w:pPr>
            <w:r w:rsidRPr="007650F4">
              <w:rPr>
                <w:rFonts w:eastAsia="Aptos"/>
                <w:sz w:val="16"/>
                <w:szCs w:val="16"/>
              </w:rPr>
              <w:t>87.50%</w:t>
            </w:r>
          </w:p>
        </w:tc>
        <w:tc>
          <w:tcPr>
            <w:tcW w:w="550" w:type="dxa"/>
          </w:tcPr>
          <w:p w14:paraId="7A9B2483" w14:textId="77777777" w:rsidR="00DB5CC3" w:rsidRPr="007650F4" w:rsidRDefault="00DB5CC3" w:rsidP="00493CD1">
            <w:pPr>
              <w:spacing w:line="360" w:lineRule="auto"/>
              <w:rPr>
                <w:rFonts w:eastAsia="Aptos"/>
                <w:sz w:val="16"/>
                <w:szCs w:val="16"/>
              </w:rPr>
            </w:pPr>
            <w:r w:rsidRPr="007650F4">
              <w:rPr>
                <w:rFonts w:eastAsia="Aptos"/>
                <w:sz w:val="16"/>
                <w:szCs w:val="16"/>
              </w:rPr>
              <w:t>75%</w:t>
            </w:r>
          </w:p>
        </w:tc>
        <w:tc>
          <w:tcPr>
            <w:tcW w:w="550" w:type="dxa"/>
          </w:tcPr>
          <w:p w14:paraId="2CD4A802" w14:textId="77777777" w:rsidR="00DB5CC3" w:rsidRPr="007650F4" w:rsidRDefault="00DB5CC3" w:rsidP="00493CD1">
            <w:pPr>
              <w:spacing w:line="360" w:lineRule="auto"/>
              <w:rPr>
                <w:rFonts w:eastAsia="Aptos"/>
                <w:sz w:val="16"/>
                <w:szCs w:val="16"/>
              </w:rPr>
            </w:pPr>
            <w:r w:rsidRPr="007650F4">
              <w:rPr>
                <w:rFonts w:eastAsia="Aptos"/>
                <w:sz w:val="16"/>
                <w:szCs w:val="16"/>
              </w:rPr>
              <w:t>87.50%</w:t>
            </w:r>
          </w:p>
        </w:tc>
        <w:tc>
          <w:tcPr>
            <w:tcW w:w="734" w:type="dxa"/>
          </w:tcPr>
          <w:p w14:paraId="753E1649" w14:textId="77777777" w:rsidR="00DB5CC3" w:rsidRPr="007650F4" w:rsidRDefault="00DB5CC3" w:rsidP="00493CD1">
            <w:pPr>
              <w:spacing w:line="360" w:lineRule="auto"/>
              <w:rPr>
                <w:rFonts w:eastAsia="Aptos"/>
                <w:sz w:val="16"/>
                <w:szCs w:val="16"/>
              </w:rPr>
            </w:pPr>
            <w:r w:rsidRPr="007650F4">
              <w:rPr>
                <w:rFonts w:eastAsia="Aptos"/>
                <w:sz w:val="16"/>
                <w:szCs w:val="16"/>
              </w:rPr>
              <w:t>62.</w:t>
            </w:r>
          </w:p>
          <w:p w14:paraId="69E9EC3F" w14:textId="77777777" w:rsidR="00DB5CC3" w:rsidRPr="007650F4" w:rsidRDefault="00DB5CC3" w:rsidP="00493CD1">
            <w:pPr>
              <w:spacing w:line="360" w:lineRule="auto"/>
              <w:rPr>
                <w:rFonts w:eastAsia="Aptos"/>
                <w:sz w:val="16"/>
                <w:szCs w:val="16"/>
              </w:rPr>
            </w:pPr>
            <w:r w:rsidRPr="007650F4">
              <w:rPr>
                <w:rFonts w:eastAsia="Aptos"/>
                <w:sz w:val="16"/>
                <w:szCs w:val="16"/>
              </w:rPr>
              <w:t>50</w:t>
            </w:r>
          </w:p>
          <w:p w14:paraId="4E19254C" w14:textId="77777777" w:rsidR="00DB5CC3" w:rsidRPr="007650F4" w:rsidRDefault="00DB5CC3" w:rsidP="00493CD1">
            <w:pPr>
              <w:spacing w:line="360" w:lineRule="auto"/>
              <w:rPr>
                <w:rFonts w:eastAsia="Aptos"/>
                <w:sz w:val="16"/>
                <w:szCs w:val="16"/>
              </w:rPr>
            </w:pPr>
            <w:r w:rsidRPr="007650F4">
              <w:rPr>
                <w:rFonts w:eastAsia="Aptos"/>
                <w:sz w:val="16"/>
                <w:szCs w:val="16"/>
              </w:rPr>
              <w:t>%</w:t>
            </w:r>
          </w:p>
        </w:tc>
        <w:tc>
          <w:tcPr>
            <w:tcW w:w="734" w:type="dxa"/>
          </w:tcPr>
          <w:p w14:paraId="35B8AA7A" w14:textId="77777777" w:rsidR="00DB5CC3" w:rsidRPr="007650F4" w:rsidRDefault="00DB5CC3" w:rsidP="00493CD1">
            <w:pPr>
              <w:spacing w:line="360" w:lineRule="auto"/>
              <w:rPr>
                <w:rFonts w:eastAsia="Aptos"/>
                <w:sz w:val="16"/>
                <w:szCs w:val="16"/>
              </w:rPr>
            </w:pPr>
            <w:r w:rsidRPr="007650F4">
              <w:rPr>
                <w:rFonts w:eastAsia="Aptos"/>
                <w:sz w:val="16"/>
                <w:szCs w:val="16"/>
              </w:rPr>
              <w:t>75</w:t>
            </w:r>
          </w:p>
          <w:p w14:paraId="0870EA4F" w14:textId="77777777" w:rsidR="00DB5CC3" w:rsidRPr="007650F4" w:rsidRDefault="00DB5CC3" w:rsidP="00493CD1">
            <w:pPr>
              <w:spacing w:line="360" w:lineRule="auto"/>
              <w:rPr>
                <w:rFonts w:eastAsia="Aptos"/>
                <w:sz w:val="16"/>
                <w:szCs w:val="16"/>
              </w:rPr>
            </w:pPr>
            <w:r w:rsidRPr="007650F4">
              <w:rPr>
                <w:rFonts w:eastAsia="Aptos"/>
                <w:sz w:val="16"/>
                <w:szCs w:val="16"/>
              </w:rPr>
              <w:t>%</w:t>
            </w:r>
          </w:p>
        </w:tc>
        <w:tc>
          <w:tcPr>
            <w:tcW w:w="550" w:type="dxa"/>
          </w:tcPr>
          <w:p w14:paraId="6ED97FF6" w14:textId="77777777" w:rsidR="00DB5CC3" w:rsidRPr="007650F4" w:rsidRDefault="00DB5CC3" w:rsidP="00493CD1">
            <w:pPr>
              <w:spacing w:line="360" w:lineRule="auto"/>
              <w:rPr>
                <w:rFonts w:eastAsia="Aptos"/>
                <w:sz w:val="16"/>
                <w:szCs w:val="16"/>
              </w:rPr>
            </w:pPr>
            <w:r w:rsidRPr="007650F4">
              <w:rPr>
                <w:rFonts w:eastAsia="Aptos"/>
                <w:sz w:val="16"/>
                <w:szCs w:val="16"/>
              </w:rPr>
              <w:t>87.50%</w:t>
            </w:r>
          </w:p>
        </w:tc>
        <w:tc>
          <w:tcPr>
            <w:tcW w:w="550" w:type="dxa"/>
          </w:tcPr>
          <w:p w14:paraId="290EE11A" w14:textId="77777777" w:rsidR="00DB5CC3" w:rsidRPr="007650F4" w:rsidRDefault="00DB5CC3" w:rsidP="00493CD1">
            <w:pPr>
              <w:spacing w:line="360" w:lineRule="auto"/>
              <w:rPr>
                <w:rFonts w:eastAsia="Aptos"/>
                <w:sz w:val="16"/>
                <w:szCs w:val="16"/>
              </w:rPr>
            </w:pPr>
            <w:r w:rsidRPr="007650F4">
              <w:rPr>
                <w:rFonts w:eastAsia="Aptos"/>
                <w:sz w:val="16"/>
                <w:szCs w:val="16"/>
              </w:rPr>
              <w:t>62.</w:t>
            </w:r>
          </w:p>
          <w:p w14:paraId="3ADE691A" w14:textId="77777777" w:rsidR="00DB5CC3" w:rsidRPr="007650F4" w:rsidRDefault="00DB5CC3" w:rsidP="00493CD1">
            <w:pPr>
              <w:spacing w:line="360" w:lineRule="auto"/>
              <w:rPr>
                <w:rFonts w:eastAsia="Aptos"/>
                <w:sz w:val="16"/>
                <w:szCs w:val="16"/>
              </w:rPr>
            </w:pPr>
            <w:r w:rsidRPr="007650F4">
              <w:rPr>
                <w:rFonts w:eastAsia="Aptos"/>
                <w:sz w:val="16"/>
                <w:szCs w:val="16"/>
              </w:rPr>
              <w:t>50%</w:t>
            </w:r>
          </w:p>
        </w:tc>
        <w:tc>
          <w:tcPr>
            <w:tcW w:w="642" w:type="dxa"/>
          </w:tcPr>
          <w:p w14:paraId="0172EF4E" w14:textId="77777777" w:rsidR="00DB5CC3" w:rsidRPr="007650F4" w:rsidRDefault="00DB5CC3" w:rsidP="00493CD1">
            <w:pPr>
              <w:spacing w:line="360" w:lineRule="auto"/>
              <w:rPr>
                <w:rFonts w:eastAsia="Aptos"/>
                <w:sz w:val="16"/>
                <w:szCs w:val="16"/>
              </w:rPr>
            </w:pPr>
            <w:r w:rsidRPr="007650F4">
              <w:rPr>
                <w:rFonts w:eastAsia="Aptos"/>
                <w:sz w:val="16"/>
                <w:szCs w:val="16"/>
              </w:rPr>
              <w:t>50</w:t>
            </w:r>
          </w:p>
          <w:p w14:paraId="3153232F" w14:textId="77777777" w:rsidR="00DB5CC3" w:rsidRPr="007650F4" w:rsidRDefault="00DB5CC3" w:rsidP="00493CD1">
            <w:pPr>
              <w:spacing w:line="360" w:lineRule="auto"/>
              <w:rPr>
                <w:rFonts w:eastAsia="Aptos"/>
                <w:sz w:val="16"/>
                <w:szCs w:val="16"/>
              </w:rPr>
            </w:pPr>
            <w:r w:rsidRPr="007650F4">
              <w:rPr>
                <w:rFonts w:eastAsia="Aptos"/>
                <w:sz w:val="16"/>
                <w:szCs w:val="16"/>
              </w:rPr>
              <w:t>%</w:t>
            </w:r>
          </w:p>
        </w:tc>
        <w:tc>
          <w:tcPr>
            <w:tcW w:w="826" w:type="dxa"/>
          </w:tcPr>
          <w:p w14:paraId="5D797D1E" w14:textId="77777777" w:rsidR="00DB5CC3" w:rsidRPr="007650F4" w:rsidRDefault="00DB5CC3" w:rsidP="00493CD1">
            <w:pPr>
              <w:spacing w:line="360" w:lineRule="auto"/>
              <w:rPr>
                <w:rFonts w:eastAsia="Aptos"/>
                <w:sz w:val="16"/>
                <w:szCs w:val="16"/>
              </w:rPr>
            </w:pPr>
            <w:r w:rsidRPr="007650F4">
              <w:rPr>
                <w:rFonts w:eastAsia="Aptos"/>
                <w:sz w:val="16"/>
                <w:szCs w:val="16"/>
              </w:rPr>
              <w:t>75</w:t>
            </w:r>
          </w:p>
          <w:p w14:paraId="18C1D256" w14:textId="77777777" w:rsidR="00DB5CC3" w:rsidRPr="007650F4" w:rsidRDefault="00DB5CC3" w:rsidP="00493CD1">
            <w:pPr>
              <w:spacing w:line="360" w:lineRule="auto"/>
              <w:rPr>
                <w:rFonts w:eastAsia="Aptos"/>
                <w:sz w:val="16"/>
                <w:szCs w:val="16"/>
              </w:rPr>
            </w:pPr>
            <w:r w:rsidRPr="007650F4">
              <w:rPr>
                <w:rFonts w:eastAsia="Aptos"/>
                <w:sz w:val="16"/>
                <w:szCs w:val="16"/>
              </w:rPr>
              <w:t>%</w:t>
            </w:r>
          </w:p>
        </w:tc>
        <w:tc>
          <w:tcPr>
            <w:tcW w:w="826" w:type="dxa"/>
          </w:tcPr>
          <w:p w14:paraId="5EAEF4B9" w14:textId="77777777" w:rsidR="00DB5CC3" w:rsidRPr="007650F4" w:rsidRDefault="00DB5CC3" w:rsidP="00493CD1">
            <w:pPr>
              <w:spacing w:line="360" w:lineRule="auto"/>
              <w:rPr>
                <w:rFonts w:eastAsia="Aptos"/>
                <w:sz w:val="16"/>
                <w:szCs w:val="16"/>
              </w:rPr>
            </w:pPr>
            <w:r w:rsidRPr="007650F4">
              <w:rPr>
                <w:rFonts w:eastAsia="Aptos"/>
                <w:sz w:val="16"/>
                <w:szCs w:val="16"/>
              </w:rPr>
              <w:t>50</w:t>
            </w:r>
          </w:p>
          <w:p w14:paraId="78EF41FC" w14:textId="77777777" w:rsidR="00DB5CC3" w:rsidRPr="007650F4" w:rsidRDefault="00DB5CC3" w:rsidP="00493CD1">
            <w:pPr>
              <w:spacing w:line="360" w:lineRule="auto"/>
              <w:rPr>
                <w:rFonts w:eastAsia="Aptos"/>
                <w:sz w:val="16"/>
                <w:szCs w:val="16"/>
              </w:rPr>
            </w:pPr>
            <w:r w:rsidRPr="007650F4">
              <w:rPr>
                <w:rFonts w:eastAsia="Aptos"/>
                <w:sz w:val="16"/>
                <w:szCs w:val="16"/>
              </w:rPr>
              <w:t>%</w:t>
            </w:r>
          </w:p>
        </w:tc>
        <w:tc>
          <w:tcPr>
            <w:tcW w:w="918" w:type="dxa"/>
          </w:tcPr>
          <w:p w14:paraId="0DC34627" w14:textId="77777777" w:rsidR="00DB5CC3" w:rsidRPr="007650F4" w:rsidRDefault="00DB5CC3" w:rsidP="00493CD1">
            <w:pPr>
              <w:spacing w:line="360" w:lineRule="auto"/>
              <w:rPr>
                <w:rFonts w:eastAsia="Aptos"/>
                <w:sz w:val="16"/>
                <w:szCs w:val="16"/>
              </w:rPr>
            </w:pPr>
            <w:r w:rsidRPr="007650F4">
              <w:rPr>
                <w:rFonts w:eastAsia="Aptos"/>
                <w:sz w:val="16"/>
                <w:szCs w:val="16"/>
              </w:rPr>
              <w:t>62.</w:t>
            </w:r>
          </w:p>
          <w:p w14:paraId="17670556" w14:textId="77777777" w:rsidR="00DB5CC3" w:rsidRPr="007650F4" w:rsidRDefault="00DB5CC3" w:rsidP="00493CD1">
            <w:pPr>
              <w:spacing w:line="360" w:lineRule="auto"/>
              <w:rPr>
                <w:rFonts w:eastAsia="Aptos"/>
                <w:sz w:val="16"/>
                <w:szCs w:val="16"/>
              </w:rPr>
            </w:pPr>
            <w:r w:rsidRPr="007650F4">
              <w:rPr>
                <w:rFonts w:eastAsia="Aptos"/>
                <w:sz w:val="16"/>
                <w:szCs w:val="16"/>
              </w:rPr>
              <w:t>50</w:t>
            </w:r>
          </w:p>
          <w:p w14:paraId="66446C70" w14:textId="77777777" w:rsidR="00DB5CC3" w:rsidRPr="007650F4" w:rsidRDefault="00DB5CC3" w:rsidP="00493CD1">
            <w:pPr>
              <w:spacing w:line="360" w:lineRule="auto"/>
              <w:rPr>
                <w:rFonts w:eastAsia="Aptos"/>
                <w:sz w:val="16"/>
                <w:szCs w:val="16"/>
              </w:rPr>
            </w:pPr>
            <w:r w:rsidRPr="007650F4">
              <w:rPr>
                <w:rFonts w:eastAsia="Aptos"/>
                <w:sz w:val="16"/>
                <w:szCs w:val="16"/>
              </w:rPr>
              <w:t>%</w:t>
            </w:r>
          </w:p>
        </w:tc>
      </w:tr>
    </w:tbl>
    <w:p w14:paraId="3FB8E374" w14:textId="77777777" w:rsidR="00DB5CC3" w:rsidRPr="007650F4" w:rsidRDefault="00DB5CC3" w:rsidP="00DB5CC3">
      <w:pPr>
        <w:spacing w:after="0" w:line="48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</w:p>
    <w:p w14:paraId="76BD87DC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ingLiU-ExtB">
    <w:panose1 w:val="02020500000000000000"/>
    <w:charset w:val="88"/>
    <w:family w:val="roman"/>
    <w:pitch w:val="variable"/>
    <w:sig w:usb0="8000002F" w:usb1="0A080008" w:usb2="00000010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 Pro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TIX-Regular">
    <w:altName w:val="Yu Gothic"/>
    <w:panose1 w:val="00000000000000000000"/>
    <w:charset w:val="80"/>
    <w:family w:val="roman"/>
    <w:notTrueType/>
    <w:pitch w:val="default"/>
    <w:sig w:usb0="00000003" w:usb1="09070000" w:usb2="00000010" w:usb3="00000000" w:csb0="000A0001" w:csb1="00000000"/>
  </w:font>
  <w:font w:name="ComputerModern-Regular">
    <w:altName w:val="Yu Gothic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E43D33"/>
    <w:multiLevelType w:val="hybridMultilevel"/>
    <w:tmpl w:val="2FECE7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E71F34"/>
    <w:multiLevelType w:val="multilevel"/>
    <w:tmpl w:val="71CE5E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1744A98"/>
    <w:multiLevelType w:val="multilevel"/>
    <w:tmpl w:val="009CA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F91EFD"/>
    <w:multiLevelType w:val="hybridMultilevel"/>
    <w:tmpl w:val="22EAD728"/>
    <w:lvl w:ilvl="0" w:tplc="C976582E">
      <w:start w:val="1"/>
      <w:numFmt w:val="decimal"/>
      <w:lvlText w:val="%1)"/>
      <w:lvlJc w:val="left"/>
      <w:pPr>
        <w:ind w:left="1020" w:hanging="360"/>
      </w:pPr>
    </w:lvl>
    <w:lvl w:ilvl="1" w:tplc="3FF03540">
      <w:start w:val="1"/>
      <w:numFmt w:val="decimal"/>
      <w:lvlText w:val="%2)"/>
      <w:lvlJc w:val="left"/>
      <w:pPr>
        <w:ind w:left="1020" w:hanging="360"/>
      </w:pPr>
    </w:lvl>
    <w:lvl w:ilvl="2" w:tplc="391C7AA4">
      <w:start w:val="1"/>
      <w:numFmt w:val="decimal"/>
      <w:lvlText w:val="%3)"/>
      <w:lvlJc w:val="left"/>
      <w:pPr>
        <w:ind w:left="1020" w:hanging="360"/>
      </w:pPr>
    </w:lvl>
    <w:lvl w:ilvl="3" w:tplc="698EC858">
      <w:start w:val="1"/>
      <w:numFmt w:val="decimal"/>
      <w:lvlText w:val="%4)"/>
      <w:lvlJc w:val="left"/>
      <w:pPr>
        <w:ind w:left="1020" w:hanging="360"/>
      </w:pPr>
    </w:lvl>
    <w:lvl w:ilvl="4" w:tplc="8E223F54">
      <w:start w:val="1"/>
      <w:numFmt w:val="decimal"/>
      <w:lvlText w:val="%5)"/>
      <w:lvlJc w:val="left"/>
      <w:pPr>
        <w:ind w:left="1020" w:hanging="360"/>
      </w:pPr>
    </w:lvl>
    <w:lvl w:ilvl="5" w:tplc="D0783C26">
      <w:start w:val="1"/>
      <w:numFmt w:val="decimal"/>
      <w:lvlText w:val="%6)"/>
      <w:lvlJc w:val="left"/>
      <w:pPr>
        <w:ind w:left="1020" w:hanging="360"/>
      </w:pPr>
    </w:lvl>
    <w:lvl w:ilvl="6" w:tplc="0DE2FA52">
      <w:start w:val="1"/>
      <w:numFmt w:val="decimal"/>
      <w:lvlText w:val="%7)"/>
      <w:lvlJc w:val="left"/>
      <w:pPr>
        <w:ind w:left="1020" w:hanging="360"/>
      </w:pPr>
    </w:lvl>
    <w:lvl w:ilvl="7" w:tplc="ACC8F344">
      <w:start w:val="1"/>
      <w:numFmt w:val="decimal"/>
      <w:lvlText w:val="%8)"/>
      <w:lvlJc w:val="left"/>
      <w:pPr>
        <w:ind w:left="1020" w:hanging="360"/>
      </w:pPr>
    </w:lvl>
    <w:lvl w:ilvl="8" w:tplc="1780FADE">
      <w:start w:val="1"/>
      <w:numFmt w:val="decimal"/>
      <w:lvlText w:val="%9)"/>
      <w:lvlJc w:val="left"/>
      <w:pPr>
        <w:ind w:left="1020" w:hanging="360"/>
      </w:pPr>
    </w:lvl>
  </w:abstractNum>
  <w:abstractNum w:abstractNumId="4" w15:restartNumberingAfterBreak="0">
    <w:nsid w:val="164330BB"/>
    <w:multiLevelType w:val="multilevel"/>
    <w:tmpl w:val="6EEE351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199234CD"/>
    <w:multiLevelType w:val="hybridMultilevel"/>
    <w:tmpl w:val="4D02B51C"/>
    <w:lvl w:ilvl="0" w:tplc="1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B337EB"/>
    <w:multiLevelType w:val="multilevel"/>
    <w:tmpl w:val="F844F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54E64C6"/>
    <w:multiLevelType w:val="hybridMultilevel"/>
    <w:tmpl w:val="85160DF4"/>
    <w:lvl w:ilvl="0" w:tplc="CF00B088">
      <w:start w:val="1"/>
      <w:numFmt w:val="decimal"/>
      <w:lvlText w:val="%1)"/>
      <w:lvlJc w:val="left"/>
      <w:pPr>
        <w:ind w:left="1020" w:hanging="360"/>
      </w:pPr>
    </w:lvl>
    <w:lvl w:ilvl="1" w:tplc="E0605FA8">
      <w:start w:val="1"/>
      <w:numFmt w:val="decimal"/>
      <w:lvlText w:val="%2)"/>
      <w:lvlJc w:val="left"/>
      <w:pPr>
        <w:ind w:left="1020" w:hanging="360"/>
      </w:pPr>
    </w:lvl>
    <w:lvl w:ilvl="2" w:tplc="4496AFEA">
      <w:start w:val="1"/>
      <w:numFmt w:val="decimal"/>
      <w:lvlText w:val="%3)"/>
      <w:lvlJc w:val="left"/>
      <w:pPr>
        <w:ind w:left="1020" w:hanging="360"/>
      </w:pPr>
    </w:lvl>
    <w:lvl w:ilvl="3" w:tplc="445E157A">
      <w:start w:val="1"/>
      <w:numFmt w:val="decimal"/>
      <w:lvlText w:val="%4)"/>
      <w:lvlJc w:val="left"/>
      <w:pPr>
        <w:ind w:left="1020" w:hanging="360"/>
      </w:pPr>
    </w:lvl>
    <w:lvl w:ilvl="4" w:tplc="3C0AAD0E">
      <w:start w:val="1"/>
      <w:numFmt w:val="decimal"/>
      <w:lvlText w:val="%5)"/>
      <w:lvlJc w:val="left"/>
      <w:pPr>
        <w:ind w:left="1020" w:hanging="360"/>
      </w:pPr>
    </w:lvl>
    <w:lvl w:ilvl="5" w:tplc="A06E296E">
      <w:start w:val="1"/>
      <w:numFmt w:val="decimal"/>
      <w:lvlText w:val="%6)"/>
      <w:lvlJc w:val="left"/>
      <w:pPr>
        <w:ind w:left="1020" w:hanging="360"/>
      </w:pPr>
    </w:lvl>
    <w:lvl w:ilvl="6" w:tplc="D88AA5D2">
      <w:start w:val="1"/>
      <w:numFmt w:val="decimal"/>
      <w:lvlText w:val="%7)"/>
      <w:lvlJc w:val="left"/>
      <w:pPr>
        <w:ind w:left="1020" w:hanging="360"/>
      </w:pPr>
    </w:lvl>
    <w:lvl w:ilvl="7" w:tplc="F6E44E5A">
      <w:start w:val="1"/>
      <w:numFmt w:val="decimal"/>
      <w:lvlText w:val="%8)"/>
      <w:lvlJc w:val="left"/>
      <w:pPr>
        <w:ind w:left="1020" w:hanging="360"/>
      </w:pPr>
    </w:lvl>
    <w:lvl w:ilvl="8" w:tplc="417C9956">
      <w:start w:val="1"/>
      <w:numFmt w:val="decimal"/>
      <w:lvlText w:val="%9)"/>
      <w:lvlJc w:val="left"/>
      <w:pPr>
        <w:ind w:left="1020" w:hanging="360"/>
      </w:pPr>
    </w:lvl>
  </w:abstractNum>
  <w:abstractNum w:abstractNumId="8" w15:restartNumberingAfterBreak="0">
    <w:nsid w:val="2F27261B"/>
    <w:multiLevelType w:val="hybridMultilevel"/>
    <w:tmpl w:val="4734F8DE"/>
    <w:lvl w:ilvl="0" w:tplc="202A4314">
      <w:start w:val="1"/>
      <w:numFmt w:val="decimal"/>
      <w:lvlText w:val="%1)"/>
      <w:lvlJc w:val="left"/>
      <w:pPr>
        <w:ind w:left="1020" w:hanging="360"/>
      </w:pPr>
    </w:lvl>
    <w:lvl w:ilvl="1" w:tplc="CE9844A4">
      <w:start w:val="1"/>
      <w:numFmt w:val="decimal"/>
      <w:lvlText w:val="%2)"/>
      <w:lvlJc w:val="left"/>
      <w:pPr>
        <w:ind w:left="1020" w:hanging="360"/>
      </w:pPr>
    </w:lvl>
    <w:lvl w:ilvl="2" w:tplc="D7EAD6C8">
      <w:start w:val="1"/>
      <w:numFmt w:val="decimal"/>
      <w:lvlText w:val="%3)"/>
      <w:lvlJc w:val="left"/>
      <w:pPr>
        <w:ind w:left="1020" w:hanging="360"/>
      </w:pPr>
    </w:lvl>
    <w:lvl w:ilvl="3" w:tplc="2F4CC7BA">
      <w:start w:val="1"/>
      <w:numFmt w:val="decimal"/>
      <w:lvlText w:val="%4)"/>
      <w:lvlJc w:val="left"/>
      <w:pPr>
        <w:ind w:left="1020" w:hanging="360"/>
      </w:pPr>
    </w:lvl>
    <w:lvl w:ilvl="4" w:tplc="D02806DA">
      <w:start w:val="1"/>
      <w:numFmt w:val="decimal"/>
      <w:lvlText w:val="%5)"/>
      <w:lvlJc w:val="left"/>
      <w:pPr>
        <w:ind w:left="1020" w:hanging="360"/>
      </w:pPr>
    </w:lvl>
    <w:lvl w:ilvl="5" w:tplc="12C0D278">
      <w:start w:val="1"/>
      <w:numFmt w:val="decimal"/>
      <w:lvlText w:val="%6)"/>
      <w:lvlJc w:val="left"/>
      <w:pPr>
        <w:ind w:left="1020" w:hanging="360"/>
      </w:pPr>
    </w:lvl>
    <w:lvl w:ilvl="6" w:tplc="F84C35F2">
      <w:start w:val="1"/>
      <w:numFmt w:val="decimal"/>
      <w:lvlText w:val="%7)"/>
      <w:lvlJc w:val="left"/>
      <w:pPr>
        <w:ind w:left="1020" w:hanging="360"/>
      </w:pPr>
    </w:lvl>
    <w:lvl w:ilvl="7" w:tplc="1076013E">
      <w:start w:val="1"/>
      <w:numFmt w:val="decimal"/>
      <w:lvlText w:val="%8)"/>
      <w:lvlJc w:val="left"/>
      <w:pPr>
        <w:ind w:left="1020" w:hanging="360"/>
      </w:pPr>
    </w:lvl>
    <w:lvl w:ilvl="8" w:tplc="124649E6">
      <w:start w:val="1"/>
      <w:numFmt w:val="decimal"/>
      <w:lvlText w:val="%9)"/>
      <w:lvlJc w:val="left"/>
      <w:pPr>
        <w:ind w:left="1020" w:hanging="360"/>
      </w:pPr>
    </w:lvl>
  </w:abstractNum>
  <w:abstractNum w:abstractNumId="9" w15:restartNumberingAfterBreak="0">
    <w:nsid w:val="320C24E4"/>
    <w:multiLevelType w:val="hybridMultilevel"/>
    <w:tmpl w:val="2FECE7F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A10922"/>
    <w:multiLevelType w:val="hybridMultilevel"/>
    <w:tmpl w:val="0C4C06FA"/>
    <w:lvl w:ilvl="0" w:tplc="06CC16E8">
      <w:start w:val="1"/>
      <w:numFmt w:val="decimal"/>
      <w:lvlText w:val="%1)"/>
      <w:lvlJc w:val="left"/>
      <w:pPr>
        <w:ind w:left="1020" w:hanging="360"/>
      </w:pPr>
    </w:lvl>
    <w:lvl w:ilvl="1" w:tplc="238C02EC">
      <w:start w:val="1"/>
      <w:numFmt w:val="decimal"/>
      <w:lvlText w:val="%2)"/>
      <w:lvlJc w:val="left"/>
      <w:pPr>
        <w:ind w:left="1020" w:hanging="360"/>
      </w:pPr>
    </w:lvl>
    <w:lvl w:ilvl="2" w:tplc="74BE25CE">
      <w:start w:val="1"/>
      <w:numFmt w:val="decimal"/>
      <w:lvlText w:val="%3)"/>
      <w:lvlJc w:val="left"/>
      <w:pPr>
        <w:ind w:left="1020" w:hanging="360"/>
      </w:pPr>
    </w:lvl>
    <w:lvl w:ilvl="3" w:tplc="B96E23BC">
      <w:start w:val="1"/>
      <w:numFmt w:val="decimal"/>
      <w:lvlText w:val="%4)"/>
      <w:lvlJc w:val="left"/>
      <w:pPr>
        <w:ind w:left="1020" w:hanging="360"/>
      </w:pPr>
    </w:lvl>
    <w:lvl w:ilvl="4" w:tplc="29BA3758">
      <w:start w:val="1"/>
      <w:numFmt w:val="decimal"/>
      <w:lvlText w:val="%5)"/>
      <w:lvlJc w:val="left"/>
      <w:pPr>
        <w:ind w:left="1020" w:hanging="360"/>
      </w:pPr>
    </w:lvl>
    <w:lvl w:ilvl="5" w:tplc="944C97B0">
      <w:start w:val="1"/>
      <w:numFmt w:val="decimal"/>
      <w:lvlText w:val="%6)"/>
      <w:lvlJc w:val="left"/>
      <w:pPr>
        <w:ind w:left="1020" w:hanging="360"/>
      </w:pPr>
    </w:lvl>
    <w:lvl w:ilvl="6" w:tplc="E0D4D6C2">
      <w:start w:val="1"/>
      <w:numFmt w:val="decimal"/>
      <w:lvlText w:val="%7)"/>
      <w:lvlJc w:val="left"/>
      <w:pPr>
        <w:ind w:left="1020" w:hanging="360"/>
      </w:pPr>
    </w:lvl>
    <w:lvl w:ilvl="7" w:tplc="91C6C8EC">
      <w:start w:val="1"/>
      <w:numFmt w:val="decimal"/>
      <w:lvlText w:val="%8)"/>
      <w:lvlJc w:val="left"/>
      <w:pPr>
        <w:ind w:left="1020" w:hanging="360"/>
      </w:pPr>
    </w:lvl>
    <w:lvl w:ilvl="8" w:tplc="9BE6626C">
      <w:start w:val="1"/>
      <w:numFmt w:val="decimal"/>
      <w:lvlText w:val="%9)"/>
      <w:lvlJc w:val="left"/>
      <w:pPr>
        <w:ind w:left="1020" w:hanging="360"/>
      </w:pPr>
    </w:lvl>
  </w:abstractNum>
  <w:abstractNum w:abstractNumId="11" w15:restartNumberingAfterBreak="0">
    <w:nsid w:val="363D028B"/>
    <w:multiLevelType w:val="hybridMultilevel"/>
    <w:tmpl w:val="5E125D8E"/>
    <w:lvl w:ilvl="0" w:tplc="6862CD9C">
      <w:start w:val="1"/>
      <w:numFmt w:val="decimal"/>
      <w:lvlText w:val="%1)"/>
      <w:lvlJc w:val="left"/>
      <w:pPr>
        <w:ind w:left="1020" w:hanging="360"/>
      </w:pPr>
    </w:lvl>
    <w:lvl w:ilvl="1" w:tplc="9070B88A">
      <w:start w:val="1"/>
      <w:numFmt w:val="decimal"/>
      <w:lvlText w:val="%2)"/>
      <w:lvlJc w:val="left"/>
      <w:pPr>
        <w:ind w:left="1020" w:hanging="360"/>
      </w:pPr>
    </w:lvl>
    <w:lvl w:ilvl="2" w:tplc="34748C6A">
      <w:start w:val="1"/>
      <w:numFmt w:val="decimal"/>
      <w:lvlText w:val="%3)"/>
      <w:lvlJc w:val="left"/>
      <w:pPr>
        <w:ind w:left="1020" w:hanging="360"/>
      </w:pPr>
    </w:lvl>
    <w:lvl w:ilvl="3" w:tplc="4B882116">
      <w:start w:val="1"/>
      <w:numFmt w:val="decimal"/>
      <w:lvlText w:val="%4)"/>
      <w:lvlJc w:val="left"/>
      <w:pPr>
        <w:ind w:left="1020" w:hanging="360"/>
      </w:pPr>
    </w:lvl>
    <w:lvl w:ilvl="4" w:tplc="B97E8BFE">
      <w:start w:val="1"/>
      <w:numFmt w:val="decimal"/>
      <w:lvlText w:val="%5)"/>
      <w:lvlJc w:val="left"/>
      <w:pPr>
        <w:ind w:left="1020" w:hanging="360"/>
      </w:pPr>
    </w:lvl>
    <w:lvl w:ilvl="5" w:tplc="2F16BECC">
      <w:start w:val="1"/>
      <w:numFmt w:val="decimal"/>
      <w:lvlText w:val="%6)"/>
      <w:lvlJc w:val="left"/>
      <w:pPr>
        <w:ind w:left="1020" w:hanging="360"/>
      </w:pPr>
    </w:lvl>
    <w:lvl w:ilvl="6" w:tplc="198C8D50">
      <w:start w:val="1"/>
      <w:numFmt w:val="decimal"/>
      <w:lvlText w:val="%7)"/>
      <w:lvlJc w:val="left"/>
      <w:pPr>
        <w:ind w:left="1020" w:hanging="360"/>
      </w:pPr>
    </w:lvl>
    <w:lvl w:ilvl="7" w:tplc="A48AC172">
      <w:start w:val="1"/>
      <w:numFmt w:val="decimal"/>
      <w:lvlText w:val="%8)"/>
      <w:lvlJc w:val="left"/>
      <w:pPr>
        <w:ind w:left="1020" w:hanging="360"/>
      </w:pPr>
    </w:lvl>
    <w:lvl w:ilvl="8" w:tplc="D67E5930">
      <w:start w:val="1"/>
      <w:numFmt w:val="decimal"/>
      <w:lvlText w:val="%9)"/>
      <w:lvlJc w:val="left"/>
      <w:pPr>
        <w:ind w:left="1020" w:hanging="360"/>
      </w:pPr>
    </w:lvl>
  </w:abstractNum>
  <w:abstractNum w:abstractNumId="12" w15:restartNumberingAfterBreak="0">
    <w:nsid w:val="366C0CBB"/>
    <w:multiLevelType w:val="hybridMultilevel"/>
    <w:tmpl w:val="2B8E7000"/>
    <w:lvl w:ilvl="0" w:tplc="3A368C56">
      <w:start w:val="1"/>
      <w:numFmt w:val="decimal"/>
      <w:lvlText w:val="%1)"/>
      <w:lvlJc w:val="left"/>
      <w:pPr>
        <w:ind w:left="1020" w:hanging="360"/>
      </w:pPr>
    </w:lvl>
    <w:lvl w:ilvl="1" w:tplc="6BC04766">
      <w:start w:val="1"/>
      <w:numFmt w:val="decimal"/>
      <w:lvlText w:val="%2)"/>
      <w:lvlJc w:val="left"/>
      <w:pPr>
        <w:ind w:left="1020" w:hanging="360"/>
      </w:pPr>
    </w:lvl>
    <w:lvl w:ilvl="2" w:tplc="829E562C">
      <w:start w:val="1"/>
      <w:numFmt w:val="decimal"/>
      <w:lvlText w:val="%3)"/>
      <w:lvlJc w:val="left"/>
      <w:pPr>
        <w:ind w:left="1020" w:hanging="360"/>
      </w:pPr>
    </w:lvl>
    <w:lvl w:ilvl="3" w:tplc="5E2882A4">
      <w:start w:val="1"/>
      <w:numFmt w:val="decimal"/>
      <w:lvlText w:val="%4)"/>
      <w:lvlJc w:val="left"/>
      <w:pPr>
        <w:ind w:left="1020" w:hanging="360"/>
      </w:pPr>
    </w:lvl>
    <w:lvl w:ilvl="4" w:tplc="6DB2DE06">
      <w:start w:val="1"/>
      <w:numFmt w:val="decimal"/>
      <w:lvlText w:val="%5)"/>
      <w:lvlJc w:val="left"/>
      <w:pPr>
        <w:ind w:left="1020" w:hanging="360"/>
      </w:pPr>
    </w:lvl>
    <w:lvl w:ilvl="5" w:tplc="408EE832">
      <w:start w:val="1"/>
      <w:numFmt w:val="decimal"/>
      <w:lvlText w:val="%6)"/>
      <w:lvlJc w:val="left"/>
      <w:pPr>
        <w:ind w:left="1020" w:hanging="360"/>
      </w:pPr>
    </w:lvl>
    <w:lvl w:ilvl="6" w:tplc="5412A5F4">
      <w:start w:val="1"/>
      <w:numFmt w:val="decimal"/>
      <w:lvlText w:val="%7)"/>
      <w:lvlJc w:val="left"/>
      <w:pPr>
        <w:ind w:left="1020" w:hanging="360"/>
      </w:pPr>
    </w:lvl>
    <w:lvl w:ilvl="7" w:tplc="F04AEB62">
      <w:start w:val="1"/>
      <w:numFmt w:val="decimal"/>
      <w:lvlText w:val="%8)"/>
      <w:lvlJc w:val="left"/>
      <w:pPr>
        <w:ind w:left="1020" w:hanging="360"/>
      </w:pPr>
    </w:lvl>
    <w:lvl w:ilvl="8" w:tplc="9170D998">
      <w:start w:val="1"/>
      <w:numFmt w:val="decimal"/>
      <w:lvlText w:val="%9)"/>
      <w:lvlJc w:val="left"/>
      <w:pPr>
        <w:ind w:left="1020" w:hanging="360"/>
      </w:pPr>
    </w:lvl>
  </w:abstractNum>
  <w:abstractNum w:abstractNumId="13" w15:restartNumberingAfterBreak="0">
    <w:nsid w:val="551B319D"/>
    <w:multiLevelType w:val="hybridMultilevel"/>
    <w:tmpl w:val="045C8400"/>
    <w:lvl w:ilvl="0" w:tplc="8FE81962">
      <w:start w:val="1"/>
      <w:numFmt w:val="decimal"/>
      <w:lvlText w:val="%1)"/>
      <w:lvlJc w:val="left"/>
      <w:pPr>
        <w:ind w:left="1020" w:hanging="360"/>
      </w:pPr>
    </w:lvl>
    <w:lvl w:ilvl="1" w:tplc="359E364A">
      <w:start w:val="1"/>
      <w:numFmt w:val="decimal"/>
      <w:lvlText w:val="%2)"/>
      <w:lvlJc w:val="left"/>
      <w:pPr>
        <w:ind w:left="1020" w:hanging="360"/>
      </w:pPr>
    </w:lvl>
    <w:lvl w:ilvl="2" w:tplc="2CBA3B4C">
      <w:start w:val="1"/>
      <w:numFmt w:val="decimal"/>
      <w:lvlText w:val="%3)"/>
      <w:lvlJc w:val="left"/>
      <w:pPr>
        <w:ind w:left="1020" w:hanging="360"/>
      </w:pPr>
    </w:lvl>
    <w:lvl w:ilvl="3" w:tplc="32F8C844">
      <w:start w:val="1"/>
      <w:numFmt w:val="decimal"/>
      <w:lvlText w:val="%4)"/>
      <w:lvlJc w:val="left"/>
      <w:pPr>
        <w:ind w:left="1020" w:hanging="360"/>
      </w:pPr>
    </w:lvl>
    <w:lvl w:ilvl="4" w:tplc="698C7F4A">
      <w:start w:val="1"/>
      <w:numFmt w:val="decimal"/>
      <w:lvlText w:val="%5)"/>
      <w:lvlJc w:val="left"/>
      <w:pPr>
        <w:ind w:left="1020" w:hanging="360"/>
      </w:pPr>
    </w:lvl>
    <w:lvl w:ilvl="5" w:tplc="B2EA580E">
      <w:start w:val="1"/>
      <w:numFmt w:val="decimal"/>
      <w:lvlText w:val="%6)"/>
      <w:lvlJc w:val="left"/>
      <w:pPr>
        <w:ind w:left="1020" w:hanging="360"/>
      </w:pPr>
    </w:lvl>
    <w:lvl w:ilvl="6" w:tplc="9948D49A">
      <w:start w:val="1"/>
      <w:numFmt w:val="decimal"/>
      <w:lvlText w:val="%7)"/>
      <w:lvlJc w:val="left"/>
      <w:pPr>
        <w:ind w:left="1020" w:hanging="360"/>
      </w:pPr>
    </w:lvl>
    <w:lvl w:ilvl="7" w:tplc="C5443604">
      <w:start w:val="1"/>
      <w:numFmt w:val="decimal"/>
      <w:lvlText w:val="%8)"/>
      <w:lvlJc w:val="left"/>
      <w:pPr>
        <w:ind w:left="1020" w:hanging="360"/>
      </w:pPr>
    </w:lvl>
    <w:lvl w:ilvl="8" w:tplc="8C3A023E">
      <w:start w:val="1"/>
      <w:numFmt w:val="decimal"/>
      <w:lvlText w:val="%9)"/>
      <w:lvlJc w:val="left"/>
      <w:pPr>
        <w:ind w:left="1020" w:hanging="360"/>
      </w:pPr>
    </w:lvl>
  </w:abstractNum>
  <w:abstractNum w:abstractNumId="14" w15:restartNumberingAfterBreak="0">
    <w:nsid w:val="5A901A9D"/>
    <w:multiLevelType w:val="hybridMultilevel"/>
    <w:tmpl w:val="4FD4C74A"/>
    <w:lvl w:ilvl="0" w:tplc="EFC4D058">
      <w:start w:val="1"/>
      <w:numFmt w:val="decimal"/>
      <w:lvlText w:val="%1)"/>
      <w:lvlJc w:val="left"/>
      <w:pPr>
        <w:ind w:left="1020" w:hanging="360"/>
      </w:pPr>
    </w:lvl>
    <w:lvl w:ilvl="1" w:tplc="41F239B0">
      <w:start w:val="1"/>
      <w:numFmt w:val="decimal"/>
      <w:lvlText w:val="%2)"/>
      <w:lvlJc w:val="left"/>
      <w:pPr>
        <w:ind w:left="1020" w:hanging="360"/>
      </w:pPr>
    </w:lvl>
    <w:lvl w:ilvl="2" w:tplc="6ED0A1C2">
      <w:start w:val="1"/>
      <w:numFmt w:val="decimal"/>
      <w:lvlText w:val="%3)"/>
      <w:lvlJc w:val="left"/>
      <w:pPr>
        <w:ind w:left="1020" w:hanging="360"/>
      </w:pPr>
    </w:lvl>
    <w:lvl w:ilvl="3" w:tplc="07D26BE0">
      <w:start w:val="1"/>
      <w:numFmt w:val="decimal"/>
      <w:lvlText w:val="%4)"/>
      <w:lvlJc w:val="left"/>
      <w:pPr>
        <w:ind w:left="1020" w:hanging="360"/>
      </w:pPr>
    </w:lvl>
    <w:lvl w:ilvl="4" w:tplc="E0FE1C7E">
      <w:start w:val="1"/>
      <w:numFmt w:val="decimal"/>
      <w:lvlText w:val="%5)"/>
      <w:lvlJc w:val="left"/>
      <w:pPr>
        <w:ind w:left="1020" w:hanging="360"/>
      </w:pPr>
    </w:lvl>
    <w:lvl w:ilvl="5" w:tplc="90A6AE54">
      <w:start w:val="1"/>
      <w:numFmt w:val="decimal"/>
      <w:lvlText w:val="%6)"/>
      <w:lvlJc w:val="left"/>
      <w:pPr>
        <w:ind w:left="1020" w:hanging="360"/>
      </w:pPr>
    </w:lvl>
    <w:lvl w:ilvl="6" w:tplc="59FCAF46">
      <w:start w:val="1"/>
      <w:numFmt w:val="decimal"/>
      <w:lvlText w:val="%7)"/>
      <w:lvlJc w:val="left"/>
      <w:pPr>
        <w:ind w:left="1020" w:hanging="360"/>
      </w:pPr>
    </w:lvl>
    <w:lvl w:ilvl="7" w:tplc="8A509698">
      <w:start w:val="1"/>
      <w:numFmt w:val="decimal"/>
      <w:lvlText w:val="%8)"/>
      <w:lvlJc w:val="left"/>
      <w:pPr>
        <w:ind w:left="1020" w:hanging="360"/>
      </w:pPr>
    </w:lvl>
    <w:lvl w:ilvl="8" w:tplc="E724010C">
      <w:start w:val="1"/>
      <w:numFmt w:val="decimal"/>
      <w:lvlText w:val="%9)"/>
      <w:lvlJc w:val="left"/>
      <w:pPr>
        <w:ind w:left="1020" w:hanging="360"/>
      </w:pPr>
    </w:lvl>
  </w:abstractNum>
  <w:abstractNum w:abstractNumId="15" w15:restartNumberingAfterBreak="0">
    <w:nsid w:val="6216209D"/>
    <w:multiLevelType w:val="hybridMultilevel"/>
    <w:tmpl w:val="B83C5496"/>
    <w:lvl w:ilvl="0" w:tplc="60504A50">
      <w:start w:val="1"/>
      <w:numFmt w:val="decimal"/>
      <w:lvlText w:val="%1)"/>
      <w:lvlJc w:val="left"/>
      <w:pPr>
        <w:ind w:left="1020" w:hanging="360"/>
      </w:pPr>
    </w:lvl>
    <w:lvl w:ilvl="1" w:tplc="67D23C1A">
      <w:start w:val="1"/>
      <w:numFmt w:val="decimal"/>
      <w:lvlText w:val="%2)"/>
      <w:lvlJc w:val="left"/>
      <w:pPr>
        <w:ind w:left="1020" w:hanging="360"/>
      </w:pPr>
    </w:lvl>
    <w:lvl w:ilvl="2" w:tplc="2EA01960">
      <w:start w:val="1"/>
      <w:numFmt w:val="decimal"/>
      <w:lvlText w:val="%3)"/>
      <w:lvlJc w:val="left"/>
      <w:pPr>
        <w:ind w:left="1020" w:hanging="360"/>
      </w:pPr>
    </w:lvl>
    <w:lvl w:ilvl="3" w:tplc="BFC2019C">
      <w:start w:val="1"/>
      <w:numFmt w:val="decimal"/>
      <w:lvlText w:val="%4)"/>
      <w:lvlJc w:val="left"/>
      <w:pPr>
        <w:ind w:left="1020" w:hanging="360"/>
      </w:pPr>
    </w:lvl>
    <w:lvl w:ilvl="4" w:tplc="3BAA721C">
      <w:start w:val="1"/>
      <w:numFmt w:val="decimal"/>
      <w:lvlText w:val="%5)"/>
      <w:lvlJc w:val="left"/>
      <w:pPr>
        <w:ind w:left="1020" w:hanging="360"/>
      </w:pPr>
    </w:lvl>
    <w:lvl w:ilvl="5" w:tplc="F91AE342">
      <w:start w:val="1"/>
      <w:numFmt w:val="decimal"/>
      <w:lvlText w:val="%6)"/>
      <w:lvlJc w:val="left"/>
      <w:pPr>
        <w:ind w:left="1020" w:hanging="360"/>
      </w:pPr>
    </w:lvl>
    <w:lvl w:ilvl="6" w:tplc="DD3CFC68">
      <w:start w:val="1"/>
      <w:numFmt w:val="decimal"/>
      <w:lvlText w:val="%7)"/>
      <w:lvlJc w:val="left"/>
      <w:pPr>
        <w:ind w:left="1020" w:hanging="360"/>
      </w:pPr>
    </w:lvl>
    <w:lvl w:ilvl="7" w:tplc="DD8CD128">
      <w:start w:val="1"/>
      <w:numFmt w:val="decimal"/>
      <w:lvlText w:val="%8)"/>
      <w:lvlJc w:val="left"/>
      <w:pPr>
        <w:ind w:left="1020" w:hanging="360"/>
      </w:pPr>
    </w:lvl>
    <w:lvl w:ilvl="8" w:tplc="9C32D50A">
      <w:start w:val="1"/>
      <w:numFmt w:val="decimal"/>
      <w:lvlText w:val="%9)"/>
      <w:lvlJc w:val="left"/>
      <w:pPr>
        <w:ind w:left="1020" w:hanging="360"/>
      </w:pPr>
    </w:lvl>
  </w:abstractNum>
  <w:abstractNum w:abstractNumId="16" w15:restartNumberingAfterBreak="0">
    <w:nsid w:val="66EE057A"/>
    <w:multiLevelType w:val="hybridMultilevel"/>
    <w:tmpl w:val="127A2150"/>
    <w:lvl w:ilvl="0" w:tplc="1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7E8737A"/>
    <w:multiLevelType w:val="hybridMultilevel"/>
    <w:tmpl w:val="F0020462"/>
    <w:lvl w:ilvl="0" w:tplc="1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D0039F"/>
    <w:multiLevelType w:val="hybridMultilevel"/>
    <w:tmpl w:val="4DF62FCE"/>
    <w:lvl w:ilvl="0" w:tplc="1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F4D1DE3"/>
    <w:multiLevelType w:val="hybridMultilevel"/>
    <w:tmpl w:val="F5C0704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6B3C6C"/>
    <w:multiLevelType w:val="hybridMultilevel"/>
    <w:tmpl w:val="6270FADA"/>
    <w:lvl w:ilvl="0" w:tplc="33582006">
      <w:start w:val="1"/>
      <w:numFmt w:val="decimal"/>
      <w:lvlText w:val="%1)"/>
      <w:lvlJc w:val="left"/>
      <w:pPr>
        <w:ind w:left="1020" w:hanging="360"/>
      </w:pPr>
    </w:lvl>
    <w:lvl w:ilvl="1" w:tplc="C810C2FA">
      <w:start w:val="1"/>
      <w:numFmt w:val="decimal"/>
      <w:lvlText w:val="%2)"/>
      <w:lvlJc w:val="left"/>
      <w:pPr>
        <w:ind w:left="1020" w:hanging="360"/>
      </w:pPr>
    </w:lvl>
    <w:lvl w:ilvl="2" w:tplc="667C06CE">
      <w:start w:val="1"/>
      <w:numFmt w:val="decimal"/>
      <w:lvlText w:val="%3)"/>
      <w:lvlJc w:val="left"/>
      <w:pPr>
        <w:ind w:left="1020" w:hanging="360"/>
      </w:pPr>
    </w:lvl>
    <w:lvl w:ilvl="3" w:tplc="6A48BCA4">
      <w:start w:val="1"/>
      <w:numFmt w:val="decimal"/>
      <w:lvlText w:val="%4)"/>
      <w:lvlJc w:val="left"/>
      <w:pPr>
        <w:ind w:left="1020" w:hanging="360"/>
      </w:pPr>
    </w:lvl>
    <w:lvl w:ilvl="4" w:tplc="8D823B34">
      <w:start w:val="1"/>
      <w:numFmt w:val="decimal"/>
      <w:lvlText w:val="%5)"/>
      <w:lvlJc w:val="left"/>
      <w:pPr>
        <w:ind w:left="1020" w:hanging="360"/>
      </w:pPr>
    </w:lvl>
    <w:lvl w:ilvl="5" w:tplc="9E327F86">
      <w:start w:val="1"/>
      <w:numFmt w:val="decimal"/>
      <w:lvlText w:val="%6)"/>
      <w:lvlJc w:val="left"/>
      <w:pPr>
        <w:ind w:left="1020" w:hanging="360"/>
      </w:pPr>
    </w:lvl>
    <w:lvl w:ilvl="6" w:tplc="A176A140">
      <w:start w:val="1"/>
      <w:numFmt w:val="decimal"/>
      <w:lvlText w:val="%7)"/>
      <w:lvlJc w:val="left"/>
      <w:pPr>
        <w:ind w:left="1020" w:hanging="360"/>
      </w:pPr>
    </w:lvl>
    <w:lvl w:ilvl="7" w:tplc="B2504D54">
      <w:start w:val="1"/>
      <w:numFmt w:val="decimal"/>
      <w:lvlText w:val="%8)"/>
      <w:lvlJc w:val="left"/>
      <w:pPr>
        <w:ind w:left="1020" w:hanging="360"/>
      </w:pPr>
    </w:lvl>
    <w:lvl w:ilvl="8" w:tplc="F716CDB6">
      <w:start w:val="1"/>
      <w:numFmt w:val="decimal"/>
      <w:lvlText w:val="%9)"/>
      <w:lvlJc w:val="left"/>
      <w:pPr>
        <w:ind w:left="1020" w:hanging="360"/>
      </w:pPr>
    </w:lvl>
  </w:abstractNum>
  <w:abstractNum w:abstractNumId="21" w15:restartNumberingAfterBreak="0">
    <w:nsid w:val="7DC6744D"/>
    <w:multiLevelType w:val="hybridMultilevel"/>
    <w:tmpl w:val="14D81314"/>
    <w:lvl w:ilvl="0" w:tplc="1C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4458527">
    <w:abstractNumId w:val="21"/>
  </w:num>
  <w:num w:numId="2" w16cid:durableId="1743596288">
    <w:abstractNumId w:val="4"/>
  </w:num>
  <w:num w:numId="3" w16cid:durableId="232005627">
    <w:abstractNumId w:val="18"/>
  </w:num>
  <w:num w:numId="4" w16cid:durableId="1810516957">
    <w:abstractNumId w:val="17"/>
  </w:num>
  <w:num w:numId="5" w16cid:durableId="1218009018">
    <w:abstractNumId w:val="5"/>
  </w:num>
  <w:num w:numId="6" w16cid:durableId="1000893232">
    <w:abstractNumId w:val="16"/>
  </w:num>
  <w:num w:numId="7" w16cid:durableId="497691146">
    <w:abstractNumId w:val="0"/>
  </w:num>
  <w:num w:numId="8" w16cid:durableId="1061975632">
    <w:abstractNumId w:val="9"/>
  </w:num>
  <w:num w:numId="9" w16cid:durableId="286282483">
    <w:abstractNumId w:val="6"/>
  </w:num>
  <w:num w:numId="10" w16cid:durableId="1483540089">
    <w:abstractNumId w:val="2"/>
  </w:num>
  <w:num w:numId="11" w16cid:durableId="2099207474">
    <w:abstractNumId w:val="1"/>
  </w:num>
  <w:num w:numId="12" w16cid:durableId="361396866">
    <w:abstractNumId w:val="19"/>
  </w:num>
  <w:num w:numId="13" w16cid:durableId="328992479">
    <w:abstractNumId w:val="12"/>
  </w:num>
  <w:num w:numId="14" w16cid:durableId="853105285">
    <w:abstractNumId w:val="13"/>
  </w:num>
  <w:num w:numId="15" w16cid:durableId="1554148219">
    <w:abstractNumId w:val="3"/>
  </w:num>
  <w:num w:numId="16" w16cid:durableId="889268639">
    <w:abstractNumId w:val="14"/>
  </w:num>
  <w:num w:numId="17" w16cid:durableId="2111076996">
    <w:abstractNumId w:val="11"/>
  </w:num>
  <w:num w:numId="18" w16cid:durableId="812481829">
    <w:abstractNumId w:val="8"/>
  </w:num>
  <w:num w:numId="19" w16cid:durableId="863438553">
    <w:abstractNumId w:val="20"/>
  </w:num>
  <w:num w:numId="20" w16cid:durableId="387075776">
    <w:abstractNumId w:val="10"/>
  </w:num>
  <w:num w:numId="21" w16cid:durableId="1201939156">
    <w:abstractNumId w:val="15"/>
  </w:num>
  <w:num w:numId="22" w16cid:durableId="190286197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CC3"/>
    <w:rsid w:val="002978F5"/>
    <w:rsid w:val="003852CF"/>
    <w:rsid w:val="004E780C"/>
    <w:rsid w:val="00892FB2"/>
    <w:rsid w:val="00DB5CC3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188443"/>
  <w15:chartTrackingRefBased/>
  <w15:docId w15:val="{27CAB69A-D223-4BD2-97D0-84A76DA2A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5CC3"/>
    <w:pPr>
      <w:spacing w:line="259" w:lineRule="auto"/>
    </w:pPr>
    <w:rPr>
      <w:kern w:val="0"/>
      <w:sz w:val="22"/>
      <w:szCs w:val="22"/>
      <w:lang w:val="en-Z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B5C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B5C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B5CC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5C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DB5CC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5C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5C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5C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5C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5C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DB5C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DB5C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B5CC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DB5CC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5CC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5CC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5CC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5CC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B5C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B5C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5C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B5C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B5C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B5CC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B5CC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B5CC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5C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5CC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B5CC3"/>
    <w:rPr>
      <w:b/>
      <w:bCs/>
      <w:smallCaps/>
      <w:color w:val="0F4761" w:themeColor="accent1" w:themeShade="BF"/>
      <w:spacing w:val="5"/>
    </w:rPr>
  </w:style>
  <w:style w:type="paragraph" w:customStyle="1" w:styleId="Heading11">
    <w:name w:val="Heading 11"/>
    <w:basedOn w:val="Normal"/>
    <w:next w:val="Normal"/>
    <w:autoRedefine/>
    <w:uiPriority w:val="9"/>
    <w:qFormat/>
    <w:rsid w:val="00DB5CC3"/>
    <w:pPr>
      <w:keepNext/>
      <w:keepLines/>
      <w:spacing w:before="240" w:after="0" w:line="48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en-GB"/>
    </w:rPr>
  </w:style>
  <w:style w:type="paragraph" w:customStyle="1" w:styleId="Heading31">
    <w:name w:val="Heading 31"/>
    <w:basedOn w:val="Normal"/>
    <w:next w:val="Normal"/>
    <w:uiPriority w:val="9"/>
    <w:unhideWhenUsed/>
    <w:qFormat/>
    <w:rsid w:val="00DB5CC3"/>
    <w:pPr>
      <w:keepNext/>
      <w:keepLines/>
      <w:spacing w:before="200" w:after="0" w:line="276" w:lineRule="auto"/>
      <w:jc w:val="both"/>
      <w:outlineLvl w:val="2"/>
    </w:pPr>
    <w:rPr>
      <w:rFonts w:ascii="Cambria" w:eastAsia="Times New Roman" w:hAnsi="Cambria" w:cs="Times New Roman"/>
      <w:b/>
      <w:bCs/>
      <w:color w:val="4F81BD"/>
      <w:sz w:val="24"/>
      <w:lang w:bidi="he-IL"/>
    </w:rPr>
  </w:style>
  <w:style w:type="paragraph" w:customStyle="1" w:styleId="Heading41">
    <w:name w:val="Heading 41"/>
    <w:basedOn w:val="Normal"/>
    <w:next w:val="Normal"/>
    <w:uiPriority w:val="9"/>
    <w:unhideWhenUsed/>
    <w:qFormat/>
    <w:rsid w:val="00DB5CC3"/>
    <w:pPr>
      <w:keepNext/>
      <w:keepLines/>
      <w:spacing w:before="200" w:after="200" w:line="360" w:lineRule="auto"/>
      <w:jc w:val="both"/>
      <w:outlineLvl w:val="3"/>
    </w:pPr>
    <w:rPr>
      <w:rFonts w:ascii="Times New Roman" w:eastAsia="Times New Roman" w:hAnsi="Times New Roman" w:cs="Times New Roman"/>
      <w:bCs/>
      <w:iCs/>
      <w:sz w:val="24"/>
      <w:szCs w:val="24"/>
    </w:rPr>
  </w:style>
  <w:style w:type="paragraph" w:customStyle="1" w:styleId="Heading61">
    <w:name w:val="Heading 61"/>
    <w:basedOn w:val="Normal"/>
    <w:next w:val="Normal"/>
    <w:uiPriority w:val="9"/>
    <w:unhideWhenUsed/>
    <w:qFormat/>
    <w:rsid w:val="00DB5CC3"/>
    <w:pPr>
      <w:keepNext/>
      <w:keepLines/>
      <w:spacing w:before="200" w:after="200" w:line="360" w:lineRule="auto"/>
      <w:jc w:val="both"/>
      <w:outlineLvl w:val="5"/>
    </w:pPr>
    <w:rPr>
      <w:rFonts w:ascii="Times New Roman" w:eastAsia="Times New Roman" w:hAnsi="Times New Roman" w:cs="Times New Roman"/>
      <w:b/>
      <w:iCs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DB5CC3"/>
    <w:pPr>
      <w:tabs>
        <w:tab w:val="center" w:pos="4513"/>
        <w:tab w:val="right" w:pos="9026"/>
      </w:tabs>
      <w:spacing w:after="0" w:line="240" w:lineRule="auto"/>
      <w:jc w:val="both"/>
    </w:pPr>
    <w:rPr>
      <w:rFonts w:ascii="Times New Roman" w:hAnsi="Times New Roman"/>
      <w:sz w:val="24"/>
      <w:lang w:bidi="he-IL"/>
    </w:rPr>
  </w:style>
  <w:style w:type="character" w:customStyle="1" w:styleId="HeaderChar">
    <w:name w:val="Header Char"/>
    <w:basedOn w:val="DefaultParagraphFont"/>
    <w:link w:val="Header"/>
    <w:uiPriority w:val="99"/>
    <w:rsid w:val="00DB5CC3"/>
    <w:rPr>
      <w:rFonts w:ascii="Times New Roman" w:hAnsi="Times New Roman"/>
      <w:kern w:val="0"/>
      <w:szCs w:val="22"/>
      <w:lang w:val="en-ZA" w:bidi="he-IL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DB5CC3"/>
    <w:pPr>
      <w:tabs>
        <w:tab w:val="center" w:pos="4513"/>
        <w:tab w:val="right" w:pos="9026"/>
      </w:tabs>
      <w:spacing w:after="0" w:line="240" w:lineRule="auto"/>
      <w:jc w:val="both"/>
    </w:pPr>
    <w:rPr>
      <w:rFonts w:ascii="Times New Roman" w:hAnsi="Times New Roman"/>
      <w:sz w:val="24"/>
      <w:lang w:bidi="he-IL"/>
    </w:rPr>
  </w:style>
  <w:style w:type="character" w:customStyle="1" w:styleId="FooterChar">
    <w:name w:val="Footer Char"/>
    <w:basedOn w:val="DefaultParagraphFont"/>
    <w:link w:val="Footer"/>
    <w:uiPriority w:val="99"/>
    <w:rsid w:val="00DB5CC3"/>
    <w:rPr>
      <w:rFonts w:ascii="Times New Roman" w:hAnsi="Times New Roman"/>
      <w:kern w:val="0"/>
      <w:szCs w:val="22"/>
      <w:lang w:val="en-ZA" w:bidi="he-IL"/>
      <w14:ligatures w14:val="none"/>
    </w:rPr>
  </w:style>
  <w:style w:type="character" w:styleId="Hyperlink">
    <w:name w:val="Hyperlink"/>
    <w:basedOn w:val="DefaultParagraphFont"/>
    <w:uiPriority w:val="99"/>
    <w:unhideWhenUsed/>
    <w:rsid w:val="00DB5CC3"/>
  </w:style>
  <w:style w:type="paragraph" w:customStyle="1" w:styleId="NormalWeb1">
    <w:name w:val="Normal (Web)1"/>
    <w:basedOn w:val="Normal"/>
    <w:next w:val="NormalWeb"/>
    <w:uiPriority w:val="99"/>
    <w:unhideWhenUsed/>
    <w:rsid w:val="00DB5CC3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DB5CC3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5CC3"/>
    <w:pPr>
      <w:spacing w:after="0" w:line="240" w:lineRule="auto"/>
      <w:jc w:val="both"/>
    </w:pPr>
    <w:rPr>
      <w:rFonts w:ascii="Tahoma" w:hAnsi="Tahoma" w:cs="Tahoma"/>
      <w:sz w:val="16"/>
      <w:szCs w:val="16"/>
      <w:lang w:bidi="he-IL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5CC3"/>
    <w:rPr>
      <w:rFonts w:ascii="Tahoma" w:hAnsi="Tahoma" w:cs="Tahoma"/>
      <w:kern w:val="0"/>
      <w:sz w:val="16"/>
      <w:szCs w:val="16"/>
      <w:lang w:val="en-ZA" w:bidi="he-IL"/>
      <w14:ligatures w14:val="none"/>
    </w:rPr>
  </w:style>
  <w:style w:type="paragraph" w:customStyle="1" w:styleId="Default">
    <w:name w:val="Default"/>
    <w:rsid w:val="00DB5CC3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kern w:val="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DB5CC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B5CC3"/>
    <w:pPr>
      <w:spacing w:after="200" w:line="240" w:lineRule="auto"/>
      <w:jc w:val="both"/>
    </w:pPr>
    <w:rPr>
      <w:rFonts w:ascii="Times New Roman" w:hAnsi="Times New Roman"/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B5CC3"/>
    <w:rPr>
      <w:rFonts w:ascii="Times New Roman" w:hAnsi="Times New Roman"/>
      <w:kern w:val="0"/>
      <w:sz w:val="20"/>
      <w:szCs w:val="20"/>
      <w:lang w:val="en-GB"/>
      <w14:ligatures w14:val="none"/>
    </w:rPr>
  </w:style>
  <w:style w:type="character" w:customStyle="1" w:styleId="FollowedHyperlink1">
    <w:name w:val="FollowedHyperlink1"/>
    <w:basedOn w:val="DefaultParagraphFont"/>
    <w:uiPriority w:val="99"/>
    <w:semiHidden/>
    <w:unhideWhenUsed/>
    <w:rsid w:val="00DB5CC3"/>
    <w:rPr>
      <w:color w:val="800080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B5CC3"/>
    <w:rPr>
      <w:b/>
      <w:bCs/>
      <w:lang w:val="en-ZA" w:bidi="he-IL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B5CC3"/>
    <w:rPr>
      <w:rFonts w:ascii="Times New Roman" w:hAnsi="Times New Roman"/>
      <w:b/>
      <w:bCs/>
      <w:kern w:val="0"/>
      <w:sz w:val="20"/>
      <w:szCs w:val="20"/>
      <w:lang w:val="en-ZA" w:bidi="he-IL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DB5CC3"/>
    <w:rPr>
      <w:color w:val="808080"/>
    </w:rPr>
  </w:style>
  <w:style w:type="table" w:styleId="TableGrid">
    <w:name w:val="Table Grid"/>
    <w:basedOn w:val="TableNormal"/>
    <w:uiPriority w:val="39"/>
    <w:rsid w:val="00DB5CC3"/>
    <w:pPr>
      <w:spacing w:after="0" w:line="240" w:lineRule="auto"/>
    </w:pPr>
    <w:rPr>
      <w:kern w:val="0"/>
      <w:sz w:val="22"/>
      <w:szCs w:val="22"/>
      <w:lang w:val="en-ZA" w:bidi="he-I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DB5CC3"/>
    <w:pPr>
      <w:spacing w:after="0" w:line="240" w:lineRule="auto"/>
    </w:pPr>
    <w:rPr>
      <w:kern w:val="0"/>
      <w:sz w:val="22"/>
      <w:szCs w:val="22"/>
      <w:lang w:val="en-ZA" w:bidi="he-I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DB5CC3"/>
    <w:rPr>
      <w:i/>
      <w:iCs/>
    </w:rPr>
  </w:style>
  <w:style w:type="character" w:customStyle="1" w:styleId="cit">
    <w:name w:val="cit"/>
    <w:basedOn w:val="DefaultParagraphFont"/>
    <w:rsid w:val="00DB5CC3"/>
  </w:style>
  <w:style w:type="table" w:customStyle="1" w:styleId="TableGrid2">
    <w:name w:val="Table Grid2"/>
    <w:basedOn w:val="TableNormal"/>
    <w:next w:val="TableGrid"/>
    <w:uiPriority w:val="59"/>
    <w:rsid w:val="00DB5CC3"/>
    <w:pPr>
      <w:spacing w:after="0" w:line="240" w:lineRule="auto"/>
    </w:pPr>
    <w:rPr>
      <w:rFonts w:ascii="Times New Roman" w:hAnsi="Times New Roman" w:cs="Times New Roman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59"/>
    <w:rsid w:val="00DB5CC3"/>
    <w:pPr>
      <w:spacing w:after="0" w:line="240" w:lineRule="auto"/>
    </w:pPr>
    <w:rPr>
      <w:rFonts w:ascii="Times New Roman" w:hAnsi="Times New Roman" w:cs="Times New Roman"/>
      <w:kern w:val="0"/>
      <w:lang w:val="en-ZA" w:bidi="he-I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ColorfulGrid-Accent41">
    <w:name w:val="Colorful Grid - Accent 41"/>
    <w:basedOn w:val="TableNormal"/>
    <w:next w:val="ColorfulGrid-Accent4"/>
    <w:uiPriority w:val="73"/>
    <w:rsid w:val="00DB5CC3"/>
    <w:pPr>
      <w:spacing w:after="0" w:line="240" w:lineRule="auto"/>
      <w:jc w:val="both"/>
    </w:pPr>
    <w:rPr>
      <w:rFonts w:ascii="Times New Roman" w:hAnsi="Times New Roman" w:cs="Times New Roman"/>
      <w:color w:val="000000"/>
      <w:kern w:val="0"/>
      <w14:ligatures w14:val="none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customStyle="1" w:styleId="ColorfulList-Accent61">
    <w:name w:val="Colorful List - Accent 61"/>
    <w:basedOn w:val="TableNormal"/>
    <w:next w:val="ColorfulList-Accent6"/>
    <w:uiPriority w:val="72"/>
    <w:rsid w:val="00DB5CC3"/>
    <w:pPr>
      <w:spacing w:after="0" w:line="240" w:lineRule="auto"/>
      <w:jc w:val="both"/>
    </w:pPr>
    <w:rPr>
      <w:rFonts w:ascii="Times New Roman" w:hAnsi="Times New Roman" w:cs="Times New Roman"/>
      <w:color w:val="000000"/>
      <w:kern w:val="0"/>
      <w14:ligatures w14:val="none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customStyle="1" w:styleId="ColorfulList-Accent51">
    <w:name w:val="Colorful List - Accent 51"/>
    <w:basedOn w:val="TableNormal"/>
    <w:next w:val="ColorfulList-Accent5"/>
    <w:uiPriority w:val="72"/>
    <w:rsid w:val="00DB5CC3"/>
    <w:pPr>
      <w:spacing w:after="0" w:line="240" w:lineRule="auto"/>
      <w:jc w:val="both"/>
    </w:pPr>
    <w:rPr>
      <w:rFonts w:ascii="Times New Roman" w:hAnsi="Times New Roman" w:cs="Times New Roman"/>
      <w:color w:val="000000"/>
      <w:kern w:val="0"/>
      <w14:ligatures w14:val="none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customStyle="1" w:styleId="ColorfulList-Accent41">
    <w:name w:val="Colorful List - Accent 41"/>
    <w:basedOn w:val="TableNormal"/>
    <w:next w:val="ColorfulList-Accent4"/>
    <w:uiPriority w:val="72"/>
    <w:rsid w:val="00DB5CC3"/>
    <w:pPr>
      <w:spacing w:after="0" w:line="240" w:lineRule="auto"/>
      <w:jc w:val="both"/>
    </w:pPr>
    <w:rPr>
      <w:rFonts w:ascii="Times New Roman" w:hAnsi="Times New Roman" w:cs="Times New Roman"/>
      <w:color w:val="000000"/>
      <w:kern w:val="0"/>
      <w14:ligatures w14:val="none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customStyle="1" w:styleId="ColorfulList-Accent31">
    <w:name w:val="Colorful List - Accent 31"/>
    <w:basedOn w:val="TableNormal"/>
    <w:next w:val="ColorfulList-Accent3"/>
    <w:uiPriority w:val="72"/>
    <w:rsid w:val="00DB5CC3"/>
    <w:pPr>
      <w:spacing w:after="0" w:line="240" w:lineRule="auto"/>
      <w:jc w:val="both"/>
    </w:pPr>
    <w:rPr>
      <w:rFonts w:ascii="Times New Roman" w:hAnsi="Times New Roman" w:cs="Times New Roman"/>
      <w:color w:val="000000"/>
      <w:kern w:val="0"/>
      <w14:ligatures w14:val="none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customStyle="1" w:styleId="ColorfulList-Accent21">
    <w:name w:val="Colorful List - Accent 21"/>
    <w:basedOn w:val="TableNormal"/>
    <w:next w:val="ColorfulList-Accent2"/>
    <w:uiPriority w:val="72"/>
    <w:rsid w:val="00DB5CC3"/>
    <w:pPr>
      <w:spacing w:after="0" w:line="240" w:lineRule="auto"/>
      <w:jc w:val="both"/>
    </w:pPr>
    <w:rPr>
      <w:rFonts w:ascii="Times New Roman" w:hAnsi="Times New Roman" w:cs="Times New Roman"/>
      <w:color w:val="000000"/>
      <w:kern w:val="0"/>
      <w14:ligatures w14:val="none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customStyle="1" w:styleId="MediumGrid1-Accent61">
    <w:name w:val="Medium Grid 1 - Accent 61"/>
    <w:basedOn w:val="TableNormal"/>
    <w:next w:val="MediumGrid1-Accent6"/>
    <w:uiPriority w:val="67"/>
    <w:rsid w:val="00DB5CC3"/>
    <w:pPr>
      <w:spacing w:after="0" w:line="240" w:lineRule="auto"/>
      <w:jc w:val="both"/>
    </w:pPr>
    <w:rPr>
      <w:rFonts w:ascii="Times New Roman" w:hAnsi="Times New Roman" w:cs="Times New Roman"/>
      <w:kern w:val="0"/>
      <w14:ligatures w14:val="none"/>
    </w:rPr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paragraph" w:styleId="Revision">
    <w:name w:val="Revision"/>
    <w:hidden/>
    <w:uiPriority w:val="99"/>
    <w:semiHidden/>
    <w:rsid w:val="00DB5CC3"/>
    <w:pPr>
      <w:spacing w:after="0" w:line="240" w:lineRule="auto"/>
    </w:pPr>
    <w:rPr>
      <w:rFonts w:ascii="Times New Roman" w:hAnsi="Times New Roman" w:cs="Times New Roman"/>
      <w:kern w:val="0"/>
      <w:lang w:val="en-GB"/>
      <w14:ligatures w14:val="none"/>
    </w:rPr>
  </w:style>
  <w:style w:type="character" w:customStyle="1" w:styleId="Heading1Char1">
    <w:name w:val="Heading 1 Char1"/>
    <w:basedOn w:val="DefaultParagraphFont"/>
    <w:uiPriority w:val="9"/>
    <w:rsid w:val="00DB5CC3"/>
    <w:rPr>
      <w:rFonts w:ascii="Times New Roman" w:eastAsia="Calibri" w:hAnsi="Times New Roman" w:cs="Times New Roman"/>
      <w:b/>
      <w:sz w:val="24"/>
      <w:szCs w:val="24"/>
      <w:lang w:val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DB5CC3"/>
    <w:pPr>
      <w:spacing w:before="0" w:after="0" w:line="480" w:lineRule="auto"/>
      <w:jc w:val="both"/>
      <w:outlineLvl w:val="9"/>
    </w:pPr>
    <w:rPr>
      <w:rFonts w:ascii="Times New Roman" w:eastAsia="Calibri" w:hAnsi="Times New Roman" w:cs="Times New Roman"/>
      <w:bCs/>
      <w:color w:val="auto"/>
      <w:sz w:val="24"/>
      <w:szCs w:val="24"/>
      <w:lang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DB5CC3"/>
    <w:pPr>
      <w:tabs>
        <w:tab w:val="right" w:leader="dot" w:pos="9514"/>
      </w:tabs>
      <w:spacing w:after="100" w:line="360" w:lineRule="auto"/>
      <w:jc w:val="both"/>
    </w:pPr>
    <w:rPr>
      <w:rFonts w:ascii="Times New Roman" w:hAnsi="Times New Roman" w:cs="Times New Roman"/>
      <w:b/>
      <w:noProof/>
      <w:sz w:val="24"/>
      <w:szCs w:val="24"/>
    </w:rPr>
  </w:style>
  <w:style w:type="paragraph" w:styleId="TOC2">
    <w:name w:val="toc 2"/>
    <w:basedOn w:val="Normal"/>
    <w:next w:val="Normal"/>
    <w:autoRedefine/>
    <w:uiPriority w:val="39"/>
    <w:unhideWhenUsed/>
    <w:rsid w:val="00DB5CC3"/>
    <w:pPr>
      <w:tabs>
        <w:tab w:val="right" w:leader="dot" w:pos="9514"/>
      </w:tabs>
      <w:spacing w:after="100" w:line="360" w:lineRule="auto"/>
      <w:ind w:left="220"/>
      <w:jc w:val="both"/>
    </w:pPr>
    <w:rPr>
      <w:rFonts w:ascii="Times New Roman" w:hAnsi="Times New Roman" w:cs="Times New Roman"/>
      <w:noProof/>
      <w:sz w:val="24"/>
      <w:szCs w:val="24"/>
    </w:rPr>
  </w:style>
  <w:style w:type="paragraph" w:styleId="TOC3">
    <w:name w:val="toc 3"/>
    <w:basedOn w:val="Normal"/>
    <w:next w:val="Normal"/>
    <w:autoRedefine/>
    <w:uiPriority w:val="39"/>
    <w:unhideWhenUsed/>
    <w:rsid w:val="00DB5CC3"/>
    <w:pPr>
      <w:spacing w:after="100" w:line="360" w:lineRule="auto"/>
      <w:ind w:left="440"/>
      <w:jc w:val="both"/>
    </w:pPr>
    <w:rPr>
      <w:rFonts w:ascii="Times New Roman" w:hAnsi="Times New Roman" w:cs="Times New Roman"/>
      <w:sz w:val="24"/>
      <w:szCs w:val="24"/>
    </w:rPr>
  </w:style>
  <w:style w:type="paragraph" w:styleId="TableofFigures">
    <w:name w:val="table of figures"/>
    <w:basedOn w:val="Normal"/>
    <w:next w:val="Normal"/>
    <w:uiPriority w:val="99"/>
    <w:unhideWhenUsed/>
    <w:rsid w:val="00DB5CC3"/>
    <w:pPr>
      <w:spacing w:after="0" w:line="360" w:lineRule="auto"/>
      <w:jc w:val="both"/>
    </w:pPr>
    <w:rPr>
      <w:rFonts w:ascii="Times New Roman" w:hAnsi="Times New Roman" w:cs="Times New Roman"/>
      <w:sz w:val="24"/>
      <w:szCs w:val="24"/>
    </w:rPr>
  </w:style>
  <w:style w:type="table" w:customStyle="1" w:styleId="TableGrid21">
    <w:name w:val="Table Grid21"/>
    <w:basedOn w:val="TableNormal"/>
    <w:next w:val="TableGrid"/>
    <w:uiPriority w:val="59"/>
    <w:rsid w:val="00DB5CC3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leNormal"/>
    <w:next w:val="TableGrid"/>
    <w:uiPriority w:val="59"/>
    <w:rsid w:val="00DB5CC3"/>
    <w:pPr>
      <w:spacing w:after="0" w:line="240" w:lineRule="auto"/>
    </w:pPr>
    <w:rPr>
      <w:kern w:val="0"/>
      <w:sz w:val="22"/>
      <w:szCs w:val="22"/>
      <w:lang w:val="en-ZA" w:bidi="he-I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ColorfulGrid-Accent411">
    <w:name w:val="Colorful Grid - Accent 411"/>
    <w:basedOn w:val="TableNormal"/>
    <w:next w:val="ColorfulGrid-Accent4"/>
    <w:uiPriority w:val="73"/>
    <w:rsid w:val="00DB5CC3"/>
    <w:pPr>
      <w:spacing w:after="0" w:line="240" w:lineRule="auto"/>
      <w:jc w:val="both"/>
    </w:pPr>
    <w:rPr>
      <w:color w:val="000000"/>
      <w:kern w:val="0"/>
      <w:sz w:val="22"/>
      <w:szCs w:val="22"/>
      <w14:ligatures w14:val="none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customStyle="1" w:styleId="ColorfulList-Accent611">
    <w:name w:val="Colorful List - Accent 611"/>
    <w:basedOn w:val="TableNormal"/>
    <w:next w:val="ColorfulList-Accent6"/>
    <w:uiPriority w:val="72"/>
    <w:rsid w:val="00DB5CC3"/>
    <w:pPr>
      <w:spacing w:after="0" w:line="240" w:lineRule="auto"/>
      <w:jc w:val="both"/>
    </w:pPr>
    <w:rPr>
      <w:color w:val="000000"/>
      <w:kern w:val="0"/>
      <w:sz w:val="22"/>
      <w:szCs w:val="22"/>
      <w14:ligatures w14:val="none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customStyle="1" w:styleId="ColorfulList-Accent511">
    <w:name w:val="Colorful List - Accent 511"/>
    <w:basedOn w:val="TableNormal"/>
    <w:next w:val="ColorfulList-Accent5"/>
    <w:uiPriority w:val="72"/>
    <w:rsid w:val="00DB5CC3"/>
    <w:pPr>
      <w:spacing w:after="0" w:line="240" w:lineRule="auto"/>
      <w:jc w:val="both"/>
    </w:pPr>
    <w:rPr>
      <w:color w:val="000000"/>
      <w:kern w:val="0"/>
      <w:sz w:val="22"/>
      <w:szCs w:val="22"/>
      <w14:ligatures w14:val="none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customStyle="1" w:styleId="ColorfulList-Accent411">
    <w:name w:val="Colorful List - Accent 411"/>
    <w:basedOn w:val="TableNormal"/>
    <w:next w:val="ColorfulList-Accent4"/>
    <w:uiPriority w:val="72"/>
    <w:rsid w:val="00DB5CC3"/>
    <w:pPr>
      <w:spacing w:after="0" w:line="240" w:lineRule="auto"/>
      <w:jc w:val="both"/>
    </w:pPr>
    <w:rPr>
      <w:color w:val="000000"/>
      <w:kern w:val="0"/>
      <w:sz w:val="22"/>
      <w:szCs w:val="22"/>
      <w14:ligatures w14:val="none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customStyle="1" w:styleId="ColorfulList-Accent311">
    <w:name w:val="Colorful List - Accent 311"/>
    <w:basedOn w:val="TableNormal"/>
    <w:next w:val="ColorfulList-Accent3"/>
    <w:uiPriority w:val="72"/>
    <w:rsid w:val="00DB5CC3"/>
    <w:pPr>
      <w:spacing w:after="0" w:line="240" w:lineRule="auto"/>
      <w:jc w:val="both"/>
    </w:pPr>
    <w:rPr>
      <w:color w:val="000000"/>
      <w:kern w:val="0"/>
      <w:sz w:val="22"/>
      <w:szCs w:val="22"/>
      <w14:ligatures w14:val="none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customStyle="1" w:styleId="ColorfulList-Accent211">
    <w:name w:val="Colorful List - Accent 211"/>
    <w:basedOn w:val="TableNormal"/>
    <w:next w:val="ColorfulList-Accent2"/>
    <w:uiPriority w:val="72"/>
    <w:rsid w:val="00DB5CC3"/>
    <w:pPr>
      <w:spacing w:after="0" w:line="240" w:lineRule="auto"/>
      <w:jc w:val="both"/>
    </w:pPr>
    <w:rPr>
      <w:color w:val="000000"/>
      <w:kern w:val="0"/>
      <w:sz w:val="22"/>
      <w:szCs w:val="22"/>
      <w14:ligatures w14:val="none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customStyle="1" w:styleId="MediumGrid1-Accent611">
    <w:name w:val="Medium Grid 1 - Accent 611"/>
    <w:basedOn w:val="TableNormal"/>
    <w:next w:val="MediumGrid1-Accent6"/>
    <w:uiPriority w:val="67"/>
    <w:rsid w:val="00DB5CC3"/>
    <w:pPr>
      <w:spacing w:after="0" w:line="240" w:lineRule="auto"/>
      <w:jc w:val="both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DB5CC3"/>
  </w:style>
  <w:style w:type="table" w:customStyle="1" w:styleId="TableGrid3">
    <w:name w:val="Table Grid3"/>
    <w:basedOn w:val="TableNormal"/>
    <w:next w:val="TableGrid"/>
    <w:uiPriority w:val="59"/>
    <w:rsid w:val="00DB5CC3"/>
    <w:pPr>
      <w:spacing w:after="0" w:line="240" w:lineRule="auto"/>
    </w:pPr>
    <w:rPr>
      <w:rFonts w:ascii="Times New Roman" w:hAnsi="Times New Roman" w:cs="Times New Roman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DB5CC3"/>
    <w:pPr>
      <w:spacing w:after="0" w:line="240" w:lineRule="auto"/>
    </w:pPr>
    <w:rPr>
      <w:kern w:val="0"/>
      <w:sz w:val="22"/>
      <w:szCs w:val="22"/>
      <w:lang w:val="en-Z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rticletitle">
    <w:name w:val="Article title"/>
    <w:basedOn w:val="Normal"/>
    <w:next w:val="Normal"/>
    <w:qFormat/>
    <w:rsid w:val="00DB5CC3"/>
    <w:pPr>
      <w:spacing w:after="120" w:line="360" w:lineRule="auto"/>
      <w:jc w:val="both"/>
    </w:pPr>
    <w:rPr>
      <w:rFonts w:ascii="Times New Roman" w:eastAsia="Times New Roman" w:hAnsi="Times New Roman" w:cs="Times New Roman"/>
      <w:b/>
      <w:sz w:val="28"/>
      <w:szCs w:val="24"/>
      <w:lang w:val="en-GB"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DB5CC3"/>
    <w:rPr>
      <w:color w:val="605E5C"/>
      <w:shd w:val="clear" w:color="auto" w:fill="E1DFDD"/>
    </w:rPr>
  </w:style>
  <w:style w:type="table" w:customStyle="1" w:styleId="PlainTable51">
    <w:name w:val="Plain Table 51"/>
    <w:basedOn w:val="TableNormal"/>
    <w:next w:val="PlainTable5"/>
    <w:uiPriority w:val="45"/>
    <w:rsid w:val="00DB5CC3"/>
    <w:pPr>
      <w:spacing w:after="0" w:line="240" w:lineRule="auto"/>
    </w:pPr>
    <w:rPr>
      <w:kern w:val="0"/>
      <w:sz w:val="22"/>
      <w:szCs w:val="22"/>
      <w:lang w:val="en-ZA"/>
      <w14:ligatures w14:val="none"/>
    </w:rPr>
    <w:tblPr>
      <w:tblStyleRowBandSize w:val="1"/>
      <w:tblStyleColBandSize w:val="1"/>
    </w:tblPr>
    <w:tblStylePr w:type="firstRow">
      <w:rPr>
        <w:rFonts w:ascii="Calibri Light" w:eastAsia="Times New Roman" w:hAnsi="Calibri Light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libri Light" w:eastAsia="Times New Roman" w:hAnsi="Calibri Light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libri Light" w:eastAsia="Times New Roman" w:hAnsi="Calibri Light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libri Light" w:eastAsia="Times New Roman" w:hAnsi="Calibri Light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PlainTable52">
    <w:name w:val="Plain Table 52"/>
    <w:basedOn w:val="TableNormal"/>
    <w:next w:val="PlainTable5"/>
    <w:uiPriority w:val="45"/>
    <w:rsid w:val="00DB5CC3"/>
    <w:pPr>
      <w:spacing w:after="0" w:line="240" w:lineRule="auto"/>
    </w:pPr>
    <w:rPr>
      <w:kern w:val="0"/>
      <w:sz w:val="22"/>
      <w:szCs w:val="22"/>
      <w:lang w:val="en-ZA" w:bidi="he-IL"/>
      <w14:ligatures w14:val="none"/>
    </w:rPr>
    <w:tblPr>
      <w:tblStyleRowBandSize w:val="1"/>
      <w:tblStyleColBandSize w:val="1"/>
    </w:tblPr>
    <w:tblStylePr w:type="firstRow">
      <w:rPr>
        <w:rFonts w:ascii="MingLiU-ExtB" w:eastAsia="Times New Roman" w:hAnsi="MingLiU-ExtB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MingLiU-ExtB" w:eastAsia="Times New Roman" w:hAnsi="MingLiU-ExtB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MingLiU-ExtB" w:eastAsia="Times New Roman" w:hAnsi="MingLiU-ExtB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MingLiU-ExtB" w:eastAsia="Times New Roman" w:hAnsi="MingLiU-ExtB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HTMLCite">
    <w:name w:val="HTML Cite"/>
    <w:basedOn w:val="DefaultParagraphFont"/>
    <w:uiPriority w:val="99"/>
    <w:semiHidden/>
    <w:unhideWhenUsed/>
    <w:rsid w:val="00DB5CC3"/>
    <w:rPr>
      <w:i/>
      <w:iCs/>
    </w:rPr>
  </w:style>
  <w:style w:type="paragraph" w:customStyle="1" w:styleId="NoSpacing1">
    <w:name w:val="No Spacing1"/>
    <w:next w:val="NoSpacing"/>
    <w:link w:val="NoSpacingChar"/>
    <w:uiPriority w:val="1"/>
    <w:qFormat/>
    <w:rsid w:val="00DB5CC3"/>
    <w:pPr>
      <w:spacing w:after="0" w:line="240" w:lineRule="auto"/>
    </w:pPr>
    <w:rPr>
      <w:rFonts w:eastAsia="Times New Roman"/>
      <w:kern w:val="0"/>
      <w:sz w:val="22"/>
      <w:szCs w:val="22"/>
      <w14:ligatures w14:val="none"/>
    </w:rPr>
  </w:style>
  <w:style w:type="character" w:customStyle="1" w:styleId="NoSpacingChar">
    <w:name w:val="No Spacing Char"/>
    <w:basedOn w:val="DefaultParagraphFont"/>
    <w:link w:val="NoSpacing1"/>
    <w:uiPriority w:val="1"/>
    <w:rsid w:val="00DB5CC3"/>
    <w:rPr>
      <w:rFonts w:eastAsia="Times New Roman"/>
      <w:kern w:val="0"/>
      <w:sz w:val="22"/>
      <w:szCs w:val="22"/>
      <w14:ligatures w14:val="none"/>
    </w:rPr>
  </w:style>
  <w:style w:type="table" w:customStyle="1" w:styleId="GridTable7Colorful-Accent31">
    <w:name w:val="Grid Table 7 Colorful - Accent 31"/>
    <w:basedOn w:val="TableNormal"/>
    <w:next w:val="GridTable7Colorful-Accent3"/>
    <w:uiPriority w:val="52"/>
    <w:rsid w:val="00DB5CC3"/>
    <w:pPr>
      <w:spacing w:after="0" w:line="240" w:lineRule="auto"/>
    </w:pPr>
    <w:rPr>
      <w:color w:val="7B7B7B"/>
      <w:kern w:val="0"/>
      <w:sz w:val="22"/>
      <w:szCs w:val="22"/>
      <w:lang w:val="en-ZA"/>
      <w14:ligatures w14:val="none"/>
    </w:rPr>
    <w:tblPr>
      <w:tblStyleRowBandSize w:val="1"/>
      <w:tblStyleColBandSize w:val="1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  <w:insideH w:val="single" w:sz="4" w:space="0" w:color="C9C9C9"/>
        <w:insideV w:val="single" w:sz="4" w:space="0" w:color="C9C9C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  <w:tblStylePr w:type="neCell">
      <w:tblPr/>
      <w:tcPr>
        <w:tcBorders>
          <w:bottom w:val="single" w:sz="4" w:space="0" w:color="C9C9C9"/>
        </w:tcBorders>
      </w:tcPr>
    </w:tblStylePr>
    <w:tblStylePr w:type="nwCell">
      <w:tblPr/>
      <w:tcPr>
        <w:tcBorders>
          <w:bottom w:val="single" w:sz="4" w:space="0" w:color="C9C9C9"/>
        </w:tcBorders>
      </w:tcPr>
    </w:tblStylePr>
    <w:tblStylePr w:type="seCell">
      <w:tblPr/>
      <w:tcPr>
        <w:tcBorders>
          <w:top w:val="single" w:sz="4" w:space="0" w:color="C9C9C9"/>
        </w:tcBorders>
      </w:tcPr>
    </w:tblStylePr>
    <w:tblStylePr w:type="swCell">
      <w:tblPr/>
      <w:tcPr>
        <w:tcBorders>
          <w:top w:val="single" w:sz="4" w:space="0" w:color="C9C9C9"/>
        </w:tcBorders>
      </w:tcPr>
    </w:tblStylePr>
  </w:style>
  <w:style w:type="table" w:customStyle="1" w:styleId="PlainTable521">
    <w:name w:val="Plain Table 521"/>
    <w:basedOn w:val="TableNormal"/>
    <w:next w:val="PlainTable5"/>
    <w:uiPriority w:val="45"/>
    <w:rsid w:val="00DB5CC3"/>
    <w:pPr>
      <w:spacing w:after="0" w:line="240" w:lineRule="auto"/>
    </w:pPr>
    <w:rPr>
      <w:kern w:val="0"/>
      <w:sz w:val="22"/>
      <w:szCs w:val="22"/>
      <w:lang w:val="en-ZA"/>
      <w14:ligatures w14:val="none"/>
    </w:rPr>
    <w:tblPr>
      <w:tblStyleRowBandSize w:val="1"/>
      <w:tblStyleColBandSize w:val="1"/>
    </w:tblPr>
    <w:tblStylePr w:type="firstRow">
      <w:rPr>
        <w:rFonts w:ascii="Calibri Light" w:eastAsia="Times New Roman" w:hAnsi="Calibri Light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libri Light" w:eastAsia="Times New Roman" w:hAnsi="Calibri Light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libri Light" w:eastAsia="Times New Roman" w:hAnsi="Calibri Light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libri Light" w:eastAsia="Times New Roman" w:hAnsi="Calibri Light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GridTable7Colorful1">
    <w:name w:val="Grid Table 7 Colorful1"/>
    <w:basedOn w:val="TableNormal"/>
    <w:next w:val="GridTable7Colorful"/>
    <w:uiPriority w:val="52"/>
    <w:rsid w:val="00DB5CC3"/>
    <w:pPr>
      <w:spacing w:after="0" w:line="240" w:lineRule="auto"/>
    </w:pPr>
    <w:rPr>
      <w:color w:val="000000"/>
      <w:kern w:val="0"/>
      <w:sz w:val="22"/>
      <w:szCs w:val="22"/>
      <w:lang w:val="en-ZA"/>
      <w14:ligatures w14:val="none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bottom w:val="single" w:sz="4" w:space="0" w:color="666666"/>
        </w:tcBorders>
      </w:tcPr>
    </w:tblStylePr>
    <w:tblStylePr w:type="nwCell">
      <w:tblPr/>
      <w:tcPr>
        <w:tcBorders>
          <w:bottom w:val="single" w:sz="4" w:space="0" w:color="666666"/>
        </w:tcBorders>
      </w:tcPr>
    </w:tblStylePr>
    <w:tblStylePr w:type="seCell">
      <w:tblPr/>
      <w:tcPr>
        <w:tcBorders>
          <w:top w:val="single" w:sz="4" w:space="0" w:color="666666"/>
        </w:tcBorders>
      </w:tcPr>
    </w:tblStylePr>
    <w:tblStylePr w:type="swCell">
      <w:tblPr/>
      <w:tcPr>
        <w:tcBorders>
          <w:top w:val="single" w:sz="4" w:space="0" w:color="666666"/>
        </w:tcBorders>
      </w:tcPr>
    </w:tblStylePr>
  </w:style>
  <w:style w:type="table" w:customStyle="1" w:styleId="ListTable7Colorful1">
    <w:name w:val="List Table 7 Colorful1"/>
    <w:basedOn w:val="TableNormal"/>
    <w:next w:val="ListTable7Colorful"/>
    <w:uiPriority w:val="52"/>
    <w:rsid w:val="00DB5CC3"/>
    <w:pPr>
      <w:spacing w:after="0" w:line="240" w:lineRule="auto"/>
    </w:pPr>
    <w:rPr>
      <w:color w:val="000000"/>
      <w:kern w:val="0"/>
      <w:sz w:val="22"/>
      <w:szCs w:val="22"/>
      <w:lang w:val="en-ZA"/>
      <w14:ligatures w14:val="none"/>
    </w:rPr>
    <w:tblPr>
      <w:tblStyleRowBandSize w:val="1"/>
      <w:tblStyleColBandSize w:val="1"/>
    </w:tblPr>
    <w:tblStylePr w:type="firstRow">
      <w:rPr>
        <w:rFonts w:ascii="Calibri Light" w:eastAsia="Times New Roman" w:hAnsi="Calibri Light" w:cs="Times New Roman"/>
        <w:i/>
        <w:iCs/>
        <w:sz w:val="26"/>
      </w:rPr>
      <w:tblPr/>
      <w:tcPr>
        <w:tcBorders>
          <w:bottom w:val="single" w:sz="4" w:space="0" w:color="000000"/>
        </w:tcBorders>
        <w:shd w:val="clear" w:color="auto" w:fill="FFFFFF"/>
      </w:tcPr>
    </w:tblStylePr>
    <w:tblStylePr w:type="lastRow">
      <w:rPr>
        <w:rFonts w:ascii="Calibri Light" w:eastAsia="Times New Roman" w:hAnsi="Calibri Light" w:cs="Times New Roman"/>
        <w:i/>
        <w:iCs/>
        <w:sz w:val="26"/>
      </w:rPr>
      <w:tblPr/>
      <w:tcPr>
        <w:tcBorders>
          <w:top w:val="singl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rFonts w:ascii="Calibri Light" w:eastAsia="Times New Roman" w:hAnsi="Calibri Light" w:cs="Times New Roman"/>
        <w:i/>
        <w:iCs/>
        <w:sz w:val="26"/>
      </w:rPr>
      <w:tblPr/>
      <w:tcPr>
        <w:tcBorders>
          <w:right w:val="single" w:sz="4" w:space="0" w:color="000000"/>
        </w:tcBorders>
        <w:shd w:val="clear" w:color="auto" w:fill="FFFFFF"/>
      </w:tcPr>
    </w:tblStylePr>
    <w:tblStylePr w:type="lastCol">
      <w:rPr>
        <w:rFonts w:ascii="Calibri Light" w:eastAsia="Times New Roman" w:hAnsi="Calibri Light" w:cs="Times New Roman"/>
        <w:i/>
        <w:iCs/>
        <w:sz w:val="26"/>
      </w:rPr>
      <w:tblPr/>
      <w:tcPr>
        <w:tcBorders>
          <w:left w:val="singl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GridTable5Dark1">
    <w:name w:val="Grid Table 5 Dark1"/>
    <w:basedOn w:val="TableNormal"/>
    <w:next w:val="GridTable5Dark"/>
    <w:uiPriority w:val="50"/>
    <w:rsid w:val="00DB5CC3"/>
    <w:pPr>
      <w:spacing w:after="0" w:line="240" w:lineRule="auto"/>
    </w:pPr>
    <w:rPr>
      <w:kern w:val="0"/>
      <w:sz w:val="22"/>
      <w:szCs w:val="22"/>
      <w:lang w:val="en-ZA"/>
      <w14:ligatures w14:val="none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CCCCCC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000000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000000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999999"/>
      </w:tcPr>
    </w:tblStylePr>
  </w:style>
  <w:style w:type="paragraph" w:customStyle="1" w:styleId="categoria">
    <w:name w:val="categoria"/>
    <w:basedOn w:val="Normal"/>
    <w:rsid w:val="00DB5CC3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paragraph" w:customStyle="1" w:styleId="Title1">
    <w:name w:val="Title1"/>
    <w:basedOn w:val="Normal"/>
    <w:rsid w:val="00DB5CC3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character" w:customStyle="1" w:styleId="title-text">
    <w:name w:val="title-text"/>
    <w:basedOn w:val="DefaultParagraphFont"/>
    <w:rsid w:val="00DB5CC3"/>
  </w:style>
  <w:style w:type="character" w:customStyle="1" w:styleId="ref-journal">
    <w:name w:val="ref-journal"/>
    <w:basedOn w:val="DefaultParagraphFont"/>
    <w:rsid w:val="00DB5CC3"/>
  </w:style>
  <w:style w:type="character" w:customStyle="1" w:styleId="ref-vol">
    <w:name w:val="ref-vol"/>
    <w:basedOn w:val="DefaultParagraphFont"/>
    <w:rsid w:val="00DB5CC3"/>
  </w:style>
  <w:style w:type="character" w:customStyle="1" w:styleId="volumeissue">
    <w:name w:val="volume_issue"/>
    <w:basedOn w:val="DefaultParagraphFont"/>
    <w:rsid w:val="00DB5CC3"/>
  </w:style>
  <w:style w:type="character" w:customStyle="1" w:styleId="pagerange">
    <w:name w:val="page_range"/>
    <w:basedOn w:val="DefaultParagraphFont"/>
    <w:rsid w:val="00DB5CC3"/>
  </w:style>
  <w:style w:type="character" w:customStyle="1" w:styleId="doilink">
    <w:name w:val="doi_link"/>
    <w:basedOn w:val="DefaultParagraphFont"/>
    <w:rsid w:val="00DB5CC3"/>
  </w:style>
  <w:style w:type="paragraph" w:styleId="Caption">
    <w:name w:val="caption"/>
    <w:basedOn w:val="Normal"/>
    <w:next w:val="Normal"/>
    <w:uiPriority w:val="35"/>
    <w:unhideWhenUsed/>
    <w:qFormat/>
    <w:rsid w:val="00DB5CC3"/>
    <w:pPr>
      <w:spacing w:after="200" w:line="240" w:lineRule="auto"/>
      <w:jc w:val="both"/>
    </w:pPr>
    <w:rPr>
      <w:rFonts w:ascii="Times New Roman" w:hAnsi="Times New Roman" w:cs="Times New Roman"/>
      <w:iCs/>
      <w:sz w:val="24"/>
      <w:szCs w:val="24"/>
    </w:rPr>
  </w:style>
  <w:style w:type="paragraph" w:customStyle="1" w:styleId="Listoftables">
    <w:name w:val="List of tables"/>
    <w:link w:val="ListoftablesChar"/>
    <w:qFormat/>
    <w:rsid w:val="00DB5CC3"/>
    <w:pPr>
      <w:spacing w:line="360" w:lineRule="auto"/>
    </w:pPr>
    <w:rPr>
      <w:rFonts w:ascii="Times New Roman" w:eastAsia="Times New Roman" w:hAnsi="Times New Roman" w:cs="Times New Roman"/>
      <w:i/>
      <w:kern w:val="0"/>
      <w:szCs w:val="26"/>
      <w:lang w:val="en-ZA"/>
      <w14:ligatures w14:val="none"/>
    </w:rPr>
  </w:style>
  <w:style w:type="paragraph" w:customStyle="1" w:styleId="Listoffiqure">
    <w:name w:val="List of fiqure"/>
    <w:link w:val="ListoffiqureChar"/>
    <w:qFormat/>
    <w:rsid w:val="00DB5CC3"/>
    <w:pPr>
      <w:spacing w:line="259" w:lineRule="auto"/>
    </w:pPr>
    <w:rPr>
      <w:rFonts w:ascii="Times New Roman" w:eastAsia="Times New Roman" w:hAnsi="Times New Roman" w:cs="Times New Roman"/>
      <w:i/>
      <w:kern w:val="0"/>
      <w:szCs w:val="26"/>
      <w14:ligatures w14:val="none"/>
    </w:rPr>
  </w:style>
  <w:style w:type="character" w:customStyle="1" w:styleId="ListoftablesChar">
    <w:name w:val="List of tables Char"/>
    <w:basedOn w:val="DefaultParagraphFont"/>
    <w:link w:val="Listoftables"/>
    <w:rsid w:val="00DB5CC3"/>
    <w:rPr>
      <w:rFonts w:ascii="Times New Roman" w:eastAsia="Times New Roman" w:hAnsi="Times New Roman" w:cs="Times New Roman"/>
      <w:i/>
      <w:kern w:val="0"/>
      <w:szCs w:val="26"/>
      <w:lang w:val="en-ZA"/>
      <w14:ligatures w14:val="none"/>
    </w:rPr>
  </w:style>
  <w:style w:type="paragraph" w:styleId="TOC4">
    <w:name w:val="toc 4"/>
    <w:basedOn w:val="Normal"/>
    <w:next w:val="Normal"/>
    <w:autoRedefine/>
    <w:uiPriority w:val="39"/>
    <w:unhideWhenUsed/>
    <w:rsid w:val="00DB5CC3"/>
    <w:pPr>
      <w:spacing w:after="100"/>
      <w:ind w:left="660"/>
      <w:jc w:val="both"/>
    </w:pPr>
    <w:rPr>
      <w:rFonts w:ascii="Times New Roman" w:hAnsi="Times New Roman"/>
      <w:sz w:val="24"/>
    </w:rPr>
  </w:style>
  <w:style w:type="character" w:customStyle="1" w:styleId="ListoffiqureChar">
    <w:name w:val="List of fiqure Char"/>
    <w:basedOn w:val="DefaultParagraphFont"/>
    <w:link w:val="Listoffiqure"/>
    <w:rsid w:val="00DB5CC3"/>
    <w:rPr>
      <w:rFonts w:ascii="Times New Roman" w:eastAsia="Times New Roman" w:hAnsi="Times New Roman" w:cs="Times New Roman"/>
      <w:i/>
      <w:kern w:val="0"/>
      <w:szCs w:val="26"/>
      <w14:ligatures w14:val="none"/>
    </w:rPr>
  </w:style>
  <w:style w:type="table" w:customStyle="1" w:styleId="TableGrid0">
    <w:name w:val="TableGrid"/>
    <w:rsid w:val="00DB5CC3"/>
    <w:pPr>
      <w:spacing w:after="0" w:line="240" w:lineRule="auto"/>
    </w:pPr>
    <w:rPr>
      <w:rFonts w:eastAsia="Times New Roman"/>
      <w:kern w:val="0"/>
      <w:sz w:val="22"/>
      <w:szCs w:val="22"/>
      <w:lang w:val="en-ZA" w:eastAsia="en-ZA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DB5CC3"/>
    <w:pPr>
      <w:widowControl w:val="0"/>
      <w:autoSpaceDE w:val="0"/>
      <w:autoSpaceDN w:val="0"/>
      <w:spacing w:after="0" w:line="240" w:lineRule="auto"/>
      <w:jc w:val="both"/>
    </w:pPr>
    <w:rPr>
      <w:rFonts w:ascii="Arial" w:eastAsia="Arial" w:hAnsi="Arial" w:cs="Arial"/>
      <w:sz w:val="20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DB5CC3"/>
    <w:rPr>
      <w:rFonts w:ascii="Arial" w:eastAsia="Arial" w:hAnsi="Arial" w:cs="Arial"/>
      <w:kern w:val="0"/>
      <w:sz w:val="20"/>
      <w:szCs w:val="20"/>
      <w14:ligatures w14:val="none"/>
    </w:rPr>
  </w:style>
  <w:style w:type="paragraph" w:styleId="NoSpacing">
    <w:name w:val="No Spacing"/>
    <w:uiPriority w:val="1"/>
    <w:qFormat/>
    <w:rsid w:val="00DB5CC3"/>
    <w:pPr>
      <w:spacing w:after="0" w:line="240" w:lineRule="auto"/>
    </w:pPr>
    <w:rPr>
      <w:kern w:val="0"/>
      <w:sz w:val="22"/>
      <w:szCs w:val="22"/>
      <w:lang w:val="en-ZA" w:bidi="he-IL"/>
      <w14:ligatures w14:val="none"/>
    </w:rPr>
  </w:style>
  <w:style w:type="table" w:customStyle="1" w:styleId="GridTable7Colorful-Accent32">
    <w:name w:val="Grid Table 7 Colorful - Accent 32"/>
    <w:basedOn w:val="TableNormal"/>
    <w:next w:val="GridTable7Colorful-Accent3"/>
    <w:uiPriority w:val="52"/>
    <w:rsid w:val="00DB5CC3"/>
    <w:pPr>
      <w:spacing w:after="0" w:line="240" w:lineRule="auto"/>
    </w:pPr>
    <w:rPr>
      <w:color w:val="76923C"/>
      <w:kern w:val="0"/>
      <w:sz w:val="22"/>
      <w:szCs w:val="22"/>
      <w:lang w:val="en-ZA" w:bidi="he-IL"/>
      <w14:ligatures w14:val="none"/>
    </w:rPr>
    <w:tblPr>
      <w:tblStyleRowBandSize w:val="1"/>
      <w:tblStyleColBandSize w:val="1"/>
      <w:tblBorders>
        <w:top w:val="single" w:sz="4" w:space="0" w:color="C2D69B"/>
        <w:left w:val="single" w:sz="4" w:space="0" w:color="C2D69B"/>
        <w:bottom w:val="single" w:sz="4" w:space="0" w:color="C2D69B"/>
        <w:right w:val="single" w:sz="4" w:space="0" w:color="C2D69B"/>
        <w:insideH w:val="single" w:sz="4" w:space="0" w:color="C2D69B"/>
        <w:insideV w:val="single" w:sz="4" w:space="0" w:color="C2D69B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EAF1DD"/>
      </w:tcPr>
    </w:tblStylePr>
    <w:tblStylePr w:type="band1Horz">
      <w:tblPr/>
      <w:tcPr>
        <w:shd w:val="clear" w:color="auto" w:fill="EAF1DD"/>
      </w:tcPr>
    </w:tblStylePr>
    <w:tblStylePr w:type="neCell">
      <w:tblPr/>
      <w:tcPr>
        <w:tcBorders>
          <w:bottom w:val="single" w:sz="4" w:space="0" w:color="C2D69B"/>
        </w:tcBorders>
      </w:tcPr>
    </w:tblStylePr>
    <w:tblStylePr w:type="nwCell">
      <w:tblPr/>
      <w:tcPr>
        <w:tcBorders>
          <w:bottom w:val="single" w:sz="4" w:space="0" w:color="C2D69B"/>
        </w:tcBorders>
      </w:tcPr>
    </w:tblStylePr>
    <w:tblStylePr w:type="seCell">
      <w:tblPr/>
      <w:tcPr>
        <w:tcBorders>
          <w:top w:val="single" w:sz="4" w:space="0" w:color="C2D69B"/>
        </w:tcBorders>
      </w:tcPr>
    </w:tblStylePr>
    <w:tblStylePr w:type="swCell">
      <w:tblPr/>
      <w:tcPr>
        <w:tcBorders>
          <w:top w:val="single" w:sz="4" w:space="0" w:color="C2D69B"/>
        </w:tcBorders>
      </w:tcPr>
    </w:tblStylePr>
  </w:style>
  <w:style w:type="table" w:customStyle="1" w:styleId="GridTable7Colorful2">
    <w:name w:val="Grid Table 7 Colorful2"/>
    <w:basedOn w:val="TableNormal"/>
    <w:next w:val="GridTable7Colorful"/>
    <w:uiPriority w:val="52"/>
    <w:rsid w:val="00DB5CC3"/>
    <w:pPr>
      <w:spacing w:after="0" w:line="240" w:lineRule="auto"/>
    </w:pPr>
    <w:rPr>
      <w:color w:val="000000"/>
      <w:kern w:val="0"/>
      <w:sz w:val="22"/>
      <w:szCs w:val="22"/>
      <w:lang w:val="en-ZA" w:bidi="he-IL"/>
      <w14:ligatures w14:val="none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bottom w:val="single" w:sz="4" w:space="0" w:color="666666"/>
        </w:tcBorders>
      </w:tcPr>
    </w:tblStylePr>
    <w:tblStylePr w:type="nwCell">
      <w:tblPr/>
      <w:tcPr>
        <w:tcBorders>
          <w:bottom w:val="single" w:sz="4" w:space="0" w:color="666666"/>
        </w:tcBorders>
      </w:tcPr>
    </w:tblStylePr>
    <w:tblStylePr w:type="seCell">
      <w:tblPr/>
      <w:tcPr>
        <w:tcBorders>
          <w:top w:val="single" w:sz="4" w:space="0" w:color="666666"/>
        </w:tcBorders>
      </w:tcPr>
    </w:tblStylePr>
    <w:tblStylePr w:type="swCell">
      <w:tblPr/>
      <w:tcPr>
        <w:tcBorders>
          <w:top w:val="single" w:sz="4" w:space="0" w:color="666666"/>
        </w:tcBorders>
      </w:tcPr>
    </w:tblStylePr>
  </w:style>
  <w:style w:type="table" w:customStyle="1" w:styleId="ListTable7Colorful2">
    <w:name w:val="List Table 7 Colorful2"/>
    <w:basedOn w:val="TableNormal"/>
    <w:next w:val="ListTable7Colorful"/>
    <w:uiPriority w:val="52"/>
    <w:rsid w:val="00DB5CC3"/>
    <w:pPr>
      <w:spacing w:after="0" w:line="240" w:lineRule="auto"/>
    </w:pPr>
    <w:rPr>
      <w:color w:val="000000"/>
      <w:kern w:val="0"/>
      <w:sz w:val="22"/>
      <w:szCs w:val="22"/>
      <w:lang w:val="en-ZA" w:bidi="he-IL"/>
      <w14:ligatures w14:val="none"/>
    </w:rPr>
    <w:tblPr>
      <w:tblStyleRowBandSize w:val="1"/>
      <w:tblStyleColBandSize w:val="1"/>
    </w:tblPr>
    <w:tblStylePr w:type="firstRow">
      <w:rPr>
        <w:rFonts w:ascii="MingLiU-ExtB" w:eastAsia="Times New Roman" w:hAnsi="MingLiU-ExtB" w:cs="Times New Roman"/>
        <w:i/>
        <w:iCs/>
        <w:sz w:val="26"/>
      </w:rPr>
      <w:tblPr/>
      <w:tcPr>
        <w:tcBorders>
          <w:bottom w:val="single" w:sz="4" w:space="0" w:color="000000"/>
        </w:tcBorders>
        <w:shd w:val="clear" w:color="auto" w:fill="FFFFFF"/>
      </w:tcPr>
    </w:tblStylePr>
    <w:tblStylePr w:type="lastRow">
      <w:rPr>
        <w:rFonts w:ascii="MingLiU-ExtB" w:eastAsia="Times New Roman" w:hAnsi="MingLiU-ExtB" w:cs="Times New Roman"/>
        <w:i/>
        <w:iCs/>
        <w:sz w:val="26"/>
      </w:rPr>
      <w:tblPr/>
      <w:tcPr>
        <w:tcBorders>
          <w:top w:val="singl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rFonts w:ascii="MingLiU-ExtB" w:eastAsia="Times New Roman" w:hAnsi="MingLiU-ExtB" w:cs="Times New Roman"/>
        <w:i/>
        <w:iCs/>
        <w:sz w:val="26"/>
      </w:rPr>
      <w:tblPr/>
      <w:tcPr>
        <w:tcBorders>
          <w:right w:val="single" w:sz="4" w:space="0" w:color="000000"/>
        </w:tcBorders>
        <w:shd w:val="clear" w:color="auto" w:fill="FFFFFF"/>
      </w:tcPr>
    </w:tblStylePr>
    <w:tblStylePr w:type="lastCol">
      <w:rPr>
        <w:rFonts w:ascii="MingLiU-ExtB" w:eastAsia="Times New Roman" w:hAnsi="MingLiU-ExtB" w:cs="Times New Roman"/>
        <w:i/>
        <w:iCs/>
        <w:sz w:val="26"/>
      </w:rPr>
      <w:tblPr/>
      <w:tcPr>
        <w:tcBorders>
          <w:left w:val="singl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GridTable5Dark2">
    <w:name w:val="Grid Table 5 Dark2"/>
    <w:basedOn w:val="TableNormal"/>
    <w:next w:val="GridTable5Dark"/>
    <w:uiPriority w:val="50"/>
    <w:rsid w:val="00DB5CC3"/>
    <w:pPr>
      <w:spacing w:after="0" w:line="240" w:lineRule="auto"/>
    </w:pPr>
    <w:rPr>
      <w:kern w:val="0"/>
      <w:sz w:val="22"/>
      <w:szCs w:val="22"/>
      <w:lang w:val="en-ZA" w:bidi="he-IL"/>
      <w14:ligatures w14:val="none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CCCCCC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000000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000000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999999"/>
      </w:tcPr>
    </w:tblStylePr>
  </w:style>
  <w:style w:type="paragraph" w:styleId="NormalWeb">
    <w:name w:val="Normal (Web)"/>
    <w:basedOn w:val="Normal"/>
    <w:uiPriority w:val="99"/>
    <w:unhideWhenUsed/>
    <w:rsid w:val="00DB5CC3"/>
    <w:rPr>
      <w:rFonts w:ascii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DB5CC3"/>
    <w:rPr>
      <w:color w:val="96607D" w:themeColor="followedHyperlink"/>
      <w:u w:val="single"/>
    </w:rPr>
  </w:style>
  <w:style w:type="character" w:customStyle="1" w:styleId="Heading3Char1">
    <w:name w:val="Heading 3 Char1"/>
    <w:basedOn w:val="DefaultParagraphFont"/>
    <w:uiPriority w:val="9"/>
    <w:semiHidden/>
    <w:rsid w:val="00DB5CC3"/>
    <w:rPr>
      <w:rFonts w:asciiTheme="majorHAnsi" w:eastAsiaTheme="majorEastAsia" w:hAnsiTheme="majorHAnsi" w:cstheme="majorBidi"/>
      <w:color w:val="0A2F40" w:themeColor="accent1" w:themeShade="7F"/>
      <w:sz w:val="24"/>
      <w:szCs w:val="24"/>
    </w:rPr>
  </w:style>
  <w:style w:type="character" w:customStyle="1" w:styleId="Heading4Char1">
    <w:name w:val="Heading 4 Char1"/>
    <w:basedOn w:val="DefaultParagraphFont"/>
    <w:uiPriority w:val="9"/>
    <w:semiHidden/>
    <w:rsid w:val="00DB5CC3"/>
    <w:rPr>
      <w:rFonts w:asciiTheme="majorHAnsi" w:eastAsiaTheme="majorEastAsia" w:hAnsiTheme="majorHAnsi" w:cstheme="majorBidi"/>
      <w:i/>
      <w:iCs/>
      <w:color w:val="0F4761" w:themeColor="accent1" w:themeShade="BF"/>
    </w:rPr>
  </w:style>
  <w:style w:type="character" w:customStyle="1" w:styleId="Heading6Char1">
    <w:name w:val="Heading 6 Char1"/>
    <w:basedOn w:val="DefaultParagraphFont"/>
    <w:uiPriority w:val="9"/>
    <w:semiHidden/>
    <w:rsid w:val="00DB5CC3"/>
    <w:rPr>
      <w:rFonts w:asciiTheme="majorHAnsi" w:eastAsiaTheme="majorEastAsia" w:hAnsiTheme="majorHAnsi" w:cstheme="majorBidi"/>
      <w:color w:val="0A2F40" w:themeColor="accent1" w:themeShade="7F"/>
    </w:rPr>
  </w:style>
  <w:style w:type="table" w:styleId="ColorfulGrid-Accent4">
    <w:name w:val="Colorful Grid Accent 4"/>
    <w:basedOn w:val="TableNormal"/>
    <w:uiPriority w:val="73"/>
    <w:semiHidden/>
    <w:unhideWhenUsed/>
    <w:rsid w:val="00DB5CC3"/>
    <w:pPr>
      <w:spacing w:after="0" w:line="240" w:lineRule="auto"/>
    </w:pPr>
    <w:rPr>
      <w:color w:val="000000" w:themeColor="text1"/>
      <w:kern w:val="0"/>
      <w:sz w:val="22"/>
      <w:szCs w:val="22"/>
      <w:lang w:val="en-ZA"/>
      <w14:ligatures w14:val="non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AEDFB" w:themeFill="accent4" w:themeFillTint="33"/>
    </w:tcPr>
    <w:tblStylePr w:type="firstRow">
      <w:rPr>
        <w:b/>
        <w:bCs/>
      </w:rPr>
      <w:tblPr/>
      <w:tcPr>
        <w:shd w:val="clear" w:color="auto" w:fill="95DCF7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5DCF7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0B769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0B769F" w:themeFill="accent4" w:themeFillShade="BF"/>
      </w:tcPr>
    </w:tblStylePr>
    <w:tblStylePr w:type="band1Vert">
      <w:tblPr/>
      <w:tcPr>
        <w:shd w:val="clear" w:color="auto" w:fill="7BD3F5" w:themeFill="accent4" w:themeFillTint="7F"/>
      </w:tcPr>
    </w:tblStylePr>
    <w:tblStylePr w:type="band1Horz">
      <w:tblPr/>
      <w:tcPr>
        <w:shd w:val="clear" w:color="auto" w:fill="7BD3F5" w:themeFill="accent4" w:themeFillTint="7F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DB5CC3"/>
    <w:pPr>
      <w:spacing w:after="0" w:line="240" w:lineRule="auto"/>
    </w:pPr>
    <w:rPr>
      <w:color w:val="000000" w:themeColor="text1"/>
      <w:kern w:val="0"/>
      <w:sz w:val="22"/>
      <w:szCs w:val="22"/>
      <w:lang w:val="en-ZA"/>
      <w14:ligatures w14:val="none"/>
    </w:rPr>
    <w:tblPr>
      <w:tblStyleRowBandSize w:val="1"/>
      <w:tblStyleColBandSize w:val="1"/>
    </w:tblPr>
    <w:tcPr>
      <w:shd w:val="clear" w:color="auto" w:fill="ECF8E8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F2275" w:themeFill="accent5" w:themeFillShade="CC"/>
      </w:tcPr>
    </w:tblStylePr>
    <w:tblStylePr w:type="lastRow">
      <w:rPr>
        <w:b/>
        <w:bCs/>
        <w:color w:val="7F227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DB5CC3"/>
    <w:pPr>
      <w:spacing w:after="0" w:line="240" w:lineRule="auto"/>
    </w:pPr>
    <w:rPr>
      <w:color w:val="000000" w:themeColor="text1"/>
      <w:kern w:val="0"/>
      <w:sz w:val="22"/>
      <w:szCs w:val="22"/>
      <w:lang w:val="en-ZA"/>
      <w14:ligatures w14:val="none"/>
    </w:rPr>
    <w:tblPr>
      <w:tblStyleRowBandSize w:val="1"/>
      <w:tblStyleColBandSize w:val="1"/>
    </w:tblPr>
    <w:tcPr>
      <w:shd w:val="clear" w:color="auto" w:fill="F8E7F6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E8524" w:themeFill="accent6" w:themeFillShade="CC"/>
      </w:tcPr>
    </w:tblStylePr>
    <w:tblStylePr w:type="lastRow">
      <w:rPr>
        <w:b/>
        <w:bCs/>
        <w:color w:val="3E8524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DB5CC3"/>
    <w:pPr>
      <w:spacing w:after="0" w:line="240" w:lineRule="auto"/>
    </w:pPr>
    <w:rPr>
      <w:color w:val="000000" w:themeColor="text1"/>
      <w:kern w:val="0"/>
      <w:sz w:val="22"/>
      <w:szCs w:val="22"/>
      <w:lang w:val="en-ZA"/>
      <w14:ligatures w14:val="none"/>
    </w:rPr>
    <w:tblPr>
      <w:tblStyleRowBandSize w:val="1"/>
      <w:tblStyleColBandSize w:val="1"/>
    </w:tblPr>
    <w:tcPr>
      <w:shd w:val="clear" w:color="auto" w:fill="E5F6F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4551C" w:themeFill="accent3" w:themeFillShade="CC"/>
      </w:tcPr>
    </w:tblStylePr>
    <w:tblStylePr w:type="lastRow">
      <w:rPr>
        <w:b/>
        <w:bCs/>
        <w:color w:val="14551C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DB5CC3"/>
    <w:pPr>
      <w:spacing w:after="0" w:line="240" w:lineRule="auto"/>
    </w:pPr>
    <w:rPr>
      <w:color w:val="000000" w:themeColor="text1"/>
      <w:kern w:val="0"/>
      <w:sz w:val="22"/>
      <w:szCs w:val="22"/>
      <w:lang w:val="en-ZA"/>
      <w14:ligatures w14:val="none"/>
    </w:rPr>
    <w:tblPr>
      <w:tblStyleRowBandSize w:val="1"/>
      <w:tblStyleColBandSize w:val="1"/>
    </w:tblPr>
    <w:tcPr>
      <w:shd w:val="clear" w:color="auto" w:fill="E0F8E3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C7EAA" w:themeFill="accent4" w:themeFillShade="CC"/>
      </w:tcPr>
    </w:tblStylePr>
    <w:tblStylePr w:type="lastRow">
      <w:rPr>
        <w:b/>
        <w:bCs/>
        <w:color w:val="0C7EAA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DB5CC3"/>
    <w:pPr>
      <w:spacing w:after="0" w:line="240" w:lineRule="auto"/>
    </w:pPr>
    <w:rPr>
      <w:color w:val="000000" w:themeColor="text1"/>
      <w:kern w:val="0"/>
      <w:sz w:val="22"/>
      <w:szCs w:val="22"/>
      <w:lang w:val="en-ZA"/>
      <w14:ligatures w14:val="none"/>
    </w:rPr>
    <w:tblPr>
      <w:tblStyleRowBandSize w:val="1"/>
      <w:tblStyleColBandSize w:val="1"/>
    </w:tblPr>
    <w:tcPr>
      <w:shd w:val="clear" w:color="auto" w:fill="FCF0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5416" w:themeFill="accent2" w:themeFillShade="CC"/>
      </w:tcPr>
    </w:tblStylePr>
    <w:tblStylePr w:type="lastRow">
      <w:rPr>
        <w:b/>
        <w:bCs/>
        <w:color w:val="CC541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DB5CC3"/>
    <w:pPr>
      <w:spacing w:after="0" w:line="240" w:lineRule="auto"/>
    </w:pPr>
    <w:rPr>
      <w:kern w:val="0"/>
      <w:sz w:val="22"/>
      <w:szCs w:val="22"/>
      <w:lang w:val="en-ZA"/>
      <w14:ligatures w14:val="none"/>
    </w:rPr>
    <w:tblPr>
      <w:tblStyleRowBandSize w:val="1"/>
      <w:tblStyleColBandSize w:val="1"/>
      <w:tblBorders>
        <w:top w:val="single" w:sz="8" w:space="0" w:color="71CF50" w:themeColor="accent6" w:themeTint="BF"/>
        <w:left w:val="single" w:sz="8" w:space="0" w:color="71CF50" w:themeColor="accent6" w:themeTint="BF"/>
        <w:bottom w:val="single" w:sz="8" w:space="0" w:color="71CF50" w:themeColor="accent6" w:themeTint="BF"/>
        <w:right w:val="single" w:sz="8" w:space="0" w:color="71CF50" w:themeColor="accent6" w:themeTint="BF"/>
        <w:insideH w:val="single" w:sz="8" w:space="0" w:color="71CF50" w:themeColor="accent6" w:themeTint="BF"/>
        <w:insideV w:val="single" w:sz="8" w:space="0" w:color="71CF50" w:themeColor="accent6" w:themeTint="BF"/>
      </w:tblBorders>
    </w:tblPr>
    <w:tcPr>
      <w:shd w:val="clear" w:color="auto" w:fill="D0EFC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1CF5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0DF8A" w:themeFill="accent6" w:themeFillTint="7F"/>
      </w:tcPr>
    </w:tblStylePr>
    <w:tblStylePr w:type="band1Horz">
      <w:tblPr/>
      <w:tcPr>
        <w:shd w:val="clear" w:color="auto" w:fill="A0DF8A" w:themeFill="accent6" w:themeFillTint="7F"/>
      </w:tcPr>
    </w:tblStylePr>
  </w:style>
  <w:style w:type="table" w:styleId="PlainTable5">
    <w:name w:val="Plain Table 5"/>
    <w:basedOn w:val="TableNormal"/>
    <w:uiPriority w:val="45"/>
    <w:rsid w:val="00DB5CC3"/>
    <w:pPr>
      <w:spacing w:after="0" w:line="240" w:lineRule="auto"/>
    </w:pPr>
    <w:rPr>
      <w:kern w:val="0"/>
      <w:sz w:val="22"/>
      <w:szCs w:val="22"/>
      <w:lang w:val="en-ZA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DB5CC3"/>
    <w:pPr>
      <w:spacing w:after="0" w:line="240" w:lineRule="auto"/>
    </w:pPr>
    <w:rPr>
      <w:color w:val="124F1A" w:themeColor="accent3" w:themeShade="BF"/>
      <w:kern w:val="0"/>
      <w:sz w:val="22"/>
      <w:szCs w:val="22"/>
      <w:lang w:val="en-ZA"/>
      <w14:ligatures w14:val="none"/>
    </w:r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  <w:tblStylePr w:type="neCell">
      <w:tblPr/>
      <w:tcPr>
        <w:tcBorders>
          <w:bottom w:val="single" w:sz="4" w:space="0" w:color="47D459" w:themeColor="accent3" w:themeTint="99"/>
        </w:tcBorders>
      </w:tcPr>
    </w:tblStylePr>
    <w:tblStylePr w:type="nwCell">
      <w:tblPr/>
      <w:tcPr>
        <w:tcBorders>
          <w:bottom w:val="single" w:sz="4" w:space="0" w:color="47D459" w:themeColor="accent3" w:themeTint="99"/>
        </w:tcBorders>
      </w:tcPr>
    </w:tblStylePr>
    <w:tblStylePr w:type="seCell">
      <w:tblPr/>
      <w:tcPr>
        <w:tcBorders>
          <w:top w:val="single" w:sz="4" w:space="0" w:color="47D459" w:themeColor="accent3" w:themeTint="99"/>
        </w:tcBorders>
      </w:tcPr>
    </w:tblStylePr>
    <w:tblStylePr w:type="swCell">
      <w:tblPr/>
      <w:tcPr>
        <w:tcBorders>
          <w:top w:val="single" w:sz="4" w:space="0" w:color="47D459" w:themeColor="accent3" w:themeTint="99"/>
        </w:tcBorders>
      </w:tcPr>
    </w:tblStylePr>
  </w:style>
  <w:style w:type="table" w:styleId="GridTable7Colorful">
    <w:name w:val="Grid Table 7 Colorful"/>
    <w:basedOn w:val="TableNormal"/>
    <w:uiPriority w:val="52"/>
    <w:rsid w:val="00DB5CC3"/>
    <w:pPr>
      <w:spacing w:after="0" w:line="240" w:lineRule="auto"/>
    </w:pPr>
    <w:rPr>
      <w:color w:val="000000" w:themeColor="text1"/>
      <w:kern w:val="0"/>
      <w:sz w:val="22"/>
      <w:szCs w:val="22"/>
      <w:lang w:val="en-ZA"/>
      <w14:ligatures w14:val="none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ListTable7Colorful">
    <w:name w:val="List Table 7 Colorful"/>
    <w:basedOn w:val="TableNormal"/>
    <w:uiPriority w:val="52"/>
    <w:rsid w:val="00DB5CC3"/>
    <w:pPr>
      <w:spacing w:after="0" w:line="240" w:lineRule="auto"/>
    </w:pPr>
    <w:rPr>
      <w:color w:val="000000" w:themeColor="text1"/>
      <w:kern w:val="0"/>
      <w:sz w:val="22"/>
      <w:szCs w:val="22"/>
      <w:lang w:val="en-ZA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5Dark">
    <w:name w:val="Grid Table 5 Dark"/>
    <w:basedOn w:val="TableNormal"/>
    <w:uiPriority w:val="50"/>
    <w:rsid w:val="00DB5CC3"/>
    <w:pPr>
      <w:spacing w:after="0" w:line="240" w:lineRule="auto"/>
    </w:pPr>
    <w:rPr>
      <w:kern w:val="0"/>
      <w:sz w:val="22"/>
      <w:szCs w:val="22"/>
      <w:lang w:val="en-ZA"/>
      <w14:ligatures w14:val="none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character" w:customStyle="1" w:styleId="DefaultFontHxMailStyle">
    <w:name w:val="Default Font HxMail Style"/>
    <w:basedOn w:val="DefaultParagraphFont"/>
    <w:rsid w:val="00DB5CC3"/>
    <w:rPr>
      <w:rFonts w:ascii="Arial" w:hAnsi="Arial" w:cs="Arial"/>
      <w:b w:val="0"/>
      <w:bCs w:val="0"/>
      <w:i w:val="0"/>
      <w:iCs w:val="0"/>
      <w:strike w:val="0"/>
      <w:dstrike w:val="0"/>
      <w:color w:val="4472C4"/>
      <w:u w:val="none"/>
    </w:rPr>
  </w:style>
  <w:style w:type="table" w:customStyle="1" w:styleId="TableGrid9">
    <w:name w:val="Table Grid9"/>
    <w:basedOn w:val="TableNormal"/>
    <w:next w:val="TableGrid"/>
    <w:uiPriority w:val="39"/>
    <w:rsid w:val="00DB5CC3"/>
    <w:pPr>
      <w:spacing w:after="0" w:line="240" w:lineRule="auto"/>
    </w:pPr>
    <w:rPr>
      <w:kern w:val="0"/>
      <w:sz w:val="22"/>
      <w:szCs w:val="22"/>
      <w:lang w:val="en-Z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DB5CC3"/>
    <w:pPr>
      <w:autoSpaceDE w:val="0"/>
      <w:autoSpaceDN w:val="0"/>
      <w:adjustRightInd w:val="0"/>
      <w:spacing w:after="0" w:line="240" w:lineRule="auto"/>
      <w:ind w:left="-1"/>
    </w:pPr>
    <w:rPr>
      <w:rFonts w:ascii="Times New Roman" w:hAnsi="Times New Roman" w:cs="Times New Roman"/>
      <w:sz w:val="24"/>
      <w:szCs w:val="24"/>
    </w:rPr>
  </w:style>
  <w:style w:type="character" w:customStyle="1" w:styleId="anchor-text">
    <w:name w:val="anchor-text"/>
    <w:basedOn w:val="DefaultParagraphFont"/>
    <w:rsid w:val="00DB5CC3"/>
  </w:style>
  <w:style w:type="character" w:customStyle="1" w:styleId="html-italic">
    <w:name w:val="html-italic"/>
    <w:basedOn w:val="DefaultParagraphFont"/>
    <w:rsid w:val="00DB5CC3"/>
  </w:style>
  <w:style w:type="character" w:customStyle="1" w:styleId="formula">
    <w:name w:val="formula"/>
    <w:basedOn w:val="DefaultParagraphFont"/>
    <w:rsid w:val="00DB5CC3"/>
  </w:style>
  <w:style w:type="character" w:customStyle="1" w:styleId="label">
    <w:name w:val="label"/>
    <w:basedOn w:val="DefaultParagraphFont"/>
    <w:rsid w:val="00DB5CC3"/>
  </w:style>
  <w:style w:type="paragraph" w:customStyle="1" w:styleId="p">
    <w:name w:val="p"/>
    <w:basedOn w:val="Normal"/>
    <w:rsid w:val="00DB5C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show-for-sr">
    <w:name w:val="show-for-sr"/>
    <w:basedOn w:val="DefaultParagraphFont"/>
    <w:rsid w:val="00DB5CC3"/>
  </w:style>
  <w:style w:type="character" w:customStyle="1" w:styleId="A11">
    <w:name w:val="A11"/>
    <w:uiPriority w:val="99"/>
    <w:rsid w:val="00DB5CC3"/>
    <w:rPr>
      <w:rFonts w:cs="Minion Pro"/>
      <w:color w:val="1A1B1A"/>
      <w:sz w:val="10"/>
      <w:szCs w:val="10"/>
    </w:rPr>
  </w:style>
  <w:style w:type="paragraph" w:customStyle="1" w:styleId="c-article-author-listitem">
    <w:name w:val="c-article-author-list__item"/>
    <w:basedOn w:val="Normal"/>
    <w:rsid w:val="00DB5C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app-article-metrics-barcount">
    <w:name w:val="app-article-metrics-bar__count"/>
    <w:basedOn w:val="Normal"/>
    <w:rsid w:val="00DB5C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pp-article-metrics-barlabel">
    <w:name w:val="app-article-metrics-bar__label"/>
    <w:basedOn w:val="DefaultParagraphFont"/>
    <w:rsid w:val="00DB5CC3"/>
  </w:style>
  <w:style w:type="character" w:customStyle="1" w:styleId="text">
    <w:name w:val="text"/>
    <w:basedOn w:val="DefaultParagraphFont"/>
    <w:rsid w:val="00DB5CC3"/>
  </w:style>
  <w:style w:type="paragraph" w:customStyle="1" w:styleId="md-expand-authors">
    <w:name w:val="md-expand-authors"/>
    <w:basedOn w:val="Normal"/>
    <w:rsid w:val="00DB5C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character" w:customStyle="1" w:styleId="given-name">
    <w:name w:val="given-name"/>
    <w:basedOn w:val="DefaultParagraphFont"/>
    <w:rsid w:val="00DB5CC3"/>
  </w:style>
  <w:style w:type="table" w:customStyle="1" w:styleId="TableGrid5">
    <w:name w:val="Table Grid5"/>
    <w:basedOn w:val="TableNormal"/>
    <w:next w:val="TableGrid"/>
    <w:uiPriority w:val="39"/>
    <w:rsid w:val="00DB5CC3"/>
    <w:pPr>
      <w:spacing w:after="0" w:line="240" w:lineRule="auto"/>
    </w:pPr>
    <w:rPr>
      <w:rFonts w:ascii="Aptos" w:eastAsia="Aptos" w:hAnsi="Aptos" w:cs="Times New Roman"/>
      <w:sz w:val="22"/>
      <w:szCs w:val="22"/>
      <w:lang w:val="en-Z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f01">
    <w:name w:val="cf01"/>
    <w:basedOn w:val="DefaultParagraphFont"/>
    <w:rsid w:val="00DB5CC3"/>
    <w:rPr>
      <w:rFonts w:ascii="Segoe UI" w:hAnsi="Segoe UI" w:cs="Segoe UI" w:hint="default"/>
      <w:sz w:val="24"/>
      <w:szCs w:val="24"/>
    </w:rPr>
  </w:style>
  <w:style w:type="character" w:customStyle="1" w:styleId="notranslate">
    <w:name w:val="notranslate"/>
    <w:basedOn w:val="DefaultParagraphFont"/>
    <w:rsid w:val="00DB5CC3"/>
  </w:style>
  <w:style w:type="character" w:customStyle="1" w:styleId="ml-05">
    <w:name w:val="ml-0.5"/>
    <w:basedOn w:val="DefaultParagraphFont"/>
    <w:rsid w:val="00DB5CC3"/>
  </w:style>
  <w:style w:type="paragraph" w:customStyle="1" w:styleId="DecimalAligned">
    <w:name w:val="Decimal Aligned"/>
    <w:basedOn w:val="Normal"/>
    <w:uiPriority w:val="40"/>
    <w:qFormat/>
    <w:rsid w:val="00DB5CC3"/>
    <w:pPr>
      <w:tabs>
        <w:tab w:val="decimal" w:pos="360"/>
      </w:tabs>
      <w:spacing w:after="200" w:line="276" w:lineRule="auto"/>
    </w:pPr>
    <w:rPr>
      <w:rFonts w:eastAsiaTheme="minorEastAsia" w:cs="Times New Roman"/>
      <w:lang w:val="en-US"/>
    </w:rPr>
  </w:style>
  <w:style w:type="paragraph" w:styleId="FootnoteText">
    <w:name w:val="footnote text"/>
    <w:basedOn w:val="Normal"/>
    <w:link w:val="FootnoteTextChar"/>
    <w:uiPriority w:val="99"/>
    <w:unhideWhenUsed/>
    <w:rsid w:val="00DB5CC3"/>
    <w:pPr>
      <w:spacing w:after="0" w:line="240" w:lineRule="auto"/>
    </w:pPr>
    <w:rPr>
      <w:rFonts w:eastAsiaTheme="minorEastAsia" w:cs="Times New Roman"/>
      <w:sz w:val="20"/>
      <w:szCs w:val="20"/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DB5CC3"/>
    <w:rPr>
      <w:rFonts w:eastAsiaTheme="minorEastAsia" w:cs="Times New Roman"/>
      <w:kern w:val="0"/>
      <w:sz w:val="20"/>
      <w:szCs w:val="20"/>
      <w14:ligatures w14:val="none"/>
    </w:rPr>
  </w:style>
  <w:style w:type="character" w:styleId="SubtleEmphasis">
    <w:name w:val="Subtle Emphasis"/>
    <w:basedOn w:val="DefaultParagraphFont"/>
    <w:uiPriority w:val="19"/>
    <w:qFormat/>
    <w:rsid w:val="00DB5CC3"/>
    <w:rPr>
      <w:i/>
      <w:iCs/>
    </w:rPr>
  </w:style>
  <w:style w:type="table" w:styleId="LightShading-Accent1">
    <w:name w:val="Light Shading Accent 1"/>
    <w:basedOn w:val="TableNormal"/>
    <w:uiPriority w:val="60"/>
    <w:rsid w:val="00DB5CC3"/>
    <w:pPr>
      <w:spacing w:after="0" w:line="240" w:lineRule="auto"/>
    </w:pPr>
    <w:rPr>
      <w:rFonts w:eastAsiaTheme="minorEastAsia"/>
      <w:color w:val="0F4761" w:themeColor="accent1" w:themeShade="BF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156082" w:themeColor="accent1"/>
        <w:bottom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56082" w:themeColor="accent1"/>
          <w:left w:val="nil"/>
          <w:bottom w:val="single" w:sz="8" w:space="0" w:color="156082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56082" w:themeColor="accent1"/>
          <w:left w:val="nil"/>
          <w:bottom w:val="single" w:sz="8" w:space="0" w:color="156082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1535</Words>
  <Characters>9398</Characters>
  <Application>Microsoft Office Word</Application>
  <DocSecurity>0</DocSecurity>
  <Lines>195</Lines>
  <Paragraphs>92</Paragraphs>
  <ScaleCrop>false</ScaleCrop>
  <Company/>
  <LinksUpToDate>false</LinksUpToDate>
  <CharactersWithSpaces>10841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2026-01-12T15:38:00Z</dcterms:created>
  <dcterms:modified xsi:type="dcterms:W3CDTF">2026-01-12T15:39:00Z</dcterms:modified>
</cp:coreProperties>
</file>