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4CD34" w14:textId="77777777" w:rsidR="00583072" w:rsidRDefault="005369E9">
      <w:pPr>
        <w:rPr>
          <w:rFonts w:ascii="Times New Roman" w:hAnsi="Times New Roman"/>
          <w:sz w:val="20"/>
          <w:szCs w:val="20"/>
        </w:rPr>
      </w:pPr>
      <w:r w:rsidRPr="00583072">
        <w:rPr>
          <w:rFonts w:ascii="Times New Roman" w:hAnsi="Times New Roman"/>
          <w:sz w:val="20"/>
          <w:szCs w:val="20"/>
        </w:rPr>
        <w:t>Supplementary</w:t>
      </w:r>
    </w:p>
    <w:p w14:paraId="0D25520F" w14:textId="017A7846" w:rsidR="005369E9" w:rsidRPr="00617D99" w:rsidRDefault="005369E9">
      <w:pPr>
        <w:rPr>
          <w:rFonts w:ascii="Times New Roman" w:hAnsi="Times New Roman"/>
          <w:sz w:val="20"/>
          <w:szCs w:val="20"/>
        </w:rPr>
      </w:pPr>
      <w:r w:rsidRPr="00583072">
        <w:rPr>
          <w:rFonts w:ascii="Times New Roman" w:hAnsi="Times New Roman"/>
          <w:sz w:val="20"/>
          <w:szCs w:val="20"/>
        </w:rPr>
        <w:t xml:space="preserve">Table </w:t>
      </w:r>
      <w:r w:rsidR="00583072" w:rsidRPr="00583072">
        <w:rPr>
          <w:rFonts w:ascii="Times New Roman" w:hAnsi="Times New Roman"/>
          <w:sz w:val="20"/>
          <w:szCs w:val="20"/>
        </w:rPr>
        <w:t>S2</w:t>
      </w:r>
      <w:r w:rsidRPr="00617D99">
        <w:rPr>
          <w:rFonts w:ascii="Times New Roman" w:hAnsi="Times New Roman"/>
          <w:sz w:val="20"/>
          <w:szCs w:val="20"/>
        </w:rPr>
        <w:t xml:space="preserve"> </w:t>
      </w:r>
      <w:r w:rsidR="005F06E2" w:rsidRPr="005F06E2">
        <w:rPr>
          <w:rFonts w:ascii="Times New Roman" w:hAnsi="Times New Roman"/>
          <w:sz w:val="20"/>
          <w:szCs w:val="20"/>
        </w:rPr>
        <w:t>Recurrent</w:t>
      </w:r>
      <w:r w:rsidRPr="00617D99">
        <w:rPr>
          <w:rFonts w:ascii="Times New Roman" w:hAnsi="Times New Roman"/>
          <w:sz w:val="20"/>
          <w:szCs w:val="20"/>
        </w:rPr>
        <w:t xml:space="preserve"> lesion and </w:t>
      </w:r>
      <w:r w:rsidR="005F06E2" w:rsidRPr="005F06E2">
        <w:rPr>
          <w:rFonts w:ascii="Times New Roman" w:hAnsi="Times New Roman"/>
          <w:sz w:val="20"/>
          <w:szCs w:val="20"/>
        </w:rPr>
        <w:t>treatment</w:t>
      </w:r>
      <w:r w:rsidRPr="00617D99">
        <w:rPr>
          <w:rFonts w:ascii="Times New Roman" w:hAnsi="Times New Roman"/>
          <w:sz w:val="20"/>
          <w:szCs w:val="20"/>
        </w:rPr>
        <w:t xml:space="preserve"> after recurrence in limited-disease small cell lung cancer patients treated with chemoradiotherapy</w:t>
      </w:r>
    </w:p>
    <w:tbl>
      <w:tblPr>
        <w:tblStyle w:val="1"/>
        <w:tblW w:w="8647" w:type="dxa"/>
        <w:tblLook w:val="0400" w:firstRow="0" w:lastRow="0" w:firstColumn="0" w:lastColumn="0" w:noHBand="0" w:noVBand="1"/>
      </w:tblPr>
      <w:tblGrid>
        <w:gridCol w:w="3261"/>
        <w:gridCol w:w="2693"/>
        <w:gridCol w:w="2693"/>
      </w:tblGrid>
      <w:tr w:rsidR="00FB192C" w:rsidRPr="005F06E2" w14:paraId="2FAF0A6A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61" w:type="dxa"/>
          </w:tcPr>
          <w:p w14:paraId="6466AB6F" w14:textId="79467C44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All </w:t>
            </w:r>
            <w:r w:rsidR="005F06E2" w:rsidRPr="005F06E2">
              <w:rPr>
                <w:rFonts w:ascii="Times New Roman" w:hAnsi="Times New Roman"/>
                <w:sz w:val="20"/>
                <w:szCs w:val="20"/>
              </w:rPr>
              <w:t xml:space="preserve">patients </w:t>
            </w:r>
            <w:r w:rsidRPr="00617D99">
              <w:rPr>
                <w:rFonts w:ascii="Times New Roman" w:hAnsi="Times New Roman"/>
                <w:sz w:val="20"/>
                <w:szCs w:val="20"/>
              </w:rPr>
              <w:t>(</w:t>
            </w:r>
            <w:r w:rsidRPr="00617D99">
              <w:rPr>
                <w:rFonts w:ascii="Times New Roman" w:hAnsi="Times New Roman"/>
                <w:i/>
                <w:iCs/>
                <w:sz w:val="20"/>
                <w:szCs w:val="20"/>
              </w:rPr>
              <w:t>n</w:t>
            </w:r>
            <w:r w:rsidRPr="00617D99">
              <w:rPr>
                <w:rFonts w:ascii="Times New Roman" w:hAnsi="Times New Roman"/>
                <w:sz w:val="20"/>
                <w:szCs w:val="20"/>
              </w:rPr>
              <w:t>=120)</w:t>
            </w:r>
          </w:p>
        </w:tc>
        <w:tc>
          <w:tcPr>
            <w:tcW w:w="2693" w:type="dxa"/>
          </w:tcPr>
          <w:p w14:paraId="51CB9B76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Number of patients (</w:t>
            </w:r>
            <w:r w:rsidRPr="00617D99">
              <w:rPr>
                <w:rFonts w:ascii="Times New Roman" w:hAnsi="Times New Roman"/>
                <w:i/>
                <w:iCs/>
                <w:sz w:val="20"/>
                <w:szCs w:val="20"/>
              </w:rPr>
              <w:t>n</w:t>
            </w:r>
            <w:r w:rsidRPr="00617D99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693" w:type="dxa"/>
          </w:tcPr>
          <w:p w14:paraId="0B17EB6A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Percentage (%)</w:t>
            </w:r>
          </w:p>
        </w:tc>
      </w:tr>
      <w:tr w:rsidR="00FB192C" w:rsidRPr="005F06E2" w14:paraId="17EC4FF8" w14:textId="77777777" w:rsidTr="00CB58CB">
        <w:tc>
          <w:tcPr>
            <w:tcW w:w="3261" w:type="dxa"/>
          </w:tcPr>
          <w:p w14:paraId="692F543B" w14:textId="201A47B3" w:rsidR="00FB192C" w:rsidRPr="00617D99" w:rsidRDefault="00FB192C" w:rsidP="00CB58CB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No </w:t>
            </w:r>
            <w:r w:rsidR="005F06E2" w:rsidRPr="005F06E2">
              <w:rPr>
                <w:rFonts w:ascii="Times New Roman" w:hAnsi="Times New Roman"/>
                <w:sz w:val="20"/>
                <w:szCs w:val="20"/>
              </w:rPr>
              <w:t>recurrence</w:t>
            </w:r>
          </w:p>
        </w:tc>
        <w:tc>
          <w:tcPr>
            <w:tcW w:w="2693" w:type="dxa"/>
          </w:tcPr>
          <w:p w14:paraId="57BF3F76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2693" w:type="dxa"/>
          </w:tcPr>
          <w:p w14:paraId="5EF27E83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30.0</w:t>
            </w:r>
          </w:p>
        </w:tc>
      </w:tr>
      <w:tr w:rsidR="00FB192C" w:rsidRPr="005F06E2" w14:paraId="712C3116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61" w:type="dxa"/>
          </w:tcPr>
          <w:p w14:paraId="5FC4918B" w14:textId="77777777" w:rsidR="00FB192C" w:rsidRPr="00617D99" w:rsidRDefault="00FB192C" w:rsidP="00CB58CB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Recurrence</w:t>
            </w:r>
          </w:p>
        </w:tc>
        <w:tc>
          <w:tcPr>
            <w:tcW w:w="2693" w:type="dxa"/>
          </w:tcPr>
          <w:p w14:paraId="13106108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  <w:tc>
          <w:tcPr>
            <w:tcW w:w="2693" w:type="dxa"/>
          </w:tcPr>
          <w:p w14:paraId="76673A15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70.0</w:t>
            </w:r>
          </w:p>
        </w:tc>
      </w:tr>
      <w:tr w:rsidR="00FB192C" w:rsidRPr="005F06E2" w14:paraId="4A0B997A" w14:textId="77777777" w:rsidTr="00CB58CB">
        <w:trPr>
          <w:trHeight w:val="112"/>
        </w:trPr>
        <w:tc>
          <w:tcPr>
            <w:tcW w:w="3261" w:type="dxa"/>
          </w:tcPr>
          <w:p w14:paraId="476403C4" w14:textId="2B3D4F68" w:rsidR="00FB192C" w:rsidRPr="00617D99" w:rsidRDefault="005F06E2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5F06E2">
              <w:rPr>
                <w:rFonts w:ascii="Times New Roman" w:hAnsi="Times New Roman"/>
                <w:sz w:val="20"/>
                <w:szCs w:val="20"/>
              </w:rPr>
              <w:t>Recurrent</w:t>
            </w:r>
            <w:r w:rsidR="00FB192C" w:rsidRPr="00617D99">
              <w:rPr>
                <w:rFonts w:ascii="Times New Roman" w:hAnsi="Times New Roman"/>
                <w:sz w:val="20"/>
                <w:szCs w:val="20"/>
              </w:rPr>
              <w:t xml:space="preserve"> lesion</w:t>
            </w:r>
          </w:p>
        </w:tc>
        <w:tc>
          <w:tcPr>
            <w:tcW w:w="2693" w:type="dxa"/>
          </w:tcPr>
          <w:p w14:paraId="62F149E5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DACD245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192C" w:rsidRPr="005F06E2" w14:paraId="537E3CA7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"/>
        </w:trPr>
        <w:tc>
          <w:tcPr>
            <w:tcW w:w="3261" w:type="dxa"/>
          </w:tcPr>
          <w:p w14:paraId="3A0BB330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 No recurrence</w:t>
            </w:r>
          </w:p>
        </w:tc>
        <w:tc>
          <w:tcPr>
            <w:tcW w:w="2693" w:type="dxa"/>
          </w:tcPr>
          <w:p w14:paraId="6DE6186B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2693" w:type="dxa"/>
          </w:tcPr>
          <w:p w14:paraId="2F43B4DD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40.0</w:t>
            </w:r>
          </w:p>
        </w:tc>
      </w:tr>
      <w:tr w:rsidR="00FB192C" w:rsidRPr="005F06E2" w14:paraId="55AD0DD8" w14:textId="77777777" w:rsidTr="00CB58CB">
        <w:trPr>
          <w:trHeight w:val="112"/>
        </w:trPr>
        <w:tc>
          <w:tcPr>
            <w:tcW w:w="3261" w:type="dxa"/>
          </w:tcPr>
          <w:p w14:paraId="2CE9BF9D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 Local</w:t>
            </w:r>
            <w:r w:rsidRPr="00617D99">
              <w:rPr>
                <w:rFonts w:ascii="Times New Roman" w:hAnsi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693" w:type="dxa"/>
          </w:tcPr>
          <w:p w14:paraId="1E68C7EC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693" w:type="dxa"/>
          </w:tcPr>
          <w:p w14:paraId="34CA7310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16.7</w:t>
            </w:r>
          </w:p>
        </w:tc>
      </w:tr>
      <w:tr w:rsidR="00FB192C" w:rsidRPr="005F06E2" w14:paraId="7CF79167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"/>
        </w:trPr>
        <w:tc>
          <w:tcPr>
            <w:tcW w:w="3261" w:type="dxa"/>
          </w:tcPr>
          <w:p w14:paraId="6AF8F9EC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 Distant</w:t>
            </w:r>
            <w:r w:rsidRPr="00617D99">
              <w:rPr>
                <w:rFonts w:ascii="Times New Roman" w:hAnsi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693" w:type="dxa"/>
          </w:tcPr>
          <w:p w14:paraId="6C98C67F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2693" w:type="dxa"/>
          </w:tcPr>
          <w:p w14:paraId="3C03E867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38.3</w:t>
            </w:r>
          </w:p>
        </w:tc>
      </w:tr>
      <w:tr w:rsidR="00FB192C" w:rsidRPr="005F06E2" w14:paraId="48652252" w14:textId="77777777" w:rsidTr="00CB58CB">
        <w:trPr>
          <w:trHeight w:val="112"/>
        </w:trPr>
        <w:tc>
          <w:tcPr>
            <w:tcW w:w="3261" w:type="dxa"/>
          </w:tcPr>
          <w:p w14:paraId="40922264" w14:textId="6A1C172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17D99">
              <w:rPr>
                <w:rFonts w:ascii="Times New Roman" w:hAnsi="Times New Roman"/>
                <w:sz w:val="20"/>
                <w:szCs w:val="20"/>
              </w:rPr>
              <w:t>Local+</w:t>
            </w:r>
            <w:r w:rsidR="005F06E2" w:rsidRPr="005F06E2">
              <w:rPr>
                <w:rFonts w:ascii="Times New Roman" w:hAnsi="Times New Roman"/>
                <w:sz w:val="20"/>
                <w:szCs w:val="20"/>
              </w:rPr>
              <w:t>d</w:t>
            </w:r>
            <w:r w:rsidRPr="00617D99">
              <w:rPr>
                <w:rFonts w:ascii="Times New Roman" w:hAnsi="Times New Roman"/>
                <w:sz w:val="20"/>
                <w:szCs w:val="20"/>
              </w:rPr>
              <w:t>istant</w:t>
            </w:r>
            <w:proofErr w:type="spellEnd"/>
          </w:p>
        </w:tc>
        <w:tc>
          <w:tcPr>
            <w:tcW w:w="2693" w:type="dxa"/>
          </w:tcPr>
          <w:p w14:paraId="413E277A" w14:textId="77777777" w:rsidR="00FB192C" w:rsidRPr="00617D99" w:rsidRDefault="00FB192C" w:rsidP="00CB58CB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693" w:type="dxa"/>
          </w:tcPr>
          <w:p w14:paraId="087D424C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 5.0</w:t>
            </w:r>
          </w:p>
        </w:tc>
      </w:tr>
      <w:tr w:rsidR="00FB192C" w:rsidRPr="005F06E2" w14:paraId="16FB7A67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tcW w:w="3261" w:type="dxa"/>
            <w:hideMark/>
          </w:tcPr>
          <w:p w14:paraId="6AE26CEB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Brain metastasis</w:t>
            </w:r>
          </w:p>
        </w:tc>
        <w:tc>
          <w:tcPr>
            <w:tcW w:w="2693" w:type="dxa"/>
            <w:hideMark/>
          </w:tcPr>
          <w:p w14:paraId="0B795801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hideMark/>
          </w:tcPr>
          <w:p w14:paraId="4931CFBE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192C" w:rsidRPr="005F06E2" w14:paraId="0287CBAC" w14:textId="77777777" w:rsidTr="00CB58CB">
        <w:trPr>
          <w:trHeight w:val="70"/>
        </w:trPr>
        <w:tc>
          <w:tcPr>
            <w:tcW w:w="3261" w:type="dxa"/>
            <w:hideMark/>
          </w:tcPr>
          <w:p w14:paraId="489374BE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 Yes</w:t>
            </w:r>
          </w:p>
        </w:tc>
        <w:tc>
          <w:tcPr>
            <w:tcW w:w="2693" w:type="dxa"/>
            <w:hideMark/>
          </w:tcPr>
          <w:p w14:paraId="5BF2871F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2693" w:type="dxa"/>
            <w:hideMark/>
          </w:tcPr>
          <w:p w14:paraId="023691E6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25.8</w:t>
            </w:r>
          </w:p>
        </w:tc>
      </w:tr>
      <w:tr w:rsidR="00FB192C" w:rsidRPr="005F06E2" w14:paraId="10082130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tcW w:w="3261" w:type="dxa"/>
            <w:hideMark/>
          </w:tcPr>
          <w:p w14:paraId="2E9D31EC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 No</w:t>
            </w:r>
          </w:p>
        </w:tc>
        <w:tc>
          <w:tcPr>
            <w:tcW w:w="2693" w:type="dxa"/>
            <w:hideMark/>
          </w:tcPr>
          <w:p w14:paraId="5F90EA31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2693" w:type="dxa"/>
            <w:hideMark/>
          </w:tcPr>
          <w:p w14:paraId="55754C97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34.2</w:t>
            </w:r>
          </w:p>
        </w:tc>
      </w:tr>
      <w:tr w:rsidR="00FB192C" w:rsidRPr="005F06E2" w14:paraId="77463BAD" w14:textId="77777777" w:rsidTr="00CB58CB">
        <w:trPr>
          <w:trHeight w:val="70"/>
        </w:trPr>
        <w:tc>
          <w:tcPr>
            <w:tcW w:w="3261" w:type="dxa"/>
            <w:hideMark/>
          </w:tcPr>
          <w:p w14:paraId="22EDEA3B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Timing of recurrence </w:t>
            </w:r>
          </w:p>
        </w:tc>
        <w:tc>
          <w:tcPr>
            <w:tcW w:w="2693" w:type="dxa"/>
            <w:hideMark/>
          </w:tcPr>
          <w:p w14:paraId="1C3FB154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hideMark/>
          </w:tcPr>
          <w:p w14:paraId="52829977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192C" w:rsidRPr="005F06E2" w14:paraId="7783B9D8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tcW w:w="3261" w:type="dxa"/>
            <w:hideMark/>
          </w:tcPr>
          <w:p w14:paraId="5C6C46B2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 Sensitive relapse</w:t>
            </w:r>
          </w:p>
        </w:tc>
        <w:tc>
          <w:tcPr>
            <w:tcW w:w="2693" w:type="dxa"/>
            <w:hideMark/>
          </w:tcPr>
          <w:p w14:paraId="40E0F567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2693" w:type="dxa"/>
            <w:hideMark/>
          </w:tcPr>
          <w:p w14:paraId="113348FD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50.8</w:t>
            </w:r>
          </w:p>
        </w:tc>
      </w:tr>
      <w:tr w:rsidR="00FB192C" w:rsidRPr="005F06E2" w14:paraId="6071BAB2" w14:textId="77777777" w:rsidTr="00CB58CB">
        <w:trPr>
          <w:trHeight w:val="70"/>
        </w:trPr>
        <w:tc>
          <w:tcPr>
            <w:tcW w:w="3261" w:type="dxa"/>
            <w:hideMark/>
          </w:tcPr>
          <w:p w14:paraId="137D8C8E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 Refractory relapse</w:t>
            </w:r>
          </w:p>
        </w:tc>
        <w:tc>
          <w:tcPr>
            <w:tcW w:w="2693" w:type="dxa"/>
            <w:hideMark/>
          </w:tcPr>
          <w:p w14:paraId="5285EB71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2693" w:type="dxa"/>
            <w:hideMark/>
          </w:tcPr>
          <w:p w14:paraId="76A62F4E" w14:textId="77777777" w:rsidR="00FB192C" w:rsidRPr="00617D99" w:rsidRDefault="00FB192C" w:rsidP="00CB58CB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9.2</w:t>
            </w:r>
          </w:p>
        </w:tc>
      </w:tr>
      <w:tr w:rsidR="00FB192C" w:rsidRPr="005F06E2" w14:paraId="3E4A8306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"/>
        </w:trPr>
        <w:tc>
          <w:tcPr>
            <w:tcW w:w="3261" w:type="dxa"/>
            <w:hideMark/>
          </w:tcPr>
          <w:p w14:paraId="06142625" w14:textId="7306D570" w:rsidR="00FB192C" w:rsidRPr="00617D99" w:rsidRDefault="005F06E2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5F06E2">
              <w:rPr>
                <w:rFonts w:ascii="Times New Roman" w:hAnsi="Times New Roman"/>
                <w:sz w:val="20"/>
                <w:szCs w:val="20"/>
              </w:rPr>
              <w:t>Second</w:t>
            </w:r>
            <w:r w:rsidR="00FB192C" w:rsidRPr="00617D99">
              <w:rPr>
                <w:rFonts w:ascii="Times New Roman" w:hAnsi="Times New Roman"/>
                <w:sz w:val="20"/>
                <w:szCs w:val="20"/>
              </w:rPr>
              <w:t>-line regimen (</w:t>
            </w:r>
            <w:r w:rsidR="00FB192C" w:rsidRPr="00617D99">
              <w:rPr>
                <w:rFonts w:ascii="Times New Roman" w:hAnsi="Times New Roman"/>
                <w:i/>
                <w:iCs/>
                <w:sz w:val="20"/>
                <w:szCs w:val="20"/>
              </w:rPr>
              <w:t>n</w:t>
            </w:r>
            <w:r w:rsidR="00FB192C" w:rsidRPr="00617D99">
              <w:rPr>
                <w:rFonts w:ascii="Times New Roman" w:hAnsi="Times New Roman"/>
                <w:sz w:val="20"/>
                <w:szCs w:val="20"/>
              </w:rPr>
              <w:t>=56)</w:t>
            </w:r>
          </w:p>
        </w:tc>
        <w:tc>
          <w:tcPr>
            <w:tcW w:w="2693" w:type="dxa"/>
            <w:hideMark/>
          </w:tcPr>
          <w:p w14:paraId="4E0806FF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hideMark/>
          </w:tcPr>
          <w:p w14:paraId="25014F43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192C" w:rsidRPr="005F06E2" w14:paraId="53CAEEFE" w14:textId="77777777" w:rsidTr="00CB58CB">
        <w:trPr>
          <w:trHeight w:val="64"/>
        </w:trPr>
        <w:tc>
          <w:tcPr>
            <w:tcW w:w="3261" w:type="dxa"/>
            <w:hideMark/>
          </w:tcPr>
          <w:p w14:paraId="4B91542C" w14:textId="0FDC186A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17D99">
              <w:rPr>
                <w:rFonts w:ascii="Times New Roman" w:hAnsi="Times New Roman"/>
                <w:sz w:val="20"/>
                <w:szCs w:val="20"/>
              </w:rPr>
              <w:t>Platinum</w:t>
            </w:r>
            <w:r w:rsidR="007F7A78">
              <w:rPr>
                <w:rFonts w:ascii="Times New Roman" w:hAnsi="Times New Roman"/>
                <w:sz w:val="20"/>
                <w:szCs w:val="20"/>
                <w:vertAlign w:val="superscript"/>
              </w:rPr>
              <w:t>c</w:t>
            </w:r>
            <w:r w:rsidRPr="00617D99">
              <w:rPr>
                <w:rFonts w:ascii="Times New Roman" w:hAnsi="Times New Roman"/>
                <w:sz w:val="20"/>
                <w:szCs w:val="20"/>
              </w:rPr>
              <w:t>+ETP</w:t>
            </w:r>
            <w:proofErr w:type="spellEnd"/>
            <w:r w:rsidRPr="00617D99">
              <w:rPr>
                <w:rFonts w:ascii="Times New Roman" w:hAnsi="Times New Roman"/>
                <w:sz w:val="20"/>
                <w:szCs w:val="20"/>
              </w:rPr>
              <w:t xml:space="preserve"> rechallenge</w:t>
            </w:r>
          </w:p>
        </w:tc>
        <w:tc>
          <w:tcPr>
            <w:tcW w:w="2693" w:type="dxa"/>
            <w:hideMark/>
          </w:tcPr>
          <w:p w14:paraId="2156F168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2693" w:type="dxa"/>
            <w:hideMark/>
          </w:tcPr>
          <w:p w14:paraId="1F77D8F5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20.0</w:t>
            </w:r>
          </w:p>
        </w:tc>
      </w:tr>
      <w:tr w:rsidR="00FB192C" w:rsidRPr="005F06E2" w14:paraId="11E330BE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tcW w:w="3261" w:type="dxa"/>
            <w:hideMark/>
          </w:tcPr>
          <w:p w14:paraId="2B3F64C2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 AMR</w:t>
            </w:r>
          </w:p>
        </w:tc>
        <w:tc>
          <w:tcPr>
            <w:tcW w:w="2693" w:type="dxa"/>
            <w:hideMark/>
          </w:tcPr>
          <w:p w14:paraId="3A094231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2693" w:type="dxa"/>
            <w:hideMark/>
          </w:tcPr>
          <w:p w14:paraId="103D11DE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30.9</w:t>
            </w:r>
          </w:p>
        </w:tc>
      </w:tr>
      <w:tr w:rsidR="00FB192C" w:rsidRPr="005F06E2" w14:paraId="5617E404" w14:textId="77777777" w:rsidTr="00CB58CB">
        <w:trPr>
          <w:trHeight w:val="64"/>
        </w:trPr>
        <w:tc>
          <w:tcPr>
            <w:tcW w:w="3261" w:type="dxa"/>
            <w:hideMark/>
          </w:tcPr>
          <w:p w14:paraId="53D19A40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 NGT</w:t>
            </w:r>
          </w:p>
        </w:tc>
        <w:tc>
          <w:tcPr>
            <w:tcW w:w="2693" w:type="dxa"/>
            <w:hideMark/>
          </w:tcPr>
          <w:p w14:paraId="2B17700E" w14:textId="77777777" w:rsidR="00FB192C" w:rsidRPr="00617D99" w:rsidRDefault="00FB192C" w:rsidP="00CB58CB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693" w:type="dxa"/>
            <w:hideMark/>
          </w:tcPr>
          <w:p w14:paraId="3D3284A8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16.4</w:t>
            </w:r>
          </w:p>
        </w:tc>
      </w:tr>
      <w:tr w:rsidR="00FB192C" w:rsidRPr="005F06E2" w14:paraId="5D974036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tcW w:w="3261" w:type="dxa"/>
            <w:hideMark/>
          </w:tcPr>
          <w:p w14:paraId="6D935620" w14:textId="77777777" w:rsidR="00FB192C" w:rsidRPr="00617D99" w:rsidRDefault="00FB192C" w:rsidP="00CB58CB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617D99">
              <w:rPr>
                <w:rFonts w:ascii="Times New Roman" w:hAnsi="Times New Roman"/>
                <w:bCs/>
                <w:sz w:val="20"/>
                <w:szCs w:val="20"/>
              </w:rPr>
              <w:t xml:space="preserve"> CDDP+ETP+IRI</w:t>
            </w:r>
          </w:p>
        </w:tc>
        <w:tc>
          <w:tcPr>
            <w:tcW w:w="2693" w:type="dxa"/>
            <w:hideMark/>
          </w:tcPr>
          <w:p w14:paraId="485C0050" w14:textId="77777777" w:rsidR="00FB192C" w:rsidRPr="00617D99" w:rsidRDefault="00FB192C" w:rsidP="00CB58CB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693" w:type="dxa"/>
            <w:hideMark/>
          </w:tcPr>
          <w:p w14:paraId="0C84CC1E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16.4</w:t>
            </w:r>
          </w:p>
        </w:tc>
      </w:tr>
      <w:tr w:rsidR="00FB192C" w:rsidRPr="005F06E2" w14:paraId="00A4EA69" w14:textId="77777777" w:rsidTr="00CB58CB">
        <w:trPr>
          <w:trHeight w:val="64"/>
        </w:trPr>
        <w:tc>
          <w:tcPr>
            <w:tcW w:w="3261" w:type="dxa"/>
            <w:hideMark/>
          </w:tcPr>
          <w:p w14:paraId="0E8742FE" w14:textId="77777777" w:rsidR="00FB192C" w:rsidRPr="00617D99" w:rsidRDefault="00FB192C" w:rsidP="00CB58CB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617D99">
              <w:rPr>
                <w:rFonts w:ascii="Times New Roman" w:hAnsi="Times New Roman"/>
                <w:bCs/>
                <w:sz w:val="20"/>
                <w:szCs w:val="20"/>
              </w:rPr>
              <w:t xml:space="preserve"> IRI</w:t>
            </w:r>
          </w:p>
        </w:tc>
        <w:tc>
          <w:tcPr>
            <w:tcW w:w="2693" w:type="dxa"/>
            <w:hideMark/>
          </w:tcPr>
          <w:p w14:paraId="7621C8E9" w14:textId="77777777" w:rsidR="00FB192C" w:rsidRPr="00617D99" w:rsidRDefault="00FB192C" w:rsidP="00CB58CB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693" w:type="dxa"/>
            <w:hideMark/>
          </w:tcPr>
          <w:p w14:paraId="09258D28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 9.1</w:t>
            </w:r>
          </w:p>
        </w:tc>
      </w:tr>
      <w:tr w:rsidR="00FB192C" w:rsidRPr="005F06E2" w14:paraId="5F770A97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tcW w:w="3261" w:type="dxa"/>
            <w:hideMark/>
          </w:tcPr>
          <w:p w14:paraId="51C17E6F" w14:textId="77777777" w:rsidR="00FB192C" w:rsidRPr="00617D99" w:rsidRDefault="00FB192C" w:rsidP="00CB58CB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617D99">
              <w:rPr>
                <w:rFonts w:ascii="Times New Roman" w:hAnsi="Times New Roman"/>
                <w:bCs/>
                <w:sz w:val="20"/>
                <w:szCs w:val="20"/>
              </w:rPr>
              <w:t xml:space="preserve"> CDDP+IRI</w:t>
            </w:r>
          </w:p>
        </w:tc>
        <w:tc>
          <w:tcPr>
            <w:tcW w:w="2693" w:type="dxa"/>
            <w:hideMark/>
          </w:tcPr>
          <w:p w14:paraId="071C3C53" w14:textId="77777777" w:rsidR="00FB192C" w:rsidRPr="00617D99" w:rsidRDefault="00FB192C" w:rsidP="00CB58CB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693" w:type="dxa"/>
            <w:hideMark/>
          </w:tcPr>
          <w:p w14:paraId="6142EC7B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 5.5</w:t>
            </w:r>
          </w:p>
        </w:tc>
      </w:tr>
      <w:tr w:rsidR="00FB192C" w:rsidRPr="005F06E2" w14:paraId="6FFACEB9" w14:textId="77777777" w:rsidTr="00CB58CB">
        <w:trPr>
          <w:trHeight w:val="64"/>
        </w:trPr>
        <w:tc>
          <w:tcPr>
            <w:tcW w:w="3261" w:type="dxa"/>
            <w:hideMark/>
          </w:tcPr>
          <w:p w14:paraId="74DE2FE0" w14:textId="77777777" w:rsidR="00FB192C" w:rsidRPr="00617D99" w:rsidRDefault="00FB192C" w:rsidP="00CB58CB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617D99">
              <w:rPr>
                <w:rFonts w:ascii="Times New Roman" w:hAnsi="Times New Roman"/>
                <w:bCs/>
                <w:sz w:val="20"/>
                <w:szCs w:val="20"/>
              </w:rPr>
              <w:t xml:space="preserve"> Weekly PTX</w:t>
            </w:r>
          </w:p>
        </w:tc>
        <w:tc>
          <w:tcPr>
            <w:tcW w:w="2693" w:type="dxa"/>
            <w:hideMark/>
          </w:tcPr>
          <w:p w14:paraId="0ADF893B" w14:textId="77777777" w:rsidR="00FB192C" w:rsidRPr="00617D99" w:rsidRDefault="00FB192C" w:rsidP="00CB58CB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693" w:type="dxa"/>
            <w:hideMark/>
          </w:tcPr>
          <w:p w14:paraId="3CA062CB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 1.8</w:t>
            </w:r>
          </w:p>
        </w:tc>
      </w:tr>
      <w:tr w:rsidR="00FB192C" w:rsidRPr="005F06E2" w14:paraId="64C35206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tcW w:w="3261" w:type="dxa"/>
            <w:hideMark/>
          </w:tcPr>
          <w:p w14:paraId="03D98C44" w14:textId="77777777" w:rsidR="00FB192C" w:rsidRPr="00617D99" w:rsidRDefault="00FB192C" w:rsidP="00CB58CB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617D99">
              <w:rPr>
                <w:rFonts w:ascii="Times New Roman" w:hAnsi="Times New Roman"/>
                <w:bCs/>
                <w:sz w:val="20"/>
                <w:szCs w:val="20"/>
              </w:rPr>
              <w:t>Number of regimens</w:t>
            </w:r>
          </w:p>
        </w:tc>
        <w:tc>
          <w:tcPr>
            <w:tcW w:w="2693" w:type="dxa"/>
            <w:hideMark/>
          </w:tcPr>
          <w:p w14:paraId="4BE6C653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hideMark/>
          </w:tcPr>
          <w:p w14:paraId="6F532BC7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192C" w:rsidRPr="005F06E2" w14:paraId="015909AF" w14:textId="77777777" w:rsidTr="00CB58CB">
        <w:trPr>
          <w:trHeight w:val="64"/>
        </w:trPr>
        <w:tc>
          <w:tcPr>
            <w:tcW w:w="3261" w:type="dxa"/>
            <w:hideMark/>
          </w:tcPr>
          <w:p w14:paraId="342E9D34" w14:textId="77777777" w:rsidR="00FB192C" w:rsidRPr="00617D99" w:rsidRDefault="00FB192C" w:rsidP="00CB58CB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617D99">
              <w:rPr>
                <w:rFonts w:ascii="Times New Roman" w:hAnsi="Times New Roman"/>
                <w:bCs/>
                <w:sz w:val="20"/>
                <w:szCs w:val="20"/>
              </w:rPr>
              <w:t xml:space="preserve"> 1</w:t>
            </w:r>
          </w:p>
        </w:tc>
        <w:tc>
          <w:tcPr>
            <w:tcW w:w="2693" w:type="dxa"/>
            <w:hideMark/>
          </w:tcPr>
          <w:p w14:paraId="7B519261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2693" w:type="dxa"/>
            <w:hideMark/>
          </w:tcPr>
          <w:p w14:paraId="03697FD0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54.2</w:t>
            </w:r>
          </w:p>
        </w:tc>
      </w:tr>
      <w:tr w:rsidR="00FB192C" w:rsidRPr="005F06E2" w14:paraId="65DE9AB6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tcW w:w="3261" w:type="dxa"/>
            <w:hideMark/>
          </w:tcPr>
          <w:p w14:paraId="4FD53E1D" w14:textId="77777777" w:rsidR="00FB192C" w:rsidRPr="00617D99" w:rsidRDefault="00FB192C" w:rsidP="00CB58CB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617D99">
              <w:rPr>
                <w:rFonts w:ascii="Times New Roman" w:hAnsi="Times New Roman"/>
                <w:bCs/>
                <w:sz w:val="20"/>
                <w:szCs w:val="20"/>
              </w:rPr>
              <w:t xml:space="preserve"> 2</w:t>
            </w:r>
          </w:p>
        </w:tc>
        <w:tc>
          <w:tcPr>
            <w:tcW w:w="2693" w:type="dxa"/>
            <w:hideMark/>
          </w:tcPr>
          <w:p w14:paraId="42BCB993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693" w:type="dxa"/>
            <w:hideMark/>
          </w:tcPr>
          <w:p w14:paraId="5D2815F1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15.0</w:t>
            </w:r>
          </w:p>
        </w:tc>
      </w:tr>
      <w:tr w:rsidR="00FB192C" w:rsidRPr="005F06E2" w14:paraId="465908C7" w14:textId="77777777" w:rsidTr="00CB58CB">
        <w:trPr>
          <w:trHeight w:val="77"/>
        </w:trPr>
        <w:tc>
          <w:tcPr>
            <w:tcW w:w="3261" w:type="dxa"/>
            <w:hideMark/>
          </w:tcPr>
          <w:p w14:paraId="27E221FE" w14:textId="77777777" w:rsidR="00FB192C" w:rsidRPr="00617D99" w:rsidRDefault="00FB192C" w:rsidP="00CB58CB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617D99">
              <w:rPr>
                <w:rFonts w:ascii="Times New Roman" w:hAnsi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2693" w:type="dxa"/>
            <w:hideMark/>
          </w:tcPr>
          <w:p w14:paraId="293EDA00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2693" w:type="dxa"/>
            <w:hideMark/>
          </w:tcPr>
          <w:p w14:paraId="6B3E0BD6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13.3</w:t>
            </w:r>
          </w:p>
        </w:tc>
      </w:tr>
      <w:tr w:rsidR="00FB192C" w:rsidRPr="005F06E2" w14:paraId="60396F74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tcW w:w="3261" w:type="dxa"/>
            <w:hideMark/>
          </w:tcPr>
          <w:p w14:paraId="60B293D5" w14:textId="77777777" w:rsidR="00FB192C" w:rsidRPr="00617D99" w:rsidRDefault="00FB192C" w:rsidP="00CB58CB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617D99">
              <w:rPr>
                <w:rFonts w:ascii="Times New Roman" w:hAnsi="Times New Roman"/>
                <w:bCs/>
                <w:sz w:val="20"/>
                <w:szCs w:val="20"/>
              </w:rPr>
              <w:t xml:space="preserve"> 4</w:t>
            </w:r>
          </w:p>
        </w:tc>
        <w:tc>
          <w:tcPr>
            <w:tcW w:w="2693" w:type="dxa"/>
            <w:hideMark/>
          </w:tcPr>
          <w:p w14:paraId="3DDE2E8B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2693" w:type="dxa"/>
            <w:hideMark/>
          </w:tcPr>
          <w:p w14:paraId="0FAC4E02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10.0</w:t>
            </w:r>
          </w:p>
        </w:tc>
      </w:tr>
      <w:tr w:rsidR="00FB192C" w:rsidRPr="005F06E2" w14:paraId="3B0E1E81" w14:textId="77777777" w:rsidTr="00CB58CB">
        <w:trPr>
          <w:trHeight w:val="64"/>
        </w:trPr>
        <w:tc>
          <w:tcPr>
            <w:tcW w:w="3261" w:type="dxa"/>
            <w:hideMark/>
          </w:tcPr>
          <w:p w14:paraId="16758EFC" w14:textId="77777777" w:rsidR="00FB192C" w:rsidRPr="00617D99" w:rsidRDefault="00FB192C" w:rsidP="00CB58CB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617D99">
              <w:rPr>
                <w:rFonts w:ascii="Times New Roman" w:hAnsi="Times New Roman"/>
                <w:bCs/>
                <w:sz w:val="20"/>
                <w:szCs w:val="20"/>
              </w:rPr>
              <w:t xml:space="preserve"> ≥5</w:t>
            </w:r>
          </w:p>
        </w:tc>
        <w:tc>
          <w:tcPr>
            <w:tcW w:w="2693" w:type="dxa"/>
            <w:hideMark/>
          </w:tcPr>
          <w:p w14:paraId="36FB04DB" w14:textId="77777777" w:rsidR="00FB192C" w:rsidRPr="00617D99" w:rsidRDefault="00FB192C" w:rsidP="00CB58CB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693" w:type="dxa"/>
            <w:hideMark/>
          </w:tcPr>
          <w:p w14:paraId="56F61EF2" w14:textId="77777777" w:rsidR="00FB192C" w:rsidRPr="00617D99" w:rsidRDefault="00FB192C" w:rsidP="00CB58CB">
            <w:pPr>
              <w:rPr>
                <w:rFonts w:ascii="Times New Roman" w:hAnsi="Times New Roman"/>
                <w:sz w:val="20"/>
                <w:szCs w:val="20"/>
              </w:rPr>
            </w:pPr>
            <w:r w:rsidRPr="00617D99">
              <w:rPr>
                <w:rFonts w:ascii="Times New Roman" w:hAnsi="Times New Roman"/>
                <w:sz w:val="20"/>
                <w:szCs w:val="20"/>
              </w:rPr>
              <w:t xml:space="preserve"> 7.5</w:t>
            </w:r>
          </w:p>
        </w:tc>
      </w:tr>
    </w:tbl>
    <w:p w14:paraId="1C486B14" w14:textId="44100A7B" w:rsidR="00FA41B4" w:rsidRPr="00420FBE" w:rsidRDefault="00FA41B4" w:rsidP="00FA41B4">
      <w:pPr>
        <w:rPr>
          <w:rFonts w:ascii="Times New Roman" w:hAnsi="Times New Roman"/>
          <w:sz w:val="20"/>
          <w:szCs w:val="20"/>
        </w:rPr>
      </w:pPr>
      <w:r w:rsidRPr="00420FBE">
        <w:rPr>
          <w:rFonts w:ascii="Times New Roman" w:hAnsi="Times New Roman"/>
          <w:sz w:val="20"/>
          <w:szCs w:val="20"/>
        </w:rPr>
        <w:t xml:space="preserve">Abbreviations: ETP, etoposide; AMR, amrubicin; NGT, </w:t>
      </w:r>
      <w:proofErr w:type="spellStart"/>
      <w:r w:rsidRPr="00420FBE">
        <w:rPr>
          <w:rFonts w:ascii="Times New Roman" w:hAnsi="Times New Roman"/>
          <w:sz w:val="20"/>
          <w:szCs w:val="20"/>
        </w:rPr>
        <w:t>nogitecan</w:t>
      </w:r>
      <w:proofErr w:type="spellEnd"/>
      <w:r w:rsidRPr="00420FBE">
        <w:rPr>
          <w:rFonts w:ascii="Times New Roman" w:hAnsi="Times New Roman"/>
          <w:sz w:val="20"/>
          <w:szCs w:val="20"/>
        </w:rPr>
        <w:t xml:space="preserve"> hydrochloride; CDDP, cisplatin; IRI, irinotecan hydrochloride hydrate; PTX, paclitaxel.</w:t>
      </w:r>
    </w:p>
    <w:p w14:paraId="2140ACB8" w14:textId="77777777" w:rsidR="00FA41B4" w:rsidRPr="00420FBE" w:rsidRDefault="00FA41B4" w:rsidP="00FA41B4">
      <w:pPr>
        <w:rPr>
          <w:rFonts w:ascii="Times New Roman" w:hAnsi="Times New Roman"/>
          <w:sz w:val="20"/>
          <w:szCs w:val="20"/>
        </w:rPr>
      </w:pPr>
      <w:r w:rsidRPr="00420FBE">
        <w:rPr>
          <w:rFonts w:ascii="Times New Roman" w:hAnsi="Times New Roman"/>
          <w:sz w:val="20"/>
          <w:szCs w:val="20"/>
          <w:vertAlign w:val="superscript"/>
        </w:rPr>
        <w:t>a</w:t>
      </w:r>
      <w:r w:rsidRPr="00420FBE">
        <w:rPr>
          <w:rFonts w:ascii="Times New Roman" w:hAnsi="Times New Roman"/>
          <w:sz w:val="20"/>
          <w:szCs w:val="20"/>
        </w:rPr>
        <w:t xml:space="preserve">: Metastasis limited to lymph node metastasis from </w:t>
      </w:r>
      <w:r w:rsidRPr="00420FBE">
        <w:rPr>
          <w:rFonts w:ascii="Times New Roman" w:eastAsia="游明朝" w:hAnsi="Times New Roman"/>
          <w:sz w:val="20"/>
          <w:szCs w:val="20"/>
        </w:rPr>
        <w:t>the bilateral subclavian to vertical and intrapulmonary metastasis.</w:t>
      </w:r>
    </w:p>
    <w:p w14:paraId="492EC923" w14:textId="77777777" w:rsidR="00FA41B4" w:rsidRPr="00420FBE" w:rsidRDefault="00FA41B4" w:rsidP="00FA41B4">
      <w:pPr>
        <w:jc w:val="left"/>
        <w:rPr>
          <w:rFonts w:ascii="Times New Roman" w:hAnsi="Times New Roman"/>
          <w:sz w:val="20"/>
          <w:szCs w:val="20"/>
        </w:rPr>
      </w:pPr>
      <w:r w:rsidRPr="00420FBE">
        <w:rPr>
          <w:rFonts w:ascii="Times New Roman" w:hAnsi="Times New Roman"/>
          <w:sz w:val="20"/>
          <w:szCs w:val="20"/>
          <w:vertAlign w:val="superscript"/>
        </w:rPr>
        <w:t>b</w:t>
      </w:r>
      <w:r w:rsidRPr="00420FBE">
        <w:rPr>
          <w:rFonts w:ascii="Times New Roman" w:hAnsi="Times New Roman"/>
          <w:sz w:val="20"/>
          <w:szCs w:val="20"/>
        </w:rPr>
        <w:t>: Metastasis beyond the range of local recurrence.</w:t>
      </w:r>
    </w:p>
    <w:p w14:paraId="69144B60" w14:textId="7A8FCC6E" w:rsidR="00866151" w:rsidRPr="00420FBE" w:rsidRDefault="00D54FC5" w:rsidP="000142DC">
      <w:pPr>
        <w:rPr>
          <w:rFonts w:ascii="Times New Roman" w:hAnsi="Times New Roman"/>
          <w:sz w:val="20"/>
          <w:szCs w:val="20"/>
        </w:rPr>
      </w:pPr>
      <w:r w:rsidRPr="00420FBE">
        <w:rPr>
          <w:rFonts w:ascii="Times New Roman" w:hAnsi="Times New Roman"/>
          <w:sz w:val="20"/>
          <w:szCs w:val="20"/>
          <w:vertAlign w:val="superscript"/>
        </w:rPr>
        <w:lastRenderedPageBreak/>
        <w:t>c</w:t>
      </w:r>
      <w:r w:rsidR="00073FE9" w:rsidRPr="00420FBE">
        <w:rPr>
          <w:rFonts w:ascii="Times New Roman" w:hAnsi="Times New Roman"/>
          <w:sz w:val="20"/>
          <w:szCs w:val="20"/>
        </w:rPr>
        <w:t>: Cisplatin or Carboplatin</w:t>
      </w:r>
    </w:p>
    <w:sectPr w:rsidR="00866151" w:rsidRPr="00420FB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A11053" w14:textId="77777777" w:rsidR="00917037" w:rsidRDefault="00917037" w:rsidP="00FB192C">
      <w:r>
        <w:separator/>
      </w:r>
    </w:p>
  </w:endnote>
  <w:endnote w:type="continuationSeparator" w:id="0">
    <w:p w14:paraId="39250677" w14:textId="77777777" w:rsidR="00917037" w:rsidRDefault="00917037" w:rsidP="00FB1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759B6F" w14:textId="77777777" w:rsidR="00917037" w:rsidRDefault="00917037" w:rsidP="00FB192C">
      <w:r>
        <w:separator/>
      </w:r>
    </w:p>
  </w:footnote>
  <w:footnote w:type="continuationSeparator" w:id="0">
    <w:p w14:paraId="57227C85" w14:textId="77777777" w:rsidR="00917037" w:rsidRDefault="00917037" w:rsidP="00FB19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Y2sDC1MDE0M7E0NbVU0lEKTi0uzszPAykwrAUAjTda8CwAAAA="/>
  </w:docVars>
  <w:rsids>
    <w:rsidRoot w:val="00E2237C"/>
    <w:rsid w:val="000142DC"/>
    <w:rsid w:val="00073FE9"/>
    <w:rsid w:val="00082A56"/>
    <w:rsid w:val="00102E68"/>
    <w:rsid w:val="0015000B"/>
    <w:rsid w:val="00265111"/>
    <w:rsid w:val="00420FBE"/>
    <w:rsid w:val="004B509B"/>
    <w:rsid w:val="005369E9"/>
    <w:rsid w:val="00547ABA"/>
    <w:rsid w:val="00583072"/>
    <w:rsid w:val="005F06E2"/>
    <w:rsid w:val="00617D99"/>
    <w:rsid w:val="006B4F82"/>
    <w:rsid w:val="007F7A78"/>
    <w:rsid w:val="00866151"/>
    <w:rsid w:val="008A528D"/>
    <w:rsid w:val="008D29EA"/>
    <w:rsid w:val="00917037"/>
    <w:rsid w:val="00947354"/>
    <w:rsid w:val="00A46CC4"/>
    <w:rsid w:val="00AB1F87"/>
    <w:rsid w:val="00AF32F0"/>
    <w:rsid w:val="00B47871"/>
    <w:rsid w:val="00D54FC5"/>
    <w:rsid w:val="00E04C2D"/>
    <w:rsid w:val="00E2237C"/>
    <w:rsid w:val="00F61208"/>
    <w:rsid w:val="00FA41B4"/>
    <w:rsid w:val="00FB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2ADA6D1"/>
  <w15:chartTrackingRefBased/>
  <w15:docId w15:val="{64DD1A33-9D05-4579-A5EC-0370F3D3F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192C"/>
    <w:pPr>
      <w:widowControl w:val="0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192C"/>
    <w:pPr>
      <w:tabs>
        <w:tab w:val="center" w:pos="4252"/>
        <w:tab w:val="right" w:pos="8504"/>
      </w:tabs>
      <w:snapToGrid w:val="0"/>
    </w:pPr>
    <w:rPr>
      <w:rFonts w:cstheme="minorBidi"/>
    </w:rPr>
  </w:style>
  <w:style w:type="character" w:customStyle="1" w:styleId="a4">
    <w:name w:val="ヘッダー (文字)"/>
    <w:basedOn w:val="a0"/>
    <w:link w:val="a3"/>
    <w:uiPriority w:val="99"/>
    <w:rsid w:val="00FB192C"/>
  </w:style>
  <w:style w:type="paragraph" w:styleId="a5">
    <w:name w:val="footer"/>
    <w:basedOn w:val="a"/>
    <w:link w:val="a6"/>
    <w:uiPriority w:val="99"/>
    <w:unhideWhenUsed/>
    <w:rsid w:val="00FB192C"/>
    <w:pPr>
      <w:tabs>
        <w:tab w:val="center" w:pos="4252"/>
        <w:tab w:val="right" w:pos="8504"/>
      </w:tabs>
      <w:snapToGrid w:val="0"/>
    </w:pPr>
    <w:rPr>
      <w:rFonts w:cstheme="minorBidi"/>
    </w:rPr>
  </w:style>
  <w:style w:type="character" w:customStyle="1" w:styleId="a6">
    <w:name w:val="フッター (文字)"/>
    <w:basedOn w:val="a0"/>
    <w:link w:val="a5"/>
    <w:uiPriority w:val="99"/>
    <w:rsid w:val="00FB192C"/>
  </w:style>
  <w:style w:type="table" w:styleId="1">
    <w:name w:val="List Table 1 Light"/>
    <w:basedOn w:val="a1"/>
    <w:uiPriority w:val="46"/>
    <w:rsid w:val="00FB192C"/>
    <w:rPr>
      <w:rFonts w:cs="Times New Roman"/>
      <w:szCs w:val="21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7">
    <w:name w:val="annotation reference"/>
    <w:basedOn w:val="a0"/>
    <w:uiPriority w:val="99"/>
    <w:semiHidden/>
    <w:unhideWhenUsed/>
    <w:rsid w:val="00B47871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47871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B47871"/>
    <w:rPr>
      <w:rFonts w:cs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47871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B47871"/>
    <w:rPr>
      <w:rFonts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Doshita Kosei</dc:creator>
  <cp:keywords/>
  <dc:description/>
  <cp:lastModifiedBy>Doshita Kosei</cp:lastModifiedBy>
  <cp:revision>25</cp:revision>
  <dcterms:created xsi:type="dcterms:W3CDTF">2021-08-02T01:04:00Z</dcterms:created>
  <dcterms:modified xsi:type="dcterms:W3CDTF">2021-08-13T08:12:00Z</dcterms:modified>
</cp:coreProperties>
</file>