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9F0F6" w14:textId="2D9334FA" w:rsidR="00AF3BE1" w:rsidRPr="00056269" w:rsidRDefault="00AF3BE1" w:rsidP="00A43108">
      <w:pPr>
        <w:spacing w:line="360" w:lineRule="auto"/>
        <w:jc w:val="both"/>
        <w:rPr>
          <w:rFonts w:ascii="Times New Roman" w:hAnsi="Times New Roman" w:cs="Times New Roman"/>
          <w:b/>
          <w:bCs/>
          <w:color w:val="000000" w:themeColor="text1"/>
          <w:szCs w:val="24"/>
        </w:rPr>
      </w:pPr>
      <w:r w:rsidRPr="00056269">
        <w:rPr>
          <w:rFonts w:ascii="Times New Roman" w:hAnsi="Times New Roman" w:cs="Times New Roman"/>
          <w:b/>
          <w:bCs/>
          <w:color w:val="000000" w:themeColor="text1"/>
          <w:szCs w:val="24"/>
        </w:rPr>
        <w:t xml:space="preserve">Table 1: </w:t>
      </w:r>
      <w:r w:rsidR="00C12076" w:rsidRPr="00056269">
        <w:rPr>
          <w:rFonts w:ascii="Times New Roman" w:hAnsi="Times New Roman" w:cs="Times New Roman"/>
          <w:b/>
          <w:bCs/>
          <w:color w:val="000000" w:themeColor="text1"/>
          <w:szCs w:val="24"/>
        </w:rPr>
        <w:t xml:space="preserve">Characteristics of </w:t>
      </w:r>
      <w:r w:rsidR="00DB1786" w:rsidRPr="00056269">
        <w:rPr>
          <w:rFonts w:ascii="Times New Roman" w:hAnsi="Times New Roman" w:cs="Times New Roman"/>
          <w:b/>
          <w:bCs/>
          <w:color w:val="000000" w:themeColor="text1"/>
          <w:szCs w:val="24"/>
        </w:rPr>
        <w:t>i</w:t>
      </w:r>
      <w:r w:rsidR="00C12076" w:rsidRPr="00056269">
        <w:rPr>
          <w:rFonts w:ascii="Times New Roman" w:hAnsi="Times New Roman" w:cs="Times New Roman"/>
          <w:b/>
          <w:bCs/>
          <w:color w:val="000000" w:themeColor="text1"/>
          <w:szCs w:val="24"/>
        </w:rPr>
        <w:t xml:space="preserve">ncluded </w:t>
      </w:r>
      <w:r w:rsidR="00DB1786" w:rsidRPr="00056269">
        <w:rPr>
          <w:rFonts w:ascii="Times New Roman" w:hAnsi="Times New Roman" w:cs="Times New Roman"/>
          <w:b/>
          <w:bCs/>
          <w:color w:val="000000" w:themeColor="text1"/>
          <w:szCs w:val="24"/>
        </w:rPr>
        <w:t>s</w:t>
      </w:r>
      <w:r w:rsidR="00C12076" w:rsidRPr="00056269">
        <w:rPr>
          <w:rFonts w:ascii="Times New Roman" w:hAnsi="Times New Roman" w:cs="Times New Roman"/>
          <w:b/>
          <w:bCs/>
          <w:color w:val="000000" w:themeColor="text1"/>
          <w:szCs w:val="24"/>
        </w:rPr>
        <w:t xml:space="preserve">tudies on </w:t>
      </w:r>
      <w:r w:rsidR="00DB1786" w:rsidRPr="00056269">
        <w:rPr>
          <w:rFonts w:ascii="Times New Roman" w:hAnsi="Times New Roman" w:cs="Times New Roman"/>
          <w:b/>
          <w:bCs/>
          <w:color w:val="000000" w:themeColor="text1"/>
          <w:szCs w:val="24"/>
        </w:rPr>
        <w:t>a</w:t>
      </w:r>
      <w:r w:rsidR="00C12076" w:rsidRPr="00056269">
        <w:rPr>
          <w:rFonts w:ascii="Times New Roman" w:hAnsi="Times New Roman" w:cs="Times New Roman"/>
          <w:b/>
          <w:bCs/>
          <w:color w:val="000000" w:themeColor="text1"/>
          <w:szCs w:val="24"/>
        </w:rPr>
        <w:t xml:space="preserve">ntibiotic </w:t>
      </w:r>
      <w:r w:rsidR="00DB1786" w:rsidRPr="00056269">
        <w:rPr>
          <w:rFonts w:ascii="Times New Roman" w:hAnsi="Times New Roman" w:cs="Times New Roman"/>
          <w:b/>
          <w:bCs/>
          <w:color w:val="000000" w:themeColor="text1"/>
          <w:szCs w:val="24"/>
        </w:rPr>
        <w:t>d</w:t>
      </w:r>
      <w:r w:rsidR="00C12076" w:rsidRPr="00056269">
        <w:rPr>
          <w:rFonts w:ascii="Times New Roman" w:hAnsi="Times New Roman" w:cs="Times New Roman"/>
          <w:b/>
          <w:bCs/>
          <w:color w:val="000000" w:themeColor="text1"/>
          <w:szCs w:val="24"/>
        </w:rPr>
        <w:t xml:space="preserve">ispensing </w:t>
      </w:r>
      <w:r w:rsidR="00BC75B4" w:rsidRPr="00056269">
        <w:rPr>
          <w:rFonts w:ascii="Times New Roman" w:hAnsi="Times New Roman" w:cs="Times New Roman"/>
          <w:b/>
          <w:bCs/>
          <w:color w:val="000000" w:themeColor="text1"/>
          <w:szCs w:val="24"/>
        </w:rPr>
        <w:t xml:space="preserve">practices </w:t>
      </w:r>
      <w:r w:rsidR="00C12076" w:rsidRPr="00056269">
        <w:rPr>
          <w:rFonts w:ascii="Times New Roman" w:hAnsi="Times New Roman" w:cs="Times New Roman"/>
          <w:b/>
          <w:bCs/>
          <w:color w:val="000000" w:themeColor="text1"/>
          <w:szCs w:val="24"/>
        </w:rPr>
        <w:t>by</w:t>
      </w:r>
      <w:r w:rsidR="009A60D4" w:rsidRPr="00056269">
        <w:rPr>
          <w:rFonts w:ascii="Times New Roman" w:hAnsi="Times New Roman" w:cs="Times New Roman"/>
          <w:b/>
          <w:bCs/>
          <w:color w:val="000000" w:themeColor="text1"/>
          <w:szCs w:val="24"/>
        </w:rPr>
        <w:t xml:space="preserve"> informal healthcare providers</w:t>
      </w:r>
      <w:r w:rsidR="006711A6" w:rsidRPr="00056269">
        <w:rPr>
          <w:rFonts w:ascii="Times New Roman" w:hAnsi="Times New Roman" w:cs="Times New Roman"/>
          <w:b/>
          <w:bCs/>
          <w:color w:val="000000" w:themeColor="text1"/>
          <w:szCs w:val="24"/>
        </w:rPr>
        <w:t xml:space="preserve"> (n=2</w:t>
      </w:r>
      <w:r w:rsidR="00736A8F" w:rsidRPr="00056269">
        <w:rPr>
          <w:rFonts w:ascii="Times New Roman" w:hAnsi="Times New Roman" w:cs="Times New Roman"/>
          <w:b/>
          <w:bCs/>
          <w:color w:val="000000" w:themeColor="text1"/>
          <w:szCs w:val="24"/>
        </w:rPr>
        <w:t>7</w:t>
      </w:r>
      <w:r w:rsidR="006711A6" w:rsidRPr="00056269">
        <w:rPr>
          <w:rFonts w:ascii="Times New Roman" w:hAnsi="Times New Roman" w:cs="Times New Roman"/>
          <w:b/>
          <w:bCs/>
          <w:color w:val="000000" w:themeColor="text1"/>
          <w:szCs w:val="24"/>
        </w:rPr>
        <w:t>)</w:t>
      </w:r>
    </w:p>
    <w:tbl>
      <w:tblPr>
        <w:tblStyle w:val="TableGrid1"/>
        <w:tblW w:w="5000" w:type="pct"/>
        <w:tblLook w:val="04A0" w:firstRow="1" w:lastRow="0" w:firstColumn="1" w:lastColumn="0" w:noHBand="0" w:noVBand="1"/>
      </w:tblPr>
      <w:tblGrid>
        <w:gridCol w:w="496"/>
        <w:gridCol w:w="1150"/>
        <w:gridCol w:w="1105"/>
        <w:gridCol w:w="2081"/>
        <w:gridCol w:w="1791"/>
        <w:gridCol w:w="1505"/>
        <w:gridCol w:w="1365"/>
        <w:gridCol w:w="1261"/>
        <w:gridCol w:w="2196"/>
      </w:tblGrid>
      <w:tr w:rsidR="00056269" w:rsidRPr="00056269" w14:paraId="213EA12B" w14:textId="77777777" w:rsidTr="00796970">
        <w:trPr>
          <w:tblHeader/>
        </w:trPr>
        <w:tc>
          <w:tcPr>
            <w:tcW w:w="221" w:type="pct"/>
            <w:shd w:val="clear" w:color="auto" w:fill="CAEDFB" w:themeFill="accent4" w:themeFillTint="33"/>
          </w:tcPr>
          <w:p w14:paraId="3F091D7E" w14:textId="2ABFA52E" w:rsidR="00796970" w:rsidRPr="00056269" w:rsidRDefault="003F7D58" w:rsidP="00A43108">
            <w:pPr>
              <w:spacing w:after="200" w:line="276"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S. N</w:t>
            </w:r>
          </w:p>
        </w:tc>
        <w:tc>
          <w:tcPr>
            <w:tcW w:w="332" w:type="pct"/>
            <w:shd w:val="clear" w:color="auto" w:fill="CAEDFB" w:themeFill="accent4" w:themeFillTint="33"/>
          </w:tcPr>
          <w:p w14:paraId="5F37E576" w14:textId="5964EF5F" w:rsidR="00796970" w:rsidRPr="00056269" w:rsidRDefault="00796970" w:rsidP="00A43108">
            <w:pPr>
              <w:spacing w:after="200" w:line="276"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 xml:space="preserve">Country </w:t>
            </w:r>
          </w:p>
        </w:tc>
        <w:tc>
          <w:tcPr>
            <w:tcW w:w="332" w:type="pct"/>
            <w:shd w:val="clear" w:color="auto" w:fill="CAEDFB" w:themeFill="accent4" w:themeFillTint="33"/>
          </w:tcPr>
          <w:p w14:paraId="1C3DED76" w14:textId="47889E90" w:rsidR="00796970" w:rsidRPr="00056269" w:rsidRDefault="00796970" w:rsidP="00A43108">
            <w:pPr>
              <w:spacing w:after="200" w:line="276"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Author (Year)</w:t>
            </w:r>
          </w:p>
        </w:tc>
        <w:tc>
          <w:tcPr>
            <w:tcW w:w="833" w:type="pct"/>
            <w:shd w:val="clear" w:color="auto" w:fill="CAEDFB" w:themeFill="accent4" w:themeFillTint="33"/>
          </w:tcPr>
          <w:p w14:paraId="0ECB7FB1" w14:textId="77777777" w:rsidR="00796970" w:rsidRPr="00056269" w:rsidRDefault="00796970" w:rsidP="00A43108">
            <w:pPr>
              <w:spacing w:after="200" w:line="276"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Study Title</w:t>
            </w:r>
          </w:p>
        </w:tc>
        <w:tc>
          <w:tcPr>
            <w:tcW w:w="721" w:type="pct"/>
            <w:shd w:val="clear" w:color="auto" w:fill="CAEDFB" w:themeFill="accent4" w:themeFillTint="33"/>
          </w:tcPr>
          <w:p w14:paraId="2FEE6924" w14:textId="2C80039B" w:rsidR="00796970" w:rsidRPr="00056269" w:rsidRDefault="00796970" w:rsidP="00A43108">
            <w:pPr>
              <w:spacing w:after="200" w:line="276"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Aim</w:t>
            </w:r>
          </w:p>
        </w:tc>
        <w:tc>
          <w:tcPr>
            <w:tcW w:w="610" w:type="pct"/>
            <w:shd w:val="clear" w:color="auto" w:fill="CAEDFB" w:themeFill="accent4" w:themeFillTint="33"/>
          </w:tcPr>
          <w:p w14:paraId="21559015" w14:textId="77777777" w:rsidR="00796970" w:rsidRPr="00056269" w:rsidRDefault="00796970" w:rsidP="00A43108">
            <w:pPr>
              <w:spacing w:after="200" w:line="276"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Study Design</w:t>
            </w:r>
          </w:p>
        </w:tc>
        <w:tc>
          <w:tcPr>
            <w:tcW w:w="556" w:type="pct"/>
            <w:shd w:val="clear" w:color="auto" w:fill="CAEDFB" w:themeFill="accent4" w:themeFillTint="33"/>
          </w:tcPr>
          <w:p w14:paraId="6A8534F1" w14:textId="77777777" w:rsidR="00796970" w:rsidRPr="00056269" w:rsidRDefault="00796970" w:rsidP="00A43108">
            <w:pPr>
              <w:spacing w:after="200" w:line="276"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Sample Size</w:t>
            </w:r>
          </w:p>
        </w:tc>
        <w:tc>
          <w:tcPr>
            <w:tcW w:w="499" w:type="pct"/>
            <w:shd w:val="clear" w:color="auto" w:fill="CAEDFB" w:themeFill="accent4" w:themeFillTint="33"/>
          </w:tcPr>
          <w:p w14:paraId="134CEE0D" w14:textId="77777777" w:rsidR="00796970" w:rsidRPr="00056269" w:rsidRDefault="00796970" w:rsidP="00A43108">
            <w:pPr>
              <w:spacing w:after="200" w:line="276"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Sampling Method</w:t>
            </w:r>
          </w:p>
        </w:tc>
        <w:tc>
          <w:tcPr>
            <w:tcW w:w="894" w:type="pct"/>
            <w:shd w:val="clear" w:color="auto" w:fill="CAEDFB" w:themeFill="accent4" w:themeFillTint="33"/>
          </w:tcPr>
          <w:p w14:paraId="09551CCD" w14:textId="77777777" w:rsidR="00796970" w:rsidRPr="00056269" w:rsidRDefault="00796970" w:rsidP="00A43108">
            <w:pPr>
              <w:spacing w:after="200" w:line="276"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Term Used to Indicate IPs</w:t>
            </w:r>
          </w:p>
        </w:tc>
      </w:tr>
      <w:tr w:rsidR="00056269" w:rsidRPr="00056269" w14:paraId="33C73351" w14:textId="77777777" w:rsidTr="00796970">
        <w:tc>
          <w:tcPr>
            <w:tcW w:w="221" w:type="pct"/>
            <w:shd w:val="clear" w:color="auto" w:fill="A5C9EB" w:themeFill="text2" w:themeFillTint="40"/>
          </w:tcPr>
          <w:p w14:paraId="08E3E252" w14:textId="12A57E5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w:t>
            </w:r>
          </w:p>
        </w:tc>
        <w:tc>
          <w:tcPr>
            <w:tcW w:w="332" w:type="pct"/>
            <w:shd w:val="clear" w:color="auto" w:fill="A5C9EB" w:themeFill="text2" w:themeFillTint="40"/>
          </w:tcPr>
          <w:p w14:paraId="0EF06DF4"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India </w:t>
            </w:r>
          </w:p>
          <w:p w14:paraId="5FA54373"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7FB223C1" w14:textId="56C3E46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Patnaik et al. (2007)</w:t>
            </w:r>
            <w:r w:rsidR="005F0A9E" w:rsidRPr="00056269">
              <w:rPr>
                <w:rFonts w:ascii="Times New Roman" w:hAnsi="Times New Roman" w:cs="Times New Roman"/>
                <w:color w:val="000000" w:themeColor="text1"/>
                <w:sz w:val="20"/>
                <w:szCs w:val="20"/>
              </w:rPr>
              <w:t xml:space="preserve"> </w:t>
            </w:r>
            <w:r w:rsidR="005F0A9E" w:rsidRPr="00056269">
              <w:rPr>
                <w:rFonts w:ascii="Times New Roman" w:hAnsi="Times New Roman" w:cs="Times New Roman"/>
                <w:color w:val="000000" w:themeColor="text1"/>
                <w:sz w:val="20"/>
                <w:szCs w:val="20"/>
              </w:rPr>
              <w:fldChar w:fldCharType="begin"/>
            </w:r>
            <w:r w:rsidR="009836F8" w:rsidRPr="00056269">
              <w:rPr>
                <w:rFonts w:ascii="Times New Roman" w:hAnsi="Times New Roman" w:cs="Times New Roman"/>
                <w:color w:val="000000" w:themeColor="text1"/>
                <w:sz w:val="20"/>
                <w:szCs w:val="20"/>
              </w:rPr>
              <w:instrText xml:space="preserve"> ADDIN EN.CITE &lt;EndNote&gt;&lt;Cite&gt;&lt;Author&gt;Patnaik&lt;/Author&gt;&lt;Year&gt;2007&lt;/Year&gt;&lt;RecNum&gt;77&lt;/RecNum&gt;&lt;DisplayText&gt;&lt;style face="superscript"&gt;28&lt;/style&gt;&lt;/DisplayText&gt;&lt;record&gt;&lt;rec-number&gt;77&lt;/rec-number&gt;&lt;foreign-keys&gt;&lt;key app="EN" db-id="zfzretwv3vz29ievat45ef2aptr0rvpsvtew" timestamp="1761250706"&gt;77&lt;/key&gt;&lt;/foreign-keys&gt;&lt;ref-type name="Journal Article"&gt;17&lt;/ref-type&gt;&lt;contributors&gt;&lt;authors&gt;&lt;author&gt;Patnaik, S. K., Mukhopadhyay, A. K., &amp;amp; Dhariwal, A. C.&lt;/author&gt;&lt;/authors&gt;&lt;/contributors&gt;&lt;titles&gt;&lt;title&gt;Treatment practices for lymphatic filariasis amongst doctors of East Godavari District, Andhra Pradesh&lt;/title&gt;&lt;secondary-title&gt;Journal of Communicable Diseases&lt;/secondary-title&gt;&lt;/titles&gt;&lt;periodical&gt;&lt;full-title&gt;Journal of Communicable Diseases&lt;/full-title&gt;&lt;/periodical&gt;&lt;pages&gt;65-67&lt;/pages&gt;&lt;volume&gt;39&lt;/volume&gt;&lt;number&gt;1&lt;/number&gt;&lt;dates&gt;&lt;year&gt;2007&lt;/year&gt;&lt;/dates&gt;&lt;urls&gt;&lt;/urls&gt;&lt;electronic-resource-num&gt;PMID: 18338719&lt;/electronic-resource-num&gt;&lt;/record&gt;&lt;/Cite&gt;&lt;/EndNote&gt;</w:instrText>
            </w:r>
            <w:r w:rsidR="005F0A9E"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28</w:t>
            </w:r>
            <w:r w:rsidR="005F0A9E" w:rsidRPr="00056269">
              <w:rPr>
                <w:rFonts w:ascii="Times New Roman" w:hAnsi="Times New Roman" w:cs="Times New Roman"/>
                <w:color w:val="000000" w:themeColor="text1"/>
                <w:sz w:val="20"/>
                <w:szCs w:val="20"/>
              </w:rPr>
              <w:fldChar w:fldCharType="end"/>
            </w:r>
          </w:p>
        </w:tc>
        <w:tc>
          <w:tcPr>
            <w:tcW w:w="833" w:type="pct"/>
          </w:tcPr>
          <w:p w14:paraId="70129F0B" w14:textId="7C76AEE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Treatment practices for lymphatic filariasis amongst doctors of East Godavari District, Andhra Pradesh</w:t>
            </w:r>
          </w:p>
        </w:tc>
        <w:tc>
          <w:tcPr>
            <w:tcW w:w="721" w:type="pct"/>
          </w:tcPr>
          <w:p w14:paraId="156C539F" w14:textId="46873AC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assess treatment practices for lymphatic filariasis (LF) among qualified and unqualified medical practitioners.</w:t>
            </w:r>
          </w:p>
        </w:tc>
        <w:tc>
          <w:tcPr>
            <w:tcW w:w="610" w:type="pct"/>
          </w:tcPr>
          <w:p w14:paraId="77D0C084" w14:textId="30B0FD7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1E768C47" w14:textId="10F9405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100 unqualified providers</w:t>
            </w:r>
          </w:p>
        </w:tc>
        <w:tc>
          <w:tcPr>
            <w:tcW w:w="499" w:type="pct"/>
          </w:tcPr>
          <w:p w14:paraId="44F0513D" w14:textId="4526D9B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Purposive</w:t>
            </w:r>
          </w:p>
        </w:tc>
        <w:tc>
          <w:tcPr>
            <w:tcW w:w="894" w:type="pct"/>
          </w:tcPr>
          <w:p w14:paraId="52697C02" w14:textId="7E7C436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Registered Medical Practitioners (RMPs), Private Medical Practitioners (PMPs), and Basic Medical Practitioners (BMPs)</w:t>
            </w:r>
          </w:p>
        </w:tc>
      </w:tr>
      <w:tr w:rsidR="00056269" w:rsidRPr="00056269" w14:paraId="41FAEAC8" w14:textId="77777777" w:rsidTr="00796970">
        <w:tc>
          <w:tcPr>
            <w:tcW w:w="221" w:type="pct"/>
            <w:shd w:val="clear" w:color="auto" w:fill="A5C9EB" w:themeFill="text2" w:themeFillTint="40"/>
          </w:tcPr>
          <w:p w14:paraId="7D577634" w14:textId="71EC752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w:t>
            </w:r>
          </w:p>
        </w:tc>
        <w:tc>
          <w:tcPr>
            <w:tcW w:w="332" w:type="pct"/>
            <w:shd w:val="clear" w:color="auto" w:fill="A5C9EB" w:themeFill="text2" w:themeFillTint="40"/>
          </w:tcPr>
          <w:p w14:paraId="58A70C94"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India </w:t>
            </w:r>
          </w:p>
          <w:p w14:paraId="076558AC"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5414E801" w14:textId="2056B98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Gautham et al. (2014)</w:t>
            </w:r>
            <w:r w:rsidR="005F0A9E" w:rsidRPr="00056269">
              <w:rPr>
                <w:rFonts w:ascii="Times New Roman" w:hAnsi="Times New Roman" w:cs="Times New Roman"/>
                <w:color w:val="000000" w:themeColor="text1"/>
                <w:sz w:val="20"/>
                <w:szCs w:val="20"/>
              </w:rPr>
              <w:t xml:space="preserve"> </w:t>
            </w:r>
            <w:r w:rsidR="001126FE" w:rsidRPr="00056269">
              <w:rPr>
                <w:rFonts w:ascii="Times New Roman" w:hAnsi="Times New Roman" w:cs="Times New Roman"/>
                <w:color w:val="000000" w:themeColor="text1"/>
                <w:sz w:val="20"/>
                <w:szCs w:val="20"/>
              </w:rPr>
              <w:fldChar w:fldCharType="begin">
                <w:fldData xml:space="preserve">PEVuZE5vdGU+PENpdGU+PEF1dGhvcj5HYXV0aGFtPC9BdXRob3I+PFllYXI+MjAxNDwvWWVhcj48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PEVuZE5vdGU+PENpdGU+PEF1dGhvcj5HYXV0aGFtPC9BdXRob3I+PFllYXI+MjAxNDwvWWVhcj48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1126FE" w:rsidRPr="00056269">
              <w:rPr>
                <w:rFonts w:ascii="Times New Roman" w:hAnsi="Times New Roman" w:cs="Times New Roman"/>
                <w:color w:val="000000" w:themeColor="text1"/>
                <w:sz w:val="20"/>
                <w:szCs w:val="20"/>
              </w:rPr>
            </w:r>
            <w:r w:rsidR="001126FE"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29</w:t>
            </w:r>
            <w:r w:rsidR="001126FE" w:rsidRPr="00056269">
              <w:rPr>
                <w:rFonts w:ascii="Times New Roman" w:hAnsi="Times New Roman" w:cs="Times New Roman"/>
                <w:color w:val="000000" w:themeColor="text1"/>
                <w:sz w:val="20"/>
                <w:szCs w:val="20"/>
              </w:rPr>
              <w:fldChar w:fldCharType="end"/>
            </w:r>
          </w:p>
        </w:tc>
        <w:tc>
          <w:tcPr>
            <w:tcW w:w="833" w:type="pct"/>
          </w:tcPr>
          <w:p w14:paraId="41156188" w14:textId="2EC4893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Informal rural healthcare providers in North and South India</w:t>
            </w:r>
          </w:p>
        </w:tc>
        <w:tc>
          <w:tcPr>
            <w:tcW w:w="721" w:type="pct"/>
          </w:tcPr>
          <w:p w14:paraId="6C4B667C" w14:textId="53255AA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describe the characteristics, knowledge, and practices of informal rural healthcare providers.</w:t>
            </w:r>
          </w:p>
        </w:tc>
        <w:tc>
          <w:tcPr>
            <w:tcW w:w="610" w:type="pct"/>
          </w:tcPr>
          <w:p w14:paraId="23A79936" w14:textId="0F26868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Mixed-methods study (only quantitative data extracted here)</w:t>
            </w:r>
          </w:p>
        </w:tc>
        <w:tc>
          <w:tcPr>
            <w:tcW w:w="556" w:type="pct"/>
          </w:tcPr>
          <w:p w14:paraId="6FAD7153" w14:textId="540485F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190 informal providers</w:t>
            </w:r>
          </w:p>
        </w:tc>
        <w:tc>
          <w:tcPr>
            <w:tcW w:w="499" w:type="pct"/>
          </w:tcPr>
          <w:p w14:paraId="6BE16CA5" w14:textId="5B13C44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Random sampling </w:t>
            </w:r>
          </w:p>
        </w:tc>
        <w:tc>
          <w:tcPr>
            <w:tcW w:w="894" w:type="pct"/>
          </w:tcPr>
          <w:p w14:paraId="4211DA92" w14:textId="1884859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Private informal biomedical providers (IPs)</w:t>
            </w:r>
          </w:p>
        </w:tc>
      </w:tr>
      <w:tr w:rsidR="00056269" w:rsidRPr="00056269" w14:paraId="33072D4F" w14:textId="77777777" w:rsidTr="00796970">
        <w:tc>
          <w:tcPr>
            <w:tcW w:w="221" w:type="pct"/>
            <w:shd w:val="clear" w:color="auto" w:fill="A5C9EB" w:themeFill="text2" w:themeFillTint="40"/>
          </w:tcPr>
          <w:p w14:paraId="0B50A913" w14:textId="1756E65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3</w:t>
            </w:r>
          </w:p>
        </w:tc>
        <w:tc>
          <w:tcPr>
            <w:tcW w:w="332" w:type="pct"/>
            <w:shd w:val="clear" w:color="auto" w:fill="A5C9EB" w:themeFill="text2" w:themeFillTint="40"/>
          </w:tcPr>
          <w:p w14:paraId="1166EF62"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India </w:t>
            </w:r>
          </w:p>
          <w:p w14:paraId="790D209E"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4508E2F0" w14:textId="6B4AE15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Samal et al. (2019)</w:t>
            </w:r>
            <w:r w:rsidR="001126FE" w:rsidRPr="00056269">
              <w:rPr>
                <w:rFonts w:ascii="Times New Roman" w:hAnsi="Times New Roman" w:cs="Times New Roman"/>
                <w:color w:val="000000" w:themeColor="text1"/>
                <w:sz w:val="20"/>
                <w:szCs w:val="20"/>
              </w:rPr>
              <w:t xml:space="preserve"> </w:t>
            </w:r>
            <w:r w:rsidR="00A5324C" w:rsidRPr="00056269">
              <w:rPr>
                <w:rFonts w:ascii="Times New Roman" w:hAnsi="Times New Roman" w:cs="Times New Roman"/>
                <w:color w:val="000000" w:themeColor="text1"/>
                <w:sz w:val="20"/>
                <w:szCs w:val="20"/>
              </w:rPr>
              <w:fldChar w:fldCharType="begin">
                <w:fldData xml:space="preserve">PEVuZE5vdGU+PENpdGU+PEF1dGhvcj5TYW1hbDwvQXV0aG9yPjxZZWFyPjIwMTk8L1llYXI+PFJl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PEVuZE5vdGU+PENpdGU+PEF1dGhvcj5TYW1hbDwvQXV0aG9yPjxZZWFyPjIwMTk8L1llYXI+PFJl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A5324C" w:rsidRPr="00056269">
              <w:rPr>
                <w:rFonts w:ascii="Times New Roman" w:hAnsi="Times New Roman" w:cs="Times New Roman"/>
                <w:color w:val="000000" w:themeColor="text1"/>
                <w:sz w:val="20"/>
                <w:szCs w:val="20"/>
              </w:rPr>
            </w:r>
            <w:r w:rsidR="00A5324C"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30</w:t>
            </w:r>
            <w:r w:rsidR="00A5324C" w:rsidRPr="00056269">
              <w:rPr>
                <w:rFonts w:ascii="Times New Roman" w:hAnsi="Times New Roman" w:cs="Times New Roman"/>
                <w:color w:val="000000" w:themeColor="text1"/>
                <w:sz w:val="20"/>
                <w:szCs w:val="20"/>
              </w:rPr>
              <w:fldChar w:fldCharType="end"/>
            </w:r>
          </w:p>
        </w:tc>
        <w:tc>
          <w:tcPr>
            <w:tcW w:w="833" w:type="pct"/>
          </w:tcPr>
          <w:p w14:paraId="00F6FA2B"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Treatment by untrained providers among sick infants in rural Odisha, India</w:t>
            </w:r>
          </w:p>
        </w:tc>
        <w:tc>
          <w:tcPr>
            <w:tcW w:w="721" w:type="pct"/>
          </w:tcPr>
          <w:p w14:paraId="1DE7E318" w14:textId="1FCA8F3E"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assess the diagnosis, treatment and referral service provided by untrained providers for sick infants</w:t>
            </w:r>
          </w:p>
        </w:tc>
        <w:tc>
          <w:tcPr>
            <w:tcW w:w="610" w:type="pct"/>
          </w:tcPr>
          <w:p w14:paraId="63FFCE48"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67999F32"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337 prescriptions from 15 untrained providers</w:t>
            </w:r>
          </w:p>
        </w:tc>
        <w:tc>
          <w:tcPr>
            <w:tcW w:w="499" w:type="pct"/>
          </w:tcPr>
          <w:p w14:paraId="0B7D2D10"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Convenience and snowball </w:t>
            </w:r>
          </w:p>
        </w:tc>
        <w:tc>
          <w:tcPr>
            <w:tcW w:w="894" w:type="pct"/>
          </w:tcPr>
          <w:p w14:paraId="5C3687DE"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Untrained providers</w:t>
            </w:r>
          </w:p>
        </w:tc>
      </w:tr>
      <w:tr w:rsidR="00056269" w:rsidRPr="00056269" w14:paraId="605E11B1" w14:textId="77777777" w:rsidTr="00796970">
        <w:trPr>
          <w:trHeight w:val="1376"/>
        </w:trPr>
        <w:tc>
          <w:tcPr>
            <w:tcW w:w="221" w:type="pct"/>
            <w:shd w:val="clear" w:color="auto" w:fill="A5C9EB" w:themeFill="text2" w:themeFillTint="40"/>
          </w:tcPr>
          <w:p w14:paraId="4729AAD0" w14:textId="7BD009B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4</w:t>
            </w:r>
          </w:p>
        </w:tc>
        <w:tc>
          <w:tcPr>
            <w:tcW w:w="332" w:type="pct"/>
            <w:shd w:val="clear" w:color="auto" w:fill="A5C9EB" w:themeFill="text2" w:themeFillTint="40"/>
          </w:tcPr>
          <w:p w14:paraId="7EB44687"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India </w:t>
            </w:r>
          </w:p>
          <w:p w14:paraId="064F1078"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5ADA2CAE" w14:textId="181C083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Nair et al. (2019)</w:t>
            </w:r>
            <w:r w:rsidR="00A5324C" w:rsidRPr="00056269">
              <w:rPr>
                <w:rFonts w:ascii="Times New Roman" w:hAnsi="Times New Roman" w:cs="Times New Roman"/>
                <w:color w:val="000000" w:themeColor="text1"/>
                <w:sz w:val="20"/>
                <w:szCs w:val="20"/>
              </w:rPr>
              <w:t xml:space="preserve"> </w:t>
            </w:r>
            <w:r w:rsidR="00647123" w:rsidRPr="00056269">
              <w:rPr>
                <w:rFonts w:ascii="Times New Roman" w:hAnsi="Times New Roman" w:cs="Times New Roman"/>
                <w:color w:val="000000" w:themeColor="text1"/>
                <w:sz w:val="20"/>
                <w:szCs w:val="20"/>
              </w:rPr>
              <w:fldChar w:fldCharType="begin">
                <w:fldData xml:space="preserve">PEVuZE5vdGU+PENpdGU+PEF1dGhvcj5OYWlyPC9BdXRob3I+PFllYXI+MjAxOTwvWWVhcj48UmVj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PEVuZE5vdGU+PENpdGU+PEF1dGhvcj5OYWlyPC9BdXRob3I+PFllYXI+MjAxOTwvWWVhcj48UmVj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647123" w:rsidRPr="00056269">
              <w:rPr>
                <w:rFonts w:ascii="Times New Roman" w:hAnsi="Times New Roman" w:cs="Times New Roman"/>
                <w:color w:val="000000" w:themeColor="text1"/>
                <w:sz w:val="20"/>
                <w:szCs w:val="20"/>
              </w:rPr>
            </w:r>
            <w:r w:rsidR="0064712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18</w:t>
            </w:r>
            <w:r w:rsidR="00647123" w:rsidRPr="00056269">
              <w:rPr>
                <w:rFonts w:ascii="Times New Roman" w:hAnsi="Times New Roman" w:cs="Times New Roman"/>
                <w:color w:val="000000" w:themeColor="text1"/>
                <w:sz w:val="20"/>
                <w:szCs w:val="20"/>
              </w:rPr>
              <w:fldChar w:fldCharType="end"/>
            </w:r>
          </w:p>
        </w:tc>
        <w:tc>
          <w:tcPr>
            <w:tcW w:w="833" w:type="pct"/>
          </w:tcPr>
          <w:p w14:paraId="7EF0FC14" w14:textId="7623A5DA"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Knowledge, attitudes, and practices related to antibiotic use in Paschim Bardhaman District: A survey of </w:t>
            </w:r>
            <w:r w:rsidRPr="00056269">
              <w:rPr>
                <w:rFonts w:ascii="Times New Roman" w:hAnsi="Times New Roman" w:cs="Times New Roman"/>
                <w:color w:val="000000" w:themeColor="text1"/>
                <w:sz w:val="20"/>
                <w:szCs w:val="20"/>
              </w:rPr>
              <w:lastRenderedPageBreak/>
              <w:t>healthcare providers in West Bengal, India</w:t>
            </w:r>
          </w:p>
        </w:tc>
        <w:tc>
          <w:tcPr>
            <w:tcW w:w="721" w:type="pct"/>
          </w:tcPr>
          <w:p w14:paraId="7E03888B" w14:textId="509E9C3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 xml:space="preserve">To systematically examine the knowledge, attitudes, and practices of </w:t>
            </w:r>
            <w:r w:rsidRPr="00056269">
              <w:rPr>
                <w:rFonts w:ascii="Times New Roman" w:hAnsi="Times New Roman" w:cs="Times New Roman"/>
                <w:color w:val="000000" w:themeColor="text1"/>
                <w:sz w:val="20"/>
                <w:szCs w:val="20"/>
              </w:rPr>
              <w:lastRenderedPageBreak/>
              <w:t>informal and formal providers with respect to antibiotic use.</w:t>
            </w:r>
          </w:p>
        </w:tc>
        <w:tc>
          <w:tcPr>
            <w:tcW w:w="610" w:type="pct"/>
          </w:tcPr>
          <w:p w14:paraId="689A314F" w14:textId="6FDD070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Quantitative (Cross-sectional)</w:t>
            </w:r>
          </w:p>
        </w:tc>
        <w:tc>
          <w:tcPr>
            <w:tcW w:w="556" w:type="pct"/>
          </w:tcPr>
          <w:p w14:paraId="7E62846E" w14:textId="0D64B30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96 informal health providers</w:t>
            </w:r>
          </w:p>
        </w:tc>
        <w:tc>
          <w:tcPr>
            <w:tcW w:w="499" w:type="pct"/>
          </w:tcPr>
          <w:p w14:paraId="247F5CE9" w14:textId="6B35C31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Convenience</w:t>
            </w:r>
          </w:p>
        </w:tc>
        <w:tc>
          <w:tcPr>
            <w:tcW w:w="894" w:type="pct"/>
          </w:tcPr>
          <w:p w14:paraId="451C0E51" w14:textId="0889A971"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Informal health providers (IHPs)</w:t>
            </w:r>
          </w:p>
        </w:tc>
      </w:tr>
      <w:tr w:rsidR="00056269" w:rsidRPr="00056269" w14:paraId="25EB2457" w14:textId="77777777" w:rsidTr="00796970">
        <w:tc>
          <w:tcPr>
            <w:tcW w:w="221" w:type="pct"/>
            <w:shd w:val="clear" w:color="auto" w:fill="A5C9EB" w:themeFill="text2" w:themeFillTint="40"/>
          </w:tcPr>
          <w:p w14:paraId="7A05381D" w14:textId="7710ED4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5</w:t>
            </w:r>
          </w:p>
        </w:tc>
        <w:tc>
          <w:tcPr>
            <w:tcW w:w="332" w:type="pct"/>
            <w:shd w:val="clear" w:color="auto" w:fill="A5C9EB" w:themeFill="text2" w:themeFillTint="40"/>
          </w:tcPr>
          <w:p w14:paraId="322C4752"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India </w:t>
            </w:r>
          </w:p>
          <w:p w14:paraId="481AEFCE"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41167DC0" w14:textId="0495D7C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Khare et al. (2019)</w:t>
            </w:r>
            <w:r w:rsidR="00647123" w:rsidRPr="00056269">
              <w:rPr>
                <w:rFonts w:ascii="Times New Roman" w:hAnsi="Times New Roman" w:cs="Times New Roman"/>
                <w:color w:val="000000" w:themeColor="text1"/>
                <w:sz w:val="20"/>
                <w:szCs w:val="20"/>
              </w:rPr>
              <w:t xml:space="preserve"> </w:t>
            </w:r>
            <w:r w:rsidR="00647123" w:rsidRPr="00056269">
              <w:rPr>
                <w:rFonts w:ascii="Times New Roman" w:hAnsi="Times New Roman" w:cs="Times New Roman"/>
                <w:color w:val="000000" w:themeColor="text1"/>
                <w:sz w:val="20"/>
                <w:szCs w:val="20"/>
              </w:rPr>
              <w:fldChar w:fldCharType="begin">
                <w:fldData xml:space="preserve">PEVuZE5vdGU+PENpdGU+PEF1dGhvcj5LaGFyZTwvQXV0aG9yPjxZZWFyPjIwMTk8L1llYXI+PFJl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PEVuZE5vdGU+PENpdGU+PEF1dGhvcj5LaGFyZTwvQXV0aG9yPjxZZWFyPjIwMTk8L1llYXI+PFJl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647123" w:rsidRPr="00056269">
              <w:rPr>
                <w:rFonts w:ascii="Times New Roman" w:hAnsi="Times New Roman" w:cs="Times New Roman"/>
                <w:color w:val="000000" w:themeColor="text1"/>
                <w:sz w:val="20"/>
                <w:szCs w:val="20"/>
              </w:rPr>
            </w:r>
            <w:r w:rsidR="0064712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16</w:t>
            </w:r>
            <w:r w:rsidR="00647123" w:rsidRPr="00056269">
              <w:rPr>
                <w:rFonts w:ascii="Times New Roman" w:hAnsi="Times New Roman" w:cs="Times New Roman"/>
                <w:color w:val="000000" w:themeColor="text1"/>
                <w:sz w:val="20"/>
                <w:szCs w:val="20"/>
              </w:rPr>
              <w:fldChar w:fldCharType="end"/>
            </w:r>
          </w:p>
        </w:tc>
        <w:tc>
          <w:tcPr>
            <w:tcW w:w="833" w:type="pct"/>
          </w:tcPr>
          <w:p w14:paraId="16E2FEA0" w14:textId="459F0B5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 Prescribing by Informal Healthcare Providers for Common Illnesses: A Repeated Cross-Sectional Study in Rural India</w:t>
            </w:r>
          </w:p>
        </w:tc>
        <w:tc>
          <w:tcPr>
            <w:tcW w:w="721" w:type="pct"/>
          </w:tcPr>
          <w:p w14:paraId="1D4F0BBB" w14:textId="76FD04DE"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determine the practices and seasonal changes in antibiotic prescribing for common illnesses by informal healthcare providers.</w:t>
            </w:r>
          </w:p>
        </w:tc>
        <w:tc>
          <w:tcPr>
            <w:tcW w:w="610" w:type="pct"/>
          </w:tcPr>
          <w:p w14:paraId="7C81C2F9" w14:textId="0715E3C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(Repeated cross-sectional)</w:t>
            </w:r>
          </w:p>
        </w:tc>
        <w:tc>
          <w:tcPr>
            <w:tcW w:w="556" w:type="pct"/>
          </w:tcPr>
          <w:p w14:paraId="1921B396" w14:textId="6DD027E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15,322 prescriptions collected from 12 informal providers for 18 months</w:t>
            </w:r>
          </w:p>
        </w:tc>
        <w:tc>
          <w:tcPr>
            <w:tcW w:w="499" w:type="pct"/>
          </w:tcPr>
          <w:p w14:paraId="3CF32EF9" w14:textId="6598A43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Purposive</w:t>
            </w:r>
          </w:p>
        </w:tc>
        <w:tc>
          <w:tcPr>
            <w:tcW w:w="894" w:type="pct"/>
          </w:tcPr>
          <w:p w14:paraId="585DEA1C" w14:textId="2BE1F1C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Informal healthcare providers (IHCPs)</w:t>
            </w:r>
          </w:p>
        </w:tc>
      </w:tr>
      <w:tr w:rsidR="00056269" w:rsidRPr="00056269" w14:paraId="24DF9FF7" w14:textId="77777777" w:rsidTr="00796970">
        <w:tc>
          <w:tcPr>
            <w:tcW w:w="221" w:type="pct"/>
            <w:shd w:val="clear" w:color="auto" w:fill="A5C9EB" w:themeFill="text2" w:themeFillTint="40"/>
          </w:tcPr>
          <w:p w14:paraId="73D775C0" w14:textId="5F6C4B5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6</w:t>
            </w:r>
          </w:p>
        </w:tc>
        <w:tc>
          <w:tcPr>
            <w:tcW w:w="332" w:type="pct"/>
            <w:shd w:val="clear" w:color="auto" w:fill="A5C9EB" w:themeFill="text2" w:themeFillTint="40"/>
          </w:tcPr>
          <w:p w14:paraId="382A34F4"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India </w:t>
            </w:r>
          </w:p>
          <w:p w14:paraId="45537BA7"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36F341B2" w14:textId="36DCF38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Gautham et al. (2021)</w:t>
            </w:r>
            <w:r w:rsidR="00647123" w:rsidRPr="00056269">
              <w:rPr>
                <w:rFonts w:ascii="Times New Roman" w:hAnsi="Times New Roman" w:cs="Times New Roman"/>
                <w:color w:val="000000" w:themeColor="text1"/>
                <w:sz w:val="20"/>
                <w:szCs w:val="20"/>
              </w:rPr>
              <w:t xml:space="preserve"> </w:t>
            </w:r>
            <w:r w:rsidR="00BA3644" w:rsidRPr="00056269">
              <w:rPr>
                <w:rFonts w:ascii="Times New Roman" w:hAnsi="Times New Roman" w:cs="Times New Roman"/>
                <w:color w:val="000000" w:themeColor="text1"/>
                <w:sz w:val="20"/>
                <w:szCs w:val="20"/>
              </w:rPr>
              <w:fldChar w:fldCharType="begin">
                <w:fldData xml:space="preserve">PEVuZE5vdGU+PENpdGU+PEF1dGhvcj5HYXV0aGFtPC9BdXRob3I+PFllYXI+MjAyMTwvWWVhcj48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PEVuZE5vdGU+PENpdGU+PEF1dGhvcj5HYXV0aGFtPC9BdXRob3I+PFllYXI+MjAyMTwvWWVhcj48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BA3644" w:rsidRPr="00056269">
              <w:rPr>
                <w:rFonts w:ascii="Times New Roman" w:hAnsi="Times New Roman" w:cs="Times New Roman"/>
                <w:color w:val="000000" w:themeColor="text1"/>
                <w:sz w:val="20"/>
                <w:szCs w:val="20"/>
              </w:rPr>
            </w:r>
            <w:r w:rsidR="00BA3644"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19</w:t>
            </w:r>
            <w:r w:rsidR="00BA3644" w:rsidRPr="00056269">
              <w:rPr>
                <w:rFonts w:ascii="Times New Roman" w:hAnsi="Times New Roman" w:cs="Times New Roman"/>
                <w:color w:val="000000" w:themeColor="text1"/>
                <w:sz w:val="20"/>
                <w:szCs w:val="20"/>
              </w:rPr>
              <w:fldChar w:fldCharType="end"/>
            </w:r>
          </w:p>
        </w:tc>
        <w:tc>
          <w:tcPr>
            <w:tcW w:w="833" w:type="pct"/>
          </w:tcPr>
          <w:p w14:paraId="2D2C0C47" w14:textId="5CA0CD0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What are the challenges for antibiotic stewardship at the community level? An analysis of the drivers of antibiotic provision by informal healthcare providers in rural India</w:t>
            </w:r>
          </w:p>
        </w:tc>
        <w:tc>
          <w:tcPr>
            <w:tcW w:w="721" w:type="pct"/>
          </w:tcPr>
          <w:p w14:paraId="0DDFC5A1" w14:textId="1FE6AEC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To analyze the intrinsic and extrinsic drivers of IPs’ antibiotic provision in rural West Bengal. </w:t>
            </w:r>
          </w:p>
        </w:tc>
        <w:tc>
          <w:tcPr>
            <w:tcW w:w="610" w:type="pct"/>
          </w:tcPr>
          <w:p w14:paraId="5CAD700D" w14:textId="6FCCFB2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Mixed method (Survey followed by in-depth interviews)</w:t>
            </w:r>
          </w:p>
        </w:tc>
        <w:tc>
          <w:tcPr>
            <w:tcW w:w="556" w:type="pct"/>
          </w:tcPr>
          <w:p w14:paraId="04B09644" w14:textId="25CD3EE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291 Informal Providers </w:t>
            </w:r>
          </w:p>
        </w:tc>
        <w:tc>
          <w:tcPr>
            <w:tcW w:w="499" w:type="pct"/>
          </w:tcPr>
          <w:p w14:paraId="058165A1" w14:textId="4DF3BF8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Census of IPs in randomly selected village clusters</w:t>
            </w:r>
          </w:p>
        </w:tc>
        <w:tc>
          <w:tcPr>
            <w:tcW w:w="894" w:type="pct"/>
          </w:tcPr>
          <w:p w14:paraId="50248A6F" w14:textId="1B073EB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Informal healthcare providers</w:t>
            </w:r>
          </w:p>
        </w:tc>
      </w:tr>
      <w:tr w:rsidR="00056269" w:rsidRPr="00056269" w14:paraId="5BC91552" w14:textId="77777777" w:rsidTr="00796970">
        <w:tc>
          <w:tcPr>
            <w:tcW w:w="221" w:type="pct"/>
            <w:shd w:val="clear" w:color="auto" w:fill="A5C9EB" w:themeFill="text2" w:themeFillTint="40"/>
          </w:tcPr>
          <w:p w14:paraId="7E21E535" w14:textId="1358B08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7</w:t>
            </w:r>
          </w:p>
        </w:tc>
        <w:tc>
          <w:tcPr>
            <w:tcW w:w="332" w:type="pct"/>
            <w:shd w:val="clear" w:color="auto" w:fill="A5C9EB" w:themeFill="text2" w:themeFillTint="40"/>
          </w:tcPr>
          <w:p w14:paraId="5B6D435C"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India </w:t>
            </w:r>
          </w:p>
          <w:p w14:paraId="6C971EBB"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3D48C206" w14:textId="07EB42D1"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Khare et al. (2021)</w:t>
            </w:r>
            <w:r w:rsidR="00BA3644" w:rsidRPr="00056269">
              <w:rPr>
                <w:rFonts w:ascii="Times New Roman" w:hAnsi="Times New Roman" w:cs="Times New Roman"/>
                <w:color w:val="000000" w:themeColor="text1"/>
                <w:sz w:val="20"/>
                <w:szCs w:val="20"/>
              </w:rPr>
              <w:t xml:space="preserve"> </w:t>
            </w:r>
            <w:r w:rsidR="00A66C27" w:rsidRPr="00056269">
              <w:rPr>
                <w:rFonts w:ascii="Times New Roman" w:hAnsi="Times New Roman" w:cs="Times New Roman"/>
                <w:color w:val="000000" w:themeColor="text1"/>
                <w:sz w:val="20"/>
                <w:szCs w:val="20"/>
              </w:rPr>
              <w:fldChar w:fldCharType="begin">
                <w:fldData xml:space="preserve">PEVuZE5vdGU+PENpdGU+PEF1dGhvcj5LaGFyZTwvQXV0aG9yPjxZZWFyPjIwMjE8L1llYXI+PFJl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PEVuZE5vdGU+PENpdGU+PEF1dGhvcj5LaGFyZTwvQXV0aG9yPjxZZWFyPjIwMjE8L1llYXI+PFJl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A66C27" w:rsidRPr="00056269">
              <w:rPr>
                <w:rFonts w:ascii="Times New Roman" w:hAnsi="Times New Roman" w:cs="Times New Roman"/>
                <w:color w:val="000000" w:themeColor="text1"/>
                <w:sz w:val="20"/>
                <w:szCs w:val="20"/>
              </w:rPr>
            </w:r>
            <w:r w:rsidR="00A66C27"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31</w:t>
            </w:r>
            <w:r w:rsidR="00A66C27" w:rsidRPr="00056269">
              <w:rPr>
                <w:rFonts w:ascii="Times New Roman" w:hAnsi="Times New Roman" w:cs="Times New Roman"/>
                <w:color w:val="000000" w:themeColor="text1"/>
                <w:sz w:val="20"/>
                <w:szCs w:val="20"/>
              </w:rPr>
              <w:fldChar w:fldCharType="end"/>
            </w:r>
          </w:p>
        </w:tc>
        <w:tc>
          <w:tcPr>
            <w:tcW w:w="833" w:type="pct"/>
          </w:tcPr>
          <w:p w14:paraId="2B4823FE" w14:textId="3E1BA96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Determinants and pathways of healthcare-seeking behaviours in under-5 children for common childhood illnesses and antibiotic prescribing: </w:t>
            </w:r>
            <w:r w:rsidRPr="00056269">
              <w:rPr>
                <w:rFonts w:ascii="Times New Roman" w:hAnsi="Times New Roman" w:cs="Times New Roman"/>
                <w:color w:val="000000" w:themeColor="text1"/>
                <w:sz w:val="20"/>
                <w:szCs w:val="20"/>
              </w:rPr>
              <w:lastRenderedPageBreak/>
              <w:t>a cohort study in rural India</w:t>
            </w:r>
          </w:p>
        </w:tc>
        <w:tc>
          <w:tcPr>
            <w:tcW w:w="721" w:type="pct"/>
          </w:tcPr>
          <w:p w14:paraId="09998984" w14:textId="1AA02ED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 xml:space="preserve">To explore healthcare-seeking pathways, antibiotic prescribing, and sociodemographic factors associated </w:t>
            </w:r>
            <w:r w:rsidRPr="00056269">
              <w:rPr>
                <w:rFonts w:ascii="Times New Roman" w:hAnsi="Times New Roman" w:cs="Times New Roman"/>
                <w:color w:val="000000" w:themeColor="text1"/>
                <w:sz w:val="20"/>
                <w:szCs w:val="20"/>
              </w:rPr>
              <w:lastRenderedPageBreak/>
              <w:t xml:space="preserve">with healthcare-seeking behaviour among caregivers of under-5 children. </w:t>
            </w:r>
          </w:p>
        </w:tc>
        <w:tc>
          <w:tcPr>
            <w:tcW w:w="610" w:type="pct"/>
          </w:tcPr>
          <w:p w14:paraId="623D2FF1" w14:textId="6435D8C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Quantitative (Prospective cohort)</w:t>
            </w:r>
          </w:p>
        </w:tc>
        <w:tc>
          <w:tcPr>
            <w:tcW w:w="556" w:type="pct"/>
          </w:tcPr>
          <w:p w14:paraId="60652A15" w14:textId="0E319F1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270 children; </w:t>
            </w:r>
          </w:p>
        </w:tc>
        <w:tc>
          <w:tcPr>
            <w:tcW w:w="499" w:type="pct"/>
          </w:tcPr>
          <w:p w14:paraId="240C594C" w14:textId="0657C7C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Census of eligible households in six purposively </w:t>
            </w:r>
            <w:r w:rsidRPr="00056269">
              <w:rPr>
                <w:rFonts w:ascii="Times New Roman" w:hAnsi="Times New Roman" w:cs="Times New Roman"/>
                <w:color w:val="000000" w:themeColor="text1"/>
                <w:sz w:val="20"/>
                <w:szCs w:val="20"/>
              </w:rPr>
              <w:lastRenderedPageBreak/>
              <w:t>selected villages</w:t>
            </w:r>
          </w:p>
        </w:tc>
        <w:tc>
          <w:tcPr>
            <w:tcW w:w="894" w:type="pct"/>
          </w:tcPr>
          <w:p w14:paraId="08CA8125" w14:textId="7097152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Informal healthcare providers (IHCPs)</w:t>
            </w:r>
          </w:p>
        </w:tc>
      </w:tr>
      <w:tr w:rsidR="00056269" w:rsidRPr="00056269" w14:paraId="2AD9A71F" w14:textId="77777777" w:rsidTr="00796970">
        <w:tc>
          <w:tcPr>
            <w:tcW w:w="221" w:type="pct"/>
            <w:shd w:val="clear" w:color="auto" w:fill="A5C9EB" w:themeFill="text2" w:themeFillTint="40"/>
          </w:tcPr>
          <w:p w14:paraId="773653EF" w14:textId="6F34F37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8</w:t>
            </w:r>
          </w:p>
        </w:tc>
        <w:tc>
          <w:tcPr>
            <w:tcW w:w="332" w:type="pct"/>
            <w:shd w:val="clear" w:color="auto" w:fill="A5C9EB" w:themeFill="text2" w:themeFillTint="40"/>
          </w:tcPr>
          <w:p w14:paraId="5A58D570"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India </w:t>
            </w:r>
          </w:p>
          <w:p w14:paraId="45C96B1D"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048080B4" w14:textId="47F1F63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Thapa et al. (2022)</w:t>
            </w:r>
            <w:r w:rsidR="001D075F" w:rsidRPr="00056269">
              <w:rPr>
                <w:rFonts w:ascii="Times New Roman" w:hAnsi="Times New Roman" w:cs="Times New Roman"/>
                <w:color w:val="000000" w:themeColor="text1"/>
                <w:sz w:val="20"/>
                <w:szCs w:val="20"/>
              </w:rPr>
              <w:t xml:space="preserve"> </w:t>
            </w:r>
            <w:r w:rsidR="001D075F" w:rsidRPr="00056269">
              <w:rPr>
                <w:rFonts w:ascii="Times New Roman" w:hAnsi="Times New Roman" w:cs="Times New Roman"/>
                <w:color w:val="000000" w:themeColor="text1"/>
                <w:sz w:val="20"/>
                <w:szCs w:val="20"/>
              </w:rPr>
              <w:fldChar w:fldCharType="begin"/>
            </w:r>
            <w:r w:rsidR="005377E8" w:rsidRPr="00056269">
              <w:rPr>
                <w:rFonts w:ascii="Times New Roman" w:hAnsi="Times New Roman" w:cs="Times New Roman"/>
                <w:color w:val="000000" w:themeColor="text1"/>
                <w:sz w:val="20"/>
                <w:szCs w:val="20"/>
              </w:rPr>
              <w:instrText xml:space="preserve"> ADDIN EN.CITE &lt;EndNote&gt;&lt;Cite&gt;&lt;Author&gt;Thapa&lt;/Author&gt;&lt;Year&gt;2022&lt;/Year&gt;&lt;RecNum&gt;86&lt;/RecNum&gt;&lt;DisplayText&gt;&lt;style face="superscript"&gt;15&lt;/style&gt;&lt;/DisplayText&gt;&lt;record&gt;&lt;rec-number&gt;86&lt;/rec-number&gt;&lt;foreign-keys&gt;&lt;key app="EN" db-id="zfzretwv3vz29ievat45ef2aptr0rvpsvtew" timestamp="1761762891"&gt;86&lt;/key&gt;&lt;/foreign-keys&gt;&lt;ref-type name="Journal Article"&gt;17&lt;/ref-type&gt;&lt;contributors&gt;&lt;authors&gt;&lt;author&gt;Thapa, P.&lt;/author&gt;&lt;author&gt;Hall, J. J.&lt;/author&gt;&lt;author&gt;Jayasuriya, R.&lt;/author&gt;&lt;author&gt;Mukherjee, P. S.&lt;/author&gt;&lt;author&gt;Beek, K.&lt;/author&gt;&lt;author&gt;Das, D. K.&lt;/author&gt;&lt;author&gt;Mandal, T.&lt;/author&gt;&lt;author&gt;Narasimhan, P.&lt;/author&gt;&lt;/authors&gt;&lt;/contributors&gt;&lt;auth-address&gt;School of Population Health, University of New South Wales, Sydney 2052, Australia.&amp;#xD;Department of Public Health and Community Programs-Dhulikhel Hospital, Kathmandu University School of Medical Sciences, Dhulikhel 4520, Nepal.&amp;#xD;Liver Foundation, Kolkata, West Bengal 700071, India.&lt;/auth-address&gt;&lt;titles&gt;&lt;title&gt;What are the tuberculosis care practices of informal healthcare providers? A cross-sectional study from Eastern India&lt;/title&gt;&lt;secondary-title&gt;Health Policy Plan&lt;/secondary-title&gt;&lt;/titles&gt;&lt;periodical&gt;&lt;full-title&gt;Health Policy Plan&lt;/full-title&gt;&lt;/periodical&gt;&lt;pages&gt;1158-1166&lt;/pages&gt;&lt;volume&gt;37&lt;/volume&gt;&lt;number&gt;9&lt;/number&gt;&lt;keywords&gt;&lt;keyword&gt;Anti-Bacterial Agents&lt;/keyword&gt;&lt;keyword&gt;Cross-Sectional Studies&lt;/keyword&gt;&lt;keyword&gt;Health Personnel&lt;/keyword&gt;&lt;keyword&gt;Humans&lt;/keyword&gt;&lt;keyword&gt;India&lt;/keyword&gt;&lt;keyword&gt;Retrospective Studies&lt;/keyword&gt;&lt;keyword&gt;*Tuberculosis/diagnosis/drug therapy&lt;/keyword&gt;&lt;keyword&gt;Informal healthcare providers&lt;/keyword&gt;&lt;keyword&gt;tuberculosis&lt;/keyword&gt;&lt;keyword&gt;tuberculosis care&lt;/keyword&gt;&lt;/keywords&gt;&lt;dates&gt;&lt;year&gt;2022&lt;/year&gt;&lt;pub-dates&gt;&lt;date&gt;Oct 12&lt;/date&gt;&lt;/pub-dates&gt;&lt;/dates&gt;&lt;isbn&gt;0268-1080&lt;/isbn&gt;&lt;accession-num&gt;35920775&lt;/accession-num&gt;&lt;urls&gt;&lt;/urls&gt;&lt;electronic-resource-num&gt;10.1093/heapol/czac062&lt;/electronic-resource-num&gt;&lt;remote-database-provider&gt;NLM&lt;/remote-database-provider&gt;&lt;language&gt;eng&lt;/language&gt;&lt;/record&gt;&lt;/Cite&gt;&lt;/EndNote&gt;</w:instrText>
            </w:r>
            <w:r w:rsidR="001D075F"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15</w:t>
            </w:r>
            <w:r w:rsidR="001D075F" w:rsidRPr="00056269">
              <w:rPr>
                <w:rFonts w:ascii="Times New Roman" w:hAnsi="Times New Roman" w:cs="Times New Roman"/>
                <w:color w:val="000000" w:themeColor="text1"/>
                <w:sz w:val="20"/>
                <w:szCs w:val="20"/>
              </w:rPr>
              <w:fldChar w:fldCharType="end"/>
            </w:r>
            <w:r w:rsidR="00A66C27" w:rsidRPr="00056269">
              <w:rPr>
                <w:rFonts w:ascii="Times New Roman" w:hAnsi="Times New Roman" w:cs="Times New Roman"/>
                <w:color w:val="000000" w:themeColor="text1"/>
                <w:sz w:val="20"/>
                <w:szCs w:val="20"/>
              </w:rPr>
              <w:t xml:space="preserve"> </w:t>
            </w:r>
          </w:p>
        </w:tc>
        <w:tc>
          <w:tcPr>
            <w:tcW w:w="833" w:type="pct"/>
          </w:tcPr>
          <w:p w14:paraId="50D63B07" w14:textId="11A4169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What are the tuberculosis care practices of informal healthcare providers? A cross-sectional study from Eastern India</w:t>
            </w:r>
          </w:p>
        </w:tc>
        <w:tc>
          <w:tcPr>
            <w:tcW w:w="721" w:type="pct"/>
          </w:tcPr>
          <w:p w14:paraId="45A359E1" w14:textId="7CF29C2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quantitatively document informal providers’ tuberculosis (TB) care practices.</w:t>
            </w:r>
          </w:p>
        </w:tc>
        <w:tc>
          <w:tcPr>
            <w:tcW w:w="610" w:type="pct"/>
          </w:tcPr>
          <w:p w14:paraId="26BBDA84" w14:textId="4AF143EA"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0FBAC243" w14:textId="025D6C8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203 informal healthcare providers </w:t>
            </w:r>
          </w:p>
        </w:tc>
        <w:tc>
          <w:tcPr>
            <w:tcW w:w="499" w:type="pct"/>
          </w:tcPr>
          <w:p w14:paraId="0ABB42AF" w14:textId="5519EB6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Random sample of IPs </w:t>
            </w:r>
          </w:p>
        </w:tc>
        <w:tc>
          <w:tcPr>
            <w:tcW w:w="894" w:type="pct"/>
          </w:tcPr>
          <w:p w14:paraId="4CF9EBD8" w14:textId="3FBD446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Informal healthcare</w:t>
            </w:r>
            <w:r w:rsidRPr="00056269">
              <w:rPr>
                <w:rFonts w:ascii="Times New Roman" w:hAnsi="Times New Roman" w:cs="Times New Roman"/>
                <w:color w:val="000000" w:themeColor="text1"/>
                <w:sz w:val="20"/>
                <w:szCs w:val="20"/>
              </w:rPr>
              <w:br/>
              <w:t>providers (IPs)</w:t>
            </w:r>
          </w:p>
        </w:tc>
      </w:tr>
      <w:tr w:rsidR="00056269" w:rsidRPr="00056269" w14:paraId="4EE4BA0C" w14:textId="77777777" w:rsidTr="00796970">
        <w:tc>
          <w:tcPr>
            <w:tcW w:w="221" w:type="pct"/>
            <w:shd w:val="clear" w:color="auto" w:fill="A5C9EB" w:themeFill="text2" w:themeFillTint="40"/>
          </w:tcPr>
          <w:p w14:paraId="5CEBF438" w14:textId="5D6C0FE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9</w:t>
            </w:r>
          </w:p>
        </w:tc>
        <w:tc>
          <w:tcPr>
            <w:tcW w:w="332" w:type="pct"/>
            <w:shd w:val="clear" w:color="auto" w:fill="A5C9EB" w:themeFill="text2" w:themeFillTint="40"/>
          </w:tcPr>
          <w:p w14:paraId="4E43FD6F"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India </w:t>
            </w:r>
          </w:p>
          <w:p w14:paraId="52E7562A"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14D173B1" w14:textId="3AAFA8D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Gautham et al. (2022)</w:t>
            </w:r>
            <w:r w:rsidR="001D075F" w:rsidRPr="00056269">
              <w:rPr>
                <w:rFonts w:ascii="Times New Roman" w:hAnsi="Times New Roman" w:cs="Times New Roman"/>
                <w:color w:val="000000" w:themeColor="text1"/>
                <w:sz w:val="20"/>
                <w:szCs w:val="20"/>
              </w:rPr>
              <w:t xml:space="preserve"> </w:t>
            </w:r>
            <w:r w:rsidR="003B5BCA" w:rsidRPr="00056269">
              <w:rPr>
                <w:rFonts w:ascii="Times New Roman" w:hAnsi="Times New Roman" w:cs="Times New Roman"/>
                <w:color w:val="000000" w:themeColor="text1"/>
                <w:sz w:val="20"/>
                <w:szCs w:val="20"/>
              </w:rPr>
              <w:fldChar w:fldCharType="begin">
                <w:fldData xml:space="preserve">PEVuZE5vdGU+PENpdGU+PEF1dGhvcj5HYXV0aGFtPC9BdXRob3I+PFllYXI+MjAyMjwvWWVhcj48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PEVuZE5vdGU+PENpdGU+PEF1dGhvcj5HYXV0aGFtPC9BdXRob3I+PFllYXI+MjAyMjwvWWVhcj48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3B5BCA" w:rsidRPr="00056269">
              <w:rPr>
                <w:rFonts w:ascii="Times New Roman" w:hAnsi="Times New Roman" w:cs="Times New Roman"/>
                <w:color w:val="000000" w:themeColor="text1"/>
                <w:sz w:val="20"/>
                <w:szCs w:val="20"/>
              </w:rPr>
            </w:r>
            <w:r w:rsidR="003B5BCA"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32</w:t>
            </w:r>
            <w:r w:rsidR="003B5BCA" w:rsidRPr="00056269">
              <w:rPr>
                <w:rFonts w:ascii="Times New Roman" w:hAnsi="Times New Roman" w:cs="Times New Roman"/>
                <w:color w:val="000000" w:themeColor="text1"/>
                <w:sz w:val="20"/>
                <w:szCs w:val="20"/>
              </w:rPr>
              <w:fldChar w:fldCharType="end"/>
            </w:r>
          </w:p>
        </w:tc>
        <w:tc>
          <w:tcPr>
            <w:tcW w:w="833" w:type="pct"/>
          </w:tcPr>
          <w:p w14:paraId="425011A3" w14:textId="3FEE9E71"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Availability, Prices and Affordability of Antibiotics Stocked by Informal Providers in Rural India: A Cross-Sectional Survey</w:t>
            </w:r>
          </w:p>
        </w:tc>
        <w:tc>
          <w:tcPr>
            <w:tcW w:w="721" w:type="pct"/>
          </w:tcPr>
          <w:p w14:paraId="14C166DF" w14:textId="1D42DA6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assess the availability and sales of the antibiotics that were stocked in IP clinics.</w:t>
            </w:r>
          </w:p>
        </w:tc>
        <w:tc>
          <w:tcPr>
            <w:tcW w:w="610" w:type="pct"/>
          </w:tcPr>
          <w:p w14:paraId="5A942585" w14:textId="20DBA50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0070351D" w14:textId="2557B68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196 informal providers who stocked antibiotics (out of 291 identified)</w:t>
            </w:r>
          </w:p>
        </w:tc>
        <w:tc>
          <w:tcPr>
            <w:tcW w:w="499" w:type="pct"/>
          </w:tcPr>
          <w:p w14:paraId="6BB24C2F" w14:textId="3101DB2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Cluster-based sampling with a census of IPs in selected clusters</w:t>
            </w:r>
          </w:p>
        </w:tc>
        <w:tc>
          <w:tcPr>
            <w:tcW w:w="894" w:type="pct"/>
          </w:tcPr>
          <w:p w14:paraId="32219F30" w14:textId="2F40D13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Informal providers (IPs)</w:t>
            </w:r>
          </w:p>
        </w:tc>
      </w:tr>
      <w:tr w:rsidR="00056269" w:rsidRPr="00056269" w14:paraId="7AAAA537" w14:textId="77777777" w:rsidTr="00796970">
        <w:tc>
          <w:tcPr>
            <w:tcW w:w="221" w:type="pct"/>
            <w:shd w:val="clear" w:color="auto" w:fill="D9F2D0" w:themeFill="accent6" w:themeFillTint="33"/>
          </w:tcPr>
          <w:p w14:paraId="58EDDA13" w14:textId="67FFE2D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10</w:t>
            </w:r>
          </w:p>
        </w:tc>
        <w:tc>
          <w:tcPr>
            <w:tcW w:w="332" w:type="pct"/>
            <w:shd w:val="clear" w:color="auto" w:fill="D9F2D0" w:themeFill="accent6" w:themeFillTint="33"/>
          </w:tcPr>
          <w:p w14:paraId="3CEC8623"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Bangladesh</w:t>
            </w:r>
          </w:p>
          <w:p w14:paraId="57B72451"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5676E4A5" w14:textId="06B4397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Mamun et al. (2007)</w:t>
            </w:r>
            <w:r w:rsidR="003B5BCA" w:rsidRPr="00056269">
              <w:rPr>
                <w:rFonts w:ascii="Times New Roman" w:hAnsi="Times New Roman" w:cs="Times New Roman"/>
                <w:color w:val="000000" w:themeColor="text1"/>
                <w:sz w:val="20"/>
                <w:szCs w:val="20"/>
              </w:rPr>
              <w:t xml:space="preserve"> </w:t>
            </w:r>
            <w:r w:rsidR="001D4F52" w:rsidRPr="00056269">
              <w:rPr>
                <w:rFonts w:ascii="Times New Roman" w:hAnsi="Times New Roman" w:cs="Times New Roman"/>
                <w:color w:val="000000" w:themeColor="text1"/>
                <w:sz w:val="20"/>
                <w:szCs w:val="20"/>
              </w:rPr>
              <w:fldChar w:fldCharType="begin"/>
            </w:r>
            <w:r w:rsidR="009836F8" w:rsidRPr="00056269">
              <w:rPr>
                <w:rFonts w:ascii="Times New Roman" w:hAnsi="Times New Roman" w:cs="Times New Roman"/>
                <w:color w:val="000000" w:themeColor="text1"/>
                <w:sz w:val="20"/>
                <w:szCs w:val="20"/>
              </w:rPr>
              <w:instrText xml:space="preserve"> ADDIN EN.CITE &lt;EndNote&gt;&lt;Cite&gt;&lt;Author&gt;Mamun KZ&lt;/Author&gt;&lt;Year&gt;2007&lt;/Year&gt;&lt;RecNum&gt;56&lt;/RecNum&gt;&lt;DisplayText&gt;&lt;style face="superscript"&gt;33&lt;/style&gt;&lt;/DisplayText&gt;&lt;record&gt;&lt;rec-number&gt;56&lt;/rec-number&gt;&lt;foreign-keys&gt;&lt;key app="EN" db-id="zfzretwv3vz29ievat45ef2aptr0rvpsvtew" timestamp="1761250637"&gt;56&lt;/key&gt;&lt;/foreign-keys&gt;&lt;ref-type name="Journal Article"&gt;17&lt;/ref-type&gt;&lt;contributors&gt;&lt;authors&gt;&lt;author&gt;Mamun KZ, Tabassum S, Shears P, Hart CA.&lt;/author&gt;&lt;/authors&gt;&lt;/contributors&gt;&lt;titles&gt;&lt;title&gt;A survey of antimicrobial prescribing and dispensing practices in rural Bangladesh&lt;/title&gt;&lt;secondary-title&gt;Mymensingh Med J.&lt;/secondary-title&gt;&lt;/titles&gt;&lt;periodical&gt;&lt;full-title&gt;Mymensingh Med J.&lt;/full-title&gt;&lt;/periodical&gt;&lt;pages&gt;81-4&lt;/pages&gt;&lt;volume&gt;15&lt;/volume&gt;&lt;number&gt;1&lt;/number&gt;&lt;dates&gt;&lt;year&gt;2007&lt;/year&gt;&lt;/dates&gt;&lt;urls&gt;&lt;/urls&gt;&lt;electronic-resource-num&gt;10.3329/mmj.v15i1.9&lt;/electronic-resource-num&gt;&lt;/record&gt;&lt;/Cite&gt;&lt;/EndNote&gt;</w:instrText>
            </w:r>
            <w:r w:rsidR="001D4F52"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33</w:t>
            </w:r>
            <w:r w:rsidR="001D4F52" w:rsidRPr="00056269">
              <w:rPr>
                <w:rFonts w:ascii="Times New Roman" w:hAnsi="Times New Roman" w:cs="Times New Roman"/>
                <w:color w:val="000000" w:themeColor="text1"/>
                <w:sz w:val="20"/>
                <w:szCs w:val="20"/>
              </w:rPr>
              <w:fldChar w:fldCharType="end"/>
            </w:r>
          </w:p>
        </w:tc>
        <w:tc>
          <w:tcPr>
            <w:tcW w:w="833" w:type="pct"/>
          </w:tcPr>
          <w:p w14:paraId="2A2E6516" w14:textId="0A81E2B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 survey of antimicrobial prescribing and dispensing practices in rural Bangladesh</w:t>
            </w:r>
          </w:p>
        </w:tc>
        <w:tc>
          <w:tcPr>
            <w:tcW w:w="721" w:type="pct"/>
          </w:tcPr>
          <w:p w14:paraId="50E8B9FC" w14:textId="5161491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To determine the patterns of antimicrobial prescription by Rural Medical Practitioners. </w:t>
            </w:r>
          </w:p>
        </w:tc>
        <w:tc>
          <w:tcPr>
            <w:tcW w:w="610" w:type="pct"/>
          </w:tcPr>
          <w:p w14:paraId="0B33CCD8" w14:textId="2D1C95B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5D463B35" w14:textId="3CA8FF9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64 Rural Medical Practitioners (RMPs) </w:t>
            </w:r>
          </w:p>
        </w:tc>
        <w:tc>
          <w:tcPr>
            <w:tcW w:w="499" w:type="pct"/>
          </w:tcPr>
          <w:p w14:paraId="6A5A37B1" w14:textId="3A617FA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Convenience</w:t>
            </w:r>
          </w:p>
        </w:tc>
        <w:tc>
          <w:tcPr>
            <w:tcW w:w="894" w:type="pct"/>
          </w:tcPr>
          <w:p w14:paraId="22178088" w14:textId="496BB81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Rural Medical Practitioners (RMPs) </w:t>
            </w:r>
          </w:p>
        </w:tc>
      </w:tr>
      <w:tr w:rsidR="00056269" w:rsidRPr="00056269" w14:paraId="7E9E0680" w14:textId="77777777" w:rsidTr="00796970">
        <w:tc>
          <w:tcPr>
            <w:tcW w:w="221" w:type="pct"/>
            <w:shd w:val="clear" w:color="auto" w:fill="D9F2D0" w:themeFill="accent6" w:themeFillTint="33"/>
          </w:tcPr>
          <w:p w14:paraId="3F09FF49" w14:textId="7D5FC6E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11</w:t>
            </w:r>
          </w:p>
        </w:tc>
        <w:tc>
          <w:tcPr>
            <w:tcW w:w="332" w:type="pct"/>
            <w:shd w:val="clear" w:color="auto" w:fill="D9F2D0" w:themeFill="accent6" w:themeFillTint="33"/>
          </w:tcPr>
          <w:p w14:paraId="0CEB3E27"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Bangladesh</w:t>
            </w:r>
          </w:p>
          <w:p w14:paraId="1C488AA6"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19A98D30" w14:textId="7BDA125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Islam et al. (2014)</w:t>
            </w:r>
            <w:r w:rsidR="001D4F52" w:rsidRPr="00056269">
              <w:rPr>
                <w:rFonts w:ascii="Times New Roman" w:hAnsi="Times New Roman" w:cs="Times New Roman"/>
                <w:color w:val="000000" w:themeColor="text1"/>
                <w:sz w:val="20"/>
                <w:szCs w:val="20"/>
              </w:rPr>
              <w:t xml:space="preserve"> </w:t>
            </w:r>
            <w:r w:rsidR="00642CB2" w:rsidRPr="00056269">
              <w:rPr>
                <w:rFonts w:ascii="Times New Roman" w:hAnsi="Times New Roman" w:cs="Times New Roman"/>
                <w:color w:val="000000" w:themeColor="text1"/>
                <w:sz w:val="20"/>
                <w:szCs w:val="20"/>
              </w:rPr>
              <w:fldChar w:fldCharType="begin">
                <w:fldData xml:space="preserve">PEVuZE5vdGU+PENpdGU+PEF1dGhvcj5Jc2xhbTwvQXV0aG9yPjxZZWFyPjIwMTQ8L1llYXI+PFJl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PEVuZE5vdGU+PENpdGU+PEF1dGhvcj5Jc2xhbTwvQXV0aG9yPjxZZWFyPjIwMTQ8L1llYXI+PFJl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642CB2" w:rsidRPr="00056269">
              <w:rPr>
                <w:rFonts w:ascii="Times New Roman" w:hAnsi="Times New Roman" w:cs="Times New Roman"/>
                <w:color w:val="000000" w:themeColor="text1"/>
                <w:sz w:val="20"/>
                <w:szCs w:val="20"/>
              </w:rPr>
            </w:r>
            <w:r w:rsidR="00642CB2"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34</w:t>
            </w:r>
            <w:r w:rsidR="00642CB2" w:rsidRPr="00056269">
              <w:rPr>
                <w:rFonts w:ascii="Times New Roman" w:hAnsi="Times New Roman" w:cs="Times New Roman"/>
                <w:color w:val="000000" w:themeColor="text1"/>
                <w:sz w:val="20"/>
                <w:szCs w:val="20"/>
              </w:rPr>
              <w:fldChar w:fldCharType="end"/>
            </w:r>
          </w:p>
        </w:tc>
        <w:tc>
          <w:tcPr>
            <w:tcW w:w="833" w:type="pct"/>
          </w:tcPr>
          <w:p w14:paraId="189A1753" w14:textId="764B1F3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Informal allopathic provider knowledge and practice regarding control and prevention </w:t>
            </w:r>
            <w:r w:rsidRPr="00056269">
              <w:rPr>
                <w:rFonts w:ascii="Times New Roman" w:hAnsi="Times New Roman" w:cs="Times New Roman"/>
                <w:color w:val="000000" w:themeColor="text1"/>
                <w:sz w:val="20"/>
                <w:szCs w:val="20"/>
              </w:rPr>
              <w:lastRenderedPageBreak/>
              <w:t>of TB in rural Bangladesh</w:t>
            </w:r>
          </w:p>
        </w:tc>
        <w:tc>
          <w:tcPr>
            <w:tcW w:w="721" w:type="pct"/>
          </w:tcPr>
          <w:p w14:paraId="6A7D770F" w14:textId="0916ADC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 xml:space="preserve">To explore the knowledge and practices of trained and untrained </w:t>
            </w:r>
            <w:r w:rsidRPr="00056269">
              <w:rPr>
                <w:rFonts w:ascii="Times New Roman" w:hAnsi="Times New Roman" w:cs="Times New Roman"/>
                <w:color w:val="000000" w:themeColor="text1"/>
                <w:sz w:val="20"/>
                <w:szCs w:val="20"/>
              </w:rPr>
              <w:lastRenderedPageBreak/>
              <w:t>informal allopathic providers.</w:t>
            </w:r>
          </w:p>
        </w:tc>
        <w:tc>
          <w:tcPr>
            <w:tcW w:w="610" w:type="pct"/>
          </w:tcPr>
          <w:p w14:paraId="6A4D6538" w14:textId="1BC4DC5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Quantitative (Cross-sectional)</w:t>
            </w:r>
          </w:p>
        </w:tc>
        <w:tc>
          <w:tcPr>
            <w:tcW w:w="556" w:type="pct"/>
          </w:tcPr>
          <w:p w14:paraId="36310F54" w14:textId="6A45115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1,751 informal providers (873 trained, </w:t>
            </w:r>
            <w:r w:rsidRPr="00056269">
              <w:rPr>
                <w:rFonts w:ascii="Times New Roman" w:hAnsi="Times New Roman" w:cs="Times New Roman"/>
                <w:color w:val="000000" w:themeColor="text1"/>
                <w:sz w:val="20"/>
                <w:szCs w:val="20"/>
              </w:rPr>
              <w:lastRenderedPageBreak/>
              <w:t>878 untrained)</w:t>
            </w:r>
          </w:p>
        </w:tc>
        <w:tc>
          <w:tcPr>
            <w:tcW w:w="499" w:type="pct"/>
          </w:tcPr>
          <w:p w14:paraId="1325D845" w14:textId="76B7822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 xml:space="preserve">Random selection </w:t>
            </w:r>
          </w:p>
        </w:tc>
        <w:tc>
          <w:tcPr>
            <w:tcW w:w="894" w:type="pct"/>
          </w:tcPr>
          <w:p w14:paraId="2DE67EDF" w14:textId="790A32C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Informal allopathic providers</w:t>
            </w:r>
          </w:p>
        </w:tc>
      </w:tr>
      <w:tr w:rsidR="00056269" w:rsidRPr="00056269" w14:paraId="20639099" w14:textId="77777777" w:rsidTr="00796970">
        <w:tc>
          <w:tcPr>
            <w:tcW w:w="221" w:type="pct"/>
            <w:shd w:val="clear" w:color="auto" w:fill="D9F2D0" w:themeFill="accent6" w:themeFillTint="33"/>
          </w:tcPr>
          <w:p w14:paraId="38DCD219" w14:textId="700686D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12</w:t>
            </w:r>
          </w:p>
        </w:tc>
        <w:tc>
          <w:tcPr>
            <w:tcW w:w="332" w:type="pct"/>
            <w:shd w:val="clear" w:color="auto" w:fill="D9F2D0" w:themeFill="accent6" w:themeFillTint="33"/>
          </w:tcPr>
          <w:p w14:paraId="4500987C"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Bangladesh</w:t>
            </w:r>
          </w:p>
          <w:p w14:paraId="473CAB84"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406ED233" w14:textId="2B7E8AE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Saha et al. (2017)</w:t>
            </w:r>
            <w:r w:rsidR="00642CB2" w:rsidRPr="00056269">
              <w:rPr>
                <w:rFonts w:ascii="Times New Roman" w:hAnsi="Times New Roman" w:cs="Times New Roman"/>
                <w:color w:val="000000" w:themeColor="text1"/>
                <w:sz w:val="20"/>
                <w:szCs w:val="20"/>
              </w:rPr>
              <w:t xml:space="preserve"> </w:t>
            </w:r>
            <w:r w:rsidR="00642CB2" w:rsidRPr="00056269">
              <w:rPr>
                <w:rFonts w:ascii="Times New Roman" w:hAnsi="Times New Roman" w:cs="Times New Roman"/>
                <w:color w:val="000000" w:themeColor="text1"/>
                <w:sz w:val="20"/>
                <w:szCs w:val="20"/>
              </w:rPr>
              <w:fldChar w:fldCharType="begin">
                <w:fldData xml:space="preserve">PEVuZE5vdGU+PENpdGU+PEF1dGhvcj5TYWhhPC9BdXRob3I+PFllYXI+MjAxNzwvWWVhcj48UmVj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PEVuZE5vdGU+PENpdGU+PEF1dGhvcj5TYWhhPC9BdXRob3I+PFllYXI+MjAxNzwvWWVhcj48UmVj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642CB2" w:rsidRPr="00056269">
              <w:rPr>
                <w:rFonts w:ascii="Times New Roman" w:hAnsi="Times New Roman" w:cs="Times New Roman"/>
                <w:color w:val="000000" w:themeColor="text1"/>
                <w:sz w:val="20"/>
                <w:szCs w:val="20"/>
              </w:rPr>
            </w:r>
            <w:r w:rsidR="00642CB2"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35</w:t>
            </w:r>
            <w:r w:rsidR="00642CB2" w:rsidRPr="00056269">
              <w:rPr>
                <w:rFonts w:ascii="Times New Roman" w:hAnsi="Times New Roman" w:cs="Times New Roman"/>
                <w:color w:val="000000" w:themeColor="text1"/>
                <w:sz w:val="20"/>
                <w:szCs w:val="20"/>
              </w:rPr>
              <w:fldChar w:fldCharType="end"/>
            </w:r>
          </w:p>
        </w:tc>
        <w:tc>
          <w:tcPr>
            <w:tcW w:w="833" w:type="pct"/>
          </w:tcPr>
          <w:p w14:paraId="7682D39A" w14:textId="653AC7F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Evaluation of the medicine dispensing pattern of private pharmacies in Rajshahi, Bangladesh</w:t>
            </w:r>
          </w:p>
        </w:tc>
        <w:tc>
          <w:tcPr>
            <w:tcW w:w="721" w:type="pct"/>
          </w:tcPr>
          <w:p w14:paraId="13FCBC6D" w14:textId="3330C1E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investigate the medicine dispensing patterns of pharmacies, and to analyze the contribution of drug sellers and quacks to irrational drug use.</w:t>
            </w:r>
          </w:p>
        </w:tc>
        <w:tc>
          <w:tcPr>
            <w:tcW w:w="610" w:type="pct"/>
          </w:tcPr>
          <w:p w14:paraId="61D55047" w14:textId="2E5B194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4F7593DA" w14:textId="77E5138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894 prescriptions from Quacks</w:t>
            </w:r>
          </w:p>
        </w:tc>
        <w:tc>
          <w:tcPr>
            <w:tcW w:w="499" w:type="pct"/>
          </w:tcPr>
          <w:p w14:paraId="6CB5E6C9" w14:textId="2A2BFDD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Random selection of 75 pharmacies</w:t>
            </w:r>
          </w:p>
        </w:tc>
        <w:tc>
          <w:tcPr>
            <w:tcW w:w="894" w:type="pct"/>
          </w:tcPr>
          <w:p w14:paraId="1963AFFF" w14:textId="74B6C1A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Quacks </w:t>
            </w:r>
          </w:p>
        </w:tc>
      </w:tr>
      <w:tr w:rsidR="00056269" w:rsidRPr="00056269" w14:paraId="6992887A" w14:textId="77777777" w:rsidTr="00796970">
        <w:tc>
          <w:tcPr>
            <w:tcW w:w="221" w:type="pct"/>
            <w:shd w:val="clear" w:color="auto" w:fill="D9F2D0" w:themeFill="accent6" w:themeFillTint="33"/>
          </w:tcPr>
          <w:p w14:paraId="26AEF196" w14:textId="61B2057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13</w:t>
            </w:r>
          </w:p>
        </w:tc>
        <w:tc>
          <w:tcPr>
            <w:tcW w:w="332" w:type="pct"/>
            <w:shd w:val="clear" w:color="auto" w:fill="D9F2D0" w:themeFill="accent6" w:themeFillTint="33"/>
          </w:tcPr>
          <w:p w14:paraId="0F98F586"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Bangladesh</w:t>
            </w:r>
          </w:p>
          <w:p w14:paraId="19491A64"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0645C9E4" w14:textId="2E75E1D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Lucas et al.  (2019)</w:t>
            </w:r>
            <w:r w:rsidR="007B16B9" w:rsidRPr="00056269">
              <w:rPr>
                <w:rFonts w:ascii="Times New Roman" w:hAnsi="Times New Roman" w:cs="Times New Roman"/>
                <w:color w:val="000000" w:themeColor="text1"/>
                <w:sz w:val="20"/>
                <w:szCs w:val="20"/>
              </w:rPr>
              <w:t xml:space="preserve"> </w:t>
            </w:r>
            <w:r w:rsidR="007B16B9" w:rsidRPr="00056269">
              <w:rPr>
                <w:rFonts w:ascii="Times New Roman" w:hAnsi="Times New Roman" w:cs="Times New Roman"/>
                <w:color w:val="000000" w:themeColor="text1"/>
                <w:sz w:val="20"/>
                <w:szCs w:val="20"/>
              </w:rPr>
              <w:fldChar w:fldCharType="begin">
                <w:fldData xml:space="preserve">PEVuZE5vdGU+PENpdGU+PEF1dGhvcj5MdWNhczwvQXV0aG9yPjxZZWFyPjIwMTk8L1llYXI+PFJl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PEVuZE5vdGU+PENpdGU+PEF1dGhvcj5MdWNhczwvQXV0aG9yPjxZZWFyPjIwMTk8L1llYXI+PFJl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7B16B9" w:rsidRPr="00056269">
              <w:rPr>
                <w:rFonts w:ascii="Times New Roman" w:hAnsi="Times New Roman" w:cs="Times New Roman"/>
                <w:color w:val="000000" w:themeColor="text1"/>
                <w:sz w:val="20"/>
                <w:szCs w:val="20"/>
              </w:rPr>
            </w:r>
            <w:r w:rsidR="007B16B9"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36</w:t>
            </w:r>
            <w:r w:rsidR="007B16B9" w:rsidRPr="00056269">
              <w:rPr>
                <w:rFonts w:ascii="Times New Roman" w:hAnsi="Times New Roman" w:cs="Times New Roman"/>
                <w:color w:val="000000" w:themeColor="text1"/>
                <w:sz w:val="20"/>
                <w:szCs w:val="20"/>
              </w:rPr>
              <w:fldChar w:fldCharType="end"/>
            </w:r>
          </w:p>
        </w:tc>
        <w:tc>
          <w:tcPr>
            <w:tcW w:w="833" w:type="pct"/>
          </w:tcPr>
          <w:p w14:paraId="3E5EDA50" w14:textId="082C9BF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Pathways to antibiotics in Bangladesh: A qualitative study investigating how and when households access medicine, including antibiotics for humans or animals, when they are ill</w:t>
            </w:r>
          </w:p>
        </w:tc>
        <w:tc>
          <w:tcPr>
            <w:tcW w:w="721" w:type="pct"/>
          </w:tcPr>
          <w:p w14:paraId="57EA0887" w14:textId="3269422E"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explore how households in Bangladesh were accessing antimicrobials for themselves and their domestic animals</w:t>
            </w:r>
          </w:p>
        </w:tc>
        <w:tc>
          <w:tcPr>
            <w:tcW w:w="610" w:type="pct"/>
          </w:tcPr>
          <w:p w14:paraId="4855F83C" w14:textId="0B1CAF9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Qualitative (In-depth interview)</w:t>
            </w:r>
          </w:p>
        </w:tc>
        <w:tc>
          <w:tcPr>
            <w:tcW w:w="556" w:type="pct"/>
          </w:tcPr>
          <w:p w14:paraId="252103CB" w14:textId="6687DA6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13 households</w:t>
            </w:r>
          </w:p>
        </w:tc>
        <w:tc>
          <w:tcPr>
            <w:tcW w:w="499" w:type="pct"/>
          </w:tcPr>
          <w:p w14:paraId="7E9B4F18" w14:textId="04D2E9B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Purposive</w:t>
            </w:r>
          </w:p>
        </w:tc>
        <w:tc>
          <w:tcPr>
            <w:tcW w:w="894" w:type="pct"/>
          </w:tcPr>
          <w:p w14:paraId="27364F72" w14:textId="2A5C660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Drug shops</w:t>
            </w:r>
          </w:p>
        </w:tc>
      </w:tr>
      <w:tr w:rsidR="00056269" w:rsidRPr="00056269" w14:paraId="7A66D040" w14:textId="77777777" w:rsidTr="00796970">
        <w:tc>
          <w:tcPr>
            <w:tcW w:w="221" w:type="pct"/>
            <w:shd w:val="clear" w:color="auto" w:fill="D9F2D0" w:themeFill="accent6" w:themeFillTint="33"/>
          </w:tcPr>
          <w:p w14:paraId="358A95C6" w14:textId="12A0649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14</w:t>
            </w:r>
          </w:p>
        </w:tc>
        <w:tc>
          <w:tcPr>
            <w:tcW w:w="332" w:type="pct"/>
            <w:shd w:val="clear" w:color="auto" w:fill="D9F2D0" w:themeFill="accent6" w:themeFillTint="33"/>
          </w:tcPr>
          <w:p w14:paraId="72BB3C93"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Bangladesh</w:t>
            </w:r>
          </w:p>
          <w:p w14:paraId="491C29E3"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4DD4691E" w14:textId="69B6CD1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Sizear et al. (2019)</w:t>
            </w:r>
            <w:r w:rsidR="007B16B9" w:rsidRPr="00056269">
              <w:rPr>
                <w:rFonts w:ascii="Times New Roman" w:hAnsi="Times New Roman" w:cs="Times New Roman"/>
                <w:color w:val="000000" w:themeColor="text1"/>
                <w:sz w:val="20"/>
                <w:szCs w:val="20"/>
              </w:rPr>
              <w:t xml:space="preserve"> </w:t>
            </w:r>
            <w:r w:rsidR="007B16B9" w:rsidRPr="00056269">
              <w:rPr>
                <w:rFonts w:ascii="Times New Roman" w:hAnsi="Times New Roman" w:cs="Times New Roman"/>
                <w:color w:val="000000" w:themeColor="text1"/>
                <w:sz w:val="20"/>
                <w:szCs w:val="20"/>
              </w:rPr>
              <w:fldChar w:fldCharType="begin">
                <w:fldData xml:space="preserve">PEVuZE5vdGU+PENpdGU+PEF1dGhvcj5TaXplYXI8L0F1dGhvcj48WWVhcj4yMDE5PC9ZZWFyPjxS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PEVuZE5vdGU+PENpdGU+PEF1dGhvcj5TaXplYXI8L0F1dGhvcj48WWVhcj4yMDE5PC9ZZWFyPjxS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7B16B9" w:rsidRPr="00056269">
              <w:rPr>
                <w:rFonts w:ascii="Times New Roman" w:hAnsi="Times New Roman" w:cs="Times New Roman"/>
                <w:color w:val="000000" w:themeColor="text1"/>
                <w:sz w:val="20"/>
                <w:szCs w:val="20"/>
              </w:rPr>
            </w:r>
            <w:r w:rsidR="007B16B9"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37</w:t>
            </w:r>
            <w:r w:rsidR="007B16B9" w:rsidRPr="00056269">
              <w:rPr>
                <w:rFonts w:ascii="Times New Roman" w:hAnsi="Times New Roman" w:cs="Times New Roman"/>
                <w:color w:val="000000" w:themeColor="text1"/>
                <w:sz w:val="20"/>
                <w:szCs w:val="20"/>
              </w:rPr>
              <w:fldChar w:fldCharType="end"/>
            </w:r>
          </w:p>
        </w:tc>
        <w:tc>
          <w:tcPr>
            <w:tcW w:w="833" w:type="pct"/>
          </w:tcPr>
          <w:p w14:paraId="68D185D4" w14:textId="097AC08E"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Perceptions of appropriate treatment among the informal allopathic providers: insights from a qualitative study in two peri-urban areas in Bangladesh</w:t>
            </w:r>
          </w:p>
        </w:tc>
        <w:tc>
          <w:tcPr>
            <w:tcW w:w="721" w:type="pct"/>
          </w:tcPr>
          <w:p w14:paraId="4907FF5D" w14:textId="4539B42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explore the current practice of informal providers and to understand their perception of appropriate care and use of medicine</w:t>
            </w:r>
          </w:p>
        </w:tc>
        <w:tc>
          <w:tcPr>
            <w:tcW w:w="610" w:type="pct"/>
          </w:tcPr>
          <w:p w14:paraId="52DC7B76" w14:textId="51C1B26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Qualitative (In-depth interview)</w:t>
            </w:r>
          </w:p>
        </w:tc>
        <w:tc>
          <w:tcPr>
            <w:tcW w:w="556" w:type="pct"/>
          </w:tcPr>
          <w:p w14:paraId="6F792E30" w14:textId="0EE52E8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13 informal allopathic providers</w:t>
            </w:r>
          </w:p>
        </w:tc>
        <w:tc>
          <w:tcPr>
            <w:tcW w:w="499" w:type="pct"/>
          </w:tcPr>
          <w:p w14:paraId="16EDDCDA" w14:textId="0935904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Purposive</w:t>
            </w:r>
          </w:p>
        </w:tc>
        <w:tc>
          <w:tcPr>
            <w:tcW w:w="894" w:type="pct"/>
          </w:tcPr>
          <w:p w14:paraId="3E3E62F3" w14:textId="66EC10D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Informal allopathic providers</w:t>
            </w:r>
          </w:p>
        </w:tc>
      </w:tr>
      <w:tr w:rsidR="00056269" w:rsidRPr="00056269" w14:paraId="65ACD1CC" w14:textId="77777777" w:rsidTr="00796970">
        <w:tc>
          <w:tcPr>
            <w:tcW w:w="221" w:type="pct"/>
            <w:shd w:val="clear" w:color="auto" w:fill="D9F2D0" w:themeFill="accent6" w:themeFillTint="33"/>
          </w:tcPr>
          <w:p w14:paraId="55502E7F" w14:textId="549242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15</w:t>
            </w:r>
          </w:p>
        </w:tc>
        <w:tc>
          <w:tcPr>
            <w:tcW w:w="332" w:type="pct"/>
            <w:shd w:val="clear" w:color="auto" w:fill="D9F2D0" w:themeFill="accent6" w:themeFillTint="33"/>
          </w:tcPr>
          <w:p w14:paraId="3F01C9F3"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Bangladesh</w:t>
            </w:r>
          </w:p>
          <w:p w14:paraId="38579A4D"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304DEC8C" w14:textId="30AD8BE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Samir et al. (2021)</w:t>
            </w:r>
            <w:r w:rsidR="007B16B9" w:rsidRPr="00056269">
              <w:rPr>
                <w:rFonts w:ascii="Times New Roman" w:hAnsi="Times New Roman" w:cs="Times New Roman"/>
                <w:color w:val="000000" w:themeColor="text1"/>
                <w:sz w:val="20"/>
                <w:szCs w:val="20"/>
              </w:rPr>
              <w:t xml:space="preserve"> </w:t>
            </w:r>
            <w:r w:rsidR="0053280B" w:rsidRPr="00056269">
              <w:rPr>
                <w:rFonts w:ascii="Times New Roman" w:hAnsi="Times New Roman" w:cs="Times New Roman"/>
                <w:color w:val="000000" w:themeColor="text1"/>
                <w:sz w:val="20"/>
                <w:szCs w:val="20"/>
              </w:rPr>
              <w:fldChar w:fldCharType="begin">
                <w:fldData xml:space="preserve">PEVuZE5vdGU+PENpdGU+PEF1dGhvcj5TYW1pcjwvQXV0aG9yPjxZZWFyPjIwMjE8L1llYXI+PFJl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PEVuZE5vdGU+PENpdGU+PEF1dGhvcj5TYW1pcjwvQXV0aG9yPjxZZWFyPjIwMjE8L1llYXI+PFJl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53280B" w:rsidRPr="00056269">
              <w:rPr>
                <w:rFonts w:ascii="Times New Roman" w:hAnsi="Times New Roman" w:cs="Times New Roman"/>
                <w:color w:val="000000" w:themeColor="text1"/>
                <w:sz w:val="20"/>
                <w:szCs w:val="20"/>
              </w:rPr>
            </w:r>
            <w:r w:rsidR="0053280B"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38</w:t>
            </w:r>
            <w:r w:rsidR="0053280B" w:rsidRPr="00056269">
              <w:rPr>
                <w:rFonts w:ascii="Times New Roman" w:hAnsi="Times New Roman" w:cs="Times New Roman"/>
                <w:color w:val="000000" w:themeColor="text1"/>
                <w:sz w:val="20"/>
                <w:szCs w:val="20"/>
              </w:rPr>
              <w:fldChar w:fldCharType="end"/>
            </w:r>
          </w:p>
        </w:tc>
        <w:tc>
          <w:tcPr>
            <w:tcW w:w="833" w:type="pct"/>
          </w:tcPr>
          <w:p w14:paraId="38787DD2" w14:textId="2F3C188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 Use for Febrile Illness among Under-5 Children in Bangladesh: A Nationally Representative Sample Survey</w:t>
            </w:r>
          </w:p>
        </w:tc>
        <w:tc>
          <w:tcPr>
            <w:tcW w:w="721" w:type="pct"/>
          </w:tcPr>
          <w:p w14:paraId="017FA2EE" w14:textId="2A45ED5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explore the prevalence of, and factors associated with, antibiotic use in children under five years old with febrile illness.</w:t>
            </w:r>
          </w:p>
        </w:tc>
        <w:tc>
          <w:tcPr>
            <w:tcW w:w="610" w:type="pct"/>
          </w:tcPr>
          <w:p w14:paraId="189A3C6F" w14:textId="503C37FE"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Secondary analysis of cross-sectional survey data (BDHS 2017–18)</w:t>
            </w:r>
          </w:p>
        </w:tc>
        <w:tc>
          <w:tcPr>
            <w:tcW w:w="556" w:type="pct"/>
          </w:tcPr>
          <w:p w14:paraId="700D3C19" w14:textId="313CF83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2784 febrile children under five years</w:t>
            </w:r>
          </w:p>
        </w:tc>
        <w:tc>
          <w:tcPr>
            <w:tcW w:w="499" w:type="pct"/>
          </w:tcPr>
          <w:p w14:paraId="46C78541" w14:textId="0B0B5A3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Two-stage stratified cluster sampling</w:t>
            </w:r>
          </w:p>
        </w:tc>
        <w:tc>
          <w:tcPr>
            <w:tcW w:w="894" w:type="pct"/>
          </w:tcPr>
          <w:p w14:paraId="6F4FDBB6" w14:textId="4D9153C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Unqualified providers</w:t>
            </w:r>
          </w:p>
        </w:tc>
      </w:tr>
      <w:tr w:rsidR="00056269" w:rsidRPr="00056269" w14:paraId="46C7B442" w14:textId="77777777" w:rsidTr="00796970">
        <w:tc>
          <w:tcPr>
            <w:tcW w:w="221" w:type="pct"/>
            <w:shd w:val="clear" w:color="auto" w:fill="D9F2D0" w:themeFill="accent6" w:themeFillTint="33"/>
          </w:tcPr>
          <w:p w14:paraId="1278CBA7" w14:textId="2301063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16</w:t>
            </w:r>
          </w:p>
        </w:tc>
        <w:tc>
          <w:tcPr>
            <w:tcW w:w="332" w:type="pct"/>
            <w:shd w:val="clear" w:color="auto" w:fill="D9F2D0" w:themeFill="accent6" w:themeFillTint="33"/>
          </w:tcPr>
          <w:p w14:paraId="0B4587CF"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Bangladesh</w:t>
            </w:r>
          </w:p>
          <w:p w14:paraId="618FDA18"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37583840" w14:textId="3793525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Bepari et al.  (2023)</w:t>
            </w:r>
            <w:r w:rsidR="0053280B" w:rsidRPr="00056269">
              <w:rPr>
                <w:rFonts w:ascii="Times New Roman" w:hAnsi="Times New Roman" w:cs="Times New Roman"/>
                <w:color w:val="000000" w:themeColor="text1"/>
                <w:sz w:val="20"/>
                <w:szCs w:val="20"/>
              </w:rPr>
              <w:t xml:space="preserve"> </w:t>
            </w:r>
            <w:r w:rsidR="0053280B" w:rsidRPr="00056269">
              <w:rPr>
                <w:rFonts w:ascii="Times New Roman" w:hAnsi="Times New Roman" w:cs="Times New Roman"/>
                <w:color w:val="000000" w:themeColor="text1"/>
                <w:sz w:val="20"/>
                <w:szCs w:val="20"/>
              </w:rPr>
              <w:fldChar w:fldCharType="begin">
                <w:fldData xml:space="preserve">PEVuZE5vdGU+PENpdGU+PEF1dGhvcj5CZXBhcmk8L0F1dGhvcj48WWVhcj4yMDIzPC9ZZWFyPjxS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==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PEVuZE5vdGU+PENpdGU+PEF1dGhvcj5CZXBhcmk8L0F1dGhvcj48WWVhcj4yMDIzPC9ZZWFyPjxS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==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53280B" w:rsidRPr="00056269">
              <w:rPr>
                <w:rFonts w:ascii="Times New Roman" w:hAnsi="Times New Roman" w:cs="Times New Roman"/>
                <w:color w:val="000000" w:themeColor="text1"/>
                <w:sz w:val="20"/>
                <w:szCs w:val="20"/>
              </w:rPr>
            </w:r>
            <w:r w:rsidR="0053280B"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39</w:t>
            </w:r>
            <w:r w:rsidR="0053280B" w:rsidRPr="00056269">
              <w:rPr>
                <w:rFonts w:ascii="Times New Roman" w:hAnsi="Times New Roman" w:cs="Times New Roman"/>
                <w:color w:val="000000" w:themeColor="text1"/>
                <w:sz w:val="20"/>
                <w:szCs w:val="20"/>
              </w:rPr>
              <w:fldChar w:fldCharType="end"/>
            </w:r>
          </w:p>
        </w:tc>
        <w:tc>
          <w:tcPr>
            <w:tcW w:w="833" w:type="pct"/>
          </w:tcPr>
          <w:p w14:paraId="4E72B60F" w14:textId="4710E08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Factors Driving Antimicrobial Resistance in Rural Bangladesh: A Cross-Sectional Study on Antibiotic Use-Related Knowledge, Attitude, and Practice Among Unqualified Village Medical Practitioners and Pharmacy Shopkeepers</w:t>
            </w:r>
          </w:p>
        </w:tc>
        <w:tc>
          <w:tcPr>
            <w:tcW w:w="721" w:type="pct"/>
          </w:tcPr>
          <w:p w14:paraId="21BF29E1" w14:textId="03FA028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identify AMR contributing factors by analyzing the knowledge, attitude, and practice (KAP) of the unqualified village medical practitioners and pharmacy shopkeepers.</w:t>
            </w:r>
          </w:p>
        </w:tc>
        <w:tc>
          <w:tcPr>
            <w:tcW w:w="610" w:type="pct"/>
          </w:tcPr>
          <w:p w14:paraId="3DB65AB4" w14:textId="4E49F85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17C28D8D" w14:textId="06C85CE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247 unqualified village medical practitioners</w:t>
            </w:r>
          </w:p>
        </w:tc>
        <w:tc>
          <w:tcPr>
            <w:tcW w:w="499" w:type="pct"/>
          </w:tcPr>
          <w:p w14:paraId="1DBD0BC1" w14:textId="4FA0A7B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Convenience</w:t>
            </w:r>
          </w:p>
        </w:tc>
        <w:tc>
          <w:tcPr>
            <w:tcW w:w="894" w:type="pct"/>
          </w:tcPr>
          <w:p w14:paraId="7878A10F" w14:textId="614FE2B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Unqualified village medical practitioners</w:t>
            </w:r>
          </w:p>
        </w:tc>
      </w:tr>
      <w:tr w:rsidR="00056269" w:rsidRPr="00056269" w14:paraId="368506C5" w14:textId="77777777" w:rsidTr="00796970">
        <w:tc>
          <w:tcPr>
            <w:tcW w:w="221" w:type="pct"/>
            <w:shd w:val="clear" w:color="auto" w:fill="D9F2D0" w:themeFill="accent6" w:themeFillTint="33"/>
          </w:tcPr>
          <w:p w14:paraId="7F53A575" w14:textId="6A33CD9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17</w:t>
            </w:r>
          </w:p>
        </w:tc>
        <w:tc>
          <w:tcPr>
            <w:tcW w:w="332" w:type="pct"/>
            <w:shd w:val="clear" w:color="auto" w:fill="D9F2D0" w:themeFill="accent6" w:themeFillTint="33"/>
          </w:tcPr>
          <w:p w14:paraId="5F60EC98"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Bangladesh</w:t>
            </w:r>
          </w:p>
          <w:p w14:paraId="58166F26"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51576D3A" w14:textId="7E72293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Sujon et al. (2023)</w:t>
            </w:r>
            <w:r w:rsidR="0053280B" w:rsidRPr="00056269">
              <w:rPr>
                <w:rFonts w:ascii="Times New Roman" w:hAnsi="Times New Roman" w:cs="Times New Roman"/>
                <w:color w:val="000000" w:themeColor="text1"/>
                <w:sz w:val="20"/>
                <w:szCs w:val="20"/>
              </w:rPr>
              <w:t xml:space="preserve"> </w:t>
            </w:r>
            <w:r w:rsidR="0053280B" w:rsidRPr="00056269">
              <w:rPr>
                <w:rFonts w:ascii="Times New Roman" w:hAnsi="Times New Roman" w:cs="Times New Roman"/>
                <w:color w:val="000000" w:themeColor="text1"/>
                <w:sz w:val="20"/>
                <w:szCs w:val="20"/>
              </w:rPr>
              <w:fldChar w:fldCharType="begin">
                <w:fldData xml:space="preserve">PEVuZE5vdGU+PENpdGU+PEF1dGhvcj5TdWpvbjwvQXV0aG9yPjxZZWFyPjIwMjM8L1llYXI+PFJl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PEVuZE5vdGU+PENpdGU+PEF1dGhvcj5TdWpvbjwvQXV0aG9yPjxZZWFyPjIwMjM8L1llYXI+PFJl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53280B" w:rsidRPr="00056269">
              <w:rPr>
                <w:rFonts w:ascii="Times New Roman" w:hAnsi="Times New Roman" w:cs="Times New Roman"/>
                <w:color w:val="000000" w:themeColor="text1"/>
                <w:sz w:val="20"/>
                <w:szCs w:val="20"/>
              </w:rPr>
            </w:r>
            <w:r w:rsidR="0053280B"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40</w:t>
            </w:r>
            <w:r w:rsidR="0053280B" w:rsidRPr="00056269">
              <w:rPr>
                <w:rFonts w:ascii="Times New Roman" w:hAnsi="Times New Roman" w:cs="Times New Roman"/>
                <w:color w:val="000000" w:themeColor="text1"/>
                <w:sz w:val="20"/>
                <w:szCs w:val="20"/>
              </w:rPr>
              <w:fldChar w:fldCharType="end"/>
            </w:r>
          </w:p>
        </w:tc>
        <w:tc>
          <w:tcPr>
            <w:tcW w:w="833" w:type="pct"/>
          </w:tcPr>
          <w:p w14:paraId="22061A8C" w14:textId="5A860DE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Beyond the regulatory radar: knowledge and practices of rural medical practitioners in Bangladesh</w:t>
            </w:r>
          </w:p>
        </w:tc>
        <w:tc>
          <w:tcPr>
            <w:tcW w:w="721" w:type="pct"/>
          </w:tcPr>
          <w:p w14:paraId="5F35237B" w14:textId="3D9F101A"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evaluate the practice pattern of RMPs in handling three common diseases using nationwide data</w:t>
            </w:r>
          </w:p>
        </w:tc>
        <w:tc>
          <w:tcPr>
            <w:tcW w:w="610" w:type="pct"/>
          </w:tcPr>
          <w:p w14:paraId="149F0F7C" w14:textId="5D2F1CA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3521CDCE" w14:textId="2742111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877 Rural Medical Practitioners</w:t>
            </w:r>
          </w:p>
        </w:tc>
        <w:tc>
          <w:tcPr>
            <w:tcW w:w="499" w:type="pct"/>
          </w:tcPr>
          <w:p w14:paraId="6CE135CB" w14:textId="0E6CC59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Convenience</w:t>
            </w:r>
          </w:p>
        </w:tc>
        <w:tc>
          <w:tcPr>
            <w:tcW w:w="894" w:type="pct"/>
          </w:tcPr>
          <w:p w14:paraId="16D9A469" w14:textId="7DE42F8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Rural medical practitioners (RMPs)</w:t>
            </w:r>
          </w:p>
        </w:tc>
      </w:tr>
      <w:tr w:rsidR="00056269" w:rsidRPr="00056269" w14:paraId="6735ECAC" w14:textId="77777777" w:rsidTr="00796970">
        <w:tc>
          <w:tcPr>
            <w:tcW w:w="221" w:type="pct"/>
            <w:shd w:val="clear" w:color="auto" w:fill="A5C9EB" w:themeFill="text2" w:themeFillTint="40"/>
          </w:tcPr>
          <w:p w14:paraId="5000D8BE" w14:textId="2B046EA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18</w:t>
            </w:r>
          </w:p>
        </w:tc>
        <w:tc>
          <w:tcPr>
            <w:tcW w:w="332" w:type="pct"/>
            <w:shd w:val="clear" w:color="auto" w:fill="A5C9EB" w:themeFill="text2" w:themeFillTint="40"/>
          </w:tcPr>
          <w:p w14:paraId="044922F0"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Nigeria</w:t>
            </w:r>
          </w:p>
          <w:p w14:paraId="40138393"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7AB9A70A" w14:textId="0B3915D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Okonofua et al. (1999)</w:t>
            </w:r>
            <w:r w:rsidR="0053280B" w:rsidRPr="00056269">
              <w:rPr>
                <w:rFonts w:ascii="Times New Roman" w:hAnsi="Times New Roman" w:cs="Times New Roman"/>
                <w:color w:val="000000" w:themeColor="text1"/>
                <w:sz w:val="20"/>
                <w:szCs w:val="20"/>
              </w:rPr>
              <w:t xml:space="preserve"> </w:t>
            </w:r>
            <w:r w:rsidR="00647AE5" w:rsidRPr="00056269">
              <w:rPr>
                <w:rFonts w:ascii="Times New Roman" w:hAnsi="Times New Roman" w:cs="Times New Roman"/>
                <w:color w:val="000000" w:themeColor="text1"/>
                <w:sz w:val="20"/>
                <w:szCs w:val="20"/>
              </w:rPr>
              <w:fldChar w:fldCharType="begin"/>
            </w:r>
            <w:r w:rsidR="009836F8" w:rsidRPr="00056269">
              <w:rPr>
                <w:rFonts w:ascii="Times New Roman" w:hAnsi="Times New Roman" w:cs="Times New Roman"/>
                <w:color w:val="000000" w:themeColor="text1"/>
                <w:sz w:val="20"/>
                <w:szCs w:val="20"/>
              </w:rPr>
              <w:instrText xml:space="preserve"> ADDIN EN.CITE &lt;EndNote&gt;&lt;Cite&gt;&lt;Author&gt;Okonofua FE&lt;/Author&gt;&lt;Year&gt;1999&lt;/Year&gt;&lt;RecNum&gt;55&lt;/RecNum&gt;&lt;DisplayText&gt;&lt;style face="superscript"&gt;41&lt;/style&gt;&lt;/DisplayText&gt;&lt;record&gt;&lt;rec-number&gt;55&lt;/rec-number&gt;&lt;foreign-keys&gt;&lt;key app="EN" db-id="zfzretwv3vz29ievat45ef2aptr0rvpsvtew" timestamp="1761250636"&gt;55&lt;/key&gt;&lt;/foreign-keys&gt;&lt;ref-type name="Journal Article"&gt;17&lt;/ref-type&gt;&lt;contributors&gt;&lt;authors&gt;&lt;author&gt;Okonofua FE, Ogonor JI, Omorodion FI, Temin MT, Coplan PA, Kaufman JA, Heggenhougen HK.&lt;/author&gt;&lt;/authors&gt;&lt;/contributors&gt;&lt;titles&gt;&lt;title&gt;Assessment of health services for treatment of sexually transmitted infections among Nigerian adolescents&lt;/title&gt;&lt;secondary-title&gt;Sex Transm Dis.&lt;/secondary-title&gt;&lt;/titles&gt;&lt;periodical&gt;&lt;full-title&gt;Sex Transm Dis.&lt;/full-title&gt;&lt;/periodical&gt;&lt;pages&gt;184-90&lt;/pages&gt;&lt;volume&gt;26&lt;/volume&gt;&lt;number&gt;3&lt;/number&gt;&lt;dates&gt;&lt;year&gt;1999&lt;/year&gt;&lt;/dates&gt;&lt;urls&gt;&lt;/urls&gt;&lt;electronic-resource-num&gt;10.1097/00007435-199903000-00010&lt;/electronic-resource-num&gt;&lt;/record&gt;&lt;/Cite&gt;&lt;/EndNote&gt;</w:instrText>
            </w:r>
            <w:r w:rsidR="00647AE5"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41</w:t>
            </w:r>
            <w:r w:rsidR="00647AE5" w:rsidRPr="00056269">
              <w:rPr>
                <w:rFonts w:ascii="Times New Roman" w:hAnsi="Times New Roman" w:cs="Times New Roman"/>
                <w:color w:val="000000" w:themeColor="text1"/>
                <w:sz w:val="20"/>
                <w:szCs w:val="20"/>
              </w:rPr>
              <w:fldChar w:fldCharType="end"/>
            </w:r>
          </w:p>
        </w:tc>
        <w:tc>
          <w:tcPr>
            <w:tcW w:w="833" w:type="pct"/>
          </w:tcPr>
          <w:p w14:paraId="3F4A2238" w14:textId="52FEF80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Assessment of health services for treatment of sexually transmitted </w:t>
            </w:r>
            <w:r w:rsidRPr="00056269">
              <w:rPr>
                <w:rFonts w:ascii="Times New Roman" w:hAnsi="Times New Roman" w:cs="Times New Roman"/>
                <w:color w:val="000000" w:themeColor="text1"/>
                <w:sz w:val="20"/>
                <w:szCs w:val="20"/>
              </w:rPr>
              <w:lastRenderedPageBreak/>
              <w:t>infections among Nigerian adolescents</w:t>
            </w:r>
          </w:p>
        </w:tc>
        <w:tc>
          <w:tcPr>
            <w:tcW w:w="721" w:type="pct"/>
          </w:tcPr>
          <w:p w14:paraId="1A0F944A" w14:textId="273DA9B1"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 xml:space="preserve">To investigate the quality of services provided by formal </w:t>
            </w:r>
            <w:r w:rsidRPr="00056269">
              <w:rPr>
                <w:rFonts w:ascii="Times New Roman" w:hAnsi="Times New Roman" w:cs="Times New Roman"/>
                <w:color w:val="000000" w:themeColor="text1"/>
                <w:sz w:val="20"/>
                <w:szCs w:val="20"/>
              </w:rPr>
              <w:lastRenderedPageBreak/>
              <w:t xml:space="preserve">and informal treatment channels. </w:t>
            </w:r>
          </w:p>
        </w:tc>
        <w:tc>
          <w:tcPr>
            <w:tcW w:w="610" w:type="pct"/>
          </w:tcPr>
          <w:p w14:paraId="5F313A76"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Qualitative (In-depth interview)</w:t>
            </w:r>
          </w:p>
        </w:tc>
        <w:tc>
          <w:tcPr>
            <w:tcW w:w="556" w:type="pct"/>
          </w:tcPr>
          <w:p w14:paraId="7E9CA1F9" w14:textId="6BEE7D9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5 patent medicine dealers</w:t>
            </w:r>
          </w:p>
        </w:tc>
        <w:tc>
          <w:tcPr>
            <w:tcW w:w="499" w:type="pct"/>
          </w:tcPr>
          <w:p w14:paraId="59FEB6E1"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Purposive</w:t>
            </w:r>
          </w:p>
        </w:tc>
        <w:tc>
          <w:tcPr>
            <w:tcW w:w="894" w:type="pct"/>
          </w:tcPr>
          <w:p w14:paraId="1BBAC575" w14:textId="7150E691"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Informal sector health providers (Patent medicine dealers)</w:t>
            </w:r>
          </w:p>
        </w:tc>
      </w:tr>
      <w:tr w:rsidR="00056269" w:rsidRPr="00056269" w14:paraId="2846153D" w14:textId="77777777" w:rsidTr="00796970">
        <w:tc>
          <w:tcPr>
            <w:tcW w:w="221" w:type="pct"/>
            <w:shd w:val="clear" w:color="auto" w:fill="A5C9EB" w:themeFill="text2" w:themeFillTint="40"/>
          </w:tcPr>
          <w:p w14:paraId="572CBECF" w14:textId="4CAF581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19</w:t>
            </w:r>
          </w:p>
        </w:tc>
        <w:tc>
          <w:tcPr>
            <w:tcW w:w="332" w:type="pct"/>
            <w:shd w:val="clear" w:color="auto" w:fill="A5C9EB" w:themeFill="text2" w:themeFillTint="40"/>
          </w:tcPr>
          <w:p w14:paraId="6FF486A5"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Nigeria</w:t>
            </w:r>
          </w:p>
          <w:p w14:paraId="16C0C4C0"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38DBA9AD" w14:textId="7FBC909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Adamu et al. (2020)</w:t>
            </w:r>
            <w:r w:rsidR="00647AE5" w:rsidRPr="00056269">
              <w:rPr>
                <w:rFonts w:ascii="Times New Roman" w:hAnsi="Times New Roman" w:cs="Times New Roman"/>
                <w:color w:val="000000" w:themeColor="text1"/>
                <w:sz w:val="20"/>
                <w:szCs w:val="20"/>
              </w:rPr>
              <w:t xml:space="preserve"> </w:t>
            </w:r>
            <w:r w:rsidR="00647AE5" w:rsidRPr="00056269">
              <w:rPr>
                <w:rFonts w:ascii="Times New Roman" w:hAnsi="Times New Roman" w:cs="Times New Roman"/>
                <w:color w:val="000000" w:themeColor="text1"/>
                <w:sz w:val="20"/>
                <w:szCs w:val="20"/>
              </w:rPr>
              <w:fldChar w:fldCharType="begin">
                <w:fldData xml:space="preserve">PEVuZE5vdGU+PENpdGU+PEF1dGhvcj5BZGFtdTwvQXV0aG9yPjxZZWFyPjIwMjA8L1llYXI+PFJl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PEVuZE5vdGU+PENpdGU+PEF1dGhvcj5BZGFtdTwvQXV0aG9yPjxZZWFyPjIwMjA8L1llYXI+PFJl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647AE5" w:rsidRPr="00056269">
              <w:rPr>
                <w:rFonts w:ascii="Times New Roman" w:hAnsi="Times New Roman" w:cs="Times New Roman"/>
                <w:color w:val="000000" w:themeColor="text1"/>
                <w:sz w:val="20"/>
                <w:szCs w:val="20"/>
              </w:rPr>
            </w:r>
            <w:r w:rsidR="00647AE5"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42</w:t>
            </w:r>
            <w:r w:rsidR="00647AE5" w:rsidRPr="00056269">
              <w:rPr>
                <w:rFonts w:ascii="Times New Roman" w:hAnsi="Times New Roman" w:cs="Times New Roman"/>
                <w:color w:val="000000" w:themeColor="text1"/>
                <w:sz w:val="20"/>
                <w:szCs w:val="20"/>
              </w:rPr>
              <w:fldChar w:fldCharType="end"/>
            </w:r>
          </w:p>
        </w:tc>
        <w:tc>
          <w:tcPr>
            <w:tcW w:w="833" w:type="pct"/>
          </w:tcPr>
          <w:p w14:paraId="5E092FF5" w14:textId="7134F08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Factors influencing non-prescription sales of antibiotics among patent and proprietary medicine vendors in Kano, Nigeria: a cross-sectional study</w:t>
            </w:r>
          </w:p>
        </w:tc>
        <w:tc>
          <w:tcPr>
            <w:tcW w:w="721" w:type="pct"/>
          </w:tcPr>
          <w:p w14:paraId="2181A93D" w14:textId="16FD95C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estimate the prevalence of non-prescription antibiotic sales among PPMVs in Kano, Nigeria.</w:t>
            </w:r>
          </w:p>
        </w:tc>
        <w:tc>
          <w:tcPr>
            <w:tcW w:w="610" w:type="pct"/>
          </w:tcPr>
          <w:p w14:paraId="06465DD5" w14:textId="19671E6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548A7198" w14:textId="2406109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453 Patent and Proprietary Medicine Vendors (PPMVs)</w:t>
            </w:r>
          </w:p>
        </w:tc>
        <w:tc>
          <w:tcPr>
            <w:tcW w:w="499" w:type="pct"/>
          </w:tcPr>
          <w:p w14:paraId="5E34BD6B" w14:textId="17B81D8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One-stage cluster sampling </w:t>
            </w:r>
          </w:p>
        </w:tc>
        <w:tc>
          <w:tcPr>
            <w:tcW w:w="894" w:type="pct"/>
          </w:tcPr>
          <w:p w14:paraId="28538C9C" w14:textId="0D52346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Patent and proprietary medicine vendors (PPMVs)</w:t>
            </w:r>
          </w:p>
        </w:tc>
      </w:tr>
      <w:tr w:rsidR="00056269" w:rsidRPr="00056269" w14:paraId="4B155A81" w14:textId="77777777" w:rsidTr="00796970">
        <w:tc>
          <w:tcPr>
            <w:tcW w:w="221" w:type="pct"/>
            <w:shd w:val="clear" w:color="auto" w:fill="A5C9EB" w:themeFill="text2" w:themeFillTint="40"/>
          </w:tcPr>
          <w:p w14:paraId="36BED860" w14:textId="1FCBBB0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20</w:t>
            </w:r>
          </w:p>
        </w:tc>
        <w:tc>
          <w:tcPr>
            <w:tcW w:w="332" w:type="pct"/>
            <w:shd w:val="clear" w:color="auto" w:fill="A5C9EB" w:themeFill="text2" w:themeFillTint="40"/>
          </w:tcPr>
          <w:p w14:paraId="74FC8AF0"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Nigeria</w:t>
            </w:r>
          </w:p>
          <w:p w14:paraId="0F68EADC"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087E1F92" w14:textId="1CA57E9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Uneke et al. (2021)</w:t>
            </w:r>
            <w:r w:rsidR="00647AE5" w:rsidRPr="00056269">
              <w:rPr>
                <w:rFonts w:ascii="Times New Roman" w:hAnsi="Times New Roman" w:cs="Times New Roman"/>
                <w:color w:val="000000" w:themeColor="text1"/>
                <w:sz w:val="20"/>
                <w:szCs w:val="20"/>
              </w:rPr>
              <w:t xml:space="preserve"> </w:t>
            </w:r>
            <w:r w:rsidR="00201D02" w:rsidRPr="00056269">
              <w:rPr>
                <w:rFonts w:ascii="Times New Roman" w:hAnsi="Times New Roman" w:cs="Times New Roman"/>
                <w:color w:val="000000" w:themeColor="text1"/>
                <w:sz w:val="20"/>
                <w:szCs w:val="20"/>
              </w:rPr>
              <w:fldChar w:fldCharType="begin"/>
            </w:r>
            <w:r w:rsidR="005377E8" w:rsidRPr="00056269">
              <w:rPr>
                <w:rFonts w:ascii="Times New Roman" w:hAnsi="Times New Roman" w:cs="Times New Roman"/>
                <w:color w:val="000000" w:themeColor="text1"/>
                <w:sz w:val="20"/>
                <w:szCs w:val="20"/>
              </w:rPr>
              <w:instrText xml:space="preserve"> ADDIN EN.CITE &lt;EndNote&gt;&lt;Cite&gt;&lt;Author&gt;Uneke&lt;/Author&gt;&lt;Year&gt;2021&lt;/Year&gt;&lt;RecNum&gt;70&lt;/RecNum&gt;&lt;DisplayText&gt;&lt;style face="superscript"&gt;43&lt;/style&gt;&lt;/DisplayText&gt;&lt;record&gt;&lt;rec-number&gt;70&lt;/rec-number&gt;&lt;foreign-keys&gt;&lt;key app="EN" db-id="zfzretwv3vz29ievat45ef2aptr0rvpsvtew" timestamp="1761250687"&gt;70&lt;/key&gt;&lt;/foreign-keys&gt;&lt;ref-type name="Journal Article"&gt;17&lt;/ref-type&gt;&lt;contributors&gt;&lt;authors&gt;&lt;author&gt;Uneke, C. J.&lt;/author&gt;&lt;author&gt;Obeka, I.&lt;/author&gt;&lt;author&gt;Uneke, B. I.&lt;/author&gt;&lt;author&gt;Umeokonkwo, A.&lt;/author&gt;&lt;author&gt;Nweze, C. A.&lt;/author&gt;&lt;author&gt;Otubo, K. I.&lt;/author&gt;&lt;author&gt;Uguru, O. E.&lt;/author&gt;&lt;/authors&gt;&lt;/contributors&gt;&lt;auth-address&gt;African Institute for Health Policy &amp;amp; Health Systems, Ebonyi State University, PMB 053, Abakaliki, Nigeria. unekecj@yahoo.com.&amp;#xD;African Institute for Health Policy &amp;amp; Health Systems, Ebonyi State University, PMB 053, Abakaliki, Nigeria.&lt;/auth-address&gt;&lt;titles&gt;&lt;title&gt;An assessment of nursing mothers&amp;apos; and young people&amp;apos;s access to proprietary and patent medicine vendors&amp;apos; services in rural communities of south-eastern Nigeria: implication for review of national drug policy&lt;/title&gt;&lt;secondary-title&gt;J Pharm Policy Pract&lt;/secondary-title&gt;&lt;/titles&gt;&lt;periodical&gt;&lt;full-title&gt;J Pharm Policy Pract&lt;/full-title&gt;&lt;/periodical&gt;&lt;pages&gt;92&lt;/pages&gt;&lt;volume&gt;14&lt;/volume&gt;&lt;number&gt;Suppl 1&lt;/number&gt;&lt;edition&gt;20211116&lt;/edition&gt;&lt;dates&gt;&lt;year&gt;2021&lt;/year&gt;&lt;pub-dates&gt;&lt;date&gt;Nov 16&lt;/date&gt;&lt;/pub-dates&gt;&lt;/dates&gt;&lt;isbn&gt;2052-3211 (Print)&amp;#xD;2052-3211 (Electronic)&amp;#xD;2052-3211 (Linking)&lt;/isbn&gt;&lt;accession-num&gt;34784979&lt;/accession-num&gt;&lt;urls&gt;&lt;related-urls&gt;&lt;url&gt;https://www.ncbi.nlm.nih.gov/pubmed/34784979&lt;/url&gt;&lt;/related-urls&gt;&lt;/urls&gt;&lt;custom1&gt;The authors declare that they have no competing interests.&lt;/custom1&gt;&lt;custom2&gt;PMC8594071&lt;/custom2&gt;&lt;electronic-resource-num&gt;10.1186/s40545-021-00334-7&lt;/electronic-resource-num&gt;&lt;remote-database-name&gt;PubMed-not-MEDLINE&lt;/remote-database-name&gt;&lt;remote-database-provider&gt;NLM&lt;/remote-database-provider&gt;&lt;/record&gt;&lt;/Cite&gt;&lt;/EndNote&gt;</w:instrText>
            </w:r>
            <w:r w:rsidR="00201D02"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43</w:t>
            </w:r>
            <w:r w:rsidR="00201D02" w:rsidRPr="00056269">
              <w:rPr>
                <w:rFonts w:ascii="Times New Roman" w:hAnsi="Times New Roman" w:cs="Times New Roman"/>
                <w:color w:val="000000" w:themeColor="text1"/>
                <w:sz w:val="20"/>
                <w:szCs w:val="20"/>
              </w:rPr>
              <w:fldChar w:fldCharType="end"/>
            </w:r>
          </w:p>
        </w:tc>
        <w:tc>
          <w:tcPr>
            <w:tcW w:w="833" w:type="pct"/>
          </w:tcPr>
          <w:p w14:paraId="698DD15E" w14:textId="381CAE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 assessment of</w:t>
            </w:r>
            <w:r w:rsidR="00823E28"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nursing mothers’ and</w:t>
            </w:r>
            <w:r w:rsidR="00823E28"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young people’s access to</w:t>
            </w:r>
            <w:r w:rsidR="00823E28"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proprietary and</w:t>
            </w:r>
            <w:r w:rsidR="00823E28"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patent medicine vendors’ services in</w:t>
            </w:r>
            <w:r w:rsidR="00823E28"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rural communities of</w:t>
            </w:r>
            <w:r w:rsidR="00823E28"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south-eastern Nigeria: implications for</w:t>
            </w:r>
            <w:r w:rsidR="00823E28"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review of</w:t>
            </w:r>
            <w:r w:rsidR="00823E28"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national drug policy</w:t>
            </w:r>
          </w:p>
        </w:tc>
        <w:tc>
          <w:tcPr>
            <w:tcW w:w="721" w:type="pct"/>
          </w:tcPr>
          <w:p w14:paraId="00A5FF3C" w14:textId="59B3392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determine how PPMVs influence access to medicines among nursing mothers and young people and how this progresses in Southeastern Nigeria towards universal health coverage.</w:t>
            </w:r>
          </w:p>
        </w:tc>
        <w:tc>
          <w:tcPr>
            <w:tcW w:w="610" w:type="pct"/>
          </w:tcPr>
          <w:p w14:paraId="7B3D4C7A" w14:textId="4BA5B08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79ABE08D" w14:textId="2E7290A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159 nursing mothers and 148 youths</w:t>
            </w:r>
          </w:p>
        </w:tc>
        <w:tc>
          <w:tcPr>
            <w:tcW w:w="499" w:type="pct"/>
          </w:tcPr>
          <w:p w14:paraId="51D26CBE" w14:textId="7C23129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Purposive</w:t>
            </w:r>
          </w:p>
        </w:tc>
        <w:tc>
          <w:tcPr>
            <w:tcW w:w="894" w:type="pct"/>
          </w:tcPr>
          <w:p w14:paraId="10A2A80B" w14:textId="688CAA6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Patent and Proprietary Medicine Vendors (PPMVs)</w:t>
            </w:r>
          </w:p>
        </w:tc>
      </w:tr>
      <w:tr w:rsidR="00056269" w:rsidRPr="00056269" w14:paraId="24BD16C6" w14:textId="77777777" w:rsidTr="00796970">
        <w:tc>
          <w:tcPr>
            <w:tcW w:w="221" w:type="pct"/>
            <w:shd w:val="clear" w:color="auto" w:fill="A5C9EB" w:themeFill="text2" w:themeFillTint="40"/>
          </w:tcPr>
          <w:p w14:paraId="58941035" w14:textId="5653436A"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21</w:t>
            </w:r>
          </w:p>
        </w:tc>
        <w:tc>
          <w:tcPr>
            <w:tcW w:w="332" w:type="pct"/>
            <w:shd w:val="clear" w:color="auto" w:fill="A5C9EB" w:themeFill="text2" w:themeFillTint="40"/>
          </w:tcPr>
          <w:p w14:paraId="7FE86375"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Nigeria</w:t>
            </w:r>
          </w:p>
          <w:p w14:paraId="686A5A60"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p>
        </w:tc>
        <w:tc>
          <w:tcPr>
            <w:tcW w:w="332" w:type="pct"/>
          </w:tcPr>
          <w:p w14:paraId="55FB806E" w14:textId="66C317FA"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Onah et al. (2021)</w:t>
            </w:r>
            <w:r w:rsidR="00201D02" w:rsidRPr="00056269">
              <w:rPr>
                <w:rFonts w:ascii="Times New Roman" w:hAnsi="Times New Roman" w:cs="Times New Roman"/>
                <w:color w:val="000000" w:themeColor="text1"/>
                <w:sz w:val="20"/>
                <w:szCs w:val="20"/>
              </w:rPr>
              <w:t xml:space="preserve"> </w:t>
            </w:r>
            <w:r w:rsidR="00201D02" w:rsidRPr="00056269">
              <w:rPr>
                <w:rFonts w:ascii="Times New Roman" w:hAnsi="Times New Roman" w:cs="Times New Roman"/>
                <w:color w:val="000000" w:themeColor="text1"/>
                <w:sz w:val="20"/>
                <w:szCs w:val="20"/>
              </w:rPr>
              <w:fldChar w:fldCharType="begin">
                <w:fldData xml:space="preserve">PEVuZE5vdGU+PENpdGU+PEF1dGhvcj5PbmFoPC9BdXRob3I+PFllYXI+MjAyMTwvWWVhcj48UmVj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PEVuZE5vdGU+PENpdGU+PEF1dGhvcj5PbmFoPC9BdXRob3I+PFllYXI+MjAyMTwvWWVhcj48UmVj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201D02" w:rsidRPr="00056269">
              <w:rPr>
                <w:rFonts w:ascii="Times New Roman" w:hAnsi="Times New Roman" w:cs="Times New Roman"/>
                <w:color w:val="000000" w:themeColor="text1"/>
                <w:sz w:val="20"/>
                <w:szCs w:val="20"/>
              </w:rPr>
            </w:r>
            <w:r w:rsidR="00201D02"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44</w:t>
            </w:r>
            <w:r w:rsidR="00201D02" w:rsidRPr="00056269">
              <w:rPr>
                <w:rFonts w:ascii="Times New Roman" w:hAnsi="Times New Roman" w:cs="Times New Roman"/>
                <w:color w:val="000000" w:themeColor="text1"/>
                <w:sz w:val="20"/>
                <w:szCs w:val="20"/>
              </w:rPr>
              <w:fldChar w:fldCharType="end"/>
            </w:r>
          </w:p>
        </w:tc>
        <w:tc>
          <w:tcPr>
            <w:tcW w:w="833" w:type="pct"/>
          </w:tcPr>
          <w:p w14:paraId="2C7ADF9E" w14:textId="6637A2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Practices toward Presumptive Tuberculosis Clients among Patent Medicine Vendors in Ebonyi State, Nigeria</w:t>
            </w:r>
          </w:p>
        </w:tc>
        <w:tc>
          <w:tcPr>
            <w:tcW w:w="721" w:type="pct"/>
          </w:tcPr>
          <w:p w14:paraId="00E17A35" w14:textId="5FB6B3E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describe the pattern of practices toward presumptive tuberculosis (TB) among patent medicine vendors (PMVs)</w:t>
            </w:r>
          </w:p>
        </w:tc>
        <w:tc>
          <w:tcPr>
            <w:tcW w:w="610" w:type="pct"/>
          </w:tcPr>
          <w:p w14:paraId="6519F381" w14:textId="3876C6A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2F9F9B2B" w14:textId="3FB0E6E4"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250 Patent Medicine Vendors</w:t>
            </w:r>
          </w:p>
        </w:tc>
        <w:tc>
          <w:tcPr>
            <w:tcW w:w="499" w:type="pct"/>
          </w:tcPr>
          <w:p w14:paraId="191096DE" w14:textId="00967EF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Multistage random sampling</w:t>
            </w:r>
          </w:p>
        </w:tc>
        <w:tc>
          <w:tcPr>
            <w:tcW w:w="894" w:type="pct"/>
          </w:tcPr>
          <w:p w14:paraId="2C7878C0" w14:textId="28917DC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Patent Medicine Vendors (PMVs)</w:t>
            </w:r>
          </w:p>
        </w:tc>
      </w:tr>
      <w:tr w:rsidR="00056269" w:rsidRPr="00056269" w14:paraId="32CCAA10" w14:textId="77777777" w:rsidTr="00796970">
        <w:tc>
          <w:tcPr>
            <w:tcW w:w="221" w:type="pct"/>
            <w:shd w:val="clear" w:color="auto" w:fill="F2F2F2" w:themeFill="background1" w:themeFillShade="F2"/>
          </w:tcPr>
          <w:p w14:paraId="669A80CF" w14:textId="6ECAD8E1"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22</w:t>
            </w:r>
          </w:p>
        </w:tc>
        <w:tc>
          <w:tcPr>
            <w:tcW w:w="332" w:type="pct"/>
            <w:shd w:val="clear" w:color="auto" w:fill="F2F2F2" w:themeFill="background1" w:themeFillShade="F2"/>
          </w:tcPr>
          <w:p w14:paraId="2A45B656" w14:textId="14CDDB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Ghana</w:t>
            </w:r>
          </w:p>
        </w:tc>
        <w:tc>
          <w:tcPr>
            <w:tcW w:w="332" w:type="pct"/>
          </w:tcPr>
          <w:p w14:paraId="2B26B063" w14:textId="07C5025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Ntim-Amponsah et al. (2005)</w:t>
            </w:r>
            <w:r w:rsidR="00201D02" w:rsidRPr="00056269">
              <w:rPr>
                <w:rFonts w:ascii="Times New Roman" w:hAnsi="Times New Roman" w:cs="Times New Roman"/>
                <w:color w:val="000000" w:themeColor="text1"/>
                <w:sz w:val="20"/>
                <w:szCs w:val="20"/>
              </w:rPr>
              <w:t xml:space="preserve"> </w:t>
            </w:r>
            <w:r w:rsidR="00F37E7C" w:rsidRPr="00056269">
              <w:rPr>
                <w:rFonts w:ascii="Times New Roman" w:hAnsi="Times New Roman" w:cs="Times New Roman"/>
                <w:color w:val="000000" w:themeColor="text1"/>
                <w:sz w:val="20"/>
                <w:szCs w:val="20"/>
              </w:rPr>
              <w:fldChar w:fldCharType="begin"/>
            </w:r>
            <w:r w:rsidR="009836F8" w:rsidRPr="00056269">
              <w:rPr>
                <w:rFonts w:ascii="Times New Roman" w:hAnsi="Times New Roman" w:cs="Times New Roman"/>
                <w:color w:val="000000" w:themeColor="text1"/>
                <w:sz w:val="20"/>
                <w:szCs w:val="20"/>
              </w:rPr>
              <w:instrText xml:space="preserve"> ADDIN EN.CITE &lt;EndNote&gt;&lt;Cite&gt;&lt;Author&gt;Ntim-Amponsah&lt;/Author&gt;&lt;Year&gt;2005&lt;/Year&gt;&lt;RecNum&gt;81&lt;/RecNum&gt;&lt;DisplayText&gt;&lt;style face="superscript"&gt;45&lt;/style&gt;&lt;/DisplayText&gt;&lt;record&gt;&lt;rec-number&gt;81&lt;/rec-number&gt;&lt;foreign-keys&gt;&lt;key app="EN" db-id="zfzretwv3vz29ievat45ef2aptr0rvpsvtew" timestamp="1761250718"&gt;81&lt;/key&gt;&lt;/foreign-keys&gt;&lt;ref-type name="Journal Article"&gt;17&lt;/ref-type&gt;&lt;contributors&gt;&lt;authors&gt;&lt;author&gt;Ntim-Amponsah, C. T., Amoaku, W. M. K., &amp;amp; Ofosu-Amaah, S.&lt;/author&gt;&lt;/authors&gt;&lt;/contributors&gt;&lt;titles&gt;&lt;title&gt;Alternate eye care services in a Ghanaian district&lt;/title&gt;&lt;secondary-title&gt;Ghana Medical Journal&lt;/secondary-title&gt;&lt;/titles&gt;&lt;periodical&gt;&lt;full-title&gt;Ghana Medical Journal&lt;/full-title&gt;&lt;/periodical&gt;&lt;pages&gt;22-23&lt;/pages&gt;&lt;volume&gt;39&lt;/volume&gt;&lt;number&gt;1&lt;/number&gt;&lt;dates&gt;&lt;year&gt;2005&lt;/year&gt;&lt;/dates&gt;&lt;urls&gt;&lt;/urls&gt;&lt;electronic-resource-num&gt;10.4314/gmj.v39i1.35975&lt;/electronic-resource-num&gt;&lt;/record&gt;&lt;/Cite&gt;&lt;/EndNote&gt;</w:instrText>
            </w:r>
            <w:r w:rsidR="00F37E7C"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45</w:t>
            </w:r>
            <w:r w:rsidR="00F37E7C" w:rsidRPr="00056269">
              <w:rPr>
                <w:rFonts w:ascii="Times New Roman" w:hAnsi="Times New Roman" w:cs="Times New Roman"/>
                <w:color w:val="000000" w:themeColor="text1"/>
                <w:sz w:val="20"/>
                <w:szCs w:val="20"/>
              </w:rPr>
              <w:fldChar w:fldCharType="end"/>
            </w:r>
          </w:p>
        </w:tc>
        <w:tc>
          <w:tcPr>
            <w:tcW w:w="833" w:type="pct"/>
          </w:tcPr>
          <w:p w14:paraId="064981D6" w14:textId="4B4F602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Alternative eye care service in the Ghanaian district</w:t>
            </w:r>
          </w:p>
        </w:tc>
        <w:tc>
          <w:tcPr>
            <w:tcW w:w="721" w:type="pct"/>
          </w:tcPr>
          <w:p w14:paraId="4D06A73D" w14:textId="5AB3CC1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determine the eye care services sought outside the regular hospital system and their providers.</w:t>
            </w:r>
          </w:p>
        </w:tc>
        <w:tc>
          <w:tcPr>
            <w:tcW w:w="610" w:type="pct"/>
          </w:tcPr>
          <w:p w14:paraId="3202F985"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Qualitative (Informal interviews)</w:t>
            </w:r>
          </w:p>
        </w:tc>
        <w:tc>
          <w:tcPr>
            <w:tcW w:w="556" w:type="pct"/>
          </w:tcPr>
          <w:p w14:paraId="372B2448" w14:textId="79843E7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21 Chemical Shop attendants</w:t>
            </w:r>
          </w:p>
        </w:tc>
        <w:tc>
          <w:tcPr>
            <w:tcW w:w="499" w:type="pct"/>
          </w:tcPr>
          <w:p w14:paraId="0D1BA425"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Purposive</w:t>
            </w:r>
          </w:p>
        </w:tc>
        <w:tc>
          <w:tcPr>
            <w:tcW w:w="894" w:type="pct"/>
          </w:tcPr>
          <w:p w14:paraId="7874C594"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Chemical shop attendants</w:t>
            </w:r>
          </w:p>
        </w:tc>
      </w:tr>
      <w:tr w:rsidR="00056269" w:rsidRPr="00056269" w14:paraId="4148621C" w14:textId="77777777" w:rsidTr="00796970">
        <w:tc>
          <w:tcPr>
            <w:tcW w:w="221" w:type="pct"/>
            <w:shd w:val="clear" w:color="auto" w:fill="F2F2F2" w:themeFill="background1" w:themeFillShade="F2"/>
          </w:tcPr>
          <w:p w14:paraId="72C5F446" w14:textId="4DB0A91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23</w:t>
            </w:r>
          </w:p>
        </w:tc>
        <w:tc>
          <w:tcPr>
            <w:tcW w:w="332" w:type="pct"/>
            <w:shd w:val="clear" w:color="auto" w:fill="F2F2F2" w:themeFill="background1" w:themeFillShade="F2"/>
          </w:tcPr>
          <w:p w14:paraId="35809E19" w14:textId="341DFCA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Ghana</w:t>
            </w:r>
          </w:p>
        </w:tc>
        <w:tc>
          <w:tcPr>
            <w:tcW w:w="332" w:type="pct"/>
          </w:tcPr>
          <w:p w14:paraId="3C5C2627" w14:textId="7F442B3A"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Osei-Asante et al. (2021)</w:t>
            </w:r>
            <w:r w:rsidR="00F37E7C" w:rsidRPr="00056269">
              <w:rPr>
                <w:rFonts w:ascii="Times New Roman" w:hAnsi="Times New Roman" w:cs="Times New Roman"/>
                <w:color w:val="000000" w:themeColor="text1"/>
                <w:sz w:val="20"/>
                <w:szCs w:val="20"/>
              </w:rPr>
              <w:t xml:space="preserve"> </w:t>
            </w:r>
            <w:r w:rsidR="00BC4D56" w:rsidRPr="00056269">
              <w:rPr>
                <w:rFonts w:ascii="Times New Roman" w:hAnsi="Times New Roman" w:cs="Times New Roman"/>
                <w:color w:val="000000" w:themeColor="text1"/>
                <w:sz w:val="20"/>
                <w:szCs w:val="20"/>
              </w:rPr>
              <w:fldChar w:fldCharType="begin"/>
            </w:r>
            <w:r w:rsidR="004D2029" w:rsidRPr="00056269">
              <w:rPr>
                <w:rFonts w:ascii="Times New Roman" w:hAnsi="Times New Roman" w:cs="Times New Roman"/>
                <w:color w:val="000000" w:themeColor="text1"/>
                <w:sz w:val="20"/>
                <w:szCs w:val="20"/>
              </w:rPr>
              <w:instrText xml:space="preserve"> ADDIN EN.CITE &lt;EndNote&gt;&lt;Cite&gt;&lt;Author&gt;Samuel Osei-Asante&lt;/Author&gt;&lt;Year&gt;2021&lt;/Year&gt;&lt;RecNum&gt;76&lt;/RecNum&gt;&lt;DisplayText&gt;&lt;style face="superscript"&gt;46&lt;/style&gt;&lt;/DisplayText&gt;&lt;record&gt;&lt;rec-number&gt;76&lt;/rec-number&gt;&lt;foreign-keys&gt;&lt;key app="EN" db-id="zfzretwv3vz29ievat45ef2aptr0rvpsvtew" timestamp="1761250703"&gt;76&lt;/key&gt;&lt;/foreign-keys&gt;&lt;ref-type name="Journal Article"&gt;17&lt;/ref-type&gt;&lt;contributors&gt;&lt;authors&gt;&lt;author&gt;Samuel Osei-Asante, Samuel N. Osei-Djarbeng, Emmanuel Antwi and George Owusu-Dapaah&lt;/author&gt;&lt;/authors&gt;&lt;/contributors&gt;&lt;titles&gt;&lt;title&gt;Medicine sales by itinerant vendors at lorry stations: A case study at Kejetia Station in Kumasi, Ghana&lt;/title&gt;&lt;secondary-title&gt;Journal of Pharmaceutical Sciences and Research&lt;/secondary-title&gt;&lt;/titles&gt;&lt;periodical&gt;&lt;full-title&gt;Journal of Pharmaceutical Sciences and Research&lt;/full-title&gt;&lt;/periodical&gt;&lt;pages&gt;438-43&lt;/pages&gt;&lt;volume&gt;13&lt;/volume&gt;&lt;number&gt;8&lt;/number&gt;&lt;dates&gt;&lt;year&gt;2021&lt;/year&gt;&lt;/dates&gt;&lt;urls&gt;&lt;/urls&gt;&lt;electronic-resource-num&gt;Not availabel&lt;/electronic-resource-num&gt;&lt;/record&gt;&lt;/Cite&gt;&lt;/EndNote&gt;</w:instrText>
            </w:r>
            <w:r w:rsidR="00BC4D56"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46</w:t>
            </w:r>
            <w:r w:rsidR="00BC4D56" w:rsidRPr="00056269">
              <w:rPr>
                <w:rFonts w:ascii="Times New Roman" w:hAnsi="Times New Roman" w:cs="Times New Roman"/>
                <w:color w:val="000000" w:themeColor="text1"/>
                <w:sz w:val="20"/>
                <w:szCs w:val="20"/>
              </w:rPr>
              <w:fldChar w:fldCharType="end"/>
            </w:r>
          </w:p>
        </w:tc>
        <w:tc>
          <w:tcPr>
            <w:tcW w:w="833" w:type="pct"/>
          </w:tcPr>
          <w:p w14:paraId="36307CF0" w14:textId="3E20B2B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Medicine Sales by Itinerant Vendors at Lorry Stations – A Case Study at Kejetia Station in Kumasi, Ghana</w:t>
            </w:r>
          </w:p>
        </w:tc>
        <w:tc>
          <w:tcPr>
            <w:tcW w:w="721" w:type="pct"/>
          </w:tcPr>
          <w:p w14:paraId="7D35C3B3" w14:textId="5C765EBE"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determine the sources and classes of drugs sold by these vendors.</w:t>
            </w:r>
          </w:p>
        </w:tc>
        <w:tc>
          <w:tcPr>
            <w:tcW w:w="610" w:type="pct"/>
          </w:tcPr>
          <w:p w14:paraId="12A192EE" w14:textId="02A2EA3B"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5B8E7353" w14:textId="3F00800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120 itinerant drug vendors</w:t>
            </w:r>
          </w:p>
        </w:tc>
        <w:tc>
          <w:tcPr>
            <w:tcW w:w="499" w:type="pct"/>
          </w:tcPr>
          <w:p w14:paraId="02EB2035" w14:textId="113C2E91"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Convenience </w:t>
            </w:r>
          </w:p>
        </w:tc>
        <w:tc>
          <w:tcPr>
            <w:tcW w:w="894" w:type="pct"/>
          </w:tcPr>
          <w:p w14:paraId="113F37B2" w14:textId="4CD326A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Itinerant drug vendors</w:t>
            </w:r>
          </w:p>
        </w:tc>
      </w:tr>
      <w:tr w:rsidR="00056269" w:rsidRPr="00056269" w14:paraId="15C07B71" w14:textId="77777777" w:rsidTr="00796970">
        <w:tc>
          <w:tcPr>
            <w:tcW w:w="221" w:type="pct"/>
          </w:tcPr>
          <w:p w14:paraId="1FD7F26C" w14:textId="66CBC03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24</w:t>
            </w:r>
          </w:p>
        </w:tc>
        <w:tc>
          <w:tcPr>
            <w:tcW w:w="332" w:type="pct"/>
          </w:tcPr>
          <w:p w14:paraId="3DFF45B4" w14:textId="55E0459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Pakistan</w:t>
            </w:r>
          </w:p>
        </w:tc>
        <w:tc>
          <w:tcPr>
            <w:tcW w:w="332" w:type="pct"/>
          </w:tcPr>
          <w:p w14:paraId="70A505D8" w14:textId="2A51395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Qidwai et al. (2006)</w:t>
            </w:r>
            <w:r w:rsidR="00BC4D56" w:rsidRPr="00056269">
              <w:rPr>
                <w:rFonts w:ascii="Times New Roman" w:hAnsi="Times New Roman" w:cs="Times New Roman"/>
                <w:color w:val="000000" w:themeColor="text1"/>
                <w:sz w:val="20"/>
                <w:szCs w:val="20"/>
              </w:rPr>
              <w:t xml:space="preserve"> </w:t>
            </w:r>
            <w:r w:rsidR="00BC4D56" w:rsidRPr="00056269">
              <w:rPr>
                <w:rFonts w:ascii="Times New Roman" w:hAnsi="Times New Roman" w:cs="Times New Roman"/>
                <w:color w:val="000000" w:themeColor="text1"/>
                <w:sz w:val="20"/>
                <w:szCs w:val="20"/>
              </w:rPr>
              <w:fldChar w:fldCharType="begin"/>
            </w:r>
            <w:r w:rsidR="004D2029" w:rsidRPr="00056269">
              <w:rPr>
                <w:rFonts w:ascii="Times New Roman" w:hAnsi="Times New Roman" w:cs="Times New Roman"/>
                <w:color w:val="000000" w:themeColor="text1"/>
                <w:sz w:val="20"/>
                <w:szCs w:val="20"/>
              </w:rPr>
              <w:instrText xml:space="preserve"> ADDIN EN.CITE &lt;EndNote&gt;&lt;Cite&gt;&lt;Author&gt;Qidwai W&lt;/Author&gt;&lt;Year&gt;2006&lt;/Year&gt;&lt;RecNum&gt;57&lt;/RecNum&gt;&lt;DisplayText&gt;&lt;style face="superscript"&gt;47&lt;/style&gt;&lt;/DisplayText&gt;&lt;record&gt;&lt;rec-number&gt;57&lt;/rec-number&gt;&lt;foreign-keys&gt;&lt;key app="EN" db-id="zfzretwv3vz29ievat45ef2aptr0rvpsvtew" timestamp="1761250638"&gt;57&lt;/key&gt;&lt;/foreign-keys&gt;&lt;ref-type name="Journal Article"&gt;17&lt;/ref-type&gt;&lt;contributors&gt;&lt;authors&gt;&lt;author&gt;Qidwai W, Krishanani MK, Hashmi S, Afridi M, Ali RA.&lt;/author&gt;&lt;/authors&gt;&lt;/contributors&gt;&lt;titles&gt;&lt;title&gt;Private drug sellers&amp;apos; education in improving prescribing practices&lt;/title&gt;&lt;secondary-title&gt;J Coll Physicians Surg Pak&lt;/secondary-title&gt;&lt;/titles&gt;&lt;periodical&gt;&lt;full-title&gt;J Coll Physicians Surg Pak&lt;/full-title&gt;&lt;/periodical&gt;&lt;pages&gt;743-6&lt;/pages&gt;&lt;volume&gt;16&lt;/volume&gt;&lt;number&gt;12&lt;/number&gt;&lt;dates&gt;&lt;year&gt;2006&lt;/year&gt;&lt;/dates&gt;&lt;urls&gt;&lt;/urls&gt;&lt;electronic-resource-num&gt;PMID: 17125630&lt;/electronic-resource-num&gt;&lt;/record&gt;&lt;/Cite&gt;&lt;/EndNote&gt;</w:instrText>
            </w:r>
            <w:r w:rsidR="00BC4D56"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47</w:t>
            </w:r>
            <w:r w:rsidR="00BC4D56" w:rsidRPr="00056269">
              <w:rPr>
                <w:rFonts w:ascii="Times New Roman" w:hAnsi="Times New Roman" w:cs="Times New Roman"/>
                <w:color w:val="000000" w:themeColor="text1"/>
                <w:sz w:val="20"/>
                <w:szCs w:val="20"/>
              </w:rPr>
              <w:fldChar w:fldCharType="end"/>
            </w:r>
          </w:p>
        </w:tc>
        <w:tc>
          <w:tcPr>
            <w:tcW w:w="833" w:type="pct"/>
          </w:tcPr>
          <w:p w14:paraId="05DE2E1A" w14:textId="100DE63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Private drug sellers’ education in improving prescribing practices</w:t>
            </w:r>
          </w:p>
        </w:tc>
        <w:tc>
          <w:tcPr>
            <w:tcW w:w="721" w:type="pct"/>
          </w:tcPr>
          <w:p w14:paraId="379B4E06" w14:textId="01E4A376"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To determine the education of private drug sellers as an intervention tool in promoting rational use of medicines for diarrhea at private drug outlets in a rural setting </w:t>
            </w:r>
          </w:p>
        </w:tc>
        <w:tc>
          <w:tcPr>
            <w:tcW w:w="610" w:type="pct"/>
          </w:tcPr>
          <w:p w14:paraId="7AD0C97B"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(Quasi-experimental study; Pre-intervention data only included)</w:t>
            </w:r>
          </w:p>
        </w:tc>
        <w:tc>
          <w:tcPr>
            <w:tcW w:w="556" w:type="pct"/>
          </w:tcPr>
          <w:p w14:paraId="36CE63C7"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57 simulated patient interactions with 6 private drug sellers (pre-intervention phase)</w:t>
            </w:r>
          </w:p>
        </w:tc>
        <w:tc>
          <w:tcPr>
            <w:tcW w:w="499" w:type="pct"/>
          </w:tcPr>
          <w:p w14:paraId="26D698F2"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Convenience</w:t>
            </w:r>
          </w:p>
        </w:tc>
        <w:tc>
          <w:tcPr>
            <w:tcW w:w="894" w:type="pct"/>
          </w:tcPr>
          <w:p w14:paraId="11B6329D"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Private drug sellers</w:t>
            </w:r>
          </w:p>
        </w:tc>
      </w:tr>
      <w:tr w:rsidR="00056269" w:rsidRPr="00056269" w14:paraId="4AF9717C" w14:textId="77777777" w:rsidTr="00796970">
        <w:tc>
          <w:tcPr>
            <w:tcW w:w="221" w:type="pct"/>
          </w:tcPr>
          <w:p w14:paraId="3F42FBEC" w14:textId="18E512C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25</w:t>
            </w:r>
          </w:p>
        </w:tc>
        <w:tc>
          <w:tcPr>
            <w:tcW w:w="332" w:type="pct"/>
          </w:tcPr>
          <w:p w14:paraId="7D801CA8" w14:textId="63CB75C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Central African Republic</w:t>
            </w:r>
          </w:p>
        </w:tc>
        <w:tc>
          <w:tcPr>
            <w:tcW w:w="332" w:type="pct"/>
          </w:tcPr>
          <w:p w14:paraId="144C5FB1" w14:textId="6078C1A2"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Somse et al. (2000)</w:t>
            </w:r>
            <w:r w:rsidR="00BC4D56" w:rsidRPr="00056269">
              <w:rPr>
                <w:rFonts w:ascii="Times New Roman" w:hAnsi="Times New Roman" w:cs="Times New Roman"/>
                <w:color w:val="000000" w:themeColor="text1"/>
                <w:sz w:val="20"/>
                <w:szCs w:val="20"/>
              </w:rPr>
              <w:t xml:space="preserve"> </w:t>
            </w:r>
            <w:r w:rsidR="00BC4D56" w:rsidRPr="00056269">
              <w:rPr>
                <w:rFonts w:ascii="Times New Roman" w:hAnsi="Times New Roman" w:cs="Times New Roman"/>
                <w:color w:val="000000" w:themeColor="text1"/>
                <w:sz w:val="20"/>
                <w:szCs w:val="20"/>
              </w:rPr>
              <w:fldChar w:fldCharType="begin"/>
            </w:r>
            <w:r w:rsidR="004D2029" w:rsidRPr="00056269">
              <w:rPr>
                <w:rFonts w:ascii="Times New Roman" w:hAnsi="Times New Roman" w:cs="Times New Roman"/>
                <w:color w:val="000000" w:themeColor="text1"/>
                <w:sz w:val="20"/>
                <w:szCs w:val="20"/>
              </w:rPr>
              <w:instrText xml:space="preserve"> ADDIN EN.CITE &lt;EndNote&gt;&lt;Cite&gt;&lt;Author&gt;Somsé P&lt;/Author&gt;&lt;Year&gt;2000&lt;/Year&gt;&lt;RecNum&gt;65&lt;/RecNum&gt;&lt;DisplayText&gt;&lt;style face="superscript"&gt;48&lt;/style&gt;&lt;/DisplayText&gt;&lt;record&gt;&lt;rec-number&gt;65&lt;/rec-number&gt;&lt;foreign-keys&gt;&lt;key app="EN" db-id="zfzretwv3vz29ievat45ef2aptr0rvpsvtew" timestamp="1761250672"&gt;65&lt;/key&gt;&lt;/foreign-keys&gt;&lt;ref-type name="Journal Article"&gt;17&lt;/ref-type&gt;&lt;contributors&gt;&lt;authors&gt;&lt;author&gt;Somsé P, Mberyo-Yaah F, Morency P, Dubois MJ, Grésenguet G, Pépin J.&lt;/author&gt;&lt;/authors&gt;&lt;/contributors&gt;&lt;titles&gt;&lt;title&gt;Quality of sexually transmitted disease treatments in the formal and informal sectors of Bangui, Central African Republic&lt;/title&gt;&lt;secondary-title&gt;Sex Transm Dis.&lt;/secondary-title&gt;&lt;/titles&gt;&lt;periodical&gt;&lt;full-title&gt;Sex Transm Dis.&lt;/full-title&gt;&lt;/periodical&gt;&lt;pages&gt;458-64&lt;/pages&gt;&lt;volume&gt;27&lt;/volume&gt;&lt;number&gt;8&lt;/number&gt;&lt;dates&gt;&lt;year&gt;2000&lt;/year&gt;&lt;/dates&gt;&lt;urls&gt;&lt;/urls&gt;&lt;electronic-resource-num&gt;10.1097/00007435-200009000-00007&lt;/electronic-resource-num&gt;&lt;/record&gt;&lt;/Cite&gt;&lt;/EndNote&gt;</w:instrText>
            </w:r>
            <w:r w:rsidR="00BC4D56"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48</w:t>
            </w:r>
            <w:r w:rsidR="00BC4D56" w:rsidRPr="00056269">
              <w:rPr>
                <w:rFonts w:ascii="Times New Roman" w:hAnsi="Times New Roman" w:cs="Times New Roman"/>
                <w:color w:val="000000" w:themeColor="text1"/>
                <w:sz w:val="20"/>
                <w:szCs w:val="20"/>
              </w:rPr>
              <w:fldChar w:fldCharType="end"/>
            </w:r>
          </w:p>
        </w:tc>
        <w:tc>
          <w:tcPr>
            <w:tcW w:w="833" w:type="pct"/>
          </w:tcPr>
          <w:p w14:paraId="50FFC146" w14:textId="1D8BD64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Quality of sexually transmitted disease treatments in the formal and informal sectors of Bangui, Central African Republic</w:t>
            </w:r>
          </w:p>
        </w:tc>
        <w:tc>
          <w:tcPr>
            <w:tcW w:w="721" w:type="pct"/>
          </w:tcPr>
          <w:p w14:paraId="7EA66834" w14:textId="46A4C5B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To compare the quality of treatments offered to patients with major STD syndromes in the public sector, </w:t>
            </w:r>
            <w:r w:rsidRPr="00056269">
              <w:rPr>
                <w:rFonts w:ascii="Times New Roman" w:hAnsi="Times New Roman" w:cs="Times New Roman"/>
                <w:color w:val="000000" w:themeColor="text1"/>
                <w:sz w:val="20"/>
                <w:szCs w:val="20"/>
              </w:rPr>
              <w:lastRenderedPageBreak/>
              <w:t xml:space="preserve">pharmacies, and the informal sector. </w:t>
            </w:r>
          </w:p>
        </w:tc>
        <w:tc>
          <w:tcPr>
            <w:tcW w:w="610" w:type="pct"/>
          </w:tcPr>
          <w:p w14:paraId="688F2FBA" w14:textId="6E177DA5"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Quantitative (Cross-sectional)</w:t>
            </w:r>
          </w:p>
        </w:tc>
        <w:tc>
          <w:tcPr>
            <w:tcW w:w="556" w:type="pct"/>
          </w:tcPr>
          <w:p w14:paraId="5826D82C" w14:textId="163C134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117 patient treatment records from 75 Boubanguere providers</w:t>
            </w:r>
          </w:p>
        </w:tc>
        <w:tc>
          <w:tcPr>
            <w:tcW w:w="499" w:type="pct"/>
          </w:tcPr>
          <w:p w14:paraId="653FF583" w14:textId="19BBAF9C"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Convenience</w:t>
            </w:r>
          </w:p>
        </w:tc>
        <w:tc>
          <w:tcPr>
            <w:tcW w:w="894" w:type="pct"/>
          </w:tcPr>
          <w:p w14:paraId="61BA8126" w14:textId="504CA4F9"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Boubanguere (market drug peddlers)</w:t>
            </w:r>
          </w:p>
        </w:tc>
      </w:tr>
      <w:tr w:rsidR="00056269" w:rsidRPr="00056269" w14:paraId="45D66146" w14:textId="77777777" w:rsidTr="00796970">
        <w:tc>
          <w:tcPr>
            <w:tcW w:w="221" w:type="pct"/>
          </w:tcPr>
          <w:p w14:paraId="7DDA7BF4" w14:textId="49F6D94E"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26</w:t>
            </w:r>
          </w:p>
        </w:tc>
        <w:tc>
          <w:tcPr>
            <w:tcW w:w="332" w:type="pct"/>
          </w:tcPr>
          <w:p w14:paraId="2609575B" w14:textId="42042511"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Chad</w:t>
            </w:r>
          </w:p>
        </w:tc>
        <w:tc>
          <w:tcPr>
            <w:tcW w:w="332" w:type="pct"/>
          </w:tcPr>
          <w:p w14:paraId="465FAAD2" w14:textId="60043908"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Ndoutamia et al. (2017)</w:t>
            </w:r>
            <w:r w:rsidR="00BC4D56" w:rsidRPr="00056269">
              <w:rPr>
                <w:rFonts w:ascii="Times New Roman" w:hAnsi="Times New Roman" w:cs="Times New Roman"/>
                <w:color w:val="000000" w:themeColor="text1"/>
                <w:sz w:val="20"/>
                <w:szCs w:val="20"/>
              </w:rPr>
              <w:t xml:space="preserve"> </w:t>
            </w:r>
            <w:r w:rsidR="00F918D8" w:rsidRPr="00056269">
              <w:rPr>
                <w:rFonts w:ascii="Times New Roman" w:hAnsi="Times New Roman" w:cs="Times New Roman"/>
                <w:color w:val="000000" w:themeColor="text1"/>
                <w:sz w:val="20"/>
                <w:szCs w:val="20"/>
              </w:rPr>
              <w:fldChar w:fldCharType="begin"/>
            </w:r>
            <w:r w:rsidR="005377E8" w:rsidRPr="00056269">
              <w:rPr>
                <w:rFonts w:ascii="Times New Roman" w:hAnsi="Times New Roman" w:cs="Times New Roman"/>
                <w:color w:val="000000" w:themeColor="text1"/>
                <w:sz w:val="20"/>
                <w:szCs w:val="20"/>
              </w:rPr>
              <w:instrText xml:space="preserve"> ADDIN EN.CITE &lt;EndNote&gt;&lt;Cite&gt;&lt;Author&gt;Ndoutamia&lt;/Author&gt;&lt;Year&gt;2017&lt;/Year&gt;&lt;RecNum&gt;78&lt;/RecNum&gt;&lt;DisplayText&gt;&lt;style face="superscript"&gt;49&lt;/style&gt;&lt;/DisplayText&gt;&lt;record&gt;&lt;rec-number&gt;78&lt;/rec-number&gt;&lt;foreign-keys&gt;&lt;key app="EN" db-id="zfzretwv3vz29ievat45ef2aptr0rvpsvtew" timestamp="1761250710"&gt;78&lt;/key&gt;&lt;/foreign-keys&gt;&lt;ref-type name="Journal Article"&gt;17&lt;/ref-type&gt;&lt;contributors&gt;&lt;authors&gt;&lt;author&gt;Ndoutamia, G.&lt;/author&gt;&lt;author&gt;Fissou, H. Yandaï&lt;/author&gt;&lt;author&gt;Nadjilem, D.&lt;/author&gt;&lt;author&gt;Gatsing, D.&lt;/author&gt;&lt;/authors&gt;&lt;/contributors&gt;&lt;titles&gt;&lt;title&gt;Perception, knowledge and use of antibiotic among communities in Chad&lt;/title&gt;&lt;secondary-title&gt;African Journal of Pharmacy and Pharmacology&lt;/secondary-title&gt;&lt;/titles&gt;&lt;periodical&gt;&lt;full-title&gt;African Journal of Pharmacy and Pharmacology&lt;/full-title&gt;&lt;/periodical&gt;&lt;pages&gt;260-265&lt;/pages&gt;&lt;volume&gt;11&lt;/volume&gt;&lt;number&gt;20&lt;/number&gt;&lt;section&gt;260&lt;/section&gt;&lt;dates&gt;&lt;year&gt;2017&lt;/year&gt;&lt;/dates&gt;&lt;isbn&gt;1996-0816&lt;/isbn&gt;&lt;urls&gt;&lt;/urls&gt;&lt;electronic-resource-num&gt;10.5897/ajpp2017.4791&lt;/electronic-resource-num&gt;&lt;/record&gt;&lt;/Cite&gt;&lt;/EndNote&gt;</w:instrText>
            </w:r>
            <w:r w:rsidR="00F918D8"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49</w:t>
            </w:r>
            <w:r w:rsidR="00F918D8" w:rsidRPr="00056269">
              <w:rPr>
                <w:rFonts w:ascii="Times New Roman" w:hAnsi="Times New Roman" w:cs="Times New Roman"/>
                <w:color w:val="000000" w:themeColor="text1"/>
                <w:sz w:val="20"/>
                <w:szCs w:val="20"/>
              </w:rPr>
              <w:fldChar w:fldCharType="end"/>
            </w:r>
          </w:p>
        </w:tc>
        <w:tc>
          <w:tcPr>
            <w:tcW w:w="833" w:type="pct"/>
          </w:tcPr>
          <w:p w14:paraId="5F292296" w14:textId="393B517D"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Perception, knowledge and use of antibiotics among</w:t>
            </w:r>
            <w:r w:rsidRPr="00056269">
              <w:rPr>
                <w:rFonts w:ascii="Times New Roman" w:hAnsi="Times New Roman" w:cs="Times New Roman"/>
                <w:color w:val="000000" w:themeColor="text1"/>
                <w:sz w:val="20"/>
                <w:szCs w:val="20"/>
              </w:rPr>
              <w:br/>
              <w:t>communities in Chad</w:t>
            </w:r>
          </w:p>
        </w:tc>
        <w:tc>
          <w:tcPr>
            <w:tcW w:w="721" w:type="pct"/>
          </w:tcPr>
          <w:p w14:paraId="4820CEB3" w14:textId="3BCC03A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assess household-level antibiotic use, sources of procurement, and knowledge and attitudes about antibiotics among residents.</w:t>
            </w:r>
          </w:p>
        </w:tc>
        <w:tc>
          <w:tcPr>
            <w:tcW w:w="610" w:type="pct"/>
          </w:tcPr>
          <w:p w14:paraId="696FDF60"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Quantitative (Cross-sectional)</w:t>
            </w:r>
          </w:p>
        </w:tc>
        <w:tc>
          <w:tcPr>
            <w:tcW w:w="556" w:type="pct"/>
          </w:tcPr>
          <w:p w14:paraId="03D962DC" w14:textId="0DB0DBDA"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472 household members</w:t>
            </w:r>
          </w:p>
        </w:tc>
        <w:tc>
          <w:tcPr>
            <w:tcW w:w="499" w:type="pct"/>
          </w:tcPr>
          <w:p w14:paraId="45B24480"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Convenience</w:t>
            </w:r>
          </w:p>
        </w:tc>
        <w:tc>
          <w:tcPr>
            <w:tcW w:w="894" w:type="pct"/>
          </w:tcPr>
          <w:p w14:paraId="62FAAD47"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Unqualified street vendors.</w:t>
            </w:r>
          </w:p>
        </w:tc>
      </w:tr>
      <w:tr w:rsidR="00C80C40" w:rsidRPr="00056269" w14:paraId="3A3914A8" w14:textId="77777777" w:rsidTr="00796970">
        <w:tc>
          <w:tcPr>
            <w:tcW w:w="221" w:type="pct"/>
          </w:tcPr>
          <w:p w14:paraId="36DFF622" w14:textId="5053C973"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27</w:t>
            </w:r>
          </w:p>
        </w:tc>
        <w:tc>
          <w:tcPr>
            <w:tcW w:w="332" w:type="pct"/>
          </w:tcPr>
          <w:p w14:paraId="09403859" w14:textId="4FD1FED0"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Cambodia</w:t>
            </w:r>
          </w:p>
        </w:tc>
        <w:tc>
          <w:tcPr>
            <w:tcW w:w="332" w:type="pct"/>
          </w:tcPr>
          <w:p w14:paraId="4C5E8429" w14:textId="28AD6811"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Om et al. (2017)</w:t>
            </w:r>
            <w:r w:rsidR="00F918D8" w:rsidRPr="00056269">
              <w:rPr>
                <w:rFonts w:ascii="Times New Roman" w:hAnsi="Times New Roman" w:cs="Times New Roman"/>
                <w:color w:val="000000" w:themeColor="text1"/>
                <w:sz w:val="20"/>
                <w:szCs w:val="20"/>
              </w:rPr>
              <w:t xml:space="preserve"> </w:t>
            </w:r>
            <w:r w:rsidR="00F918D8" w:rsidRPr="00056269">
              <w:rPr>
                <w:rFonts w:ascii="Times New Roman" w:hAnsi="Times New Roman" w:cs="Times New Roman"/>
                <w:color w:val="000000" w:themeColor="text1"/>
                <w:sz w:val="20"/>
                <w:szCs w:val="20"/>
              </w:rPr>
              <w:fldChar w:fldCharType="begin">
                <w:fldData xml:space="preserve">PEVuZE5vdGU+PENpdGU+PEF1dGhvcj5PbTwvQXV0aG9yPjxZZWFyPjIwMTc8L1llYXI+PFJlY051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PEVuZE5vdGU+PENpdGU+PEF1dGhvcj5PbTwvQXV0aG9yPjxZZWFyPjIwMTc8L1llYXI+PFJlY051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F918D8" w:rsidRPr="00056269">
              <w:rPr>
                <w:rFonts w:ascii="Times New Roman" w:hAnsi="Times New Roman" w:cs="Times New Roman"/>
                <w:color w:val="000000" w:themeColor="text1"/>
                <w:sz w:val="20"/>
                <w:szCs w:val="20"/>
              </w:rPr>
            </w:r>
            <w:r w:rsidR="00F918D8"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50</w:t>
            </w:r>
            <w:r w:rsidR="00F918D8" w:rsidRPr="00056269">
              <w:rPr>
                <w:rFonts w:ascii="Times New Roman" w:hAnsi="Times New Roman" w:cs="Times New Roman"/>
                <w:color w:val="000000" w:themeColor="text1"/>
                <w:sz w:val="20"/>
                <w:szCs w:val="20"/>
              </w:rPr>
              <w:fldChar w:fldCharType="end"/>
            </w:r>
          </w:p>
        </w:tc>
        <w:tc>
          <w:tcPr>
            <w:tcW w:w="833" w:type="pct"/>
          </w:tcPr>
          <w:p w14:paraId="6100E88B"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Pervasive antibiotic misuse in the Cambodian community: antibiotic-seeking behaviour with unrestricted access</w:t>
            </w:r>
          </w:p>
        </w:tc>
        <w:tc>
          <w:tcPr>
            <w:tcW w:w="721" w:type="pct"/>
          </w:tcPr>
          <w:p w14:paraId="7AE5F98E" w14:textId="2F9EF09F"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To explore healthcare-seeking behaviour related to obtaining antibiotics and drivers of antibiotic misuse in the Cambodian community.</w:t>
            </w:r>
          </w:p>
        </w:tc>
        <w:tc>
          <w:tcPr>
            <w:tcW w:w="610" w:type="pct"/>
          </w:tcPr>
          <w:p w14:paraId="193E3DC6"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Qualitative (In-depth interview and FGD)</w:t>
            </w:r>
          </w:p>
        </w:tc>
        <w:tc>
          <w:tcPr>
            <w:tcW w:w="556" w:type="pct"/>
          </w:tcPr>
          <w:p w14:paraId="03D493E0"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35 family members, 10 trained and untrained pharmacy attendants, and 30 nurses</w:t>
            </w:r>
          </w:p>
        </w:tc>
        <w:tc>
          <w:tcPr>
            <w:tcW w:w="499" w:type="pct"/>
          </w:tcPr>
          <w:p w14:paraId="0D399BAB"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Purposive</w:t>
            </w:r>
          </w:p>
        </w:tc>
        <w:tc>
          <w:tcPr>
            <w:tcW w:w="894" w:type="pct"/>
          </w:tcPr>
          <w:p w14:paraId="7615B7CC" w14:textId="77777777" w:rsidR="00796970" w:rsidRPr="00056269" w:rsidRDefault="00796970" w:rsidP="00A43108">
            <w:pPr>
              <w:spacing w:after="200" w:line="276"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Village Pett</w:t>
            </w:r>
          </w:p>
        </w:tc>
      </w:tr>
    </w:tbl>
    <w:p w14:paraId="18B72FB1" w14:textId="77777777" w:rsidR="00B80231" w:rsidRPr="00056269" w:rsidRDefault="00B80231" w:rsidP="00A43108">
      <w:pPr>
        <w:spacing w:line="360" w:lineRule="auto"/>
        <w:jc w:val="both"/>
        <w:rPr>
          <w:rFonts w:ascii="Times New Roman" w:hAnsi="Times New Roman" w:cs="Times New Roman"/>
          <w:color w:val="000000" w:themeColor="text1"/>
          <w:szCs w:val="24"/>
        </w:rPr>
      </w:pPr>
    </w:p>
    <w:p w14:paraId="32FB927A" w14:textId="77777777" w:rsidR="006012BE" w:rsidRPr="00056269" w:rsidRDefault="006012BE" w:rsidP="00A43108">
      <w:pPr>
        <w:spacing w:line="360" w:lineRule="auto"/>
        <w:jc w:val="both"/>
        <w:rPr>
          <w:rFonts w:ascii="Times New Roman" w:hAnsi="Times New Roman" w:cs="Times New Roman"/>
          <w:color w:val="000000" w:themeColor="text1"/>
          <w:szCs w:val="24"/>
        </w:rPr>
      </w:pPr>
    </w:p>
    <w:p w14:paraId="44EBF07F" w14:textId="77777777" w:rsidR="006012BE" w:rsidRPr="00056269" w:rsidRDefault="006012BE" w:rsidP="00A43108">
      <w:pPr>
        <w:spacing w:line="360" w:lineRule="auto"/>
        <w:jc w:val="both"/>
        <w:rPr>
          <w:rFonts w:ascii="Times New Roman" w:hAnsi="Times New Roman" w:cs="Times New Roman"/>
          <w:color w:val="000000" w:themeColor="text1"/>
          <w:szCs w:val="24"/>
        </w:rPr>
      </w:pPr>
    </w:p>
    <w:p w14:paraId="2FEE8741" w14:textId="77777777" w:rsidR="004F3259" w:rsidRPr="00056269" w:rsidRDefault="004F3259" w:rsidP="00A43108">
      <w:pPr>
        <w:spacing w:line="360" w:lineRule="auto"/>
        <w:jc w:val="both"/>
        <w:rPr>
          <w:rFonts w:ascii="Times New Roman" w:hAnsi="Times New Roman" w:cs="Times New Roman"/>
          <w:b/>
          <w:bCs/>
          <w:color w:val="000000" w:themeColor="text1"/>
          <w:szCs w:val="24"/>
        </w:rPr>
      </w:pPr>
    </w:p>
    <w:p w14:paraId="0B4D00DF" w14:textId="77777777" w:rsidR="00C474B9" w:rsidRPr="00056269" w:rsidRDefault="00C474B9" w:rsidP="00A43108">
      <w:pPr>
        <w:spacing w:line="360" w:lineRule="auto"/>
        <w:jc w:val="both"/>
        <w:rPr>
          <w:rFonts w:ascii="Times New Roman" w:hAnsi="Times New Roman" w:cs="Times New Roman"/>
          <w:b/>
          <w:bCs/>
          <w:color w:val="000000" w:themeColor="text1"/>
          <w:szCs w:val="24"/>
        </w:rPr>
        <w:sectPr w:rsidR="00C474B9" w:rsidRPr="00056269" w:rsidSect="00D7113B">
          <w:footerReference w:type="default" r:id="rId7"/>
          <w:pgSz w:w="15840" w:h="12240" w:orient="landscape"/>
          <w:pgMar w:top="1440" w:right="1440" w:bottom="1440" w:left="1440" w:header="708" w:footer="708" w:gutter="0"/>
          <w:cols w:space="708"/>
          <w:docGrid w:linePitch="360"/>
        </w:sectPr>
      </w:pPr>
    </w:p>
    <w:p w14:paraId="7745FFE0" w14:textId="77777777" w:rsidR="00C474B9" w:rsidRDefault="00C474B9" w:rsidP="00A43108">
      <w:pPr>
        <w:spacing w:line="360" w:lineRule="auto"/>
        <w:jc w:val="both"/>
        <w:rPr>
          <w:rFonts w:ascii="Times New Roman" w:hAnsi="Times New Roman" w:cs="Times New Roman"/>
          <w:color w:val="000000" w:themeColor="text1"/>
          <w:szCs w:val="24"/>
        </w:rPr>
      </w:pPr>
    </w:p>
    <w:p w14:paraId="6FD3BF52" w14:textId="401F7AAD" w:rsidR="00167A83" w:rsidRPr="00056269" w:rsidRDefault="00167A83" w:rsidP="00A43108">
      <w:pPr>
        <w:spacing w:line="360" w:lineRule="auto"/>
        <w:jc w:val="both"/>
        <w:rPr>
          <w:rFonts w:ascii="Times New Roman" w:hAnsi="Times New Roman" w:cs="Times New Roman"/>
          <w:b/>
          <w:bCs/>
          <w:color w:val="000000" w:themeColor="text1"/>
          <w:szCs w:val="24"/>
        </w:rPr>
      </w:pPr>
      <w:r w:rsidRPr="00056269">
        <w:rPr>
          <w:rFonts w:ascii="Times New Roman" w:hAnsi="Times New Roman" w:cs="Times New Roman"/>
          <w:b/>
          <w:bCs/>
          <w:color w:val="000000" w:themeColor="text1"/>
          <w:szCs w:val="24"/>
        </w:rPr>
        <w:t xml:space="preserve">Table 2: </w:t>
      </w:r>
      <w:r w:rsidR="00CA69B1" w:rsidRPr="00056269">
        <w:rPr>
          <w:rFonts w:ascii="Times New Roman" w:hAnsi="Times New Roman" w:cs="Times New Roman"/>
          <w:b/>
          <w:bCs/>
          <w:color w:val="000000" w:themeColor="text1"/>
          <w:szCs w:val="24"/>
        </w:rPr>
        <w:t xml:space="preserve">Characteristics and </w:t>
      </w:r>
      <w:r w:rsidR="002D5FC4" w:rsidRPr="00056269">
        <w:rPr>
          <w:rFonts w:ascii="Times New Roman" w:hAnsi="Times New Roman" w:cs="Times New Roman"/>
          <w:b/>
          <w:bCs/>
          <w:color w:val="000000" w:themeColor="text1"/>
          <w:szCs w:val="24"/>
        </w:rPr>
        <w:t>a</w:t>
      </w:r>
      <w:r w:rsidR="00CA69B1" w:rsidRPr="00056269">
        <w:rPr>
          <w:rFonts w:ascii="Times New Roman" w:hAnsi="Times New Roman" w:cs="Times New Roman"/>
          <w:b/>
          <w:bCs/>
          <w:color w:val="000000" w:themeColor="text1"/>
          <w:szCs w:val="24"/>
        </w:rPr>
        <w:t xml:space="preserve">ntibiotic </w:t>
      </w:r>
      <w:r w:rsidR="002D5FC4" w:rsidRPr="00056269">
        <w:rPr>
          <w:rFonts w:ascii="Times New Roman" w:hAnsi="Times New Roman" w:cs="Times New Roman"/>
          <w:b/>
          <w:bCs/>
          <w:color w:val="000000" w:themeColor="text1"/>
          <w:szCs w:val="24"/>
        </w:rPr>
        <w:t>d</w:t>
      </w:r>
      <w:r w:rsidR="00CA69B1" w:rsidRPr="00056269">
        <w:rPr>
          <w:rFonts w:ascii="Times New Roman" w:hAnsi="Times New Roman" w:cs="Times New Roman"/>
          <w:b/>
          <w:bCs/>
          <w:color w:val="000000" w:themeColor="text1"/>
          <w:szCs w:val="24"/>
        </w:rPr>
        <w:t xml:space="preserve">ispensing </w:t>
      </w:r>
      <w:r w:rsidR="002D5FC4" w:rsidRPr="00056269">
        <w:rPr>
          <w:rFonts w:ascii="Times New Roman" w:hAnsi="Times New Roman" w:cs="Times New Roman"/>
          <w:b/>
          <w:bCs/>
          <w:color w:val="000000" w:themeColor="text1"/>
          <w:szCs w:val="24"/>
        </w:rPr>
        <w:t>e</w:t>
      </w:r>
      <w:r w:rsidR="00CA69B1" w:rsidRPr="00056269">
        <w:rPr>
          <w:rFonts w:ascii="Times New Roman" w:hAnsi="Times New Roman" w:cs="Times New Roman"/>
          <w:b/>
          <w:bCs/>
          <w:color w:val="000000" w:themeColor="text1"/>
          <w:szCs w:val="24"/>
        </w:rPr>
        <w:t>stimates</w:t>
      </w:r>
      <w:r w:rsidR="002D5FC4" w:rsidRPr="00056269">
        <w:rPr>
          <w:rFonts w:ascii="Times New Roman" w:hAnsi="Times New Roman" w:cs="Times New Roman"/>
          <w:b/>
          <w:bCs/>
          <w:color w:val="000000" w:themeColor="text1"/>
          <w:szCs w:val="24"/>
        </w:rPr>
        <w:t>/summary</w:t>
      </w:r>
      <w:r w:rsidR="00CA69B1" w:rsidRPr="00056269">
        <w:rPr>
          <w:rFonts w:ascii="Times New Roman" w:hAnsi="Times New Roman" w:cs="Times New Roman"/>
          <w:b/>
          <w:bCs/>
          <w:color w:val="000000" w:themeColor="text1"/>
          <w:szCs w:val="24"/>
        </w:rPr>
        <w:t xml:space="preserve"> from </w:t>
      </w:r>
      <w:r w:rsidR="002D5FC4" w:rsidRPr="00056269">
        <w:rPr>
          <w:rFonts w:ascii="Times New Roman" w:hAnsi="Times New Roman" w:cs="Times New Roman"/>
          <w:b/>
          <w:bCs/>
          <w:color w:val="000000" w:themeColor="text1"/>
          <w:szCs w:val="24"/>
        </w:rPr>
        <w:t>q</w:t>
      </w:r>
      <w:r w:rsidR="00CA69B1" w:rsidRPr="00056269">
        <w:rPr>
          <w:rFonts w:ascii="Times New Roman" w:hAnsi="Times New Roman" w:cs="Times New Roman"/>
          <w:b/>
          <w:bCs/>
          <w:color w:val="000000" w:themeColor="text1"/>
          <w:szCs w:val="24"/>
        </w:rPr>
        <w:t xml:space="preserve">uantitative </w:t>
      </w:r>
      <w:r w:rsidR="00880B10" w:rsidRPr="00056269">
        <w:rPr>
          <w:rFonts w:ascii="Times New Roman" w:hAnsi="Times New Roman" w:cs="Times New Roman"/>
          <w:b/>
          <w:bCs/>
          <w:color w:val="000000" w:themeColor="text1"/>
          <w:szCs w:val="24"/>
        </w:rPr>
        <w:t xml:space="preserve">(n= 22) </w:t>
      </w:r>
      <w:r w:rsidR="00CA69B1" w:rsidRPr="00056269">
        <w:rPr>
          <w:rFonts w:ascii="Times New Roman" w:hAnsi="Times New Roman" w:cs="Times New Roman"/>
          <w:b/>
          <w:bCs/>
          <w:color w:val="000000" w:themeColor="text1"/>
          <w:szCs w:val="24"/>
        </w:rPr>
        <w:t xml:space="preserve">and </w:t>
      </w:r>
      <w:r w:rsidR="002D5FC4" w:rsidRPr="00056269">
        <w:rPr>
          <w:rFonts w:ascii="Times New Roman" w:hAnsi="Times New Roman" w:cs="Times New Roman"/>
          <w:b/>
          <w:bCs/>
          <w:color w:val="000000" w:themeColor="text1"/>
          <w:szCs w:val="24"/>
        </w:rPr>
        <w:t>q</w:t>
      </w:r>
      <w:r w:rsidR="00CA69B1" w:rsidRPr="00056269">
        <w:rPr>
          <w:rFonts w:ascii="Times New Roman" w:hAnsi="Times New Roman" w:cs="Times New Roman"/>
          <w:b/>
          <w:bCs/>
          <w:color w:val="000000" w:themeColor="text1"/>
          <w:szCs w:val="24"/>
        </w:rPr>
        <w:t xml:space="preserve">ualitative </w:t>
      </w:r>
      <w:r w:rsidR="002D5FC4" w:rsidRPr="00056269">
        <w:rPr>
          <w:rFonts w:ascii="Times New Roman" w:hAnsi="Times New Roman" w:cs="Times New Roman"/>
          <w:b/>
          <w:bCs/>
          <w:color w:val="000000" w:themeColor="text1"/>
          <w:szCs w:val="24"/>
        </w:rPr>
        <w:t>s</w:t>
      </w:r>
      <w:r w:rsidR="00CA69B1" w:rsidRPr="00056269">
        <w:rPr>
          <w:rFonts w:ascii="Times New Roman" w:hAnsi="Times New Roman" w:cs="Times New Roman"/>
          <w:b/>
          <w:bCs/>
          <w:color w:val="000000" w:themeColor="text1"/>
          <w:szCs w:val="24"/>
        </w:rPr>
        <w:t xml:space="preserve">tudies </w:t>
      </w:r>
      <w:r w:rsidR="00880B10" w:rsidRPr="00056269">
        <w:rPr>
          <w:rFonts w:ascii="Times New Roman" w:hAnsi="Times New Roman" w:cs="Times New Roman"/>
          <w:b/>
          <w:bCs/>
          <w:color w:val="000000" w:themeColor="text1"/>
          <w:szCs w:val="24"/>
        </w:rPr>
        <w:t>(n=5)</w:t>
      </w:r>
    </w:p>
    <w:tbl>
      <w:tblPr>
        <w:tblStyle w:val="TableGrid2"/>
        <w:tblW w:w="5000" w:type="pct"/>
        <w:tblLayout w:type="fixed"/>
        <w:tblLook w:val="04A0" w:firstRow="1" w:lastRow="0" w:firstColumn="1" w:lastColumn="0" w:noHBand="0" w:noVBand="1"/>
      </w:tblPr>
      <w:tblGrid>
        <w:gridCol w:w="562"/>
        <w:gridCol w:w="1274"/>
        <w:gridCol w:w="1277"/>
        <w:gridCol w:w="2269"/>
        <w:gridCol w:w="2411"/>
        <w:gridCol w:w="1132"/>
        <w:gridCol w:w="1702"/>
        <w:gridCol w:w="2323"/>
      </w:tblGrid>
      <w:tr w:rsidR="00056269" w:rsidRPr="00056269" w14:paraId="083958D1" w14:textId="77777777" w:rsidTr="006E0102">
        <w:tc>
          <w:tcPr>
            <w:tcW w:w="217" w:type="pct"/>
            <w:shd w:val="clear" w:color="auto" w:fill="8DD873" w:themeFill="accent6" w:themeFillTint="99"/>
          </w:tcPr>
          <w:p w14:paraId="4476DD5B" w14:textId="77777777" w:rsidR="00E1466C" w:rsidRPr="00056269" w:rsidRDefault="00E1466C" w:rsidP="00A43108">
            <w:pPr>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S. N</w:t>
            </w:r>
          </w:p>
        </w:tc>
        <w:tc>
          <w:tcPr>
            <w:tcW w:w="492" w:type="pct"/>
            <w:shd w:val="clear" w:color="auto" w:fill="8DD873" w:themeFill="accent6" w:themeFillTint="99"/>
          </w:tcPr>
          <w:p w14:paraId="1F16CB38" w14:textId="77777777" w:rsidR="00E1466C" w:rsidRPr="00056269" w:rsidRDefault="00E1466C" w:rsidP="00A43108">
            <w:pPr>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Author (Year)</w:t>
            </w:r>
          </w:p>
        </w:tc>
        <w:tc>
          <w:tcPr>
            <w:tcW w:w="493" w:type="pct"/>
            <w:shd w:val="clear" w:color="auto" w:fill="8DD873" w:themeFill="accent6" w:themeFillTint="99"/>
          </w:tcPr>
          <w:p w14:paraId="487EF10B" w14:textId="77777777" w:rsidR="00E1466C" w:rsidRPr="00056269" w:rsidRDefault="00E1466C" w:rsidP="00A43108">
            <w:pPr>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lang w:val="en-CA"/>
              </w:rPr>
              <w:t>Antibiotic assessment method</w:t>
            </w:r>
          </w:p>
        </w:tc>
        <w:tc>
          <w:tcPr>
            <w:tcW w:w="876" w:type="pct"/>
            <w:shd w:val="clear" w:color="auto" w:fill="8DD873" w:themeFill="accent6" w:themeFillTint="99"/>
          </w:tcPr>
          <w:p w14:paraId="48F21AB2" w14:textId="77777777" w:rsidR="00E1466C" w:rsidRPr="00056269" w:rsidRDefault="00E1466C" w:rsidP="00A43108">
            <w:pPr>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Antibiotic Dispensing Estimate/Summary</w:t>
            </w:r>
          </w:p>
        </w:tc>
        <w:tc>
          <w:tcPr>
            <w:tcW w:w="931" w:type="pct"/>
            <w:shd w:val="clear" w:color="auto" w:fill="8DD873" w:themeFill="accent6" w:themeFillTint="99"/>
          </w:tcPr>
          <w:p w14:paraId="0AF7077E" w14:textId="77777777" w:rsidR="00E1466C" w:rsidRPr="00056269" w:rsidRDefault="00E1466C" w:rsidP="00A43108">
            <w:pPr>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Additional dispensing information (if reported)</w:t>
            </w:r>
          </w:p>
        </w:tc>
        <w:tc>
          <w:tcPr>
            <w:tcW w:w="437" w:type="pct"/>
            <w:shd w:val="clear" w:color="auto" w:fill="8DD873" w:themeFill="accent6" w:themeFillTint="99"/>
          </w:tcPr>
          <w:p w14:paraId="41E724AC" w14:textId="77777777" w:rsidR="00E1466C" w:rsidRPr="00056269" w:rsidRDefault="00E1466C" w:rsidP="00A43108">
            <w:pPr>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Patient Population*</w:t>
            </w:r>
          </w:p>
        </w:tc>
        <w:tc>
          <w:tcPr>
            <w:tcW w:w="657" w:type="pct"/>
            <w:shd w:val="clear" w:color="auto" w:fill="8DD873" w:themeFill="accent6" w:themeFillTint="99"/>
          </w:tcPr>
          <w:p w14:paraId="5B76A14A" w14:textId="77777777" w:rsidR="00E1466C" w:rsidRPr="00056269" w:rsidRDefault="00E1466C" w:rsidP="00A43108">
            <w:pPr>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Condition Treated*</w:t>
            </w:r>
          </w:p>
        </w:tc>
        <w:tc>
          <w:tcPr>
            <w:tcW w:w="897" w:type="pct"/>
            <w:shd w:val="clear" w:color="auto" w:fill="8DD873" w:themeFill="accent6" w:themeFillTint="99"/>
          </w:tcPr>
          <w:p w14:paraId="711686AC" w14:textId="33B75054" w:rsidR="00E1466C" w:rsidRPr="00056269" w:rsidRDefault="00E1466C" w:rsidP="00A43108">
            <w:pPr>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 xml:space="preserve">Antibiotics </w:t>
            </w:r>
            <w:r w:rsidR="00446F4C" w:rsidRPr="00056269">
              <w:rPr>
                <w:rFonts w:ascii="Times New Roman" w:hAnsi="Times New Roman" w:cs="Times New Roman"/>
                <w:b/>
                <w:bCs/>
                <w:color w:val="000000" w:themeColor="text1"/>
                <w:sz w:val="20"/>
                <w:szCs w:val="20"/>
              </w:rPr>
              <w:t>class/name (as r</w:t>
            </w:r>
            <w:r w:rsidRPr="00056269">
              <w:rPr>
                <w:rFonts w:ascii="Times New Roman" w:hAnsi="Times New Roman" w:cs="Times New Roman"/>
                <w:b/>
                <w:bCs/>
                <w:color w:val="000000" w:themeColor="text1"/>
                <w:sz w:val="20"/>
                <w:szCs w:val="20"/>
              </w:rPr>
              <w:t>eported*</w:t>
            </w:r>
            <w:r w:rsidR="00446F4C" w:rsidRPr="00056269">
              <w:rPr>
                <w:rFonts w:ascii="Times New Roman" w:hAnsi="Times New Roman" w:cs="Times New Roman"/>
                <w:b/>
                <w:bCs/>
                <w:color w:val="000000" w:themeColor="text1"/>
                <w:sz w:val="20"/>
                <w:szCs w:val="20"/>
              </w:rPr>
              <w:t>)</w:t>
            </w:r>
          </w:p>
        </w:tc>
      </w:tr>
      <w:tr w:rsidR="00056269" w:rsidRPr="00056269" w14:paraId="77181B9A" w14:textId="77777777" w:rsidTr="006E0102">
        <w:tc>
          <w:tcPr>
            <w:tcW w:w="5000" w:type="pct"/>
            <w:gridSpan w:val="8"/>
            <w:shd w:val="clear" w:color="auto" w:fill="CAEDFB" w:themeFill="accent4" w:themeFillTint="33"/>
          </w:tcPr>
          <w:p w14:paraId="1B1105CC" w14:textId="0C9A5245" w:rsidR="00E53D6C" w:rsidRPr="00056269" w:rsidRDefault="00E1466C" w:rsidP="00A43108">
            <w:pPr>
              <w:jc w:val="both"/>
              <w:rPr>
                <w:rFonts w:ascii="Times New Roman" w:hAnsi="Times New Roman" w:cs="Times New Roman"/>
                <w:b/>
                <w:bCs/>
                <w:color w:val="000000" w:themeColor="text1"/>
                <w:sz w:val="28"/>
                <w:szCs w:val="28"/>
                <w:lang w:val="fr-CA"/>
              </w:rPr>
            </w:pPr>
            <w:r w:rsidRPr="00056269">
              <w:rPr>
                <w:rFonts w:ascii="Times New Roman" w:hAnsi="Times New Roman" w:cs="Times New Roman"/>
                <w:b/>
                <w:bCs/>
                <w:color w:val="000000" w:themeColor="text1"/>
                <w:sz w:val="28"/>
                <w:szCs w:val="28"/>
                <w:lang w:val="fr-CA"/>
              </w:rPr>
              <w:t>Quantitative Studies (n=22)</w:t>
            </w:r>
          </w:p>
        </w:tc>
      </w:tr>
      <w:tr w:rsidR="00056269" w:rsidRPr="00056269" w14:paraId="44C2BD66" w14:textId="77777777" w:rsidTr="006E0102">
        <w:tc>
          <w:tcPr>
            <w:tcW w:w="5000" w:type="pct"/>
            <w:gridSpan w:val="8"/>
            <w:shd w:val="clear" w:color="auto" w:fill="8DD873" w:themeFill="accent6" w:themeFillTint="99"/>
          </w:tcPr>
          <w:p w14:paraId="72E7E17F" w14:textId="4F0D4FF0" w:rsidR="00E1466C" w:rsidRPr="00056269" w:rsidRDefault="00E1466C" w:rsidP="00A43108">
            <w:pPr>
              <w:pStyle w:val="ListParagraph"/>
              <w:numPr>
                <w:ilvl w:val="0"/>
                <w:numId w:val="4"/>
              </w:numPr>
              <w:jc w:val="both"/>
              <w:rPr>
                <w:rFonts w:ascii="Times New Roman" w:hAnsi="Times New Roman" w:cs="Times New Roman"/>
                <w:color w:val="000000" w:themeColor="text1"/>
                <w:szCs w:val="24"/>
                <w:lang w:val="en-CA"/>
              </w:rPr>
            </w:pPr>
            <w:r w:rsidRPr="00056269">
              <w:rPr>
                <w:rFonts w:ascii="Times New Roman" w:hAnsi="Times New Roman" w:cs="Times New Roman"/>
                <w:b/>
                <w:bCs/>
                <w:color w:val="000000" w:themeColor="text1"/>
                <w:szCs w:val="24"/>
                <w:lang w:val="en-CA"/>
              </w:rPr>
              <w:t xml:space="preserve">Studies utilizing standardized methods for antibiotic </w:t>
            </w:r>
            <w:r w:rsidR="00FA562D" w:rsidRPr="00056269">
              <w:rPr>
                <w:rFonts w:ascii="Times New Roman" w:hAnsi="Times New Roman" w:cs="Times New Roman"/>
                <w:b/>
                <w:bCs/>
                <w:color w:val="000000" w:themeColor="text1"/>
                <w:szCs w:val="24"/>
                <w:lang w:val="en-CA"/>
              </w:rPr>
              <w:t>assessment</w:t>
            </w:r>
            <w:r w:rsidR="00011FBD" w:rsidRPr="00056269">
              <w:rPr>
                <w:rFonts w:ascii="Times New Roman" w:hAnsi="Times New Roman" w:cs="Times New Roman"/>
                <w:b/>
                <w:bCs/>
                <w:color w:val="000000" w:themeColor="text1"/>
                <w:szCs w:val="24"/>
              </w:rPr>
              <w:t>t</w:t>
            </w:r>
            <w:r w:rsidRPr="00056269">
              <w:rPr>
                <w:rFonts w:ascii="Times New Roman" w:hAnsi="Times New Roman" w:cs="Times New Roman"/>
                <w:b/>
                <w:bCs/>
                <w:color w:val="000000" w:themeColor="text1"/>
                <w:szCs w:val="24"/>
                <w:lang w:val="en-CA"/>
              </w:rPr>
              <w:t xml:space="preserve"> (n=6)</w:t>
            </w:r>
          </w:p>
        </w:tc>
      </w:tr>
      <w:tr w:rsidR="00056269" w:rsidRPr="00C04468" w14:paraId="00BB9391" w14:textId="77777777" w:rsidTr="00142640">
        <w:tc>
          <w:tcPr>
            <w:tcW w:w="217" w:type="pct"/>
          </w:tcPr>
          <w:p w14:paraId="7DE8BA0F"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w:t>
            </w:r>
          </w:p>
        </w:tc>
        <w:tc>
          <w:tcPr>
            <w:tcW w:w="492" w:type="pct"/>
          </w:tcPr>
          <w:p w14:paraId="6436C0A4" w14:textId="06366568"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Saha et al. (2017)</w:t>
            </w:r>
            <w:r w:rsidR="004C0C8E" w:rsidRPr="00056269">
              <w:rPr>
                <w:rFonts w:ascii="Times New Roman" w:hAnsi="Times New Roman" w:cs="Times New Roman"/>
                <w:color w:val="000000" w:themeColor="text1"/>
                <w:sz w:val="20"/>
                <w:szCs w:val="20"/>
              </w:rPr>
              <w:t xml:space="preserve"> </w:t>
            </w:r>
            <w:r w:rsidR="005A4083" w:rsidRPr="00056269">
              <w:rPr>
                <w:rFonts w:ascii="Times New Roman" w:hAnsi="Times New Roman" w:cs="Times New Roman"/>
                <w:color w:val="000000" w:themeColor="text1"/>
                <w:sz w:val="20"/>
                <w:szCs w:val="20"/>
              </w:rPr>
              <w:fldChar w:fldCharType="begin">
                <w:fldData xml:space="preserve">PEVuZE5vdGU+PENpdGU+PEF1dGhvcj5TYWhhPC9BdXRob3I+PFllYXI+MjAxNzwvWWVhcj48UmVj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PEVuZE5vdGU+PENpdGU+PEF1dGhvcj5TYWhhPC9BdXRob3I+PFllYXI+MjAxNzwvWWVhcj48UmVj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5A4083" w:rsidRPr="00056269">
              <w:rPr>
                <w:rFonts w:ascii="Times New Roman" w:hAnsi="Times New Roman" w:cs="Times New Roman"/>
                <w:color w:val="000000" w:themeColor="text1"/>
                <w:sz w:val="20"/>
                <w:szCs w:val="20"/>
              </w:rPr>
            </w:r>
            <w:r w:rsidR="005A408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35</w:t>
            </w:r>
            <w:r w:rsidR="005A4083" w:rsidRPr="00056269">
              <w:rPr>
                <w:rFonts w:ascii="Times New Roman" w:hAnsi="Times New Roman" w:cs="Times New Roman"/>
                <w:color w:val="000000" w:themeColor="text1"/>
                <w:sz w:val="20"/>
                <w:szCs w:val="20"/>
              </w:rPr>
              <w:fldChar w:fldCharType="end"/>
            </w:r>
          </w:p>
        </w:tc>
        <w:tc>
          <w:tcPr>
            <w:tcW w:w="493" w:type="pct"/>
          </w:tcPr>
          <w:p w14:paraId="238942B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Prescription review</w:t>
            </w:r>
          </w:p>
        </w:tc>
        <w:tc>
          <w:tcPr>
            <w:tcW w:w="876" w:type="pct"/>
          </w:tcPr>
          <w:p w14:paraId="63D08ED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26.5% (591/2,232 total medicines prescribed) </w:t>
            </w:r>
          </w:p>
        </w:tc>
        <w:tc>
          <w:tcPr>
            <w:tcW w:w="931" w:type="pct"/>
          </w:tcPr>
          <w:p w14:paraId="5303ADD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Of total, 84.3% (498/591) of antibiotics were dispensed in inadequate doses</w:t>
            </w:r>
          </w:p>
        </w:tc>
        <w:tc>
          <w:tcPr>
            <w:tcW w:w="437" w:type="pct"/>
          </w:tcPr>
          <w:p w14:paraId="4F30B046"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19E75CDA" w14:textId="77777777" w:rsidR="00E1466C" w:rsidRPr="00056269" w:rsidRDefault="00E1466C" w:rsidP="00A43108">
            <w:pPr>
              <w:jc w:val="both"/>
              <w:rPr>
                <w:rFonts w:ascii="Times New Roman" w:hAnsi="Times New Roman" w:cs="Times New Roman"/>
                <w:color w:val="000000" w:themeColor="text1"/>
                <w:sz w:val="20"/>
                <w:szCs w:val="20"/>
                <w:lang w:val="fr-CA"/>
              </w:rPr>
            </w:pPr>
            <w:r w:rsidRPr="00056269">
              <w:rPr>
                <w:rFonts w:ascii="Times New Roman" w:hAnsi="Times New Roman" w:cs="Times New Roman"/>
                <w:color w:val="000000" w:themeColor="text1"/>
                <w:sz w:val="20"/>
                <w:szCs w:val="20"/>
              </w:rPr>
              <w:t>General Illnesses (Not Specified)</w:t>
            </w:r>
          </w:p>
        </w:tc>
        <w:tc>
          <w:tcPr>
            <w:tcW w:w="897" w:type="pct"/>
          </w:tcPr>
          <w:p w14:paraId="5BE1CE7E" w14:textId="77777777" w:rsidR="00E1466C" w:rsidRPr="00056269" w:rsidRDefault="00E1466C" w:rsidP="00A43108">
            <w:pPr>
              <w:jc w:val="both"/>
              <w:rPr>
                <w:rFonts w:ascii="Times New Roman" w:hAnsi="Times New Roman" w:cs="Times New Roman"/>
                <w:color w:val="000000" w:themeColor="text1"/>
                <w:sz w:val="20"/>
                <w:szCs w:val="20"/>
                <w:lang w:val="fr-CA"/>
              </w:rPr>
            </w:pPr>
            <w:r w:rsidRPr="00056269">
              <w:rPr>
                <w:rFonts w:ascii="Times New Roman" w:hAnsi="Times New Roman" w:cs="Times New Roman"/>
                <w:color w:val="000000" w:themeColor="text1"/>
                <w:sz w:val="20"/>
                <w:szCs w:val="20"/>
                <w:lang w:val="fr-CA"/>
              </w:rPr>
              <w:t xml:space="preserve">Macrolides, quinolones, metronidazole, cephalosporins, penicillin, carbapenems, tetracycline, aminoglycosides, sulfonamides </w:t>
            </w:r>
          </w:p>
        </w:tc>
      </w:tr>
      <w:tr w:rsidR="00056269" w:rsidRPr="00056269" w14:paraId="7E6CB405" w14:textId="77777777" w:rsidTr="00142640">
        <w:tc>
          <w:tcPr>
            <w:tcW w:w="217" w:type="pct"/>
          </w:tcPr>
          <w:p w14:paraId="3718C258" w14:textId="77777777" w:rsidR="00E1466C" w:rsidRPr="00056269" w:rsidRDefault="00E1466C" w:rsidP="00A43108">
            <w:pPr>
              <w:jc w:val="both"/>
              <w:rPr>
                <w:rFonts w:ascii="Times New Roman" w:hAnsi="Times New Roman" w:cs="Times New Roman"/>
                <w:color w:val="000000" w:themeColor="text1"/>
                <w:sz w:val="20"/>
                <w:szCs w:val="20"/>
                <w:lang w:val="fr-CA"/>
              </w:rPr>
            </w:pPr>
            <w:r w:rsidRPr="00056269">
              <w:rPr>
                <w:rFonts w:ascii="Times New Roman" w:hAnsi="Times New Roman" w:cs="Times New Roman"/>
                <w:color w:val="000000" w:themeColor="text1"/>
                <w:sz w:val="20"/>
                <w:szCs w:val="20"/>
                <w:lang w:val="fr-CA"/>
              </w:rPr>
              <w:t>2</w:t>
            </w:r>
          </w:p>
        </w:tc>
        <w:tc>
          <w:tcPr>
            <w:tcW w:w="492" w:type="pct"/>
          </w:tcPr>
          <w:p w14:paraId="4BE48B4D" w14:textId="55BCCE3D"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Somse et al (2000)</w:t>
            </w:r>
            <w:r w:rsidR="005A4083" w:rsidRPr="00056269">
              <w:rPr>
                <w:rFonts w:ascii="Times New Roman" w:hAnsi="Times New Roman" w:cs="Times New Roman"/>
                <w:color w:val="000000" w:themeColor="text1"/>
                <w:sz w:val="20"/>
                <w:szCs w:val="20"/>
              </w:rPr>
              <w:t xml:space="preserve"> </w:t>
            </w:r>
            <w:r w:rsidR="005A4083" w:rsidRPr="00056269">
              <w:rPr>
                <w:rFonts w:ascii="Times New Roman" w:hAnsi="Times New Roman" w:cs="Times New Roman"/>
                <w:color w:val="000000" w:themeColor="text1"/>
                <w:sz w:val="20"/>
                <w:szCs w:val="20"/>
              </w:rPr>
              <w:fldChar w:fldCharType="begin"/>
            </w:r>
            <w:r w:rsidR="004D2029" w:rsidRPr="00056269">
              <w:rPr>
                <w:rFonts w:ascii="Times New Roman" w:hAnsi="Times New Roman" w:cs="Times New Roman"/>
                <w:color w:val="000000" w:themeColor="text1"/>
                <w:sz w:val="20"/>
                <w:szCs w:val="20"/>
              </w:rPr>
              <w:instrText xml:space="preserve"> ADDIN EN.CITE &lt;EndNote&gt;&lt;Cite&gt;&lt;Author&gt;Somsé P&lt;/Author&gt;&lt;Year&gt;2000&lt;/Year&gt;&lt;RecNum&gt;65&lt;/RecNum&gt;&lt;DisplayText&gt;&lt;style face="superscript"&gt;48&lt;/style&gt;&lt;/DisplayText&gt;&lt;record&gt;&lt;rec-number&gt;65&lt;/rec-number&gt;&lt;foreign-keys&gt;&lt;key app="EN" db-id="zfzretwv3vz29ievat45ef2aptr0rvpsvtew" timestamp="1761250672"&gt;65&lt;/key&gt;&lt;/foreign-keys&gt;&lt;ref-type name="Journal Article"&gt;17&lt;/ref-type&gt;&lt;contributors&gt;&lt;authors&gt;&lt;author&gt;Somsé P, Mberyo-Yaah F, Morency P, Dubois MJ, Grésenguet G, Pépin J.&lt;/author&gt;&lt;/authors&gt;&lt;/contributors&gt;&lt;titles&gt;&lt;title&gt;Quality of sexually transmitted disease treatments in the formal and informal sectors of Bangui, Central African Republic&lt;/title&gt;&lt;secondary-title&gt;Sex Transm Dis.&lt;/secondary-title&gt;&lt;/titles&gt;&lt;periodical&gt;&lt;full-title&gt;Sex Transm Dis.&lt;/full-title&gt;&lt;/periodical&gt;&lt;pages&gt;458-64&lt;/pages&gt;&lt;volume&gt;27&lt;/volume&gt;&lt;number&gt;8&lt;/number&gt;&lt;dates&gt;&lt;year&gt;2000&lt;/year&gt;&lt;/dates&gt;&lt;urls&gt;&lt;/urls&gt;&lt;electronic-resource-num&gt;10.1097/00007435-200009000-00007&lt;/electronic-resource-num&gt;&lt;/record&gt;&lt;/Cite&gt;&lt;/EndNote&gt;</w:instrText>
            </w:r>
            <w:r w:rsidR="005A408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48</w:t>
            </w:r>
            <w:r w:rsidR="005A4083" w:rsidRPr="00056269">
              <w:rPr>
                <w:rFonts w:ascii="Times New Roman" w:hAnsi="Times New Roman" w:cs="Times New Roman"/>
                <w:color w:val="000000" w:themeColor="text1"/>
                <w:sz w:val="20"/>
                <w:szCs w:val="20"/>
              </w:rPr>
              <w:fldChar w:fldCharType="end"/>
            </w:r>
          </w:p>
        </w:tc>
        <w:tc>
          <w:tcPr>
            <w:tcW w:w="493" w:type="pct"/>
          </w:tcPr>
          <w:p w14:paraId="19C0EC6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Prescription review</w:t>
            </w:r>
          </w:p>
        </w:tc>
        <w:tc>
          <w:tcPr>
            <w:tcW w:w="876" w:type="pct"/>
          </w:tcPr>
          <w:p w14:paraId="193A06AF"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58.6% (17/29 patients with urethral discharge); 60.0% (21/35 patients with genital ulcers)</w:t>
            </w:r>
          </w:p>
        </w:tc>
        <w:tc>
          <w:tcPr>
            <w:tcW w:w="931" w:type="pct"/>
          </w:tcPr>
          <w:p w14:paraId="621F2431" w14:textId="77777777" w:rsidR="00E1466C" w:rsidRPr="00056269" w:rsidRDefault="00E1466C" w:rsidP="00A43108">
            <w:pPr>
              <w:jc w:val="both"/>
              <w:rPr>
                <w:rFonts w:ascii="Times New Roman" w:hAnsi="Times New Roman" w:cs="Times New Roman"/>
                <w:color w:val="000000" w:themeColor="text1"/>
                <w:sz w:val="20"/>
                <w:szCs w:val="20"/>
              </w:rPr>
            </w:pPr>
          </w:p>
          <w:p w14:paraId="5FBC439D" w14:textId="77777777" w:rsidR="00E1466C" w:rsidRPr="00056269" w:rsidRDefault="00E1466C" w:rsidP="00A43108">
            <w:pPr>
              <w:jc w:val="both"/>
              <w:rPr>
                <w:rFonts w:ascii="Times New Roman" w:hAnsi="Times New Roman" w:cs="Times New Roman"/>
                <w:color w:val="000000" w:themeColor="text1"/>
                <w:sz w:val="20"/>
                <w:szCs w:val="20"/>
              </w:rPr>
            </w:pPr>
          </w:p>
          <w:p w14:paraId="547AD9BE"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0800239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0862425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Sexually Transmitted Diseases (STDs)</w:t>
            </w:r>
          </w:p>
        </w:tc>
        <w:tc>
          <w:tcPr>
            <w:tcW w:w="897" w:type="pct"/>
          </w:tcPr>
          <w:p w14:paraId="3C976EA0" w14:textId="66A3F299"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Penicillins, doxycycline, tetracycline, benzathine penicillin, erythromycin, cotrimoxazole,</w:t>
            </w:r>
            <w:r w:rsidR="00BC75B4"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ceftriaxone</w:t>
            </w:r>
          </w:p>
          <w:p w14:paraId="187BCF5D" w14:textId="77777777" w:rsidR="00E1466C" w:rsidRPr="00056269" w:rsidRDefault="00E1466C" w:rsidP="00A43108">
            <w:pPr>
              <w:jc w:val="both"/>
              <w:rPr>
                <w:rFonts w:ascii="Times New Roman" w:hAnsi="Times New Roman" w:cs="Times New Roman"/>
                <w:color w:val="000000" w:themeColor="text1"/>
                <w:sz w:val="20"/>
                <w:szCs w:val="20"/>
              </w:rPr>
            </w:pPr>
          </w:p>
          <w:p w14:paraId="60CED117" w14:textId="77777777" w:rsidR="00E1466C" w:rsidRPr="00056269" w:rsidRDefault="00E1466C" w:rsidP="00A43108">
            <w:pPr>
              <w:jc w:val="both"/>
              <w:rPr>
                <w:rFonts w:ascii="Times New Roman" w:hAnsi="Times New Roman" w:cs="Times New Roman"/>
                <w:color w:val="000000" w:themeColor="text1"/>
                <w:sz w:val="20"/>
                <w:szCs w:val="20"/>
              </w:rPr>
            </w:pPr>
          </w:p>
          <w:p w14:paraId="793842EF" w14:textId="77777777" w:rsidR="00E1466C" w:rsidRPr="00056269" w:rsidRDefault="00E1466C" w:rsidP="00A43108">
            <w:pPr>
              <w:jc w:val="both"/>
              <w:rPr>
                <w:rFonts w:ascii="Times New Roman" w:hAnsi="Times New Roman" w:cs="Times New Roman"/>
                <w:color w:val="000000" w:themeColor="text1"/>
                <w:sz w:val="20"/>
                <w:szCs w:val="20"/>
              </w:rPr>
            </w:pPr>
          </w:p>
        </w:tc>
      </w:tr>
      <w:tr w:rsidR="00056269" w:rsidRPr="00056269" w14:paraId="4E544451" w14:textId="77777777" w:rsidTr="00142640">
        <w:tc>
          <w:tcPr>
            <w:tcW w:w="217" w:type="pct"/>
          </w:tcPr>
          <w:p w14:paraId="2B4324E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3</w:t>
            </w:r>
          </w:p>
        </w:tc>
        <w:tc>
          <w:tcPr>
            <w:tcW w:w="492" w:type="pct"/>
          </w:tcPr>
          <w:p w14:paraId="49EC2403" w14:textId="7F1C831A"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Khare et al. (2019)</w:t>
            </w:r>
            <w:r w:rsidR="005A4083" w:rsidRPr="00056269">
              <w:rPr>
                <w:rFonts w:ascii="Times New Roman" w:hAnsi="Times New Roman" w:cs="Times New Roman"/>
                <w:color w:val="000000" w:themeColor="text1"/>
                <w:sz w:val="20"/>
                <w:szCs w:val="20"/>
              </w:rPr>
              <w:t xml:space="preserve"> </w:t>
            </w:r>
            <w:r w:rsidR="00B62BF3" w:rsidRPr="00056269">
              <w:rPr>
                <w:rFonts w:ascii="Times New Roman" w:hAnsi="Times New Roman" w:cs="Times New Roman"/>
                <w:color w:val="000000" w:themeColor="text1"/>
                <w:sz w:val="20"/>
                <w:szCs w:val="20"/>
              </w:rPr>
              <w:fldChar w:fldCharType="begin">
                <w:fldData xml:space="preserve">PEVuZE5vdGU+PENpdGU+PEF1dGhvcj5LaGFyZTwvQXV0aG9yPjxZZWFyPjIwMTk8L1llYXI+PFJl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PEVuZE5vdGU+PENpdGU+PEF1dGhvcj5LaGFyZTwvQXV0aG9yPjxZZWFyPjIwMTk8L1llYXI+PFJl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B62BF3" w:rsidRPr="00056269">
              <w:rPr>
                <w:rFonts w:ascii="Times New Roman" w:hAnsi="Times New Roman" w:cs="Times New Roman"/>
                <w:color w:val="000000" w:themeColor="text1"/>
                <w:sz w:val="20"/>
                <w:szCs w:val="20"/>
              </w:rPr>
            </w:r>
            <w:r w:rsidR="00B62BF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16</w:t>
            </w:r>
            <w:r w:rsidR="00B62BF3" w:rsidRPr="00056269">
              <w:rPr>
                <w:rFonts w:ascii="Times New Roman" w:hAnsi="Times New Roman" w:cs="Times New Roman"/>
                <w:color w:val="000000" w:themeColor="text1"/>
                <w:sz w:val="20"/>
                <w:szCs w:val="20"/>
              </w:rPr>
              <w:fldChar w:fldCharType="end"/>
            </w:r>
          </w:p>
        </w:tc>
        <w:tc>
          <w:tcPr>
            <w:tcW w:w="493" w:type="pct"/>
          </w:tcPr>
          <w:p w14:paraId="032E5C5D"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Prescription review</w:t>
            </w:r>
          </w:p>
        </w:tc>
        <w:tc>
          <w:tcPr>
            <w:tcW w:w="876" w:type="pct"/>
          </w:tcPr>
          <w:p w14:paraId="249A0406" w14:textId="1271870C"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74</w:t>
            </w:r>
            <w:r w:rsidR="00042BEF" w:rsidRPr="00056269">
              <w:rPr>
                <w:rFonts w:ascii="Times New Roman" w:hAnsi="Times New Roman" w:cs="Times New Roman"/>
                <w:color w:val="000000" w:themeColor="text1"/>
                <w:sz w:val="20"/>
                <w:szCs w:val="20"/>
              </w:rPr>
              <w:t>.0</w:t>
            </w:r>
            <w:r w:rsidRPr="00056269">
              <w:rPr>
                <w:rFonts w:ascii="Times New Roman" w:hAnsi="Times New Roman" w:cs="Times New Roman"/>
                <w:color w:val="000000" w:themeColor="text1"/>
                <w:sz w:val="20"/>
                <w:szCs w:val="20"/>
              </w:rPr>
              <w:t xml:space="preserve">% (11,336/15,322 prescriptions) </w:t>
            </w:r>
          </w:p>
        </w:tc>
        <w:tc>
          <w:tcPr>
            <w:tcW w:w="931" w:type="pct"/>
          </w:tcPr>
          <w:p w14:paraId="4399226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Higher dispensing rates among children &lt;5 years (85%) vs. adults (71%); Up to 5 antibiotics per prescription were dispensed (1.4 ± 0.5, (mean±SD))</w:t>
            </w:r>
          </w:p>
        </w:tc>
        <w:tc>
          <w:tcPr>
            <w:tcW w:w="437" w:type="pct"/>
          </w:tcPr>
          <w:p w14:paraId="64CA0AE2"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361059C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Febrile, Respiratory, Gastrointestinal, Dental, and Skin Infections</w:t>
            </w:r>
          </w:p>
        </w:tc>
        <w:tc>
          <w:tcPr>
            <w:tcW w:w="897" w:type="pct"/>
          </w:tcPr>
          <w:p w14:paraId="2C51847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Ofloxacin, amoxicillin, cefotaxime, ampicillin–cloxacillin combination, ciprofloxacin, gentamicin</w:t>
            </w:r>
          </w:p>
        </w:tc>
      </w:tr>
      <w:tr w:rsidR="00056269" w:rsidRPr="00056269" w14:paraId="56BC839F" w14:textId="77777777" w:rsidTr="00142640">
        <w:tc>
          <w:tcPr>
            <w:tcW w:w="217" w:type="pct"/>
          </w:tcPr>
          <w:p w14:paraId="11CDA4E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4</w:t>
            </w:r>
          </w:p>
        </w:tc>
        <w:tc>
          <w:tcPr>
            <w:tcW w:w="492" w:type="pct"/>
          </w:tcPr>
          <w:p w14:paraId="193C04B7" w14:textId="4029BF84"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Samal et al. (2019)</w:t>
            </w:r>
            <w:r w:rsidR="00B62BF3" w:rsidRPr="00056269">
              <w:rPr>
                <w:rFonts w:ascii="Times New Roman" w:hAnsi="Times New Roman" w:cs="Times New Roman"/>
                <w:color w:val="000000" w:themeColor="text1"/>
                <w:sz w:val="20"/>
                <w:szCs w:val="20"/>
              </w:rPr>
              <w:t xml:space="preserve"> </w:t>
            </w:r>
            <w:r w:rsidR="00B62BF3" w:rsidRPr="00056269">
              <w:rPr>
                <w:rFonts w:ascii="Times New Roman" w:hAnsi="Times New Roman" w:cs="Times New Roman"/>
                <w:color w:val="000000" w:themeColor="text1"/>
                <w:sz w:val="20"/>
                <w:szCs w:val="20"/>
              </w:rPr>
              <w:fldChar w:fldCharType="begin">
                <w:fldData xml:space="preserve">PEVuZE5vdGU+PENpdGU+PEF1dGhvcj5TYW1hbDwvQXV0aG9yPjxZZWFyPjIwMTk8L1llYXI+PFJl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PEVuZE5vdGU+PENpdGU+PEF1dGhvcj5TYW1hbDwvQXV0aG9yPjxZZWFyPjIwMTk8L1llYXI+PFJl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B62BF3" w:rsidRPr="00056269">
              <w:rPr>
                <w:rFonts w:ascii="Times New Roman" w:hAnsi="Times New Roman" w:cs="Times New Roman"/>
                <w:color w:val="000000" w:themeColor="text1"/>
                <w:sz w:val="20"/>
                <w:szCs w:val="20"/>
              </w:rPr>
            </w:r>
            <w:r w:rsidR="00B62BF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30</w:t>
            </w:r>
            <w:r w:rsidR="00B62BF3" w:rsidRPr="00056269">
              <w:rPr>
                <w:rFonts w:ascii="Times New Roman" w:hAnsi="Times New Roman" w:cs="Times New Roman"/>
                <w:color w:val="000000" w:themeColor="text1"/>
                <w:sz w:val="20"/>
                <w:szCs w:val="20"/>
              </w:rPr>
              <w:fldChar w:fldCharType="end"/>
            </w:r>
          </w:p>
        </w:tc>
        <w:tc>
          <w:tcPr>
            <w:tcW w:w="493" w:type="pct"/>
          </w:tcPr>
          <w:p w14:paraId="2E8DAF4E"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Prescription review</w:t>
            </w:r>
          </w:p>
        </w:tc>
        <w:tc>
          <w:tcPr>
            <w:tcW w:w="876" w:type="pct"/>
          </w:tcPr>
          <w:p w14:paraId="0C8B207A" w14:textId="2A796FCA"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6</w:t>
            </w:r>
            <w:r w:rsidR="00042BEF" w:rsidRPr="00056269">
              <w:rPr>
                <w:rFonts w:ascii="Times New Roman" w:hAnsi="Times New Roman" w:cs="Times New Roman"/>
                <w:color w:val="000000" w:themeColor="text1"/>
                <w:sz w:val="20"/>
                <w:szCs w:val="20"/>
              </w:rPr>
              <w:t>0.5</w:t>
            </w:r>
            <w:r w:rsidRPr="00056269">
              <w:rPr>
                <w:rFonts w:ascii="Times New Roman" w:hAnsi="Times New Roman" w:cs="Times New Roman"/>
                <w:color w:val="000000" w:themeColor="text1"/>
                <w:sz w:val="20"/>
                <w:szCs w:val="20"/>
              </w:rPr>
              <w:t xml:space="preserve">% (204/337 sick infants) </w:t>
            </w:r>
          </w:p>
        </w:tc>
        <w:tc>
          <w:tcPr>
            <w:tcW w:w="931" w:type="pct"/>
          </w:tcPr>
          <w:p w14:paraId="5069935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 xml:space="preserve">By sub-group antibiotic dispensing: 62% (13/21 infants) for diarrhea, 71% (22/31 infants) for dysentery, 60% (18/30 infants) for local infection, 68% (155/228 infants) for </w:t>
            </w:r>
            <w:r w:rsidRPr="00056269">
              <w:rPr>
                <w:rFonts w:ascii="Times New Roman" w:hAnsi="Times New Roman" w:cs="Times New Roman"/>
                <w:color w:val="000000" w:themeColor="text1"/>
                <w:sz w:val="20"/>
                <w:szCs w:val="20"/>
                <w:lang w:val="en-CA"/>
              </w:rPr>
              <w:lastRenderedPageBreak/>
              <w:t>serious infection, 71% (135/189 infants) for fever, 13% (2/15 infants) for malaria, 88% (15/17 infants) for cough and cold</w:t>
            </w:r>
          </w:p>
        </w:tc>
        <w:tc>
          <w:tcPr>
            <w:tcW w:w="437" w:type="pct"/>
          </w:tcPr>
          <w:p w14:paraId="7D45E16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 xml:space="preserve">Infants </w:t>
            </w:r>
          </w:p>
        </w:tc>
        <w:tc>
          <w:tcPr>
            <w:tcW w:w="657" w:type="pct"/>
          </w:tcPr>
          <w:p w14:paraId="7CE4BE66"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Gastrointestinal, Skin, Febrile, and Respiratory Infections</w:t>
            </w:r>
          </w:p>
        </w:tc>
        <w:tc>
          <w:tcPr>
            <w:tcW w:w="897" w:type="pct"/>
          </w:tcPr>
          <w:p w14:paraId="6E693FA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Cephalosporins, amoxicillin, azithromycin, fluoroquinolones (ofloxacin, ciprofloxacin)</w:t>
            </w:r>
          </w:p>
        </w:tc>
      </w:tr>
      <w:tr w:rsidR="00056269" w:rsidRPr="00056269" w14:paraId="0AC7EE2E" w14:textId="77777777" w:rsidTr="00142640">
        <w:tc>
          <w:tcPr>
            <w:tcW w:w="217" w:type="pct"/>
          </w:tcPr>
          <w:p w14:paraId="19125862"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5</w:t>
            </w:r>
          </w:p>
        </w:tc>
        <w:tc>
          <w:tcPr>
            <w:tcW w:w="492" w:type="pct"/>
          </w:tcPr>
          <w:p w14:paraId="6FD57779" w14:textId="3544A7FD"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Gautham et al (2014)</w:t>
            </w:r>
            <w:r w:rsidR="00B62BF3" w:rsidRPr="00056269">
              <w:rPr>
                <w:rFonts w:ascii="Times New Roman" w:hAnsi="Times New Roman" w:cs="Times New Roman"/>
                <w:color w:val="000000" w:themeColor="text1"/>
                <w:sz w:val="20"/>
                <w:szCs w:val="20"/>
              </w:rPr>
              <w:t xml:space="preserve"> </w:t>
            </w:r>
            <w:r w:rsidR="00B62BF3" w:rsidRPr="00056269">
              <w:rPr>
                <w:rFonts w:ascii="Times New Roman" w:hAnsi="Times New Roman" w:cs="Times New Roman"/>
                <w:color w:val="000000" w:themeColor="text1"/>
                <w:sz w:val="20"/>
                <w:szCs w:val="20"/>
              </w:rPr>
              <w:fldChar w:fldCharType="begin">
                <w:fldData xml:space="preserve">PEVuZE5vdGU+PENpdGU+PEF1dGhvcj5HYXV0aGFtPC9BdXRob3I+PFllYXI+MjAxNDwvWWVhcj48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PEVuZE5vdGU+PENpdGU+PEF1dGhvcj5HYXV0aGFtPC9BdXRob3I+PFllYXI+MjAxNDwvWWVhcj48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B62BF3" w:rsidRPr="00056269">
              <w:rPr>
                <w:rFonts w:ascii="Times New Roman" w:hAnsi="Times New Roman" w:cs="Times New Roman"/>
                <w:color w:val="000000" w:themeColor="text1"/>
                <w:sz w:val="20"/>
                <w:szCs w:val="20"/>
              </w:rPr>
            </w:r>
            <w:r w:rsidR="00B62BF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29</w:t>
            </w:r>
            <w:r w:rsidR="00B62BF3" w:rsidRPr="00056269">
              <w:rPr>
                <w:rFonts w:ascii="Times New Roman" w:hAnsi="Times New Roman" w:cs="Times New Roman"/>
                <w:color w:val="000000" w:themeColor="text1"/>
                <w:sz w:val="20"/>
                <w:szCs w:val="20"/>
              </w:rPr>
              <w:fldChar w:fldCharType="end"/>
            </w:r>
          </w:p>
        </w:tc>
        <w:tc>
          <w:tcPr>
            <w:tcW w:w="493" w:type="pct"/>
          </w:tcPr>
          <w:p w14:paraId="6B554EE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Direct observation of patient-provider interaction using a checklist</w:t>
            </w:r>
          </w:p>
        </w:tc>
        <w:tc>
          <w:tcPr>
            <w:tcW w:w="876" w:type="pct"/>
          </w:tcPr>
          <w:p w14:paraId="42C1983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 Guntur (study site 1): avg. 1.19 antibiotics/consultation. In Tehri (study site 2): avg. 0.94 antibiotics/consultation</w:t>
            </w:r>
          </w:p>
        </w:tc>
        <w:tc>
          <w:tcPr>
            <w:tcW w:w="931" w:type="pct"/>
          </w:tcPr>
          <w:p w14:paraId="17F93FC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In Guntur, </w:t>
            </w:r>
            <w:r w:rsidRPr="00056269">
              <w:rPr>
                <w:rFonts w:ascii="Times New Roman" w:hAnsi="Times New Roman" w:cs="Times New Roman"/>
                <w:color w:val="000000" w:themeColor="text1"/>
                <w:sz w:val="20"/>
                <w:szCs w:val="20"/>
                <w:lang w:val="en-CA"/>
              </w:rPr>
              <w:t>30% of patients received ≥2 antibiotics. In Tehri, 19% patients received ≥2 antibiotics</w:t>
            </w:r>
          </w:p>
        </w:tc>
        <w:tc>
          <w:tcPr>
            <w:tcW w:w="437" w:type="pct"/>
          </w:tcPr>
          <w:p w14:paraId="5010D8A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3153BE2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Febrile, Gastrointestinal, and Respiratory Infections</w:t>
            </w:r>
          </w:p>
        </w:tc>
        <w:tc>
          <w:tcPr>
            <w:tcW w:w="897" w:type="pct"/>
          </w:tcPr>
          <w:p w14:paraId="74B2CF4F"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Antibiotics (not specified)</w:t>
            </w:r>
          </w:p>
        </w:tc>
      </w:tr>
      <w:tr w:rsidR="00056269" w:rsidRPr="00056269" w14:paraId="4C95C003" w14:textId="77777777" w:rsidTr="00142640">
        <w:tc>
          <w:tcPr>
            <w:tcW w:w="217" w:type="pct"/>
          </w:tcPr>
          <w:p w14:paraId="3309248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6</w:t>
            </w:r>
          </w:p>
        </w:tc>
        <w:tc>
          <w:tcPr>
            <w:tcW w:w="492" w:type="pct"/>
          </w:tcPr>
          <w:p w14:paraId="00CAB293" w14:textId="32F215B2"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Qidwai et al. (2006)</w:t>
            </w:r>
            <w:r w:rsidR="008034F1" w:rsidRPr="00056269">
              <w:rPr>
                <w:rFonts w:ascii="Times New Roman" w:hAnsi="Times New Roman" w:cs="Times New Roman"/>
                <w:color w:val="000000" w:themeColor="text1"/>
                <w:sz w:val="20"/>
                <w:szCs w:val="20"/>
              </w:rPr>
              <w:t xml:space="preserve"> </w:t>
            </w:r>
            <w:r w:rsidR="002437D1" w:rsidRPr="00056269">
              <w:rPr>
                <w:rFonts w:ascii="Times New Roman" w:hAnsi="Times New Roman" w:cs="Times New Roman"/>
                <w:color w:val="000000" w:themeColor="text1"/>
                <w:sz w:val="20"/>
                <w:szCs w:val="20"/>
              </w:rPr>
              <w:fldChar w:fldCharType="begin"/>
            </w:r>
            <w:r w:rsidR="004D2029" w:rsidRPr="00056269">
              <w:rPr>
                <w:rFonts w:ascii="Times New Roman" w:hAnsi="Times New Roman" w:cs="Times New Roman"/>
                <w:color w:val="000000" w:themeColor="text1"/>
                <w:sz w:val="20"/>
                <w:szCs w:val="20"/>
              </w:rPr>
              <w:instrText xml:space="preserve"> ADDIN EN.CITE &lt;EndNote&gt;&lt;Cite&gt;&lt;Author&gt;Qidwai W&lt;/Author&gt;&lt;Year&gt;2006&lt;/Year&gt;&lt;RecNum&gt;57&lt;/RecNum&gt;&lt;DisplayText&gt;&lt;style face="superscript"&gt;47&lt;/style&gt;&lt;/DisplayText&gt;&lt;record&gt;&lt;rec-number&gt;57&lt;/rec-number&gt;&lt;foreign-keys&gt;&lt;key app="EN" db-id="zfzretwv3vz29ievat45ef2aptr0rvpsvtew" timestamp="1761250638"&gt;57&lt;/key&gt;&lt;/foreign-keys&gt;&lt;ref-type name="Journal Article"&gt;17&lt;/ref-type&gt;&lt;contributors&gt;&lt;authors&gt;&lt;author&gt;Qidwai W, Krishanani MK, Hashmi S, Afridi M, Ali RA.&lt;/author&gt;&lt;/authors&gt;&lt;/contributors&gt;&lt;titles&gt;&lt;title&gt;Private drug sellers&amp;apos; education in improving prescribing practices&lt;/title&gt;&lt;secondary-title&gt;J Coll Physicians Surg Pak&lt;/secondary-title&gt;&lt;/titles&gt;&lt;periodical&gt;&lt;full-title&gt;J Coll Physicians Surg Pak&lt;/full-title&gt;&lt;/periodical&gt;&lt;pages&gt;743-6&lt;/pages&gt;&lt;volume&gt;16&lt;/volume&gt;&lt;number&gt;12&lt;/number&gt;&lt;dates&gt;&lt;year&gt;2006&lt;/year&gt;&lt;/dates&gt;&lt;urls&gt;&lt;/urls&gt;&lt;electronic-resource-num&gt;PMID: 17125630&lt;/electronic-resource-num&gt;&lt;/record&gt;&lt;/Cite&gt;&lt;/EndNote&gt;</w:instrText>
            </w:r>
            <w:r w:rsidR="002437D1"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47</w:t>
            </w:r>
            <w:r w:rsidR="002437D1" w:rsidRPr="00056269">
              <w:rPr>
                <w:rFonts w:ascii="Times New Roman" w:hAnsi="Times New Roman" w:cs="Times New Roman"/>
                <w:color w:val="000000" w:themeColor="text1"/>
                <w:sz w:val="20"/>
                <w:szCs w:val="20"/>
              </w:rPr>
              <w:fldChar w:fldCharType="end"/>
            </w:r>
          </w:p>
        </w:tc>
        <w:tc>
          <w:tcPr>
            <w:tcW w:w="493" w:type="pct"/>
          </w:tcPr>
          <w:p w14:paraId="7B3163F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SP-based</w:t>
            </w:r>
          </w:p>
        </w:tc>
        <w:tc>
          <w:tcPr>
            <w:tcW w:w="876" w:type="pct"/>
          </w:tcPr>
          <w:p w14:paraId="30D55EF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17.5% (10/57 simulated patient visits) (pre-intervention phase data)</w:t>
            </w:r>
          </w:p>
        </w:tc>
        <w:tc>
          <w:tcPr>
            <w:tcW w:w="931" w:type="pct"/>
          </w:tcPr>
          <w:p w14:paraId="04A8F36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    </w:t>
            </w:r>
          </w:p>
          <w:p w14:paraId="608DE5A5" w14:textId="77777777" w:rsidR="00E1466C" w:rsidRPr="00056269" w:rsidRDefault="00E1466C" w:rsidP="00A43108">
            <w:pPr>
              <w:jc w:val="both"/>
              <w:rPr>
                <w:rFonts w:ascii="Times New Roman" w:hAnsi="Times New Roman" w:cs="Times New Roman"/>
                <w:color w:val="000000" w:themeColor="text1"/>
                <w:sz w:val="20"/>
                <w:szCs w:val="20"/>
              </w:rPr>
            </w:pPr>
          </w:p>
          <w:p w14:paraId="3EAFCC2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7936B1A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Simulated adult patients with diarrhea</w:t>
            </w:r>
          </w:p>
        </w:tc>
        <w:tc>
          <w:tcPr>
            <w:tcW w:w="657" w:type="pct"/>
          </w:tcPr>
          <w:p w14:paraId="424A3F3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Gastrointestinal</w:t>
            </w:r>
          </w:p>
        </w:tc>
        <w:tc>
          <w:tcPr>
            <w:tcW w:w="897" w:type="pct"/>
          </w:tcPr>
          <w:p w14:paraId="3567077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Antibiotics (not specified)</w:t>
            </w:r>
          </w:p>
        </w:tc>
      </w:tr>
      <w:tr w:rsidR="00056269" w:rsidRPr="00056269" w14:paraId="58059F1D" w14:textId="77777777" w:rsidTr="006E0102">
        <w:trPr>
          <w:trHeight w:val="371"/>
        </w:trPr>
        <w:tc>
          <w:tcPr>
            <w:tcW w:w="5000" w:type="pct"/>
            <w:gridSpan w:val="8"/>
            <w:shd w:val="clear" w:color="auto" w:fill="8DD873" w:themeFill="accent6" w:themeFillTint="99"/>
          </w:tcPr>
          <w:p w14:paraId="27F408E2" w14:textId="77777777" w:rsidR="00E1466C" w:rsidRPr="00056269" w:rsidRDefault="00E1466C" w:rsidP="00A43108">
            <w:pPr>
              <w:pStyle w:val="ListParagraph"/>
              <w:numPr>
                <w:ilvl w:val="0"/>
                <w:numId w:val="4"/>
              </w:numPr>
              <w:jc w:val="both"/>
              <w:rPr>
                <w:rFonts w:ascii="Times New Roman" w:hAnsi="Times New Roman" w:cs="Times New Roman"/>
                <w:color w:val="000000" w:themeColor="text1"/>
                <w:sz w:val="20"/>
                <w:szCs w:val="20"/>
              </w:rPr>
            </w:pPr>
            <w:r w:rsidRPr="00056269">
              <w:rPr>
                <w:rFonts w:ascii="Times New Roman" w:hAnsi="Times New Roman" w:cs="Times New Roman"/>
                <w:b/>
                <w:bCs/>
                <w:color w:val="000000" w:themeColor="text1"/>
                <w:szCs w:val="24"/>
                <w:lang w:val="en-CA"/>
              </w:rPr>
              <w:t>Studies utilizing the provider-reported method (n=12)</w:t>
            </w:r>
            <w:r w:rsidRPr="00056269">
              <w:rPr>
                <w:rFonts w:ascii="Times New Roman" w:hAnsi="Times New Roman" w:cs="Times New Roman"/>
                <w:color w:val="000000" w:themeColor="text1"/>
                <w:sz w:val="20"/>
                <w:szCs w:val="20"/>
              </w:rPr>
              <w:t xml:space="preserve"> </w:t>
            </w:r>
          </w:p>
        </w:tc>
      </w:tr>
      <w:tr w:rsidR="00056269" w:rsidRPr="00056269" w14:paraId="727DBC1F" w14:textId="77777777" w:rsidTr="00142640">
        <w:trPr>
          <w:trHeight w:val="1218"/>
        </w:trPr>
        <w:tc>
          <w:tcPr>
            <w:tcW w:w="217" w:type="pct"/>
          </w:tcPr>
          <w:p w14:paraId="6AB613A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7</w:t>
            </w:r>
          </w:p>
        </w:tc>
        <w:tc>
          <w:tcPr>
            <w:tcW w:w="492" w:type="pct"/>
          </w:tcPr>
          <w:p w14:paraId="661C814C" w14:textId="7191E50E"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Gautham et al. (2021)</w:t>
            </w:r>
            <w:r w:rsidR="002437D1" w:rsidRPr="00056269">
              <w:rPr>
                <w:rFonts w:ascii="Times New Roman" w:hAnsi="Times New Roman" w:cs="Times New Roman"/>
                <w:color w:val="000000" w:themeColor="text1"/>
                <w:sz w:val="20"/>
                <w:szCs w:val="20"/>
              </w:rPr>
              <w:t xml:space="preserve"> </w:t>
            </w:r>
            <w:r w:rsidR="002437D1" w:rsidRPr="00056269">
              <w:rPr>
                <w:rFonts w:ascii="Times New Roman" w:hAnsi="Times New Roman" w:cs="Times New Roman"/>
                <w:color w:val="000000" w:themeColor="text1"/>
                <w:sz w:val="20"/>
                <w:szCs w:val="20"/>
              </w:rPr>
              <w:fldChar w:fldCharType="begin">
                <w:fldData xml:space="preserve">PEVuZE5vdGU+PENpdGU+PEF1dGhvcj5HYXV0aGFtPC9BdXRob3I+PFllYXI+MjAyMTwvWWVhcj48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PEVuZE5vdGU+PENpdGU+PEF1dGhvcj5HYXV0aGFtPC9BdXRob3I+PFllYXI+MjAyMTwvWWVhcj48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2437D1" w:rsidRPr="00056269">
              <w:rPr>
                <w:rFonts w:ascii="Times New Roman" w:hAnsi="Times New Roman" w:cs="Times New Roman"/>
                <w:color w:val="000000" w:themeColor="text1"/>
                <w:sz w:val="20"/>
                <w:szCs w:val="20"/>
              </w:rPr>
            </w:r>
            <w:r w:rsidR="002437D1"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19</w:t>
            </w:r>
            <w:r w:rsidR="002437D1" w:rsidRPr="00056269">
              <w:rPr>
                <w:rFonts w:ascii="Times New Roman" w:hAnsi="Times New Roman" w:cs="Times New Roman"/>
                <w:color w:val="000000" w:themeColor="text1"/>
                <w:sz w:val="20"/>
                <w:szCs w:val="20"/>
              </w:rPr>
              <w:fldChar w:fldCharType="end"/>
            </w:r>
          </w:p>
        </w:tc>
        <w:tc>
          <w:tcPr>
            <w:tcW w:w="493" w:type="pct"/>
          </w:tcPr>
          <w:p w14:paraId="6E99311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05FC9866" w14:textId="2E1B4F1E"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8</w:t>
            </w:r>
            <w:r w:rsidR="000B037C" w:rsidRPr="00056269">
              <w:rPr>
                <w:rFonts w:ascii="Times New Roman" w:hAnsi="Times New Roman" w:cs="Times New Roman"/>
                <w:color w:val="000000" w:themeColor="text1"/>
                <w:sz w:val="20"/>
                <w:szCs w:val="20"/>
              </w:rPr>
              <w:t>7.9</w:t>
            </w:r>
            <w:r w:rsidRPr="00056269">
              <w:rPr>
                <w:rFonts w:ascii="Times New Roman" w:hAnsi="Times New Roman" w:cs="Times New Roman"/>
                <w:color w:val="000000" w:themeColor="text1"/>
                <w:sz w:val="20"/>
                <w:szCs w:val="20"/>
              </w:rPr>
              <w:t xml:space="preserve">% (256/291 of enrolled providers) </w:t>
            </w:r>
          </w:p>
        </w:tc>
        <w:tc>
          <w:tcPr>
            <w:tcW w:w="931" w:type="pct"/>
          </w:tcPr>
          <w:p w14:paraId="466F2326"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 xml:space="preserve">On avg., 5 out of 10 patients received antibiotics </w:t>
            </w:r>
          </w:p>
        </w:tc>
        <w:tc>
          <w:tcPr>
            <w:tcW w:w="437" w:type="pct"/>
          </w:tcPr>
          <w:p w14:paraId="30A4351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26953D06"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Febrile, Gastrointestinal, and Respiratory Infections</w:t>
            </w:r>
          </w:p>
        </w:tc>
        <w:tc>
          <w:tcPr>
            <w:tcW w:w="897" w:type="pct"/>
          </w:tcPr>
          <w:p w14:paraId="4652D33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Amoxicillin, Ampicillin, Cefixime, Ciprofloxacin, Azithromycin, Linezolid</w:t>
            </w:r>
          </w:p>
        </w:tc>
      </w:tr>
      <w:tr w:rsidR="00056269" w:rsidRPr="00056269" w14:paraId="632EA150" w14:textId="77777777" w:rsidTr="00142640">
        <w:trPr>
          <w:trHeight w:val="1218"/>
        </w:trPr>
        <w:tc>
          <w:tcPr>
            <w:tcW w:w="217" w:type="pct"/>
          </w:tcPr>
          <w:p w14:paraId="5CA6D49D"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8</w:t>
            </w:r>
          </w:p>
        </w:tc>
        <w:tc>
          <w:tcPr>
            <w:tcW w:w="492" w:type="pct"/>
          </w:tcPr>
          <w:p w14:paraId="073785D9" w14:textId="05967585"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Adamu et al.  (2020)</w:t>
            </w:r>
            <w:r w:rsidR="002437D1" w:rsidRPr="00056269">
              <w:rPr>
                <w:rFonts w:ascii="Times New Roman" w:hAnsi="Times New Roman" w:cs="Times New Roman"/>
                <w:color w:val="000000" w:themeColor="text1"/>
                <w:sz w:val="20"/>
                <w:szCs w:val="20"/>
              </w:rPr>
              <w:t xml:space="preserve"> </w:t>
            </w:r>
            <w:r w:rsidR="0058491C" w:rsidRPr="00056269">
              <w:rPr>
                <w:rFonts w:ascii="Times New Roman" w:hAnsi="Times New Roman" w:cs="Times New Roman"/>
                <w:color w:val="000000" w:themeColor="text1"/>
                <w:sz w:val="20"/>
                <w:szCs w:val="20"/>
              </w:rPr>
              <w:fldChar w:fldCharType="begin">
                <w:fldData xml:space="preserve">PEVuZE5vdGU+PENpdGU+PEF1dGhvcj5BZGFtdTwvQXV0aG9yPjxZZWFyPjIwMjA8L1llYXI+PFJl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PEVuZE5vdGU+PENpdGU+PEF1dGhvcj5BZGFtdTwvQXV0aG9yPjxZZWFyPjIwMjA8L1llYXI+PFJl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58491C" w:rsidRPr="00056269">
              <w:rPr>
                <w:rFonts w:ascii="Times New Roman" w:hAnsi="Times New Roman" w:cs="Times New Roman"/>
                <w:color w:val="000000" w:themeColor="text1"/>
                <w:sz w:val="20"/>
                <w:szCs w:val="20"/>
              </w:rPr>
            </w:r>
            <w:r w:rsidR="0058491C"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42</w:t>
            </w:r>
            <w:r w:rsidR="0058491C" w:rsidRPr="00056269">
              <w:rPr>
                <w:rFonts w:ascii="Times New Roman" w:hAnsi="Times New Roman" w:cs="Times New Roman"/>
                <w:color w:val="000000" w:themeColor="text1"/>
                <w:sz w:val="20"/>
                <w:szCs w:val="20"/>
              </w:rPr>
              <w:fldChar w:fldCharType="end"/>
            </w:r>
          </w:p>
        </w:tc>
        <w:tc>
          <w:tcPr>
            <w:tcW w:w="493" w:type="pct"/>
          </w:tcPr>
          <w:p w14:paraId="78167E2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11F220A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66.7% (302/453 of enrolled providers) </w:t>
            </w:r>
          </w:p>
        </w:tc>
        <w:tc>
          <w:tcPr>
            <w:tcW w:w="931" w:type="pct"/>
          </w:tcPr>
          <w:p w14:paraId="10DB0D4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76.8% (284/370 providers) sold antibiotics in response to fever</w:t>
            </w:r>
          </w:p>
        </w:tc>
        <w:tc>
          <w:tcPr>
            <w:tcW w:w="437" w:type="pct"/>
          </w:tcPr>
          <w:p w14:paraId="3E98D3CD"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0802411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Febrile, Respiratory, Gastrointestinal, and Genitourinary Symptoms</w:t>
            </w:r>
          </w:p>
        </w:tc>
        <w:tc>
          <w:tcPr>
            <w:tcW w:w="897" w:type="pct"/>
          </w:tcPr>
          <w:p w14:paraId="5988764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Amoxicillin, Amoxicillin with clavulanic acid, ciprofloxacin, ampicillin</w:t>
            </w:r>
          </w:p>
        </w:tc>
      </w:tr>
      <w:tr w:rsidR="00056269" w:rsidRPr="00056269" w14:paraId="3E93D98A" w14:textId="77777777" w:rsidTr="00142640">
        <w:tc>
          <w:tcPr>
            <w:tcW w:w="217" w:type="pct"/>
          </w:tcPr>
          <w:p w14:paraId="0EEF6F4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9</w:t>
            </w:r>
          </w:p>
        </w:tc>
        <w:tc>
          <w:tcPr>
            <w:tcW w:w="492" w:type="pct"/>
          </w:tcPr>
          <w:p w14:paraId="128BC764" w14:textId="0EAECF7B"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Sujon et al. (2023)</w:t>
            </w:r>
            <w:r w:rsidR="0058491C" w:rsidRPr="00056269">
              <w:rPr>
                <w:rFonts w:ascii="Times New Roman" w:hAnsi="Times New Roman" w:cs="Times New Roman"/>
                <w:color w:val="000000" w:themeColor="text1"/>
                <w:sz w:val="20"/>
                <w:szCs w:val="20"/>
              </w:rPr>
              <w:t xml:space="preserve"> </w:t>
            </w:r>
            <w:r w:rsidR="0058491C" w:rsidRPr="00056269">
              <w:rPr>
                <w:rFonts w:ascii="Times New Roman" w:hAnsi="Times New Roman" w:cs="Times New Roman"/>
                <w:color w:val="000000" w:themeColor="text1"/>
                <w:sz w:val="20"/>
                <w:szCs w:val="20"/>
              </w:rPr>
              <w:fldChar w:fldCharType="begin">
                <w:fldData xml:space="preserve">PEVuZE5vdGU+PENpdGU+PEF1dGhvcj5TdWpvbjwvQXV0aG9yPjxZZWFyPjIwMjM8L1llYXI+PFJl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PEVuZE5vdGU+PENpdGU+PEF1dGhvcj5TdWpvbjwvQXV0aG9yPjxZZWFyPjIwMjM8L1llYXI+PFJl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58491C" w:rsidRPr="00056269">
              <w:rPr>
                <w:rFonts w:ascii="Times New Roman" w:hAnsi="Times New Roman" w:cs="Times New Roman"/>
                <w:color w:val="000000" w:themeColor="text1"/>
                <w:sz w:val="20"/>
                <w:szCs w:val="20"/>
              </w:rPr>
            </w:r>
            <w:r w:rsidR="0058491C"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40</w:t>
            </w:r>
            <w:r w:rsidR="0058491C" w:rsidRPr="00056269">
              <w:rPr>
                <w:rFonts w:ascii="Times New Roman" w:hAnsi="Times New Roman" w:cs="Times New Roman"/>
                <w:color w:val="000000" w:themeColor="text1"/>
                <w:sz w:val="20"/>
                <w:szCs w:val="20"/>
              </w:rPr>
              <w:fldChar w:fldCharType="end"/>
            </w:r>
          </w:p>
        </w:tc>
        <w:tc>
          <w:tcPr>
            <w:tcW w:w="493" w:type="pct"/>
          </w:tcPr>
          <w:p w14:paraId="176CF25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4999B11F"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33.5% (294/877 enrolled providers) dispensed antibiotics for cold; 93.4% (819/877 enrolled providers) for pneumonia; and 94.0% (824/877 providers) for diarrhea</w:t>
            </w:r>
          </w:p>
        </w:tc>
        <w:tc>
          <w:tcPr>
            <w:tcW w:w="931" w:type="pct"/>
          </w:tcPr>
          <w:p w14:paraId="282CD0F9" w14:textId="77777777" w:rsidR="00E1466C" w:rsidRPr="00056269" w:rsidRDefault="00E1466C" w:rsidP="00A43108">
            <w:pPr>
              <w:jc w:val="both"/>
              <w:rPr>
                <w:rFonts w:ascii="Times New Roman" w:hAnsi="Times New Roman" w:cs="Times New Roman"/>
                <w:color w:val="000000" w:themeColor="text1"/>
                <w:sz w:val="20"/>
                <w:szCs w:val="20"/>
              </w:rPr>
            </w:pPr>
          </w:p>
          <w:p w14:paraId="5A59AAB6"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 </w:t>
            </w:r>
          </w:p>
          <w:p w14:paraId="3CF6E22E" w14:textId="77777777" w:rsidR="00E1466C" w:rsidRPr="00056269" w:rsidRDefault="00E1466C" w:rsidP="00A43108">
            <w:pPr>
              <w:jc w:val="both"/>
              <w:rPr>
                <w:rFonts w:ascii="Times New Roman" w:hAnsi="Times New Roman" w:cs="Times New Roman"/>
                <w:color w:val="000000" w:themeColor="text1"/>
                <w:sz w:val="20"/>
                <w:szCs w:val="20"/>
              </w:rPr>
            </w:pPr>
          </w:p>
          <w:p w14:paraId="664FE54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221C14E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2A5AFDFF"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Respiratory and Gastrointestinal Infections</w:t>
            </w:r>
          </w:p>
        </w:tc>
        <w:tc>
          <w:tcPr>
            <w:tcW w:w="897" w:type="pct"/>
          </w:tcPr>
          <w:p w14:paraId="7FCEE0D2"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Common cold: Azithromycin, amoxicillin</w:t>
            </w:r>
            <w:r w:rsidRPr="00056269">
              <w:rPr>
                <w:rFonts w:ascii="Times New Roman" w:hAnsi="Times New Roman" w:cs="Times New Roman"/>
                <w:color w:val="000000" w:themeColor="text1"/>
                <w:sz w:val="20"/>
                <w:szCs w:val="20"/>
              </w:rPr>
              <w:br/>
              <w:t>Pneumonia: Amoxicillin, ceftriaxone</w:t>
            </w:r>
            <w:r w:rsidRPr="00056269">
              <w:rPr>
                <w:rFonts w:ascii="Times New Roman" w:hAnsi="Times New Roman" w:cs="Times New Roman"/>
                <w:color w:val="000000" w:themeColor="text1"/>
                <w:sz w:val="20"/>
                <w:szCs w:val="20"/>
              </w:rPr>
              <w:br/>
              <w:t>Diarrhea: Not specified</w:t>
            </w:r>
          </w:p>
        </w:tc>
      </w:tr>
      <w:tr w:rsidR="00056269" w:rsidRPr="00056269" w14:paraId="3D4FE303" w14:textId="77777777" w:rsidTr="00142640">
        <w:tc>
          <w:tcPr>
            <w:tcW w:w="217" w:type="pct"/>
          </w:tcPr>
          <w:p w14:paraId="490D69B6"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10</w:t>
            </w:r>
          </w:p>
        </w:tc>
        <w:tc>
          <w:tcPr>
            <w:tcW w:w="492" w:type="pct"/>
          </w:tcPr>
          <w:p w14:paraId="229D3825" w14:textId="5FD96090"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Bepari et al. (2023)</w:t>
            </w:r>
            <w:r w:rsidR="0058491C" w:rsidRPr="00056269">
              <w:rPr>
                <w:rFonts w:ascii="Times New Roman" w:hAnsi="Times New Roman" w:cs="Times New Roman"/>
                <w:color w:val="000000" w:themeColor="text1"/>
                <w:sz w:val="20"/>
                <w:szCs w:val="20"/>
              </w:rPr>
              <w:t xml:space="preserve"> </w:t>
            </w:r>
            <w:r w:rsidR="00347FD3" w:rsidRPr="00056269">
              <w:rPr>
                <w:rFonts w:ascii="Times New Roman" w:hAnsi="Times New Roman" w:cs="Times New Roman"/>
                <w:color w:val="000000" w:themeColor="text1"/>
                <w:sz w:val="20"/>
                <w:szCs w:val="20"/>
              </w:rPr>
              <w:fldChar w:fldCharType="begin">
                <w:fldData xml:space="preserve">PEVuZE5vdGU+PENpdGU+PEF1dGhvcj5CZXBhcmk8L0F1dGhvcj48WWVhcj4yMDIzPC9ZZWFyPjxS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==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PEVuZE5vdGU+PENpdGU+PEF1dGhvcj5CZXBhcmk8L0F1dGhvcj48WWVhcj4yMDIzPC9ZZWFyPjxS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==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347FD3" w:rsidRPr="00056269">
              <w:rPr>
                <w:rFonts w:ascii="Times New Roman" w:hAnsi="Times New Roman" w:cs="Times New Roman"/>
                <w:color w:val="000000" w:themeColor="text1"/>
                <w:sz w:val="20"/>
                <w:szCs w:val="20"/>
              </w:rPr>
            </w:r>
            <w:r w:rsidR="00347FD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39</w:t>
            </w:r>
            <w:r w:rsidR="00347FD3" w:rsidRPr="00056269">
              <w:rPr>
                <w:rFonts w:ascii="Times New Roman" w:hAnsi="Times New Roman" w:cs="Times New Roman"/>
                <w:color w:val="000000" w:themeColor="text1"/>
                <w:sz w:val="20"/>
                <w:szCs w:val="20"/>
              </w:rPr>
              <w:fldChar w:fldCharType="end"/>
            </w:r>
          </w:p>
        </w:tc>
        <w:tc>
          <w:tcPr>
            <w:tcW w:w="493" w:type="pct"/>
          </w:tcPr>
          <w:p w14:paraId="047FB2C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31FAD6EF" w14:textId="77777777" w:rsidR="00E1466C" w:rsidRPr="00056269" w:rsidRDefault="00E1466C" w:rsidP="00A43108">
            <w:pPr>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5% (12/247 of enrolled providers) to most </w:t>
            </w:r>
            <w:r w:rsidRPr="00056269">
              <w:rPr>
                <w:rFonts w:ascii="Times New Roman" w:hAnsi="Times New Roman" w:cs="Times New Roman"/>
                <w:color w:val="000000" w:themeColor="text1"/>
                <w:sz w:val="20"/>
                <w:szCs w:val="20"/>
                <w:lang w:val="en-CA"/>
              </w:rPr>
              <w:lastRenderedPageBreak/>
              <w:t>patients for cold/sore throat</w:t>
            </w:r>
          </w:p>
          <w:p w14:paraId="7F1469B5" w14:textId="77777777" w:rsidR="00E1466C" w:rsidRPr="00056269" w:rsidRDefault="00E1466C" w:rsidP="00A43108">
            <w:pPr>
              <w:jc w:val="both"/>
              <w:rPr>
                <w:rFonts w:ascii="Times New Roman" w:hAnsi="Times New Roman" w:cs="Times New Roman"/>
                <w:color w:val="000000" w:themeColor="text1"/>
                <w:sz w:val="20"/>
                <w:szCs w:val="20"/>
                <w:lang w:val="en-CA"/>
              </w:rPr>
            </w:pPr>
          </w:p>
          <w:p w14:paraId="4D28519E" w14:textId="77777777" w:rsidR="00E1466C" w:rsidRPr="00056269" w:rsidRDefault="00E1466C" w:rsidP="00A43108">
            <w:pPr>
              <w:jc w:val="both"/>
              <w:rPr>
                <w:rFonts w:ascii="Times New Roman" w:hAnsi="Times New Roman" w:cs="Times New Roman"/>
                <w:color w:val="000000" w:themeColor="text1"/>
                <w:sz w:val="20"/>
                <w:szCs w:val="20"/>
              </w:rPr>
            </w:pPr>
          </w:p>
        </w:tc>
        <w:tc>
          <w:tcPr>
            <w:tcW w:w="931" w:type="pct"/>
          </w:tcPr>
          <w:p w14:paraId="1ED006D2"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lastRenderedPageBreak/>
              <w:t xml:space="preserve">44% (108/247 of enrolled providers) gave antibiotics to some patients for treating </w:t>
            </w:r>
            <w:r w:rsidRPr="00056269">
              <w:rPr>
                <w:rFonts w:ascii="Times New Roman" w:hAnsi="Times New Roman" w:cs="Times New Roman"/>
                <w:color w:val="000000" w:themeColor="text1"/>
                <w:sz w:val="20"/>
                <w:szCs w:val="20"/>
                <w:lang w:val="en-CA"/>
              </w:rPr>
              <w:lastRenderedPageBreak/>
              <w:t>a cold or sore throat, 14% (35/247 of enrolled providers) dispensed antibiotics even when not indicated</w:t>
            </w:r>
          </w:p>
        </w:tc>
        <w:tc>
          <w:tcPr>
            <w:tcW w:w="437" w:type="pct"/>
          </w:tcPr>
          <w:p w14:paraId="2DA279C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General population</w:t>
            </w:r>
          </w:p>
        </w:tc>
        <w:tc>
          <w:tcPr>
            <w:tcW w:w="657" w:type="pct"/>
          </w:tcPr>
          <w:p w14:paraId="4D25EEA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Respiratory and Gastrointestinal Infections</w:t>
            </w:r>
          </w:p>
        </w:tc>
        <w:tc>
          <w:tcPr>
            <w:tcW w:w="897" w:type="pct"/>
          </w:tcPr>
          <w:p w14:paraId="43415B1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Antibiotics (not specified)</w:t>
            </w:r>
          </w:p>
        </w:tc>
      </w:tr>
      <w:tr w:rsidR="00056269" w:rsidRPr="00056269" w14:paraId="1BD227F5" w14:textId="77777777" w:rsidTr="00142640">
        <w:tc>
          <w:tcPr>
            <w:tcW w:w="217" w:type="pct"/>
          </w:tcPr>
          <w:p w14:paraId="3CC4AE46"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11</w:t>
            </w:r>
          </w:p>
        </w:tc>
        <w:tc>
          <w:tcPr>
            <w:tcW w:w="492" w:type="pct"/>
          </w:tcPr>
          <w:p w14:paraId="605E9882" w14:textId="35451CE5"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Mamun et al. (2007)</w:t>
            </w:r>
            <w:r w:rsidR="00347FD3" w:rsidRPr="00056269">
              <w:rPr>
                <w:rFonts w:ascii="Times New Roman" w:hAnsi="Times New Roman" w:cs="Times New Roman"/>
                <w:color w:val="000000" w:themeColor="text1"/>
                <w:sz w:val="20"/>
                <w:szCs w:val="20"/>
              </w:rPr>
              <w:t xml:space="preserve"> </w:t>
            </w:r>
            <w:r w:rsidR="00F95D39" w:rsidRPr="00056269">
              <w:rPr>
                <w:rFonts w:ascii="Times New Roman" w:hAnsi="Times New Roman" w:cs="Times New Roman"/>
                <w:color w:val="000000" w:themeColor="text1"/>
                <w:sz w:val="20"/>
                <w:szCs w:val="20"/>
              </w:rPr>
              <w:fldChar w:fldCharType="begin"/>
            </w:r>
            <w:r w:rsidR="009836F8" w:rsidRPr="00056269">
              <w:rPr>
                <w:rFonts w:ascii="Times New Roman" w:hAnsi="Times New Roman" w:cs="Times New Roman"/>
                <w:color w:val="000000" w:themeColor="text1"/>
                <w:sz w:val="20"/>
                <w:szCs w:val="20"/>
              </w:rPr>
              <w:instrText xml:space="preserve"> ADDIN EN.CITE &lt;EndNote&gt;&lt;Cite&gt;&lt;Author&gt;Mamun KZ&lt;/Author&gt;&lt;Year&gt;2007&lt;/Year&gt;&lt;RecNum&gt;56&lt;/RecNum&gt;&lt;DisplayText&gt;&lt;style face="superscript"&gt;33&lt;/style&gt;&lt;/DisplayText&gt;&lt;record&gt;&lt;rec-number&gt;56&lt;/rec-number&gt;&lt;foreign-keys&gt;&lt;key app="EN" db-id="zfzretwv3vz29ievat45ef2aptr0rvpsvtew" timestamp="1761250637"&gt;56&lt;/key&gt;&lt;/foreign-keys&gt;&lt;ref-type name="Journal Article"&gt;17&lt;/ref-type&gt;&lt;contributors&gt;&lt;authors&gt;&lt;author&gt;Mamun KZ, Tabassum S, Shears P, Hart CA.&lt;/author&gt;&lt;/authors&gt;&lt;/contributors&gt;&lt;titles&gt;&lt;title&gt;A survey of antimicrobial prescribing and dispensing practices in rural Bangladesh&lt;/title&gt;&lt;secondary-title&gt;Mymensingh Med J.&lt;/secondary-title&gt;&lt;/titles&gt;&lt;periodical&gt;&lt;full-title&gt;Mymensingh Med J.&lt;/full-title&gt;&lt;/periodical&gt;&lt;pages&gt;81-4&lt;/pages&gt;&lt;volume&gt;15&lt;/volume&gt;&lt;number&gt;1&lt;/number&gt;&lt;dates&gt;&lt;year&gt;2007&lt;/year&gt;&lt;/dates&gt;&lt;urls&gt;&lt;/urls&gt;&lt;electronic-resource-num&gt;10.3329/mmj.v15i1.9&lt;/electronic-resource-num&gt;&lt;/record&gt;&lt;/Cite&gt;&lt;/EndNote&gt;</w:instrText>
            </w:r>
            <w:r w:rsidR="00F95D39"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33</w:t>
            </w:r>
            <w:r w:rsidR="00F95D39" w:rsidRPr="00056269">
              <w:rPr>
                <w:rFonts w:ascii="Times New Roman" w:hAnsi="Times New Roman" w:cs="Times New Roman"/>
                <w:color w:val="000000" w:themeColor="text1"/>
                <w:sz w:val="20"/>
                <w:szCs w:val="20"/>
              </w:rPr>
              <w:fldChar w:fldCharType="end"/>
            </w:r>
          </w:p>
        </w:tc>
        <w:tc>
          <w:tcPr>
            <w:tcW w:w="493" w:type="pct"/>
          </w:tcPr>
          <w:p w14:paraId="280D8E5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2B1A74A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100% (estimated 14,590 patients with diarrhea or dysentery were treated by enrolled providers) </w:t>
            </w:r>
          </w:p>
        </w:tc>
        <w:tc>
          <w:tcPr>
            <w:tcW w:w="931" w:type="pct"/>
          </w:tcPr>
          <w:p w14:paraId="30F9E45D" w14:textId="77777777" w:rsidR="00E1466C" w:rsidRPr="00056269" w:rsidRDefault="00E1466C" w:rsidP="00A43108">
            <w:pPr>
              <w:jc w:val="both"/>
              <w:rPr>
                <w:rFonts w:ascii="Times New Roman" w:hAnsi="Times New Roman" w:cs="Times New Roman"/>
                <w:color w:val="000000" w:themeColor="text1"/>
                <w:sz w:val="20"/>
                <w:szCs w:val="20"/>
              </w:rPr>
            </w:pPr>
          </w:p>
          <w:p w14:paraId="7DBA9860" w14:textId="77777777" w:rsidR="00E1466C" w:rsidRPr="00056269" w:rsidRDefault="00E1466C" w:rsidP="00A43108">
            <w:pPr>
              <w:jc w:val="both"/>
              <w:rPr>
                <w:rFonts w:ascii="Times New Roman" w:hAnsi="Times New Roman" w:cs="Times New Roman"/>
                <w:color w:val="000000" w:themeColor="text1"/>
                <w:sz w:val="20"/>
                <w:szCs w:val="20"/>
              </w:rPr>
            </w:pPr>
          </w:p>
          <w:p w14:paraId="7A749DD9" w14:textId="77777777" w:rsidR="00E1466C" w:rsidRPr="00056269" w:rsidRDefault="00E1466C" w:rsidP="00A43108">
            <w:pPr>
              <w:jc w:val="both"/>
              <w:rPr>
                <w:rFonts w:ascii="Times New Roman" w:hAnsi="Times New Roman" w:cs="Times New Roman"/>
                <w:color w:val="000000" w:themeColor="text1"/>
                <w:sz w:val="20"/>
                <w:szCs w:val="20"/>
              </w:rPr>
            </w:pPr>
          </w:p>
          <w:p w14:paraId="66D87B26" w14:textId="77777777" w:rsidR="00E1466C" w:rsidRPr="00056269" w:rsidRDefault="00E1466C" w:rsidP="00A43108">
            <w:pPr>
              <w:jc w:val="both"/>
              <w:rPr>
                <w:rFonts w:ascii="Times New Roman" w:hAnsi="Times New Roman" w:cs="Times New Roman"/>
                <w:color w:val="000000" w:themeColor="text1"/>
                <w:sz w:val="20"/>
                <w:szCs w:val="20"/>
              </w:rPr>
            </w:pPr>
          </w:p>
          <w:p w14:paraId="19F9619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p w14:paraId="0F225A5E" w14:textId="77777777" w:rsidR="00E1466C" w:rsidRPr="00056269" w:rsidRDefault="00E1466C" w:rsidP="00A43108">
            <w:pPr>
              <w:jc w:val="both"/>
              <w:rPr>
                <w:rFonts w:ascii="Times New Roman" w:hAnsi="Times New Roman" w:cs="Times New Roman"/>
                <w:color w:val="000000" w:themeColor="text1"/>
                <w:sz w:val="20"/>
                <w:szCs w:val="20"/>
              </w:rPr>
            </w:pPr>
          </w:p>
          <w:p w14:paraId="33F18092" w14:textId="77777777" w:rsidR="00E1466C" w:rsidRPr="00056269" w:rsidRDefault="00E1466C" w:rsidP="00A43108">
            <w:pPr>
              <w:jc w:val="both"/>
              <w:rPr>
                <w:rFonts w:ascii="Times New Roman" w:hAnsi="Times New Roman" w:cs="Times New Roman"/>
                <w:color w:val="000000" w:themeColor="text1"/>
                <w:sz w:val="20"/>
                <w:szCs w:val="20"/>
              </w:rPr>
            </w:pPr>
          </w:p>
          <w:p w14:paraId="52DE3243" w14:textId="77777777" w:rsidR="00E1466C" w:rsidRPr="00056269" w:rsidRDefault="00E1466C" w:rsidP="00A43108">
            <w:pPr>
              <w:jc w:val="both"/>
              <w:rPr>
                <w:rFonts w:ascii="Times New Roman" w:hAnsi="Times New Roman" w:cs="Times New Roman"/>
                <w:color w:val="000000" w:themeColor="text1"/>
                <w:sz w:val="20"/>
                <w:szCs w:val="20"/>
              </w:rPr>
            </w:pPr>
          </w:p>
        </w:tc>
        <w:tc>
          <w:tcPr>
            <w:tcW w:w="437" w:type="pct"/>
          </w:tcPr>
          <w:p w14:paraId="313B0A4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Children and adults</w:t>
            </w:r>
          </w:p>
        </w:tc>
        <w:tc>
          <w:tcPr>
            <w:tcW w:w="657" w:type="pct"/>
          </w:tcPr>
          <w:p w14:paraId="4106531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Gastrointestinal Infections</w:t>
            </w:r>
          </w:p>
        </w:tc>
        <w:tc>
          <w:tcPr>
            <w:tcW w:w="897" w:type="pct"/>
          </w:tcPr>
          <w:p w14:paraId="2AAF22AE"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Ampicillin, amoxicillin, tetracycline, chloramphenicol, erythromycin, cotrimoxazole, trimethoprim, sulphonamide, nalidixic acid, cephalosporins</w:t>
            </w:r>
          </w:p>
        </w:tc>
      </w:tr>
      <w:tr w:rsidR="00056269" w:rsidRPr="00056269" w14:paraId="08005F02" w14:textId="77777777" w:rsidTr="00142640">
        <w:tc>
          <w:tcPr>
            <w:tcW w:w="217" w:type="pct"/>
          </w:tcPr>
          <w:p w14:paraId="6853A51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12</w:t>
            </w:r>
          </w:p>
        </w:tc>
        <w:tc>
          <w:tcPr>
            <w:tcW w:w="492" w:type="pct"/>
          </w:tcPr>
          <w:p w14:paraId="6BF04674" w14:textId="4FF7711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Nair et al. (2019)</w:t>
            </w:r>
            <w:r w:rsidR="00F95D39" w:rsidRPr="00056269">
              <w:rPr>
                <w:rFonts w:ascii="Times New Roman" w:hAnsi="Times New Roman" w:cs="Times New Roman"/>
                <w:color w:val="000000" w:themeColor="text1"/>
                <w:sz w:val="20"/>
                <w:szCs w:val="20"/>
              </w:rPr>
              <w:t xml:space="preserve"> </w:t>
            </w:r>
            <w:r w:rsidR="00F95D39" w:rsidRPr="00056269">
              <w:rPr>
                <w:rFonts w:ascii="Times New Roman" w:hAnsi="Times New Roman" w:cs="Times New Roman"/>
                <w:color w:val="000000" w:themeColor="text1"/>
                <w:sz w:val="20"/>
                <w:szCs w:val="20"/>
              </w:rPr>
              <w:fldChar w:fldCharType="begin">
                <w:fldData xml:space="preserve">PEVuZE5vdGU+PENpdGU+PEF1dGhvcj5OYWlyPC9BdXRob3I+PFllYXI+MjAxOTwvWWVhcj48UmVj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PEVuZE5vdGU+PENpdGU+PEF1dGhvcj5OYWlyPC9BdXRob3I+PFllYXI+MjAxOTwvWWVhcj48UmVj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F95D39" w:rsidRPr="00056269">
              <w:rPr>
                <w:rFonts w:ascii="Times New Roman" w:hAnsi="Times New Roman" w:cs="Times New Roman"/>
                <w:color w:val="000000" w:themeColor="text1"/>
                <w:sz w:val="20"/>
                <w:szCs w:val="20"/>
              </w:rPr>
            </w:r>
            <w:r w:rsidR="00F95D39"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18</w:t>
            </w:r>
            <w:r w:rsidR="00F95D39" w:rsidRPr="00056269">
              <w:rPr>
                <w:rFonts w:ascii="Times New Roman" w:hAnsi="Times New Roman" w:cs="Times New Roman"/>
                <w:color w:val="000000" w:themeColor="text1"/>
                <w:sz w:val="20"/>
                <w:szCs w:val="20"/>
              </w:rPr>
              <w:fldChar w:fldCharType="end"/>
            </w:r>
          </w:p>
        </w:tc>
        <w:tc>
          <w:tcPr>
            <w:tcW w:w="493" w:type="pct"/>
          </w:tcPr>
          <w:p w14:paraId="7BCBC2B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52F9694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95.7% (92/96 of enrolled providers)</w:t>
            </w:r>
          </w:p>
        </w:tc>
        <w:tc>
          <w:tcPr>
            <w:tcW w:w="931" w:type="pct"/>
          </w:tcPr>
          <w:p w14:paraId="4547B1D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85.4% (82/96 of enrolled providers) dispensed antibiotics for at least some patients with cold/sore throat; 7.3% (7/96 of enrolled providers) dispensed to all such patients</w:t>
            </w:r>
          </w:p>
        </w:tc>
        <w:tc>
          <w:tcPr>
            <w:tcW w:w="437" w:type="pct"/>
          </w:tcPr>
          <w:p w14:paraId="6A7D522D"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64C66B7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Respiratory Infections</w:t>
            </w:r>
          </w:p>
        </w:tc>
        <w:tc>
          <w:tcPr>
            <w:tcW w:w="897" w:type="pct"/>
          </w:tcPr>
          <w:p w14:paraId="2B160D1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Antibiotics (not specified)</w:t>
            </w:r>
          </w:p>
        </w:tc>
      </w:tr>
      <w:tr w:rsidR="00056269" w:rsidRPr="00056269" w14:paraId="25B44773" w14:textId="77777777" w:rsidTr="00142640">
        <w:tc>
          <w:tcPr>
            <w:tcW w:w="217" w:type="pct"/>
          </w:tcPr>
          <w:p w14:paraId="11497FAF"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13</w:t>
            </w:r>
          </w:p>
        </w:tc>
        <w:tc>
          <w:tcPr>
            <w:tcW w:w="492" w:type="pct"/>
          </w:tcPr>
          <w:p w14:paraId="4BB419A4" w14:textId="4AFAA26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Gautham et al. (2022)</w:t>
            </w:r>
            <w:r w:rsidR="00F95D39" w:rsidRPr="00056269">
              <w:rPr>
                <w:rFonts w:ascii="Times New Roman" w:hAnsi="Times New Roman" w:cs="Times New Roman"/>
                <w:color w:val="000000" w:themeColor="text1"/>
                <w:sz w:val="20"/>
                <w:szCs w:val="20"/>
              </w:rPr>
              <w:t xml:space="preserve"> </w:t>
            </w:r>
            <w:r w:rsidR="00A05C9C" w:rsidRPr="00056269">
              <w:rPr>
                <w:rFonts w:ascii="Times New Roman" w:hAnsi="Times New Roman" w:cs="Times New Roman"/>
                <w:color w:val="000000" w:themeColor="text1"/>
                <w:sz w:val="20"/>
                <w:szCs w:val="20"/>
              </w:rPr>
              <w:fldChar w:fldCharType="begin">
                <w:fldData xml:space="preserve">PEVuZE5vdGU+PENpdGU+PEF1dGhvcj5HYXV0aGFtPC9BdXRob3I+PFllYXI+MjAyMjwvWWVhcj48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PEVuZE5vdGU+PENpdGU+PEF1dGhvcj5HYXV0aGFtPC9BdXRob3I+PFllYXI+MjAyMjwvWWVhcj48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A05C9C" w:rsidRPr="00056269">
              <w:rPr>
                <w:rFonts w:ascii="Times New Roman" w:hAnsi="Times New Roman" w:cs="Times New Roman"/>
                <w:color w:val="000000" w:themeColor="text1"/>
                <w:sz w:val="20"/>
                <w:szCs w:val="20"/>
              </w:rPr>
            </w:r>
            <w:r w:rsidR="00A05C9C"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32</w:t>
            </w:r>
            <w:r w:rsidR="00A05C9C" w:rsidRPr="00056269">
              <w:rPr>
                <w:rFonts w:ascii="Times New Roman" w:hAnsi="Times New Roman" w:cs="Times New Roman"/>
                <w:color w:val="000000" w:themeColor="text1"/>
                <w:sz w:val="20"/>
                <w:szCs w:val="20"/>
              </w:rPr>
              <w:fldChar w:fldCharType="end"/>
            </w:r>
          </w:p>
        </w:tc>
        <w:tc>
          <w:tcPr>
            <w:tcW w:w="493" w:type="pct"/>
          </w:tcPr>
          <w:p w14:paraId="574883D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 + stock audit</w:t>
            </w:r>
          </w:p>
        </w:tc>
        <w:tc>
          <w:tcPr>
            <w:tcW w:w="876" w:type="pct"/>
          </w:tcPr>
          <w:p w14:paraId="13F6B21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95% (186/196 enrolled providers) </w:t>
            </w:r>
          </w:p>
        </w:tc>
        <w:tc>
          <w:tcPr>
            <w:tcW w:w="931" w:type="pct"/>
          </w:tcPr>
          <w:p w14:paraId="7A1ACDCE" w14:textId="77777777" w:rsidR="00E1466C" w:rsidRPr="00056269" w:rsidRDefault="00E1466C" w:rsidP="00A43108">
            <w:pPr>
              <w:jc w:val="both"/>
              <w:rPr>
                <w:rFonts w:ascii="Times New Roman" w:hAnsi="Times New Roman" w:cs="Times New Roman"/>
                <w:color w:val="000000" w:themeColor="text1"/>
                <w:sz w:val="20"/>
                <w:szCs w:val="20"/>
              </w:rPr>
            </w:pPr>
          </w:p>
          <w:p w14:paraId="7156538A" w14:textId="77777777" w:rsidR="00E1466C" w:rsidRPr="00056269" w:rsidRDefault="00E1466C" w:rsidP="00A43108">
            <w:pPr>
              <w:jc w:val="both"/>
              <w:rPr>
                <w:rFonts w:ascii="Times New Roman" w:hAnsi="Times New Roman" w:cs="Times New Roman"/>
                <w:color w:val="000000" w:themeColor="text1"/>
                <w:sz w:val="20"/>
                <w:szCs w:val="20"/>
              </w:rPr>
            </w:pPr>
          </w:p>
          <w:p w14:paraId="17CFD12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1A971D3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3249416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General Illnesses </w:t>
            </w:r>
          </w:p>
        </w:tc>
        <w:tc>
          <w:tcPr>
            <w:tcW w:w="897" w:type="pct"/>
          </w:tcPr>
          <w:p w14:paraId="3F5E74D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Amoxicillin, Amoxicillin + Clavulanate, Ampicillin, Gentamicin, Azithromycin, Cefixime, Cefpodoxime, Cefotaxime, Ceftriaxone, Ciprofloxacin, Ofloxacin, Amikacin, Ciprofloxacin + Tinidazole, Azithromycin + Cefixime, Ofloxacin + Ornidazole</w:t>
            </w:r>
          </w:p>
        </w:tc>
      </w:tr>
      <w:tr w:rsidR="00056269" w:rsidRPr="00056269" w14:paraId="746B768B" w14:textId="77777777" w:rsidTr="00142640">
        <w:tc>
          <w:tcPr>
            <w:tcW w:w="217" w:type="pct"/>
          </w:tcPr>
          <w:p w14:paraId="1025D23C" w14:textId="77777777" w:rsidR="00E1466C" w:rsidRPr="00056269" w:rsidRDefault="00E1466C" w:rsidP="00A43108">
            <w:pPr>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14</w:t>
            </w:r>
          </w:p>
        </w:tc>
        <w:tc>
          <w:tcPr>
            <w:tcW w:w="492" w:type="pct"/>
          </w:tcPr>
          <w:p w14:paraId="15FEF7E7" w14:textId="2A415475"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Osei-Asante et al. (2021)</w:t>
            </w:r>
            <w:r w:rsidR="00A05C9C" w:rsidRPr="00056269">
              <w:rPr>
                <w:rFonts w:ascii="Times New Roman" w:hAnsi="Times New Roman" w:cs="Times New Roman"/>
                <w:color w:val="000000" w:themeColor="text1"/>
                <w:sz w:val="20"/>
                <w:szCs w:val="20"/>
              </w:rPr>
              <w:t xml:space="preserve"> </w:t>
            </w:r>
            <w:r w:rsidR="00052AD4" w:rsidRPr="00056269">
              <w:rPr>
                <w:rFonts w:ascii="Times New Roman" w:hAnsi="Times New Roman" w:cs="Times New Roman"/>
                <w:color w:val="000000" w:themeColor="text1"/>
                <w:sz w:val="20"/>
                <w:szCs w:val="20"/>
              </w:rPr>
              <w:fldChar w:fldCharType="begin"/>
            </w:r>
            <w:r w:rsidR="004D2029" w:rsidRPr="00056269">
              <w:rPr>
                <w:rFonts w:ascii="Times New Roman" w:hAnsi="Times New Roman" w:cs="Times New Roman"/>
                <w:color w:val="000000" w:themeColor="text1"/>
                <w:sz w:val="20"/>
                <w:szCs w:val="20"/>
              </w:rPr>
              <w:instrText xml:space="preserve"> ADDIN EN.CITE &lt;EndNote&gt;&lt;Cite&gt;&lt;Author&gt;Samuel Osei-Asante&lt;/Author&gt;&lt;Year&gt;2021&lt;/Year&gt;&lt;RecNum&gt;76&lt;/RecNum&gt;&lt;DisplayText&gt;&lt;style face="superscript"&gt;46&lt;/style&gt;&lt;/DisplayText&gt;&lt;record&gt;&lt;rec-number&gt;76&lt;/rec-number&gt;&lt;foreign-keys&gt;&lt;key app="EN" db-id="zfzretwv3vz29ievat45ef2aptr0rvpsvtew" timestamp="1761250703"&gt;76&lt;/key&gt;&lt;/foreign-keys&gt;&lt;ref-type name="Journal Article"&gt;17&lt;/ref-type&gt;&lt;contributors&gt;&lt;authors&gt;&lt;author&gt;Samuel Osei-Asante, Samuel N. Osei-Djarbeng, Emmanuel Antwi and George Owusu-Dapaah&lt;/author&gt;&lt;/authors&gt;&lt;/contributors&gt;&lt;titles&gt;&lt;title&gt;Medicine sales by itinerant vendors at lorry stations: A case study at Kejetia Station in Kumasi, Ghana&lt;/title&gt;&lt;secondary-title&gt;Journal of Pharmaceutical Sciences and Research&lt;/secondary-title&gt;&lt;/titles&gt;&lt;periodical&gt;&lt;full-title&gt;Journal of Pharmaceutical Sciences and Research&lt;/full-title&gt;&lt;/periodical&gt;&lt;pages&gt;438-43&lt;/pages&gt;&lt;volume&gt;13&lt;/volume&gt;&lt;number&gt;8&lt;/number&gt;&lt;dates&gt;&lt;year&gt;2021&lt;/year&gt;&lt;/dates&gt;&lt;urls&gt;&lt;/urls&gt;&lt;electronic-resource-num&gt;Not availabel&lt;/electronic-resource-num&gt;&lt;/record&gt;&lt;/Cite&gt;&lt;/EndNote&gt;</w:instrText>
            </w:r>
            <w:r w:rsidR="00052AD4"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46</w:t>
            </w:r>
            <w:r w:rsidR="00052AD4" w:rsidRPr="00056269">
              <w:rPr>
                <w:rFonts w:ascii="Times New Roman" w:hAnsi="Times New Roman" w:cs="Times New Roman"/>
                <w:color w:val="000000" w:themeColor="text1"/>
                <w:sz w:val="20"/>
                <w:szCs w:val="20"/>
              </w:rPr>
              <w:fldChar w:fldCharType="end"/>
            </w:r>
          </w:p>
        </w:tc>
        <w:tc>
          <w:tcPr>
            <w:tcW w:w="493" w:type="pct"/>
          </w:tcPr>
          <w:p w14:paraId="717923E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4F63E7C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10%</w:t>
            </w:r>
            <w:r w:rsidRPr="00056269">
              <w:rPr>
                <w:rFonts w:ascii="Times New Roman" w:hAnsi="Times New Roman" w:cs="Times New Roman"/>
                <w:color w:val="000000" w:themeColor="text1"/>
                <w:sz w:val="20"/>
                <w:szCs w:val="20"/>
                <w:lang w:val="en-CA"/>
              </w:rPr>
              <w:t xml:space="preserve"> of all medicines sold by 120 itinerant vendors were antibiotics (exact count not reported)</w:t>
            </w:r>
          </w:p>
        </w:tc>
        <w:tc>
          <w:tcPr>
            <w:tcW w:w="931" w:type="pct"/>
          </w:tcPr>
          <w:p w14:paraId="46BEBAD8" w14:textId="77777777" w:rsidR="00E1466C" w:rsidRPr="00056269" w:rsidRDefault="00E1466C" w:rsidP="00A43108">
            <w:pPr>
              <w:jc w:val="both"/>
              <w:rPr>
                <w:rFonts w:ascii="Times New Roman" w:hAnsi="Times New Roman" w:cs="Times New Roman"/>
                <w:color w:val="000000" w:themeColor="text1"/>
                <w:sz w:val="20"/>
                <w:szCs w:val="20"/>
              </w:rPr>
            </w:pPr>
          </w:p>
          <w:p w14:paraId="1E12C13E"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508C3A0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2E9AAB22"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General Illnesses </w:t>
            </w:r>
          </w:p>
        </w:tc>
        <w:tc>
          <w:tcPr>
            <w:tcW w:w="897" w:type="pct"/>
          </w:tcPr>
          <w:p w14:paraId="7EA3FE9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Antibiotics (not specified)</w:t>
            </w:r>
          </w:p>
        </w:tc>
      </w:tr>
      <w:tr w:rsidR="00056269" w:rsidRPr="00056269" w14:paraId="0BEA6196" w14:textId="77777777" w:rsidTr="00142640">
        <w:tc>
          <w:tcPr>
            <w:tcW w:w="217" w:type="pct"/>
          </w:tcPr>
          <w:p w14:paraId="59AFA49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15</w:t>
            </w:r>
          </w:p>
        </w:tc>
        <w:tc>
          <w:tcPr>
            <w:tcW w:w="492" w:type="pct"/>
          </w:tcPr>
          <w:p w14:paraId="424AE716" w14:textId="658BC55B"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Onah et al. (2021)</w:t>
            </w:r>
            <w:r w:rsidR="002E39C1" w:rsidRPr="00056269">
              <w:rPr>
                <w:rFonts w:ascii="Times New Roman" w:hAnsi="Times New Roman" w:cs="Times New Roman"/>
                <w:color w:val="000000" w:themeColor="text1"/>
                <w:sz w:val="20"/>
                <w:szCs w:val="20"/>
              </w:rPr>
              <w:t xml:space="preserve"> </w:t>
            </w:r>
            <w:r w:rsidR="002E39C1" w:rsidRPr="00056269">
              <w:rPr>
                <w:rFonts w:ascii="Times New Roman" w:hAnsi="Times New Roman" w:cs="Times New Roman"/>
                <w:color w:val="000000" w:themeColor="text1"/>
                <w:sz w:val="20"/>
                <w:szCs w:val="20"/>
              </w:rPr>
              <w:fldChar w:fldCharType="begin">
                <w:fldData xml:space="preserve">PEVuZE5vdGU+PENpdGU+PEF1dGhvcj5PbmFoPC9BdXRob3I+PFllYXI+MjAyMTwvWWVhcj48UmVj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PEVuZE5vdGU+PENpdGU+PEF1dGhvcj5PbmFoPC9BdXRob3I+PFllYXI+MjAyMTwvWWVhcj48UmVj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2E39C1" w:rsidRPr="00056269">
              <w:rPr>
                <w:rFonts w:ascii="Times New Roman" w:hAnsi="Times New Roman" w:cs="Times New Roman"/>
                <w:color w:val="000000" w:themeColor="text1"/>
                <w:sz w:val="20"/>
                <w:szCs w:val="20"/>
              </w:rPr>
            </w:r>
            <w:r w:rsidR="002E39C1"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44</w:t>
            </w:r>
            <w:r w:rsidR="002E39C1" w:rsidRPr="00056269">
              <w:rPr>
                <w:rFonts w:ascii="Times New Roman" w:hAnsi="Times New Roman" w:cs="Times New Roman"/>
                <w:color w:val="000000" w:themeColor="text1"/>
                <w:sz w:val="20"/>
                <w:szCs w:val="20"/>
              </w:rPr>
              <w:fldChar w:fldCharType="end"/>
            </w:r>
          </w:p>
        </w:tc>
        <w:tc>
          <w:tcPr>
            <w:tcW w:w="493" w:type="pct"/>
          </w:tcPr>
          <w:p w14:paraId="4E901ED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09FC14DF"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27.7% (39/141of enrolled providers) </w:t>
            </w:r>
          </w:p>
        </w:tc>
        <w:tc>
          <w:tcPr>
            <w:tcW w:w="931" w:type="pct"/>
          </w:tcPr>
          <w:p w14:paraId="26B95EAB" w14:textId="77777777" w:rsidR="00E1466C" w:rsidRPr="00056269" w:rsidRDefault="00E1466C" w:rsidP="00A43108">
            <w:pPr>
              <w:jc w:val="both"/>
              <w:rPr>
                <w:rFonts w:ascii="Times New Roman" w:hAnsi="Times New Roman" w:cs="Times New Roman"/>
                <w:color w:val="000000" w:themeColor="text1"/>
                <w:sz w:val="20"/>
                <w:szCs w:val="20"/>
              </w:rPr>
            </w:pPr>
          </w:p>
          <w:p w14:paraId="30718DAE" w14:textId="77777777" w:rsidR="00E1466C" w:rsidRPr="00056269" w:rsidRDefault="00E1466C" w:rsidP="00A43108">
            <w:pPr>
              <w:jc w:val="both"/>
              <w:rPr>
                <w:rFonts w:ascii="Times New Roman" w:hAnsi="Times New Roman" w:cs="Times New Roman"/>
                <w:color w:val="000000" w:themeColor="text1"/>
                <w:sz w:val="20"/>
                <w:szCs w:val="20"/>
              </w:rPr>
            </w:pPr>
          </w:p>
          <w:p w14:paraId="0F551199" w14:textId="77777777" w:rsidR="00E1466C" w:rsidRPr="00056269" w:rsidRDefault="00E1466C" w:rsidP="00A43108">
            <w:pPr>
              <w:jc w:val="both"/>
              <w:rPr>
                <w:rFonts w:ascii="Times New Roman" w:hAnsi="Times New Roman" w:cs="Times New Roman"/>
                <w:color w:val="000000" w:themeColor="text1"/>
                <w:sz w:val="20"/>
                <w:szCs w:val="20"/>
              </w:rPr>
            </w:pPr>
          </w:p>
          <w:p w14:paraId="4D90D5B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486319EE"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Patients with presumptiv</w:t>
            </w:r>
            <w:r w:rsidRPr="00056269">
              <w:rPr>
                <w:rFonts w:ascii="Times New Roman" w:hAnsi="Times New Roman" w:cs="Times New Roman"/>
                <w:color w:val="000000" w:themeColor="text1"/>
                <w:sz w:val="20"/>
                <w:szCs w:val="20"/>
              </w:rPr>
              <w:lastRenderedPageBreak/>
              <w:t>e TB symptoms</w:t>
            </w:r>
          </w:p>
        </w:tc>
        <w:tc>
          <w:tcPr>
            <w:tcW w:w="657" w:type="pct"/>
          </w:tcPr>
          <w:p w14:paraId="1CE69A8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Presumptive Tuberculosis</w:t>
            </w:r>
          </w:p>
        </w:tc>
        <w:tc>
          <w:tcPr>
            <w:tcW w:w="897" w:type="pct"/>
          </w:tcPr>
          <w:p w14:paraId="55C1EE9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Streptomycin, rifampicin, isoniazid, ethambutol, capreomycin, kanamycin, </w:t>
            </w:r>
            <w:r w:rsidRPr="00056269">
              <w:rPr>
                <w:rFonts w:ascii="Times New Roman" w:hAnsi="Times New Roman" w:cs="Times New Roman"/>
                <w:color w:val="000000" w:themeColor="text1"/>
                <w:sz w:val="20"/>
                <w:szCs w:val="20"/>
              </w:rPr>
              <w:lastRenderedPageBreak/>
              <w:t>rifabutin, pyrazinamide, cycloserine</w:t>
            </w:r>
          </w:p>
        </w:tc>
      </w:tr>
      <w:tr w:rsidR="00056269" w:rsidRPr="00056269" w14:paraId="7A0AD8F0" w14:textId="77777777" w:rsidTr="00142640">
        <w:tc>
          <w:tcPr>
            <w:tcW w:w="217" w:type="pct"/>
          </w:tcPr>
          <w:p w14:paraId="39AE655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16</w:t>
            </w:r>
          </w:p>
        </w:tc>
        <w:tc>
          <w:tcPr>
            <w:tcW w:w="492" w:type="pct"/>
          </w:tcPr>
          <w:p w14:paraId="7272E776" w14:textId="41BF76C8"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Islam et al. (2014)</w:t>
            </w:r>
            <w:r w:rsidR="009F23B3" w:rsidRPr="00056269">
              <w:rPr>
                <w:rFonts w:ascii="Times New Roman" w:hAnsi="Times New Roman" w:cs="Times New Roman"/>
                <w:color w:val="000000" w:themeColor="text1"/>
                <w:sz w:val="20"/>
                <w:szCs w:val="20"/>
              </w:rPr>
              <w:t xml:space="preserve"> </w:t>
            </w:r>
            <w:r w:rsidR="009F23B3" w:rsidRPr="00056269">
              <w:rPr>
                <w:rFonts w:ascii="Times New Roman" w:hAnsi="Times New Roman" w:cs="Times New Roman"/>
                <w:color w:val="000000" w:themeColor="text1"/>
                <w:sz w:val="20"/>
                <w:szCs w:val="20"/>
              </w:rPr>
              <w:fldChar w:fldCharType="begin">
                <w:fldData xml:space="preserve">PEVuZE5vdGU+PENpdGU+PEF1dGhvcj5Jc2xhbTwvQXV0aG9yPjxZZWFyPjIwMTQ8L1llYXI+PFJl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PEVuZE5vdGU+PENpdGU+PEF1dGhvcj5Jc2xhbTwvQXV0aG9yPjxZZWFyPjIwMTQ8L1llYXI+PFJl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9F23B3" w:rsidRPr="00056269">
              <w:rPr>
                <w:rFonts w:ascii="Times New Roman" w:hAnsi="Times New Roman" w:cs="Times New Roman"/>
                <w:color w:val="000000" w:themeColor="text1"/>
                <w:sz w:val="20"/>
                <w:szCs w:val="20"/>
              </w:rPr>
            </w:r>
            <w:r w:rsidR="009F23B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34</w:t>
            </w:r>
            <w:r w:rsidR="009F23B3" w:rsidRPr="00056269">
              <w:rPr>
                <w:rFonts w:ascii="Times New Roman" w:hAnsi="Times New Roman" w:cs="Times New Roman"/>
                <w:color w:val="000000" w:themeColor="text1"/>
                <w:sz w:val="20"/>
                <w:szCs w:val="20"/>
              </w:rPr>
              <w:fldChar w:fldCharType="end"/>
            </w:r>
          </w:p>
        </w:tc>
        <w:tc>
          <w:tcPr>
            <w:tcW w:w="493" w:type="pct"/>
          </w:tcPr>
          <w:p w14:paraId="3D269BC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0D33936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79.7% (1396/1751 presumptive TB patients) </w:t>
            </w:r>
          </w:p>
        </w:tc>
        <w:tc>
          <w:tcPr>
            <w:tcW w:w="931" w:type="pct"/>
          </w:tcPr>
          <w:p w14:paraId="0EAA123D" w14:textId="77777777" w:rsidR="00E1466C" w:rsidRPr="00056269" w:rsidRDefault="00E1466C" w:rsidP="00A43108">
            <w:pPr>
              <w:jc w:val="both"/>
              <w:rPr>
                <w:rFonts w:ascii="Times New Roman" w:hAnsi="Times New Roman" w:cs="Times New Roman"/>
                <w:color w:val="000000" w:themeColor="text1"/>
                <w:sz w:val="20"/>
                <w:szCs w:val="20"/>
              </w:rPr>
            </w:pPr>
          </w:p>
          <w:p w14:paraId="2D8A5666" w14:textId="77777777" w:rsidR="00E1466C" w:rsidRPr="00056269" w:rsidRDefault="00E1466C" w:rsidP="00A43108">
            <w:pPr>
              <w:jc w:val="both"/>
              <w:rPr>
                <w:rFonts w:ascii="Times New Roman" w:hAnsi="Times New Roman" w:cs="Times New Roman"/>
                <w:color w:val="000000" w:themeColor="text1"/>
                <w:sz w:val="20"/>
                <w:szCs w:val="20"/>
              </w:rPr>
            </w:pPr>
          </w:p>
          <w:p w14:paraId="2F214F4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2BEB8142"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Patients with presumptive TB symptoms</w:t>
            </w:r>
          </w:p>
        </w:tc>
        <w:tc>
          <w:tcPr>
            <w:tcW w:w="657" w:type="pct"/>
          </w:tcPr>
          <w:p w14:paraId="04CA7D5F"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Presumptive Tuberculosis </w:t>
            </w:r>
          </w:p>
        </w:tc>
        <w:tc>
          <w:tcPr>
            <w:tcW w:w="897" w:type="pct"/>
          </w:tcPr>
          <w:p w14:paraId="6738686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Antibiotics (not specified)</w:t>
            </w:r>
          </w:p>
        </w:tc>
      </w:tr>
      <w:tr w:rsidR="00056269" w:rsidRPr="00056269" w14:paraId="18BED5E0" w14:textId="77777777" w:rsidTr="00142640">
        <w:tc>
          <w:tcPr>
            <w:tcW w:w="217" w:type="pct"/>
          </w:tcPr>
          <w:p w14:paraId="0D316A0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17</w:t>
            </w:r>
          </w:p>
        </w:tc>
        <w:tc>
          <w:tcPr>
            <w:tcW w:w="492" w:type="pct"/>
          </w:tcPr>
          <w:p w14:paraId="3BBC2A63" w14:textId="2C29E7EE"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Thapa et al. (2022)</w:t>
            </w:r>
            <w:r w:rsidR="009F23B3" w:rsidRPr="00056269">
              <w:rPr>
                <w:rFonts w:ascii="Times New Roman" w:hAnsi="Times New Roman" w:cs="Times New Roman"/>
                <w:color w:val="000000" w:themeColor="text1"/>
                <w:sz w:val="20"/>
                <w:szCs w:val="20"/>
              </w:rPr>
              <w:t xml:space="preserve"> </w:t>
            </w:r>
            <w:r w:rsidR="009F23B3" w:rsidRPr="00056269">
              <w:rPr>
                <w:rFonts w:ascii="Times New Roman" w:hAnsi="Times New Roman" w:cs="Times New Roman"/>
                <w:color w:val="000000" w:themeColor="text1"/>
                <w:sz w:val="20"/>
                <w:szCs w:val="20"/>
              </w:rPr>
              <w:fldChar w:fldCharType="begin"/>
            </w:r>
            <w:r w:rsidR="005377E8" w:rsidRPr="00056269">
              <w:rPr>
                <w:rFonts w:ascii="Times New Roman" w:hAnsi="Times New Roman" w:cs="Times New Roman"/>
                <w:color w:val="000000" w:themeColor="text1"/>
                <w:sz w:val="20"/>
                <w:szCs w:val="20"/>
              </w:rPr>
              <w:instrText xml:space="preserve"> ADDIN EN.CITE &lt;EndNote&gt;&lt;Cite&gt;&lt;Author&gt;Thapa&lt;/Author&gt;&lt;Year&gt;2022&lt;/Year&gt;&lt;RecNum&gt;86&lt;/RecNum&gt;&lt;DisplayText&gt;&lt;style face="superscript"&gt;15&lt;/style&gt;&lt;/DisplayText&gt;&lt;record&gt;&lt;rec-number&gt;86&lt;/rec-number&gt;&lt;foreign-keys&gt;&lt;key app="EN" db-id="zfzretwv3vz29ievat45ef2aptr0rvpsvtew" timestamp="1761762891"&gt;86&lt;/key&gt;&lt;/foreign-keys&gt;&lt;ref-type name="Journal Article"&gt;17&lt;/ref-type&gt;&lt;contributors&gt;&lt;authors&gt;&lt;author&gt;Thapa, P.&lt;/author&gt;&lt;author&gt;Hall, J. J.&lt;/author&gt;&lt;author&gt;Jayasuriya, R.&lt;/author&gt;&lt;author&gt;Mukherjee, P. S.&lt;/author&gt;&lt;author&gt;Beek, K.&lt;/author&gt;&lt;author&gt;Das, D. K.&lt;/author&gt;&lt;author&gt;Mandal, T.&lt;/author&gt;&lt;author&gt;Narasimhan, P.&lt;/author&gt;&lt;/authors&gt;&lt;/contributors&gt;&lt;auth-address&gt;School of Population Health, University of New South Wales, Sydney 2052, Australia.&amp;#xD;Department of Public Health and Community Programs-Dhulikhel Hospital, Kathmandu University School of Medical Sciences, Dhulikhel 4520, Nepal.&amp;#xD;Liver Foundation, Kolkata, West Bengal 700071, India.&lt;/auth-address&gt;&lt;titles&gt;&lt;title&gt;What are the tuberculosis care practices of informal healthcare providers? A cross-sectional study from Eastern India&lt;/title&gt;&lt;secondary-title&gt;Health Policy Plan&lt;/secondary-title&gt;&lt;/titles&gt;&lt;periodical&gt;&lt;full-title&gt;Health Policy Plan&lt;/full-title&gt;&lt;/periodical&gt;&lt;pages&gt;1158-1166&lt;/pages&gt;&lt;volume&gt;37&lt;/volume&gt;&lt;number&gt;9&lt;/number&gt;&lt;keywords&gt;&lt;keyword&gt;Anti-Bacterial Agents&lt;/keyword&gt;&lt;keyword&gt;Cross-Sectional Studies&lt;/keyword&gt;&lt;keyword&gt;Health Personnel&lt;/keyword&gt;&lt;keyword&gt;Humans&lt;/keyword&gt;&lt;keyword&gt;India&lt;/keyword&gt;&lt;keyword&gt;Retrospective Studies&lt;/keyword&gt;&lt;keyword&gt;*Tuberculosis/diagnosis/drug therapy&lt;/keyword&gt;&lt;keyword&gt;Informal healthcare providers&lt;/keyword&gt;&lt;keyword&gt;tuberculosis&lt;/keyword&gt;&lt;keyword&gt;tuberculosis care&lt;/keyword&gt;&lt;/keywords&gt;&lt;dates&gt;&lt;year&gt;2022&lt;/year&gt;&lt;pub-dates&gt;&lt;date&gt;Oct 12&lt;/date&gt;&lt;/pub-dates&gt;&lt;/dates&gt;&lt;isbn&gt;0268-1080&lt;/isbn&gt;&lt;accession-num&gt;35920775&lt;/accession-num&gt;&lt;urls&gt;&lt;/urls&gt;&lt;electronic-resource-num&gt;10.1093/heapol/czac062&lt;/electronic-resource-num&gt;&lt;remote-database-provider&gt;NLM&lt;/remote-database-provider&gt;&lt;language&gt;eng&lt;/language&gt;&lt;/record&gt;&lt;/Cite&gt;&lt;/EndNote&gt;</w:instrText>
            </w:r>
            <w:r w:rsidR="009F23B3"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15</w:t>
            </w:r>
            <w:r w:rsidR="009F23B3" w:rsidRPr="00056269">
              <w:rPr>
                <w:rFonts w:ascii="Times New Roman" w:hAnsi="Times New Roman" w:cs="Times New Roman"/>
                <w:color w:val="000000" w:themeColor="text1"/>
                <w:sz w:val="20"/>
                <w:szCs w:val="20"/>
              </w:rPr>
              <w:fldChar w:fldCharType="end"/>
            </w:r>
          </w:p>
        </w:tc>
        <w:tc>
          <w:tcPr>
            <w:tcW w:w="493" w:type="pct"/>
          </w:tcPr>
          <w:p w14:paraId="3CB2EE22"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376663D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69% (89/128 of presumptive TB patients) were dispensed antibiotics during the first visit; </w:t>
            </w:r>
            <w:r w:rsidRPr="00056269">
              <w:rPr>
                <w:rFonts w:ascii="Times New Roman" w:hAnsi="Times New Roman" w:cs="Times New Roman"/>
                <w:color w:val="000000" w:themeColor="text1"/>
                <w:sz w:val="20"/>
                <w:szCs w:val="20"/>
                <w:lang w:val="en-CA"/>
              </w:rPr>
              <w:t>53% (7/13 of presumptive TB patients) during the follow-up visit</w:t>
            </w:r>
          </w:p>
        </w:tc>
        <w:tc>
          <w:tcPr>
            <w:tcW w:w="931" w:type="pct"/>
          </w:tcPr>
          <w:p w14:paraId="6E1138F9" w14:textId="77777777" w:rsidR="00E1466C" w:rsidRPr="00056269" w:rsidRDefault="00E1466C" w:rsidP="00A43108">
            <w:pPr>
              <w:jc w:val="both"/>
              <w:rPr>
                <w:rFonts w:ascii="Times New Roman" w:hAnsi="Times New Roman" w:cs="Times New Roman"/>
                <w:color w:val="000000" w:themeColor="text1"/>
                <w:sz w:val="20"/>
                <w:szCs w:val="20"/>
              </w:rPr>
            </w:pPr>
          </w:p>
          <w:p w14:paraId="25C38AB1" w14:textId="77777777" w:rsidR="00E1466C" w:rsidRPr="00056269" w:rsidRDefault="00E1466C" w:rsidP="00A43108">
            <w:pPr>
              <w:jc w:val="both"/>
              <w:rPr>
                <w:rFonts w:ascii="Times New Roman" w:hAnsi="Times New Roman" w:cs="Times New Roman"/>
                <w:color w:val="000000" w:themeColor="text1"/>
                <w:sz w:val="20"/>
                <w:szCs w:val="20"/>
              </w:rPr>
            </w:pPr>
          </w:p>
          <w:p w14:paraId="59AC60DF" w14:textId="77777777" w:rsidR="00E1466C" w:rsidRPr="00056269" w:rsidRDefault="00E1466C" w:rsidP="00A43108">
            <w:pPr>
              <w:jc w:val="both"/>
              <w:rPr>
                <w:rFonts w:ascii="Times New Roman" w:hAnsi="Times New Roman" w:cs="Times New Roman"/>
                <w:color w:val="000000" w:themeColor="text1"/>
                <w:sz w:val="20"/>
                <w:szCs w:val="20"/>
              </w:rPr>
            </w:pPr>
          </w:p>
          <w:p w14:paraId="450D2A2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2517A7B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Patients with presumptive TB symptoms</w:t>
            </w:r>
          </w:p>
        </w:tc>
        <w:tc>
          <w:tcPr>
            <w:tcW w:w="657" w:type="pct"/>
          </w:tcPr>
          <w:p w14:paraId="1788CC4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Presumptive Tuberculosis</w:t>
            </w:r>
          </w:p>
        </w:tc>
        <w:tc>
          <w:tcPr>
            <w:tcW w:w="897" w:type="pct"/>
          </w:tcPr>
          <w:p w14:paraId="7611824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Cefalexin, Ofloxacin, Cefpodoxime, Doxycycline, Ciprofloxacin, Cefixime, Azithromycin, Amoxicillin</w:t>
            </w:r>
          </w:p>
        </w:tc>
      </w:tr>
      <w:tr w:rsidR="00056269" w:rsidRPr="00056269" w14:paraId="59E59CF1" w14:textId="77777777" w:rsidTr="00142640">
        <w:tc>
          <w:tcPr>
            <w:tcW w:w="217" w:type="pct"/>
          </w:tcPr>
          <w:p w14:paraId="6C1FB95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18</w:t>
            </w:r>
          </w:p>
        </w:tc>
        <w:tc>
          <w:tcPr>
            <w:tcW w:w="492" w:type="pct"/>
          </w:tcPr>
          <w:p w14:paraId="1815CC3F" w14:textId="6EEEECD0"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Patnaik et al. (2007)</w:t>
            </w:r>
            <w:r w:rsidR="009F23B3" w:rsidRPr="00056269">
              <w:rPr>
                <w:rFonts w:ascii="Times New Roman" w:hAnsi="Times New Roman" w:cs="Times New Roman"/>
                <w:color w:val="000000" w:themeColor="text1"/>
                <w:sz w:val="20"/>
                <w:szCs w:val="20"/>
              </w:rPr>
              <w:t xml:space="preserve"> </w:t>
            </w:r>
            <w:r w:rsidR="009227BA" w:rsidRPr="00056269">
              <w:rPr>
                <w:rFonts w:ascii="Times New Roman" w:hAnsi="Times New Roman" w:cs="Times New Roman"/>
                <w:color w:val="000000" w:themeColor="text1"/>
                <w:sz w:val="20"/>
                <w:szCs w:val="20"/>
              </w:rPr>
              <w:fldChar w:fldCharType="begin"/>
            </w:r>
            <w:r w:rsidR="009836F8" w:rsidRPr="00056269">
              <w:rPr>
                <w:rFonts w:ascii="Times New Roman" w:hAnsi="Times New Roman" w:cs="Times New Roman"/>
                <w:color w:val="000000" w:themeColor="text1"/>
                <w:sz w:val="20"/>
                <w:szCs w:val="20"/>
              </w:rPr>
              <w:instrText xml:space="preserve"> ADDIN EN.CITE &lt;EndNote&gt;&lt;Cite&gt;&lt;Author&gt;Patnaik&lt;/Author&gt;&lt;Year&gt;2007&lt;/Year&gt;&lt;RecNum&gt;77&lt;/RecNum&gt;&lt;DisplayText&gt;&lt;style face="superscript"&gt;28&lt;/style&gt;&lt;/DisplayText&gt;&lt;record&gt;&lt;rec-number&gt;77&lt;/rec-number&gt;&lt;foreign-keys&gt;&lt;key app="EN" db-id="zfzretwv3vz29ievat45ef2aptr0rvpsvtew" timestamp="1761250706"&gt;77&lt;/key&gt;&lt;/foreign-keys&gt;&lt;ref-type name="Journal Article"&gt;17&lt;/ref-type&gt;&lt;contributors&gt;&lt;authors&gt;&lt;author&gt;Patnaik, S. K., Mukhopadhyay, A. K., &amp;amp; Dhariwal, A. C.&lt;/author&gt;&lt;/authors&gt;&lt;/contributors&gt;&lt;titles&gt;&lt;title&gt;Treatment practices for lymphatic filariasis amongst doctors of East Godavari District, Andhra Pradesh&lt;/title&gt;&lt;secondary-title&gt;Journal of Communicable Diseases&lt;/secondary-title&gt;&lt;/titles&gt;&lt;periodical&gt;&lt;full-title&gt;Journal of Communicable Diseases&lt;/full-title&gt;&lt;/periodical&gt;&lt;pages&gt;65-67&lt;/pages&gt;&lt;volume&gt;39&lt;/volume&gt;&lt;number&gt;1&lt;/number&gt;&lt;dates&gt;&lt;year&gt;2007&lt;/year&gt;&lt;/dates&gt;&lt;urls&gt;&lt;/urls&gt;&lt;electronic-resource-num&gt;PMID: 18338719&lt;/electronic-resource-num&gt;&lt;/record&gt;&lt;/Cite&gt;&lt;/EndNote&gt;</w:instrText>
            </w:r>
            <w:r w:rsidR="009227BA"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28</w:t>
            </w:r>
            <w:r w:rsidR="009227BA" w:rsidRPr="00056269">
              <w:rPr>
                <w:rFonts w:ascii="Times New Roman" w:hAnsi="Times New Roman" w:cs="Times New Roman"/>
                <w:color w:val="000000" w:themeColor="text1"/>
                <w:sz w:val="20"/>
                <w:szCs w:val="20"/>
              </w:rPr>
              <w:fldChar w:fldCharType="end"/>
            </w:r>
          </w:p>
        </w:tc>
        <w:tc>
          <w:tcPr>
            <w:tcW w:w="493" w:type="pct"/>
          </w:tcPr>
          <w:p w14:paraId="174942C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876" w:type="pct"/>
          </w:tcPr>
          <w:p w14:paraId="7092FD5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28% (26/93 of enrolled providers) </w:t>
            </w:r>
          </w:p>
        </w:tc>
        <w:tc>
          <w:tcPr>
            <w:tcW w:w="931" w:type="pct"/>
          </w:tcPr>
          <w:p w14:paraId="520CFB65" w14:textId="77777777" w:rsidR="00E1466C" w:rsidRPr="00056269" w:rsidRDefault="00E1466C" w:rsidP="00A43108">
            <w:pPr>
              <w:jc w:val="both"/>
              <w:rPr>
                <w:rFonts w:ascii="Times New Roman" w:hAnsi="Times New Roman" w:cs="Times New Roman"/>
                <w:color w:val="000000" w:themeColor="text1"/>
                <w:sz w:val="20"/>
                <w:szCs w:val="20"/>
              </w:rPr>
            </w:pPr>
          </w:p>
          <w:p w14:paraId="57152BF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6245114D"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Patients with lymphatic filariasis</w:t>
            </w:r>
          </w:p>
        </w:tc>
        <w:tc>
          <w:tcPr>
            <w:tcW w:w="657" w:type="pct"/>
          </w:tcPr>
          <w:p w14:paraId="0EB59E0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Lymphatic Filariasis </w:t>
            </w:r>
          </w:p>
        </w:tc>
        <w:tc>
          <w:tcPr>
            <w:tcW w:w="897" w:type="pct"/>
          </w:tcPr>
          <w:p w14:paraId="687B367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Antibiotics (not specified)</w:t>
            </w:r>
          </w:p>
        </w:tc>
      </w:tr>
      <w:tr w:rsidR="00056269" w:rsidRPr="00056269" w14:paraId="40674974" w14:textId="77777777" w:rsidTr="00142640">
        <w:tc>
          <w:tcPr>
            <w:tcW w:w="5000" w:type="pct"/>
            <w:gridSpan w:val="8"/>
            <w:shd w:val="clear" w:color="auto" w:fill="8DD873" w:themeFill="accent6" w:themeFillTint="99"/>
          </w:tcPr>
          <w:p w14:paraId="58C2B359" w14:textId="77777777" w:rsidR="00E1466C" w:rsidRPr="00056269" w:rsidRDefault="00E1466C" w:rsidP="00A43108">
            <w:pPr>
              <w:pStyle w:val="ListParagraph"/>
              <w:numPr>
                <w:ilvl w:val="0"/>
                <w:numId w:val="4"/>
              </w:numPr>
              <w:jc w:val="both"/>
              <w:rPr>
                <w:rFonts w:ascii="Times New Roman" w:hAnsi="Times New Roman" w:cs="Times New Roman"/>
                <w:b/>
                <w:bCs/>
                <w:color w:val="000000" w:themeColor="text1"/>
                <w:sz w:val="24"/>
                <w:szCs w:val="24"/>
              </w:rPr>
            </w:pPr>
            <w:r w:rsidRPr="00056269">
              <w:rPr>
                <w:rFonts w:ascii="Times New Roman" w:hAnsi="Times New Roman" w:cs="Times New Roman"/>
                <w:b/>
                <w:bCs/>
                <w:color w:val="000000" w:themeColor="text1"/>
                <w:sz w:val="24"/>
                <w:szCs w:val="24"/>
              </w:rPr>
              <w:t xml:space="preserve">Studies utilizing consumer reported method (n=4) </w:t>
            </w:r>
          </w:p>
        </w:tc>
      </w:tr>
      <w:tr w:rsidR="00056269" w:rsidRPr="00056269" w14:paraId="10EFB30E" w14:textId="77777777" w:rsidTr="00142640">
        <w:tc>
          <w:tcPr>
            <w:tcW w:w="217" w:type="pct"/>
          </w:tcPr>
          <w:p w14:paraId="5579C51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19</w:t>
            </w:r>
          </w:p>
        </w:tc>
        <w:tc>
          <w:tcPr>
            <w:tcW w:w="492" w:type="pct"/>
          </w:tcPr>
          <w:p w14:paraId="3B8B47BE" w14:textId="1ACABB34"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Khare et al. (2021)</w:t>
            </w:r>
            <w:r w:rsidR="009227BA" w:rsidRPr="00056269">
              <w:rPr>
                <w:rFonts w:ascii="Times New Roman" w:hAnsi="Times New Roman" w:cs="Times New Roman"/>
                <w:color w:val="000000" w:themeColor="text1"/>
                <w:sz w:val="20"/>
                <w:szCs w:val="20"/>
              </w:rPr>
              <w:t xml:space="preserve"> </w:t>
            </w:r>
            <w:r w:rsidR="009227BA" w:rsidRPr="00056269">
              <w:rPr>
                <w:rFonts w:ascii="Times New Roman" w:hAnsi="Times New Roman" w:cs="Times New Roman"/>
                <w:color w:val="000000" w:themeColor="text1"/>
                <w:sz w:val="20"/>
                <w:szCs w:val="20"/>
              </w:rPr>
              <w:fldChar w:fldCharType="begin">
                <w:fldData xml:space="preserve">PEVuZE5vdGU+PENpdGU+PEF1dGhvcj5LaGFyZTwvQXV0aG9yPjxZZWFyPjIwMjE8L1llYXI+PFJl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PEVuZE5vdGU+PENpdGU+PEF1dGhvcj5LaGFyZTwvQXV0aG9yPjxZZWFyPjIwMjE8L1llYXI+PFJl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9227BA" w:rsidRPr="00056269">
              <w:rPr>
                <w:rFonts w:ascii="Times New Roman" w:hAnsi="Times New Roman" w:cs="Times New Roman"/>
                <w:color w:val="000000" w:themeColor="text1"/>
                <w:sz w:val="20"/>
                <w:szCs w:val="20"/>
              </w:rPr>
            </w:r>
            <w:r w:rsidR="009227BA"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31</w:t>
            </w:r>
            <w:r w:rsidR="009227BA" w:rsidRPr="00056269">
              <w:rPr>
                <w:rFonts w:ascii="Times New Roman" w:hAnsi="Times New Roman" w:cs="Times New Roman"/>
                <w:color w:val="000000" w:themeColor="text1"/>
                <w:sz w:val="20"/>
                <w:szCs w:val="20"/>
              </w:rPr>
              <w:fldChar w:fldCharType="end"/>
            </w:r>
          </w:p>
        </w:tc>
        <w:tc>
          <w:tcPr>
            <w:tcW w:w="493" w:type="pct"/>
          </w:tcPr>
          <w:p w14:paraId="694C20EF"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consumer-reported + verification</w:t>
            </w:r>
          </w:p>
        </w:tc>
        <w:tc>
          <w:tcPr>
            <w:tcW w:w="876" w:type="pct"/>
          </w:tcPr>
          <w:p w14:paraId="289853A8" w14:textId="05C2D5D0"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85.9% (694/807</w:t>
            </w:r>
            <w:r w:rsidR="00361B00" w:rsidRPr="00056269">
              <w:rPr>
                <w:rFonts w:ascii="Times New Roman" w:hAnsi="Times New Roman" w:cs="Times New Roman"/>
                <w:color w:val="000000" w:themeColor="text1"/>
                <w:sz w:val="20"/>
                <w:szCs w:val="20"/>
              </w:rPr>
              <w:t xml:space="preserve"> </w:t>
            </w:r>
            <w:r w:rsidRPr="00056269">
              <w:rPr>
                <w:rFonts w:ascii="Times New Roman" w:hAnsi="Times New Roman" w:cs="Times New Roman"/>
                <w:color w:val="000000" w:themeColor="text1"/>
                <w:sz w:val="20"/>
                <w:szCs w:val="20"/>
              </w:rPr>
              <w:t>total antibiotic courses</w:t>
            </w:r>
            <w:r w:rsidR="001F52A1" w:rsidRPr="00056269">
              <w:rPr>
                <w:rFonts w:ascii="Times New Roman" w:hAnsi="Times New Roman" w:cs="Times New Roman"/>
                <w:color w:val="000000" w:themeColor="text1"/>
                <w:sz w:val="20"/>
                <w:szCs w:val="20"/>
              </w:rPr>
              <w:t xml:space="preserve"> </w:t>
            </w:r>
            <w:r w:rsidR="00BF1ED2" w:rsidRPr="00056269">
              <w:rPr>
                <w:rFonts w:ascii="Times New Roman" w:hAnsi="Times New Roman" w:cs="Times New Roman"/>
                <w:color w:val="000000" w:themeColor="text1"/>
                <w:sz w:val="20"/>
                <w:szCs w:val="20"/>
                <w:lang w:val="en-CA"/>
              </w:rPr>
              <w:t xml:space="preserve">prescribed </w:t>
            </w:r>
            <w:r w:rsidR="00D85AA6" w:rsidRPr="00056269">
              <w:rPr>
                <w:rFonts w:ascii="Times New Roman" w:hAnsi="Times New Roman" w:cs="Times New Roman"/>
                <w:color w:val="000000" w:themeColor="text1"/>
                <w:sz w:val="20"/>
                <w:szCs w:val="20"/>
                <w:lang w:val="en-CA"/>
              </w:rPr>
              <w:t>by all providers in the study</w:t>
            </w:r>
            <w:r w:rsidRPr="00056269">
              <w:rPr>
                <w:rFonts w:ascii="Times New Roman" w:hAnsi="Times New Roman" w:cs="Times New Roman"/>
                <w:color w:val="000000" w:themeColor="text1"/>
                <w:sz w:val="20"/>
                <w:szCs w:val="20"/>
              </w:rPr>
              <w:t xml:space="preserve">) </w:t>
            </w:r>
          </w:p>
        </w:tc>
        <w:tc>
          <w:tcPr>
            <w:tcW w:w="931" w:type="pct"/>
          </w:tcPr>
          <w:p w14:paraId="76CE1DE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Inappropriately treated RTIs by IPs: 89% (≈320/1501 total RTI episodes)</w:t>
            </w:r>
          </w:p>
        </w:tc>
        <w:tc>
          <w:tcPr>
            <w:tcW w:w="437" w:type="pct"/>
          </w:tcPr>
          <w:p w14:paraId="5C5E513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Children </w:t>
            </w:r>
          </w:p>
        </w:tc>
        <w:tc>
          <w:tcPr>
            <w:tcW w:w="657" w:type="pct"/>
          </w:tcPr>
          <w:p w14:paraId="295F195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Respiratory, Gastrointestinal, Febrile, and Skin Infections</w:t>
            </w:r>
          </w:p>
        </w:tc>
        <w:tc>
          <w:tcPr>
            <w:tcW w:w="897" w:type="pct"/>
          </w:tcPr>
          <w:p w14:paraId="405B7DA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Cefixime, amoxicillin, ampicillin, ciprofloxacin, azithromycin, co-trimoxazole, metronidazole, tetracycline, gentamicin</w:t>
            </w:r>
          </w:p>
        </w:tc>
      </w:tr>
      <w:tr w:rsidR="00056269" w:rsidRPr="00056269" w14:paraId="7D65B2D2" w14:textId="77777777" w:rsidTr="00142640">
        <w:tc>
          <w:tcPr>
            <w:tcW w:w="217" w:type="pct"/>
          </w:tcPr>
          <w:p w14:paraId="56B4D59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20</w:t>
            </w:r>
          </w:p>
        </w:tc>
        <w:tc>
          <w:tcPr>
            <w:tcW w:w="492" w:type="pct"/>
          </w:tcPr>
          <w:p w14:paraId="7272A97D" w14:textId="62727DF4"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Samir et al. (2021)</w:t>
            </w:r>
            <w:r w:rsidR="009227BA" w:rsidRPr="00056269">
              <w:rPr>
                <w:rFonts w:ascii="Times New Roman" w:hAnsi="Times New Roman" w:cs="Times New Roman"/>
                <w:color w:val="000000" w:themeColor="text1"/>
                <w:sz w:val="20"/>
                <w:szCs w:val="20"/>
              </w:rPr>
              <w:t xml:space="preserve"> </w:t>
            </w:r>
            <w:r w:rsidR="00612D7A" w:rsidRPr="00056269">
              <w:rPr>
                <w:rFonts w:ascii="Times New Roman" w:hAnsi="Times New Roman" w:cs="Times New Roman"/>
                <w:color w:val="000000" w:themeColor="text1"/>
                <w:sz w:val="20"/>
                <w:szCs w:val="20"/>
              </w:rPr>
              <w:fldChar w:fldCharType="begin">
                <w:fldData xml:space="preserve">PEVuZE5vdGU+PENpdGU+PEF1dGhvcj5TYW1pcjwvQXV0aG9yPjxZZWFyPjIwMjE8L1llYXI+PFJl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PEVuZE5vdGU+PENpdGU+PEF1dGhvcj5TYW1pcjwvQXV0aG9yPjxZZWFyPjIwMjE8L1llYXI+PFJl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612D7A" w:rsidRPr="00056269">
              <w:rPr>
                <w:rFonts w:ascii="Times New Roman" w:hAnsi="Times New Roman" w:cs="Times New Roman"/>
                <w:color w:val="000000" w:themeColor="text1"/>
                <w:sz w:val="20"/>
                <w:szCs w:val="20"/>
              </w:rPr>
            </w:r>
            <w:r w:rsidR="00612D7A"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38</w:t>
            </w:r>
            <w:r w:rsidR="00612D7A" w:rsidRPr="00056269">
              <w:rPr>
                <w:rFonts w:ascii="Times New Roman" w:hAnsi="Times New Roman" w:cs="Times New Roman"/>
                <w:color w:val="000000" w:themeColor="text1"/>
                <w:sz w:val="20"/>
                <w:szCs w:val="20"/>
              </w:rPr>
              <w:fldChar w:fldCharType="end"/>
            </w:r>
          </w:p>
        </w:tc>
        <w:tc>
          <w:tcPr>
            <w:tcW w:w="493" w:type="pct"/>
          </w:tcPr>
          <w:p w14:paraId="33DD23F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consumer-reported + verification</w:t>
            </w:r>
          </w:p>
        </w:tc>
        <w:tc>
          <w:tcPr>
            <w:tcW w:w="876" w:type="pct"/>
          </w:tcPr>
          <w:p w14:paraId="45BA52E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20.1% (59/294 children with febrile illness)</w:t>
            </w:r>
          </w:p>
        </w:tc>
        <w:tc>
          <w:tcPr>
            <w:tcW w:w="931" w:type="pct"/>
          </w:tcPr>
          <w:p w14:paraId="180AAE3A" w14:textId="77777777" w:rsidR="00E1466C" w:rsidRPr="00056269" w:rsidRDefault="00E1466C" w:rsidP="00A43108">
            <w:pPr>
              <w:jc w:val="both"/>
              <w:rPr>
                <w:rFonts w:ascii="Times New Roman" w:hAnsi="Times New Roman" w:cs="Times New Roman"/>
                <w:color w:val="000000" w:themeColor="text1"/>
                <w:sz w:val="20"/>
                <w:szCs w:val="20"/>
              </w:rPr>
            </w:pPr>
          </w:p>
          <w:p w14:paraId="6CCA9FC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3460F57B"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Children </w:t>
            </w:r>
          </w:p>
        </w:tc>
        <w:tc>
          <w:tcPr>
            <w:tcW w:w="657" w:type="pct"/>
          </w:tcPr>
          <w:p w14:paraId="06B6352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Febrile Illness </w:t>
            </w:r>
          </w:p>
        </w:tc>
        <w:tc>
          <w:tcPr>
            <w:tcW w:w="897" w:type="pct"/>
          </w:tcPr>
          <w:p w14:paraId="17218E8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Antibiotics (type data not disaggregated by provider type)</w:t>
            </w:r>
          </w:p>
        </w:tc>
      </w:tr>
      <w:tr w:rsidR="00056269" w:rsidRPr="00056269" w14:paraId="0FA338DB" w14:textId="77777777" w:rsidTr="00142640">
        <w:tc>
          <w:tcPr>
            <w:tcW w:w="217" w:type="pct"/>
          </w:tcPr>
          <w:p w14:paraId="418A241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21</w:t>
            </w:r>
          </w:p>
        </w:tc>
        <w:tc>
          <w:tcPr>
            <w:tcW w:w="492" w:type="pct"/>
          </w:tcPr>
          <w:p w14:paraId="6B966ABA" w14:textId="575879FC"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Uneke et al. (2021)</w:t>
            </w:r>
            <w:r w:rsidR="00612D7A" w:rsidRPr="00056269">
              <w:rPr>
                <w:rFonts w:ascii="Times New Roman" w:hAnsi="Times New Roman" w:cs="Times New Roman"/>
                <w:color w:val="000000" w:themeColor="text1"/>
                <w:sz w:val="20"/>
                <w:szCs w:val="20"/>
              </w:rPr>
              <w:t xml:space="preserve"> </w:t>
            </w:r>
            <w:r w:rsidR="00612D7A" w:rsidRPr="00056269">
              <w:rPr>
                <w:rFonts w:ascii="Times New Roman" w:hAnsi="Times New Roman" w:cs="Times New Roman"/>
                <w:color w:val="000000" w:themeColor="text1"/>
                <w:sz w:val="20"/>
                <w:szCs w:val="20"/>
              </w:rPr>
              <w:fldChar w:fldCharType="begin"/>
            </w:r>
            <w:r w:rsidR="005377E8" w:rsidRPr="00056269">
              <w:rPr>
                <w:rFonts w:ascii="Times New Roman" w:hAnsi="Times New Roman" w:cs="Times New Roman"/>
                <w:color w:val="000000" w:themeColor="text1"/>
                <w:sz w:val="20"/>
                <w:szCs w:val="20"/>
              </w:rPr>
              <w:instrText xml:space="preserve"> ADDIN EN.CITE &lt;EndNote&gt;&lt;Cite&gt;&lt;Author&gt;Uneke&lt;/Author&gt;&lt;Year&gt;2021&lt;/Year&gt;&lt;RecNum&gt;70&lt;/RecNum&gt;&lt;DisplayText&gt;&lt;style face="superscript"&gt;43&lt;/style&gt;&lt;/DisplayText&gt;&lt;record&gt;&lt;rec-number&gt;70&lt;/rec-number&gt;&lt;foreign-keys&gt;&lt;key app="EN" db-id="zfzretwv3vz29ievat45ef2aptr0rvpsvtew" timestamp="1761250687"&gt;70&lt;/key&gt;&lt;/foreign-keys&gt;&lt;ref-type name="Journal Article"&gt;17&lt;/ref-type&gt;&lt;contributors&gt;&lt;authors&gt;&lt;author&gt;Uneke, C. J.&lt;/author&gt;&lt;author&gt;Obeka, I.&lt;/author&gt;&lt;author&gt;Uneke, B. I.&lt;/author&gt;&lt;author&gt;Umeokonkwo, A.&lt;/author&gt;&lt;author&gt;Nweze, C. A.&lt;/author&gt;&lt;author&gt;Otubo, K. I.&lt;/author&gt;&lt;author&gt;Uguru, O. E.&lt;/author&gt;&lt;/authors&gt;&lt;/contributors&gt;&lt;auth-address&gt;African Institute for Health Policy &amp;amp; Health Systems, Ebonyi State University, PMB 053, Abakaliki, Nigeria. unekecj@yahoo.com.&amp;#xD;African Institute for Health Policy &amp;amp; Health Systems, Ebonyi State University, PMB 053, Abakaliki, Nigeria.&lt;/auth-address&gt;&lt;titles&gt;&lt;title&gt;An assessment of nursing mothers&amp;apos; and young people&amp;apos;s access to proprietary and patent medicine vendors&amp;apos; services in rural communities of south-eastern Nigeria: implication for review of national drug policy&lt;/title&gt;&lt;secondary-title&gt;J Pharm Policy Pract&lt;/secondary-title&gt;&lt;/titles&gt;&lt;periodical&gt;&lt;full-title&gt;J Pharm Policy Pract&lt;/full-title&gt;&lt;/periodical&gt;&lt;pages&gt;92&lt;/pages&gt;&lt;volume&gt;14&lt;/volume&gt;&lt;number&gt;Suppl 1&lt;/number&gt;&lt;edition&gt;20211116&lt;/edition&gt;&lt;dates&gt;&lt;year&gt;2021&lt;/year&gt;&lt;pub-dates&gt;&lt;date&gt;Nov 16&lt;/date&gt;&lt;/pub-dates&gt;&lt;/dates&gt;&lt;isbn&gt;2052-3211 (Print)&amp;#xD;2052-3211 (Electronic)&amp;#xD;2052-3211 (Linking)&lt;/isbn&gt;&lt;accession-num&gt;34784979&lt;/accession-num&gt;&lt;urls&gt;&lt;related-urls&gt;&lt;url&gt;https://www.ncbi.nlm.nih.gov/pubmed/34784979&lt;/url&gt;&lt;/related-urls&gt;&lt;/urls&gt;&lt;custom1&gt;The authors declare that they have no competing interests.&lt;/custom1&gt;&lt;custom2&gt;PMC8594071&lt;/custom2&gt;&lt;electronic-resource-num&gt;10.1186/s40545-021-00334-7&lt;/electronic-resource-num&gt;&lt;remote-database-name&gt;PubMed-not-MEDLINE&lt;/remote-database-name&gt;&lt;remote-database-provider&gt;NLM&lt;/remote-database-provider&gt;&lt;/record&gt;&lt;/Cite&gt;&lt;/EndNote&gt;</w:instrText>
            </w:r>
            <w:r w:rsidR="00612D7A"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43</w:t>
            </w:r>
            <w:r w:rsidR="00612D7A" w:rsidRPr="00056269">
              <w:rPr>
                <w:rFonts w:ascii="Times New Roman" w:hAnsi="Times New Roman" w:cs="Times New Roman"/>
                <w:color w:val="000000" w:themeColor="text1"/>
                <w:sz w:val="20"/>
                <w:szCs w:val="20"/>
              </w:rPr>
              <w:fldChar w:fldCharType="end"/>
            </w:r>
          </w:p>
        </w:tc>
        <w:tc>
          <w:tcPr>
            <w:tcW w:w="493" w:type="pct"/>
          </w:tcPr>
          <w:p w14:paraId="0489578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consumer-reported</w:t>
            </w:r>
          </w:p>
        </w:tc>
        <w:tc>
          <w:tcPr>
            <w:tcW w:w="876" w:type="pct"/>
          </w:tcPr>
          <w:p w14:paraId="23EEEC7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57.1% (89/156 of children with cough/cold) and 81.3% (117/146 of youths) </w:t>
            </w:r>
          </w:p>
        </w:tc>
        <w:tc>
          <w:tcPr>
            <w:tcW w:w="931" w:type="pct"/>
          </w:tcPr>
          <w:p w14:paraId="1FF2940F" w14:textId="77777777" w:rsidR="00E1466C" w:rsidRPr="00056269" w:rsidRDefault="00E1466C" w:rsidP="00A43108">
            <w:pPr>
              <w:jc w:val="both"/>
              <w:rPr>
                <w:rFonts w:ascii="Times New Roman" w:hAnsi="Times New Roman" w:cs="Times New Roman"/>
                <w:color w:val="000000" w:themeColor="text1"/>
                <w:sz w:val="20"/>
                <w:szCs w:val="20"/>
              </w:rPr>
            </w:pPr>
          </w:p>
          <w:p w14:paraId="3826BC78" w14:textId="77777777" w:rsidR="00E1466C" w:rsidRPr="00056269" w:rsidRDefault="00E1466C" w:rsidP="00A43108">
            <w:pPr>
              <w:jc w:val="both"/>
              <w:rPr>
                <w:rFonts w:ascii="Times New Roman" w:hAnsi="Times New Roman" w:cs="Times New Roman"/>
                <w:color w:val="000000" w:themeColor="text1"/>
                <w:sz w:val="20"/>
                <w:szCs w:val="20"/>
              </w:rPr>
            </w:pPr>
          </w:p>
          <w:p w14:paraId="41192A3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p w14:paraId="7D74C1DD" w14:textId="77777777" w:rsidR="00E1466C" w:rsidRPr="00056269" w:rsidRDefault="00E1466C" w:rsidP="00A43108">
            <w:pPr>
              <w:ind w:firstLine="720"/>
              <w:jc w:val="both"/>
              <w:rPr>
                <w:rFonts w:ascii="Times New Roman" w:hAnsi="Times New Roman" w:cs="Times New Roman"/>
                <w:color w:val="000000" w:themeColor="text1"/>
                <w:sz w:val="20"/>
                <w:szCs w:val="20"/>
              </w:rPr>
            </w:pPr>
          </w:p>
          <w:p w14:paraId="033E253D" w14:textId="77777777" w:rsidR="00E1466C" w:rsidRPr="00056269" w:rsidRDefault="00E1466C" w:rsidP="00A43108">
            <w:pPr>
              <w:ind w:firstLine="720"/>
              <w:jc w:val="both"/>
              <w:rPr>
                <w:rFonts w:ascii="Times New Roman" w:hAnsi="Times New Roman" w:cs="Times New Roman"/>
                <w:color w:val="000000" w:themeColor="text1"/>
                <w:sz w:val="20"/>
                <w:szCs w:val="20"/>
              </w:rPr>
            </w:pPr>
          </w:p>
        </w:tc>
        <w:tc>
          <w:tcPr>
            <w:tcW w:w="437" w:type="pct"/>
          </w:tcPr>
          <w:p w14:paraId="022742A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Children; Adolescents </w:t>
            </w:r>
          </w:p>
        </w:tc>
        <w:tc>
          <w:tcPr>
            <w:tcW w:w="657" w:type="pct"/>
          </w:tcPr>
          <w:p w14:paraId="3734713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Respiratory Infections and General Illnesses</w:t>
            </w:r>
          </w:p>
        </w:tc>
        <w:tc>
          <w:tcPr>
            <w:tcW w:w="897" w:type="pct"/>
          </w:tcPr>
          <w:p w14:paraId="71E8EB9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Antibiotics (not specified)</w:t>
            </w:r>
          </w:p>
        </w:tc>
      </w:tr>
      <w:tr w:rsidR="00056269" w:rsidRPr="00056269" w14:paraId="38604B1C" w14:textId="77777777" w:rsidTr="00142640">
        <w:tc>
          <w:tcPr>
            <w:tcW w:w="217" w:type="pct"/>
          </w:tcPr>
          <w:p w14:paraId="03C8EF2C" w14:textId="77777777" w:rsidR="00E1466C" w:rsidRPr="00056269" w:rsidRDefault="00E1466C" w:rsidP="00A43108">
            <w:pPr>
              <w:jc w:val="both"/>
              <w:rPr>
                <w:rFonts w:ascii="Times New Roman" w:hAnsi="Times New Roman" w:cs="Times New Roman"/>
                <w:color w:val="000000" w:themeColor="text1"/>
                <w:sz w:val="26"/>
                <w:szCs w:val="26"/>
              </w:rPr>
            </w:pPr>
            <w:r w:rsidRPr="00056269">
              <w:rPr>
                <w:rFonts w:ascii="Times New Roman" w:hAnsi="Times New Roman" w:cs="Times New Roman"/>
                <w:color w:val="000000" w:themeColor="text1"/>
                <w:sz w:val="20"/>
                <w:szCs w:val="20"/>
              </w:rPr>
              <w:t>22</w:t>
            </w:r>
          </w:p>
        </w:tc>
        <w:tc>
          <w:tcPr>
            <w:tcW w:w="492" w:type="pct"/>
          </w:tcPr>
          <w:p w14:paraId="4E8C14A5" w14:textId="0ECB5DC5" w:rsidR="00E1466C" w:rsidRPr="00056269" w:rsidRDefault="00E1466C" w:rsidP="00A43108">
            <w:pPr>
              <w:jc w:val="both"/>
              <w:rPr>
                <w:rFonts w:ascii="Times New Roman" w:hAnsi="Times New Roman" w:cs="Times New Roman"/>
                <w:color w:val="000000" w:themeColor="text1"/>
                <w:sz w:val="26"/>
                <w:szCs w:val="26"/>
              </w:rPr>
            </w:pPr>
            <w:r w:rsidRPr="00056269">
              <w:rPr>
                <w:rFonts w:ascii="Times New Roman" w:hAnsi="Times New Roman" w:cs="Times New Roman"/>
                <w:color w:val="000000" w:themeColor="text1"/>
                <w:sz w:val="20"/>
                <w:szCs w:val="20"/>
              </w:rPr>
              <w:t>Ndoutamia et al. (2017)</w:t>
            </w:r>
            <w:r w:rsidR="00612D7A" w:rsidRPr="00056269">
              <w:rPr>
                <w:rFonts w:ascii="Times New Roman" w:hAnsi="Times New Roman" w:cs="Times New Roman"/>
                <w:color w:val="000000" w:themeColor="text1"/>
                <w:sz w:val="20"/>
                <w:szCs w:val="20"/>
              </w:rPr>
              <w:t xml:space="preserve"> </w:t>
            </w:r>
            <w:r w:rsidR="000900E8" w:rsidRPr="00056269">
              <w:rPr>
                <w:rFonts w:ascii="Times New Roman" w:hAnsi="Times New Roman" w:cs="Times New Roman"/>
                <w:color w:val="000000" w:themeColor="text1"/>
                <w:sz w:val="20"/>
                <w:szCs w:val="20"/>
              </w:rPr>
              <w:fldChar w:fldCharType="begin"/>
            </w:r>
            <w:r w:rsidR="005377E8" w:rsidRPr="00056269">
              <w:rPr>
                <w:rFonts w:ascii="Times New Roman" w:hAnsi="Times New Roman" w:cs="Times New Roman"/>
                <w:color w:val="000000" w:themeColor="text1"/>
                <w:sz w:val="20"/>
                <w:szCs w:val="20"/>
              </w:rPr>
              <w:instrText xml:space="preserve"> ADDIN EN.CITE &lt;EndNote&gt;&lt;Cite&gt;&lt;Author&gt;Ndoutamia&lt;/Author&gt;&lt;Year&gt;2017&lt;/Year&gt;&lt;RecNum&gt;78&lt;/RecNum&gt;&lt;DisplayText&gt;&lt;style face="superscript"&gt;49&lt;/style&gt;&lt;/DisplayText&gt;&lt;record&gt;&lt;rec-number&gt;78&lt;/rec-number&gt;&lt;foreign-keys&gt;&lt;key app="EN" db-id="zfzretwv3vz29ievat45ef2aptr0rvpsvtew" timestamp="1761250710"&gt;78&lt;/key&gt;&lt;/foreign-keys&gt;&lt;ref-type name="Journal Article"&gt;17&lt;/ref-type&gt;&lt;contributors&gt;&lt;authors&gt;&lt;author&gt;Ndoutamia, G.&lt;/author&gt;&lt;author&gt;Fissou, H. Yandaï&lt;/author&gt;&lt;author&gt;Nadjilem, D.&lt;/author&gt;&lt;author&gt;Gatsing, D.&lt;/author&gt;&lt;/authors&gt;&lt;/contributors&gt;&lt;titles&gt;&lt;title&gt;Perception, knowledge and use of antibiotic among communities in Chad&lt;/title&gt;&lt;secondary-title&gt;African Journal of Pharmacy and Pharmacology&lt;/secondary-title&gt;&lt;/titles&gt;&lt;periodical&gt;&lt;full-title&gt;African Journal of Pharmacy and Pharmacology&lt;/full-title&gt;&lt;/periodical&gt;&lt;pages&gt;260-265&lt;/pages&gt;&lt;volume&gt;11&lt;/volume&gt;&lt;number&gt;20&lt;/number&gt;&lt;section&gt;260&lt;/section&gt;&lt;dates&gt;&lt;year&gt;2017&lt;/year&gt;&lt;/dates&gt;&lt;isbn&gt;1996-0816&lt;/isbn&gt;&lt;urls&gt;&lt;/urls&gt;&lt;electronic-resource-num&gt;10.5897/ajpp2017.4791&lt;/electronic-resource-num&gt;&lt;/record&gt;&lt;/Cite&gt;&lt;/EndNote&gt;</w:instrText>
            </w:r>
            <w:r w:rsidR="000900E8"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49</w:t>
            </w:r>
            <w:r w:rsidR="000900E8" w:rsidRPr="00056269">
              <w:rPr>
                <w:rFonts w:ascii="Times New Roman" w:hAnsi="Times New Roman" w:cs="Times New Roman"/>
                <w:color w:val="000000" w:themeColor="text1"/>
                <w:sz w:val="20"/>
                <w:szCs w:val="20"/>
              </w:rPr>
              <w:fldChar w:fldCharType="end"/>
            </w:r>
          </w:p>
        </w:tc>
        <w:tc>
          <w:tcPr>
            <w:tcW w:w="493" w:type="pct"/>
          </w:tcPr>
          <w:p w14:paraId="6F00D77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consumer-reported</w:t>
            </w:r>
          </w:p>
        </w:tc>
        <w:tc>
          <w:tcPr>
            <w:tcW w:w="876" w:type="pct"/>
          </w:tcPr>
          <w:p w14:paraId="0E5765D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11.0% (52/472 individuals seeking care from these providers) </w:t>
            </w:r>
          </w:p>
        </w:tc>
        <w:tc>
          <w:tcPr>
            <w:tcW w:w="931" w:type="pct"/>
          </w:tcPr>
          <w:p w14:paraId="49EAF97E" w14:textId="77777777" w:rsidR="00E1466C" w:rsidRPr="00056269" w:rsidRDefault="00E1466C" w:rsidP="00A43108">
            <w:pPr>
              <w:jc w:val="both"/>
              <w:rPr>
                <w:rFonts w:ascii="Times New Roman" w:hAnsi="Times New Roman" w:cs="Times New Roman"/>
                <w:color w:val="000000" w:themeColor="text1"/>
                <w:sz w:val="20"/>
                <w:szCs w:val="20"/>
              </w:rPr>
            </w:pPr>
          </w:p>
          <w:p w14:paraId="56723170" w14:textId="77777777" w:rsidR="00E1466C" w:rsidRPr="00056269" w:rsidRDefault="00E1466C" w:rsidP="00A43108">
            <w:pPr>
              <w:jc w:val="both"/>
              <w:rPr>
                <w:rFonts w:ascii="Times New Roman" w:hAnsi="Times New Roman" w:cs="Times New Roman"/>
                <w:color w:val="000000" w:themeColor="text1"/>
                <w:sz w:val="20"/>
                <w:szCs w:val="20"/>
              </w:rPr>
            </w:pPr>
          </w:p>
          <w:p w14:paraId="75DF6748" w14:textId="77777777" w:rsidR="00E1466C" w:rsidRPr="00056269" w:rsidRDefault="00E1466C" w:rsidP="00A43108">
            <w:pPr>
              <w:jc w:val="both"/>
              <w:rPr>
                <w:rFonts w:ascii="Times New Roman" w:hAnsi="Times New Roman" w:cs="Times New Roman"/>
                <w:color w:val="000000" w:themeColor="text1"/>
                <w:sz w:val="20"/>
                <w:szCs w:val="20"/>
              </w:rPr>
            </w:pPr>
          </w:p>
          <w:p w14:paraId="168A2DF2"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Not available</w:t>
            </w:r>
          </w:p>
        </w:tc>
        <w:tc>
          <w:tcPr>
            <w:tcW w:w="437" w:type="pct"/>
          </w:tcPr>
          <w:p w14:paraId="4E1148E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General population</w:t>
            </w:r>
          </w:p>
        </w:tc>
        <w:tc>
          <w:tcPr>
            <w:tcW w:w="657" w:type="pct"/>
          </w:tcPr>
          <w:p w14:paraId="08266AF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General Illnesses </w:t>
            </w:r>
          </w:p>
          <w:p w14:paraId="44E12253" w14:textId="77777777" w:rsidR="00E1466C" w:rsidRPr="00056269" w:rsidRDefault="00E1466C" w:rsidP="00A43108">
            <w:pPr>
              <w:jc w:val="both"/>
              <w:rPr>
                <w:rFonts w:ascii="Times New Roman" w:hAnsi="Times New Roman" w:cs="Times New Roman"/>
                <w:color w:val="000000" w:themeColor="text1"/>
                <w:sz w:val="20"/>
                <w:szCs w:val="20"/>
              </w:rPr>
            </w:pPr>
          </w:p>
          <w:p w14:paraId="0BEE9948" w14:textId="77777777" w:rsidR="00E1466C" w:rsidRPr="00056269" w:rsidRDefault="00E1466C" w:rsidP="00A43108">
            <w:pPr>
              <w:jc w:val="both"/>
              <w:rPr>
                <w:rFonts w:ascii="Times New Roman" w:hAnsi="Times New Roman" w:cs="Times New Roman"/>
                <w:color w:val="000000" w:themeColor="text1"/>
                <w:sz w:val="20"/>
                <w:szCs w:val="20"/>
              </w:rPr>
            </w:pPr>
          </w:p>
          <w:p w14:paraId="5B7B0B70" w14:textId="77777777" w:rsidR="00E1466C" w:rsidRPr="00056269" w:rsidRDefault="00E1466C" w:rsidP="00A43108">
            <w:pPr>
              <w:jc w:val="both"/>
              <w:rPr>
                <w:rFonts w:ascii="Times New Roman" w:hAnsi="Times New Roman" w:cs="Times New Roman"/>
                <w:color w:val="000000" w:themeColor="text1"/>
                <w:sz w:val="20"/>
                <w:szCs w:val="20"/>
              </w:rPr>
            </w:pPr>
          </w:p>
          <w:p w14:paraId="1A72AEF1" w14:textId="77777777" w:rsidR="00E1466C" w:rsidRPr="00056269" w:rsidRDefault="00E1466C" w:rsidP="00A43108">
            <w:pPr>
              <w:jc w:val="both"/>
              <w:rPr>
                <w:rFonts w:ascii="Times New Roman" w:hAnsi="Times New Roman" w:cs="Times New Roman"/>
                <w:color w:val="000000" w:themeColor="text1"/>
                <w:sz w:val="20"/>
                <w:szCs w:val="20"/>
              </w:rPr>
            </w:pPr>
          </w:p>
          <w:p w14:paraId="3CAE1291" w14:textId="77777777" w:rsidR="00E1466C" w:rsidRPr="00056269" w:rsidRDefault="00E1466C" w:rsidP="00A43108">
            <w:pPr>
              <w:jc w:val="both"/>
              <w:rPr>
                <w:rFonts w:ascii="Times New Roman" w:hAnsi="Times New Roman" w:cs="Times New Roman"/>
                <w:color w:val="000000" w:themeColor="text1"/>
                <w:sz w:val="20"/>
                <w:szCs w:val="20"/>
              </w:rPr>
            </w:pPr>
          </w:p>
          <w:p w14:paraId="7D0B154C" w14:textId="77777777" w:rsidR="00E1466C" w:rsidRPr="00056269" w:rsidRDefault="00E1466C" w:rsidP="00A43108">
            <w:pPr>
              <w:jc w:val="both"/>
              <w:rPr>
                <w:rFonts w:ascii="Times New Roman" w:hAnsi="Times New Roman" w:cs="Times New Roman"/>
                <w:color w:val="000000" w:themeColor="text1"/>
                <w:sz w:val="20"/>
                <w:szCs w:val="20"/>
              </w:rPr>
            </w:pPr>
          </w:p>
          <w:p w14:paraId="2D3CEF89" w14:textId="77777777" w:rsidR="00E1466C" w:rsidRPr="00056269" w:rsidRDefault="00E1466C" w:rsidP="00A43108">
            <w:pPr>
              <w:jc w:val="both"/>
              <w:rPr>
                <w:rFonts w:ascii="Times New Roman" w:hAnsi="Times New Roman" w:cs="Times New Roman"/>
                <w:color w:val="000000" w:themeColor="text1"/>
                <w:sz w:val="20"/>
                <w:szCs w:val="20"/>
              </w:rPr>
            </w:pPr>
          </w:p>
        </w:tc>
        <w:tc>
          <w:tcPr>
            <w:tcW w:w="897" w:type="pct"/>
          </w:tcPr>
          <w:p w14:paraId="15BE160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lastRenderedPageBreak/>
              <w:t>Antibiotics (not specified)</w:t>
            </w:r>
          </w:p>
        </w:tc>
      </w:tr>
      <w:tr w:rsidR="00056269" w:rsidRPr="00056269" w14:paraId="46F24FEB" w14:textId="77777777" w:rsidTr="006E0102">
        <w:tc>
          <w:tcPr>
            <w:tcW w:w="5000" w:type="pct"/>
            <w:gridSpan w:val="8"/>
            <w:shd w:val="clear" w:color="auto" w:fill="CAEDFB" w:themeFill="accent4" w:themeFillTint="33"/>
          </w:tcPr>
          <w:p w14:paraId="612E43F7" w14:textId="63CE149E" w:rsidR="00E1466C" w:rsidRPr="00056269" w:rsidRDefault="00E1466C" w:rsidP="00A43108">
            <w:pPr>
              <w:jc w:val="both"/>
              <w:rPr>
                <w:rFonts w:ascii="Times New Roman" w:hAnsi="Times New Roman" w:cs="Times New Roman"/>
                <w:color w:val="000000" w:themeColor="text1"/>
                <w:sz w:val="26"/>
                <w:szCs w:val="26"/>
              </w:rPr>
            </w:pPr>
            <w:r w:rsidRPr="00056269">
              <w:rPr>
                <w:rFonts w:ascii="Times New Roman" w:hAnsi="Times New Roman" w:cs="Times New Roman"/>
                <w:b/>
                <w:bCs/>
                <w:color w:val="000000" w:themeColor="text1"/>
                <w:sz w:val="26"/>
                <w:szCs w:val="26"/>
                <w:lang w:val="fr-CA"/>
              </w:rPr>
              <w:t>Qualitative Studies (n=5)</w:t>
            </w:r>
          </w:p>
        </w:tc>
      </w:tr>
      <w:tr w:rsidR="00056269" w:rsidRPr="00056269" w14:paraId="0837F238" w14:textId="77777777" w:rsidTr="00142640">
        <w:tc>
          <w:tcPr>
            <w:tcW w:w="217" w:type="pct"/>
          </w:tcPr>
          <w:p w14:paraId="58F0C78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1</w:t>
            </w:r>
          </w:p>
        </w:tc>
        <w:tc>
          <w:tcPr>
            <w:tcW w:w="492" w:type="pct"/>
          </w:tcPr>
          <w:p w14:paraId="2822979A" w14:textId="650FE1E8"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Sizear et al. (2019)</w:t>
            </w:r>
            <w:r w:rsidR="000900E8" w:rsidRPr="00056269">
              <w:rPr>
                <w:rFonts w:ascii="Times New Roman" w:hAnsi="Times New Roman" w:cs="Times New Roman"/>
                <w:color w:val="000000" w:themeColor="text1"/>
                <w:sz w:val="20"/>
                <w:szCs w:val="20"/>
              </w:rPr>
              <w:t xml:space="preserve"> </w:t>
            </w:r>
            <w:r w:rsidR="000900E8" w:rsidRPr="00056269">
              <w:rPr>
                <w:rFonts w:ascii="Times New Roman" w:hAnsi="Times New Roman" w:cs="Times New Roman"/>
                <w:color w:val="000000" w:themeColor="text1"/>
                <w:sz w:val="20"/>
                <w:szCs w:val="20"/>
              </w:rPr>
              <w:fldChar w:fldCharType="begin">
                <w:fldData xml:space="preserve">PEVuZE5vdGU+PENpdGU+PEF1dGhvcj5TaXplYXI8L0F1dGhvcj48WWVhcj4yMDE5PC9ZZWFyPjxS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PEVuZE5vdGU+PENpdGU+PEF1dGhvcj5TaXplYXI8L0F1dGhvcj48WWVhcj4yMDE5PC9ZZWFyPjxS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0900E8" w:rsidRPr="00056269">
              <w:rPr>
                <w:rFonts w:ascii="Times New Roman" w:hAnsi="Times New Roman" w:cs="Times New Roman"/>
                <w:color w:val="000000" w:themeColor="text1"/>
                <w:sz w:val="20"/>
                <w:szCs w:val="20"/>
              </w:rPr>
            </w:r>
            <w:r w:rsidR="000900E8"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37</w:t>
            </w:r>
            <w:r w:rsidR="000900E8" w:rsidRPr="00056269">
              <w:rPr>
                <w:rFonts w:ascii="Times New Roman" w:hAnsi="Times New Roman" w:cs="Times New Roman"/>
                <w:color w:val="000000" w:themeColor="text1"/>
                <w:sz w:val="20"/>
                <w:szCs w:val="20"/>
              </w:rPr>
              <w:fldChar w:fldCharType="end"/>
            </w:r>
          </w:p>
        </w:tc>
        <w:tc>
          <w:tcPr>
            <w:tcW w:w="493" w:type="pct"/>
          </w:tcPr>
          <w:p w14:paraId="521EAC76"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1807" w:type="pct"/>
            <w:gridSpan w:val="2"/>
          </w:tcPr>
          <w:p w14:paraId="7DCB099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For diarrhea, 61.5% (8/13 interviewed providers) reported prescribing antibiotics from the first visit. For pneumonia, providers preferred initiating antibiotics immediately. One provider (7.7%) delayed use until day 2–3; two providers (15.4%) never prescribed antibiotics for diarrhea.</w:t>
            </w:r>
          </w:p>
        </w:tc>
        <w:tc>
          <w:tcPr>
            <w:tcW w:w="437" w:type="pct"/>
          </w:tcPr>
          <w:p w14:paraId="713B3D04"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Children</w:t>
            </w:r>
          </w:p>
        </w:tc>
        <w:tc>
          <w:tcPr>
            <w:tcW w:w="657" w:type="pct"/>
          </w:tcPr>
          <w:p w14:paraId="08A0C2F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Gastrointestinal and Respiratory Infections</w:t>
            </w:r>
          </w:p>
        </w:tc>
        <w:tc>
          <w:tcPr>
            <w:tcW w:w="897" w:type="pct"/>
          </w:tcPr>
          <w:p w14:paraId="1A63F84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Diarrhea: Ciprofloxacin, Amoxicillin and Azithromycin. Pneumonia: Cefixime, Cephradine, Azythromycin, Ceftriaxone</w:t>
            </w:r>
          </w:p>
        </w:tc>
      </w:tr>
      <w:tr w:rsidR="00056269" w:rsidRPr="00056269" w14:paraId="6BC1CA3E" w14:textId="77777777" w:rsidTr="00142640">
        <w:tc>
          <w:tcPr>
            <w:tcW w:w="217" w:type="pct"/>
          </w:tcPr>
          <w:p w14:paraId="6553F39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2</w:t>
            </w:r>
          </w:p>
        </w:tc>
        <w:tc>
          <w:tcPr>
            <w:tcW w:w="492" w:type="pct"/>
          </w:tcPr>
          <w:p w14:paraId="60B47F88" w14:textId="36F2FBC6"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Lucas et al. (2019)</w:t>
            </w:r>
            <w:r w:rsidR="000900E8" w:rsidRPr="00056269">
              <w:rPr>
                <w:rFonts w:ascii="Times New Roman" w:hAnsi="Times New Roman" w:cs="Times New Roman"/>
                <w:color w:val="000000" w:themeColor="text1"/>
                <w:sz w:val="20"/>
                <w:szCs w:val="20"/>
              </w:rPr>
              <w:t xml:space="preserve"> </w:t>
            </w:r>
            <w:r w:rsidR="006C762B" w:rsidRPr="00056269">
              <w:rPr>
                <w:rFonts w:ascii="Times New Roman" w:hAnsi="Times New Roman" w:cs="Times New Roman"/>
                <w:color w:val="000000" w:themeColor="text1"/>
                <w:sz w:val="20"/>
                <w:szCs w:val="20"/>
              </w:rPr>
              <w:fldChar w:fldCharType="begin">
                <w:fldData xml:space="preserve">PEVuZE5vdGU+PENpdGU+PEF1dGhvcj5MdWNhczwvQXV0aG9yPjxZZWFyPjIwMTk8L1llYXI+PFJl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PEVuZE5vdGU+PENpdGU+PEF1dGhvcj5MdWNhczwvQXV0aG9yPjxZZWFyPjIwMTk8L1llYXI+PFJl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6C762B" w:rsidRPr="00056269">
              <w:rPr>
                <w:rFonts w:ascii="Times New Roman" w:hAnsi="Times New Roman" w:cs="Times New Roman"/>
                <w:color w:val="000000" w:themeColor="text1"/>
                <w:sz w:val="20"/>
                <w:szCs w:val="20"/>
              </w:rPr>
            </w:r>
            <w:r w:rsidR="006C762B"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36</w:t>
            </w:r>
            <w:r w:rsidR="006C762B" w:rsidRPr="00056269">
              <w:rPr>
                <w:rFonts w:ascii="Times New Roman" w:hAnsi="Times New Roman" w:cs="Times New Roman"/>
                <w:color w:val="000000" w:themeColor="text1"/>
                <w:sz w:val="20"/>
                <w:szCs w:val="20"/>
              </w:rPr>
              <w:fldChar w:fldCharType="end"/>
            </w:r>
          </w:p>
        </w:tc>
        <w:tc>
          <w:tcPr>
            <w:tcW w:w="493" w:type="pct"/>
          </w:tcPr>
          <w:p w14:paraId="078D6D8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consumer-reported</w:t>
            </w:r>
          </w:p>
        </w:tc>
        <w:tc>
          <w:tcPr>
            <w:tcW w:w="1807" w:type="pct"/>
            <w:gridSpan w:val="2"/>
          </w:tcPr>
          <w:p w14:paraId="57AFCE2D"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In 31% (4/13) of follow-up cases (based on case narratives), antibiotics were provided by informal drug sellers without a prescription or clinical examination or based on verbal symptom descriptions provided by a family member.</w:t>
            </w:r>
          </w:p>
        </w:tc>
        <w:tc>
          <w:tcPr>
            <w:tcW w:w="437" w:type="pct"/>
          </w:tcPr>
          <w:p w14:paraId="0E85710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Children</w:t>
            </w:r>
          </w:p>
        </w:tc>
        <w:tc>
          <w:tcPr>
            <w:tcW w:w="657" w:type="pct"/>
          </w:tcPr>
          <w:p w14:paraId="304E3432"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Febrile Illness</w:t>
            </w:r>
          </w:p>
        </w:tc>
        <w:tc>
          <w:tcPr>
            <w:tcW w:w="897" w:type="pct"/>
          </w:tcPr>
          <w:p w14:paraId="4335386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Thiza (Azithromycin) and additional unnamed syrups are described as antibiotics</w:t>
            </w:r>
          </w:p>
        </w:tc>
      </w:tr>
      <w:tr w:rsidR="00056269" w:rsidRPr="00056269" w14:paraId="2A66A280" w14:textId="77777777" w:rsidTr="00142640">
        <w:tc>
          <w:tcPr>
            <w:tcW w:w="217" w:type="pct"/>
          </w:tcPr>
          <w:p w14:paraId="04788BE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3</w:t>
            </w:r>
          </w:p>
        </w:tc>
        <w:tc>
          <w:tcPr>
            <w:tcW w:w="492" w:type="pct"/>
          </w:tcPr>
          <w:p w14:paraId="1F9C25F7" w14:textId="16CE903E"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Om et al. (2017)</w:t>
            </w:r>
            <w:r w:rsidR="006C762B" w:rsidRPr="00056269">
              <w:rPr>
                <w:rFonts w:ascii="Times New Roman" w:hAnsi="Times New Roman" w:cs="Times New Roman"/>
                <w:color w:val="000000" w:themeColor="text1"/>
                <w:sz w:val="20"/>
                <w:szCs w:val="20"/>
              </w:rPr>
              <w:t xml:space="preserve"> </w:t>
            </w:r>
            <w:r w:rsidR="006C762B" w:rsidRPr="00056269">
              <w:rPr>
                <w:rFonts w:ascii="Times New Roman" w:hAnsi="Times New Roman" w:cs="Times New Roman"/>
                <w:color w:val="000000" w:themeColor="text1"/>
                <w:sz w:val="20"/>
                <w:szCs w:val="20"/>
              </w:rPr>
              <w:fldChar w:fldCharType="begin">
                <w:fldData xml:space="preserve">PEVuZE5vdGU+PENpdGU+PEF1dGhvcj5PbTwvQXV0aG9yPjxZZWFyPjIwMTc8L1llYXI+PFJlY051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</w:fldData>
              </w:fldChar>
            </w:r>
            <w:r w:rsidR="005377E8" w:rsidRPr="00056269">
              <w:rPr>
                <w:rFonts w:ascii="Times New Roman" w:hAnsi="Times New Roman" w:cs="Times New Roman"/>
                <w:color w:val="000000" w:themeColor="text1"/>
                <w:sz w:val="20"/>
                <w:szCs w:val="20"/>
              </w:rPr>
              <w:instrText xml:space="preserve"> ADDIN EN.CITE </w:instrText>
            </w:r>
            <w:r w:rsidR="005377E8" w:rsidRPr="00056269">
              <w:rPr>
                <w:rFonts w:ascii="Times New Roman" w:hAnsi="Times New Roman" w:cs="Times New Roman"/>
                <w:color w:val="000000" w:themeColor="text1"/>
                <w:sz w:val="20"/>
                <w:szCs w:val="20"/>
              </w:rPr>
              <w:fldChar w:fldCharType="begin">
                <w:fldData xml:space="preserve">PEVuZE5vdGU+PENpdGU+PEF1dGhvcj5PbTwvQXV0aG9yPjxZZWFyPjIwMTc8L1llYXI+PFJlY051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</w:fldData>
              </w:fldChar>
            </w:r>
            <w:r w:rsidR="005377E8" w:rsidRPr="00056269">
              <w:rPr>
                <w:rFonts w:ascii="Times New Roman" w:hAnsi="Times New Roman" w:cs="Times New Roman"/>
                <w:color w:val="000000" w:themeColor="text1"/>
                <w:sz w:val="20"/>
                <w:szCs w:val="20"/>
              </w:rPr>
              <w:instrText xml:space="preserve"> ADDIN EN.CITE.DATA </w:instrText>
            </w:r>
            <w:r w:rsidR="005377E8" w:rsidRPr="00056269">
              <w:rPr>
                <w:rFonts w:ascii="Times New Roman" w:hAnsi="Times New Roman" w:cs="Times New Roman"/>
                <w:color w:val="000000" w:themeColor="text1"/>
                <w:sz w:val="20"/>
                <w:szCs w:val="20"/>
              </w:rPr>
            </w:r>
            <w:r w:rsidR="005377E8" w:rsidRPr="00056269">
              <w:rPr>
                <w:rFonts w:ascii="Times New Roman" w:hAnsi="Times New Roman" w:cs="Times New Roman"/>
                <w:color w:val="000000" w:themeColor="text1"/>
                <w:sz w:val="20"/>
                <w:szCs w:val="20"/>
              </w:rPr>
              <w:fldChar w:fldCharType="end"/>
            </w:r>
            <w:r w:rsidR="006C762B" w:rsidRPr="00056269">
              <w:rPr>
                <w:rFonts w:ascii="Times New Roman" w:hAnsi="Times New Roman" w:cs="Times New Roman"/>
                <w:color w:val="000000" w:themeColor="text1"/>
                <w:sz w:val="20"/>
                <w:szCs w:val="20"/>
              </w:rPr>
            </w:r>
            <w:r w:rsidR="006C762B"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50</w:t>
            </w:r>
            <w:r w:rsidR="006C762B" w:rsidRPr="00056269">
              <w:rPr>
                <w:rFonts w:ascii="Times New Roman" w:hAnsi="Times New Roman" w:cs="Times New Roman"/>
                <w:color w:val="000000" w:themeColor="text1"/>
                <w:sz w:val="20"/>
                <w:szCs w:val="20"/>
              </w:rPr>
              <w:fldChar w:fldCharType="end"/>
            </w:r>
          </w:p>
        </w:tc>
        <w:tc>
          <w:tcPr>
            <w:tcW w:w="493" w:type="pct"/>
          </w:tcPr>
          <w:p w14:paraId="446930A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consumer- and provider-reported</w:t>
            </w:r>
          </w:p>
        </w:tc>
        <w:tc>
          <w:tcPr>
            <w:tcW w:w="1807" w:type="pct"/>
            <w:gridSpan w:val="2"/>
          </w:tcPr>
          <w:p w14:paraId="127D1C5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Village Petts commonly prescribed or sold antibiotics (e.g., ampicillin, amoxicillin, ceftriaxone) during home visits, administered injections, and were described as prescribing “the high ones” (i.e., strong antibiotics), especially ceftriaxone.</w:t>
            </w:r>
          </w:p>
        </w:tc>
        <w:tc>
          <w:tcPr>
            <w:tcW w:w="437" w:type="pct"/>
          </w:tcPr>
          <w:p w14:paraId="64B3FD2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General population </w:t>
            </w:r>
          </w:p>
        </w:tc>
        <w:tc>
          <w:tcPr>
            <w:tcW w:w="657" w:type="pct"/>
          </w:tcPr>
          <w:p w14:paraId="6802D38C"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Gastrointestinal, Respiratory, and Febrile Infections</w:t>
            </w:r>
          </w:p>
        </w:tc>
        <w:tc>
          <w:tcPr>
            <w:tcW w:w="897" w:type="pct"/>
          </w:tcPr>
          <w:p w14:paraId="4F7A85AA"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Ampicillin, Amoxicillin, Ceftriaxone</w:t>
            </w:r>
          </w:p>
        </w:tc>
      </w:tr>
      <w:tr w:rsidR="00056269" w:rsidRPr="00056269" w14:paraId="49813E4F" w14:textId="77777777" w:rsidTr="00142640">
        <w:tc>
          <w:tcPr>
            <w:tcW w:w="217" w:type="pct"/>
          </w:tcPr>
          <w:p w14:paraId="3E74D6E0"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4</w:t>
            </w:r>
          </w:p>
        </w:tc>
        <w:tc>
          <w:tcPr>
            <w:tcW w:w="492" w:type="pct"/>
          </w:tcPr>
          <w:p w14:paraId="23642911" w14:textId="501CA745"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Ntim-Amponsah et al. (2005)</w:t>
            </w:r>
            <w:r w:rsidR="006C762B" w:rsidRPr="00056269">
              <w:rPr>
                <w:rFonts w:ascii="Times New Roman" w:hAnsi="Times New Roman" w:cs="Times New Roman"/>
                <w:color w:val="000000" w:themeColor="text1"/>
                <w:sz w:val="20"/>
                <w:szCs w:val="20"/>
              </w:rPr>
              <w:t xml:space="preserve"> </w:t>
            </w:r>
            <w:r w:rsidR="006C762B" w:rsidRPr="00056269">
              <w:rPr>
                <w:rFonts w:ascii="Times New Roman" w:hAnsi="Times New Roman" w:cs="Times New Roman"/>
                <w:color w:val="000000" w:themeColor="text1"/>
                <w:sz w:val="20"/>
                <w:szCs w:val="20"/>
              </w:rPr>
              <w:fldChar w:fldCharType="begin"/>
            </w:r>
            <w:r w:rsidR="009836F8" w:rsidRPr="00056269">
              <w:rPr>
                <w:rFonts w:ascii="Times New Roman" w:hAnsi="Times New Roman" w:cs="Times New Roman"/>
                <w:color w:val="000000" w:themeColor="text1"/>
                <w:sz w:val="20"/>
                <w:szCs w:val="20"/>
              </w:rPr>
              <w:instrText xml:space="preserve"> ADDIN EN.CITE &lt;EndNote&gt;&lt;Cite&gt;&lt;Author&gt;Ntim-Amponsah&lt;/Author&gt;&lt;Year&gt;2005&lt;/Year&gt;&lt;RecNum&gt;81&lt;/RecNum&gt;&lt;DisplayText&gt;&lt;style face="superscript"&gt;45&lt;/style&gt;&lt;/DisplayText&gt;&lt;record&gt;&lt;rec-number&gt;81&lt;/rec-number&gt;&lt;foreign-keys&gt;&lt;key app="EN" db-id="zfzretwv3vz29ievat45ef2aptr0rvpsvtew" timestamp="1761250718"&gt;81&lt;/key&gt;&lt;/foreign-keys&gt;&lt;ref-type name="Journal Article"&gt;17&lt;/ref-type&gt;&lt;contributors&gt;&lt;authors&gt;&lt;author&gt;Ntim-Amponsah, C. T., Amoaku, W. M. K., &amp;amp; Ofosu-Amaah, S.&lt;/author&gt;&lt;/authors&gt;&lt;/contributors&gt;&lt;titles&gt;&lt;title&gt;Alternate eye care services in a Ghanaian district&lt;/title&gt;&lt;secondary-title&gt;Ghana Medical Journal&lt;/secondary-title&gt;&lt;/titles&gt;&lt;periodical&gt;&lt;full-title&gt;Ghana Medical Journal&lt;/full-title&gt;&lt;/periodical&gt;&lt;pages&gt;22-23&lt;/pages&gt;&lt;volume&gt;39&lt;/volume&gt;&lt;number&gt;1&lt;/number&gt;&lt;dates&gt;&lt;year&gt;2005&lt;/year&gt;&lt;/dates&gt;&lt;urls&gt;&lt;/urls&gt;&lt;electronic-resource-num&gt;10.4314/gmj.v39i1.35975&lt;/electronic-resource-num&gt;&lt;/record&gt;&lt;/Cite&gt;&lt;/EndNote&gt;</w:instrText>
            </w:r>
            <w:r w:rsidR="006C762B"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45</w:t>
            </w:r>
            <w:r w:rsidR="006C762B" w:rsidRPr="00056269">
              <w:rPr>
                <w:rFonts w:ascii="Times New Roman" w:hAnsi="Times New Roman" w:cs="Times New Roman"/>
                <w:color w:val="000000" w:themeColor="text1"/>
                <w:sz w:val="20"/>
                <w:szCs w:val="20"/>
              </w:rPr>
              <w:fldChar w:fldCharType="end"/>
            </w:r>
          </w:p>
        </w:tc>
        <w:tc>
          <w:tcPr>
            <w:tcW w:w="493" w:type="pct"/>
          </w:tcPr>
          <w:p w14:paraId="548834E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1807" w:type="pct"/>
            <w:gridSpan w:val="2"/>
          </w:tcPr>
          <w:p w14:paraId="0862B048"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All 21 (100%) chemical shop attendants reported selling only antibiotic eye drops as first-line treatment for any eye complaint. Two cases of corneal perforation were attributed to such practices.</w:t>
            </w:r>
          </w:p>
        </w:tc>
        <w:tc>
          <w:tcPr>
            <w:tcW w:w="437" w:type="pct"/>
          </w:tcPr>
          <w:p w14:paraId="4D116145"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General patients with eye-related symptoms </w:t>
            </w:r>
          </w:p>
        </w:tc>
        <w:tc>
          <w:tcPr>
            <w:tcW w:w="657" w:type="pct"/>
          </w:tcPr>
          <w:p w14:paraId="2ECD66DD"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Eye conditions include cataracts, injuries, “Apollo” (red eye), and “kooko” (painful or swollen eye)</w:t>
            </w:r>
          </w:p>
        </w:tc>
        <w:tc>
          <w:tcPr>
            <w:tcW w:w="897" w:type="pct"/>
          </w:tcPr>
          <w:p w14:paraId="18EFFB1D"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Antibiotic eye drops (names not reported)</w:t>
            </w:r>
          </w:p>
        </w:tc>
      </w:tr>
      <w:tr w:rsidR="00056269" w:rsidRPr="00056269" w14:paraId="122502D8" w14:textId="77777777" w:rsidTr="00142640">
        <w:tc>
          <w:tcPr>
            <w:tcW w:w="217" w:type="pct"/>
          </w:tcPr>
          <w:p w14:paraId="7E402E11"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5</w:t>
            </w:r>
          </w:p>
        </w:tc>
        <w:tc>
          <w:tcPr>
            <w:tcW w:w="492" w:type="pct"/>
          </w:tcPr>
          <w:p w14:paraId="7F344C6A" w14:textId="2040BD1F"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Okonofua et al (1999)</w:t>
            </w:r>
            <w:r w:rsidR="006C762B" w:rsidRPr="00056269">
              <w:rPr>
                <w:rFonts w:ascii="Times New Roman" w:hAnsi="Times New Roman" w:cs="Times New Roman"/>
                <w:color w:val="000000" w:themeColor="text1"/>
                <w:sz w:val="20"/>
                <w:szCs w:val="20"/>
              </w:rPr>
              <w:t xml:space="preserve"> </w:t>
            </w:r>
            <w:r w:rsidR="00EE69BB" w:rsidRPr="00056269">
              <w:rPr>
                <w:rFonts w:ascii="Times New Roman" w:hAnsi="Times New Roman" w:cs="Times New Roman"/>
                <w:color w:val="000000" w:themeColor="text1"/>
                <w:sz w:val="20"/>
                <w:szCs w:val="20"/>
              </w:rPr>
              <w:fldChar w:fldCharType="begin"/>
            </w:r>
            <w:r w:rsidR="009836F8" w:rsidRPr="00056269">
              <w:rPr>
                <w:rFonts w:ascii="Times New Roman" w:hAnsi="Times New Roman" w:cs="Times New Roman"/>
                <w:color w:val="000000" w:themeColor="text1"/>
                <w:sz w:val="20"/>
                <w:szCs w:val="20"/>
              </w:rPr>
              <w:instrText xml:space="preserve"> ADDIN EN.CITE &lt;EndNote&gt;&lt;Cite&gt;&lt;Author&gt;Okonofua FE&lt;/Author&gt;&lt;Year&gt;1999&lt;/Year&gt;&lt;RecNum&gt;55&lt;/RecNum&gt;&lt;DisplayText&gt;&lt;style face="superscript"&gt;41&lt;/style&gt;&lt;/DisplayText&gt;&lt;record&gt;&lt;rec-number&gt;55&lt;/rec-number&gt;&lt;foreign-keys&gt;&lt;key app="EN" db-id="zfzretwv3vz29ievat45ef2aptr0rvpsvtew" timestamp="1761250636"&gt;55&lt;/key&gt;&lt;/foreign-keys&gt;&lt;ref-type name="Journal Article"&gt;17&lt;/ref-type&gt;&lt;contributors&gt;&lt;authors&gt;&lt;author&gt;Okonofua FE, Ogonor JI, Omorodion FI, Temin MT, Coplan PA, Kaufman JA, Heggenhougen HK.&lt;/author&gt;&lt;/authors&gt;&lt;/contributors&gt;&lt;titles&gt;&lt;title&gt;Assessment of health services for treatment of sexually transmitted infections among Nigerian adolescents&lt;/title&gt;&lt;secondary-title&gt;Sex Transm Dis.&lt;/secondary-title&gt;&lt;/titles&gt;&lt;periodical&gt;&lt;full-title&gt;Sex Transm Dis.&lt;/full-title&gt;&lt;/periodical&gt;&lt;pages&gt;184-90&lt;/pages&gt;&lt;volume&gt;26&lt;/volume&gt;&lt;number&gt;3&lt;/number&gt;&lt;dates&gt;&lt;year&gt;1999&lt;/year&gt;&lt;/dates&gt;&lt;urls&gt;&lt;/urls&gt;&lt;electronic-resource-num&gt;10.1097/00007435-199903000-00010&lt;/electronic-resource-num&gt;&lt;/record&gt;&lt;/Cite&gt;&lt;/EndNote&gt;</w:instrText>
            </w:r>
            <w:r w:rsidR="00EE69BB" w:rsidRPr="00056269">
              <w:rPr>
                <w:rFonts w:ascii="Times New Roman" w:hAnsi="Times New Roman" w:cs="Times New Roman"/>
                <w:color w:val="000000" w:themeColor="text1"/>
                <w:sz w:val="20"/>
                <w:szCs w:val="20"/>
              </w:rPr>
              <w:fldChar w:fldCharType="separate"/>
            </w:r>
            <w:r w:rsidR="005377E8" w:rsidRPr="00056269">
              <w:rPr>
                <w:rFonts w:ascii="Times New Roman" w:hAnsi="Times New Roman" w:cs="Times New Roman"/>
                <w:noProof/>
                <w:color w:val="000000" w:themeColor="text1"/>
                <w:sz w:val="20"/>
                <w:szCs w:val="20"/>
                <w:vertAlign w:val="superscript"/>
              </w:rPr>
              <w:t>41</w:t>
            </w:r>
            <w:r w:rsidR="00EE69BB" w:rsidRPr="00056269">
              <w:rPr>
                <w:rFonts w:ascii="Times New Roman" w:hAnsi="Times New Roman" w:cs="Times New Roman"/>
                <w:color w:val="000000" w:themeColor="text1"/>
                <w:sz w:val="20"/>
                <w:szCs w:val="20"/>
              </w:rPr>
              <w:fldChar w:fldCharType="end"/>
            </w:r>
          </w:p>
        </w:tc>
        <w:tc>
          <w:tcPr>
            <w:tcW w:w="493" w:type="pct"/>
          </w:tcPr>
          <w:p w14:paraId="146483A9"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provider-reported</w:t>
            </w:r>
          </w:p>
        </w:tc>
        <w:tc>
          <w:tcPr>
            <w:tcW w:w="1807" w:type="pct"/>
            <w:gridSpan w:val="2"/>
          </w:tcPr>
          <w:p w14:paraId="6F1B9553"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100% (5/5) of the interviewed providers reported dispensing antibiotics, often inappropriately (e.g., incorrect dosage or incomplete treatment). </w:t>
            </w:r>
          </w:p>
        </w:tc>
        <w:tc>
          <w:tcPr>
            <w:tcW w:w="437" w:type="pct"/>
          </w:tcPr>
          <w:p w14:paraId="103C946E"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Adolescents </w:t>
            </w:r>
          </w:p>
        </w:tc>
        <w:tc>
          <w:tcPr>
            <w:tcW w:w="657" w:type="pct"/>
          </w:tcPr>
          <w:p w14:paraId="7F16FC6D"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Sexually transmitted diseases (STDs)</w:t>
            </w:r>
          </w:p>
        </w:tc>
        <w:tc>
          <w:tcPr>
            <w:tcW w:w="897" w:type="pct"/>
          </w:tcPr>
          <w:p w14:paraId="2FDED1D7" w14:textId="77777777" w:rsidR="00E1466C" w:rsidRPr="00056269" w:rsidRDefault="00E1466C" w:rsidP="00A43108">
            <w:pPr>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lang w:val="en-CA"/>
              </w:rPr>
              <w:t>Ampiclox (ampicillin + cloxacillin), ampicillin, tetracycline, doxycycline, metronidazole, chloramphenicol, gentamicin, septrin (co-trimoxazole)</w:t>
            </w:r>
          </w:p>
        </w:tc>
      </w:tr>
    </w:tbl>
    <w:p w14:paraId="25D7DC2A" w14:textId="3356C533" w:rsidR="00C474B9" w:rsidRPr="00056269" w:rsidRDefault="00FC0392" w:rsidP="00A43108">
      <w:pPr>
        <w:jc w:val="both"/>
        <w:rPr>
          <w:rFonts w:ascii="Times New Roman" w:hAnsi="Times New Roman" w:cs="Times New Roman"/>
          <w:b/>
          <w:bCs/>
          <w:color w:val="000000" w:themeColor="text1"/>
          <w:szCs w:val="24"/>
          <w:u w:val="single"/>
        </w:rPr>
      </w:pPr>
      <w:r w:rsidRPr="00056269">
        <w:rPr>
          <w:rFonts w:ascii="Times New Roman" w:hAnsi="Times New Roman" w:cs="Times New Roman"/>
          <w:color w:val="000000" w:themeColor="text1"/>
          <w:sz w:val="18"/>
          <w:szCs w:val="18"/>
          <w:lang w:val="en-US"/>
        </w:rPr>
        <w:t>*Multi-response variable</w:t>
      </w:r>
      <w:r w:rsidR="0010092D" w:rsidRPr="00056269">
        <w:rPr>
          <w:rFonts w:ascii="Times New Roman" w:hAnsi="Times New Roman" w:cs="Times New Roman"/>
          <w:color w:val="000000" w:themeColor="text1"/>
          <w:sz w:val="18"/>
          <w:szCs w:val="18"/>
          <w:lang w:val="en-US"/>
        </w:rPr>
        <w:t>s</w:t>
      </w:r>
      <w:r w:rsidR="00C474B9" w:rsidRPr="00056269">
        <w:rPr>
          <w:rFonts w:ascii="Times New Roman" w:hAnsi="Times New Roman" w:cs="Times New Roman"/>
          <w:b/>
          <w:bCs/>
          <w:color w:val="000000" w:themeColor="text1"/>
          <w:szCs w:val="24"/>
          <w:u w:val="single"/>
        </w:rPr>
        <w:br w:type="page"/>
      </w:r>
    </w:p>
    <w:p w14:paraId="45F00C85" w14:textId="77777777" w:rsidR="00C474B9" w:rsidRPr="00056269" w:rsidRDefault="00C474B9" w:rsidP="00A43108">
      <w:pPr>
        <w:spacing w:line="360" w:lineRule="auto"/>
        <w:jc w:val="both"/>
        <w:rPr>
          <w:rFonts w:ascii="Times New Roman" w:hAnsi="Times New Roman" w:cs="Times New Roman"/>
          <w:b/>
          <w:bCs/>
          <w:color w:val="000000" w:themeColor="text1"/>
          <w:szCs w:val="24"/>
          <w:u w:val="single"/>
        </w:rPr>
        <w:sectPr w:rsidR="00C474B9" w:rsidRPr="00056269" w:rsidSect="00D7113B">
          <w:pgSz w:w="15840" w:h="12240" w:orient="landscape"/>
          <w:pgMar w:top="1440" w:right="1440" w:bottom="1440" w:left="1440" w:header="708" w:footer="708" w:gutter="0"/>
          <w:cols w:space="708"/>
          <w:docGrid w:linePitch="360"/>
        </w:sectPr>
      </w:pPr>
    </w:p>
    <w:p w14:paraId="78DC635C" w14:textId="77777777" w:rsidR="00C474B9" w:rsidRDefault="00C474B9" w:rsidP="00A43108">
      <w:pPr>
        <w:spacing w:line="360" w:lineRule="auto"/>
        <w:jc w:val="both"/>
        <w:rPr>
          <w:rFonts w:ascii="Times New Roman" w:hAnsi="Times New Roman" w:cs="Times New Roman"/>
          <w:color w:val="000000" w:themeColor="text1"/>
          <w:szCs w:val="24"/>
        </w:rPr>
      </w:pPr>
    </w:p>
    <w:p w14:paraId="47A2A4B8" w14:textId="62DD90EF" w:rsidR="00353E3A" w:rsidRPr="00056269" w:rsidRDefault="003A55B1" w:rsidP="003E4538">
      <w:pPr>
        <w:tabs>
          <w:tab w:val="left" w:pos="3398"/>
        </w:tabs>
        <w:rPr>
          <w:rFonts w:ascii="Times New Roman" w:hAnsi="Times New Roman" w:cs="Times New Roman"/>
          <w:color w:val="000000" w:themeColor="text1"/>
          <w:szCs w:val="24"/>
        </w:rPr>
      </w:pPr>
      <w:r w:rsidRPr="00056269">
        <w:rPr>
          <w:rFonts w:ascii="Times New Roman" w:hAnsi="Times New Roman" w:cs="Times New Roman"/>
          <w:b/>
          <w:bCs/>
          <w:color w:val="000000" w:themeColor="text1"/>
          <w:szCs w:val="24"/>
        </w:rPr>
        <w:t>Table</w:t>
      </w:r>
      <w:r w:rsidR="00312BD5" w:rsidRPr="00056269">
        <w:rPr>
          <w:rFonts w:ascii="Times New Roman" w:hAnsi="Times New Roman" w:cs="Times New Roman"/>
          <w:b/>
          <w:bCs/>
          <w:color w:val="000000" w:themeColor="text1"/>
          <w:szCs w:val="24"/>
        </w:rPr>
        <w:t xml:space="preserve"> 3</w:t>
      </w:r>
      <w:r w:rsidRPr="00056269">
        <w:rPr>
          <w:rFonts w:ascii="Times New Roman" w:hAnsi="Times New Roman" w:cs="Times New Roman"/>
          <w:b/>
          <w:bCs/>
          <w:color w:val="000000" w:themeColor="text1"/>
          <w:szCs w:val="24"/>
        </w:rPr>
        <w:t>:</w:t>
      </w:r>
      <w:r w:rsidRPr="00056269">
        <w:rPr>
          <w:rFonts w:ascii="Times New Roman" w:hAnsi="Times New Roman" w:cs="Times New Roman"/>
          <w:color w:val="000000" w:themeColor="text1"/>
          <w:szCs w:val="24"/>
        </w:rPr>
        <w:t xml:space="preserve"> </w:t>
      </w:r>
      <w:r w:rsidR="00DC64D0" w:rsidRPr="00056269">
        <w:rPr>
          <w:rFonts w:ascii="Times New Roman" w:hAnsi="Times New Roman" w:cs="Times New Roman"/>
          <w:color w:val="000000" w:themeColor="text1"/>
          <w:szCs w:val="24"/>
        </w:rPr>
        <w:t xml:space="preserve">Illustrative </w:t>
      </w:r>
      <w:r w:rsidR="00EC13D8" w:rsidRPr="00056269">
        <w:rPr>
          <w:rFonts w:ascii="Times New Roman" w:hAnsi="Times New Roman" w:cs="Times New Roman"/>
          <w:color w:val="000000" w:themeColor="text1"/>
          <w:szCs w:val="24"/>
        </w:rPr>
        <w:t>q</w:t>
      </w:r>
      <w:r w:rsidR="00DC64D0" w:rsidRPr="00056269">
        <w:rPr>
          <w:rFonts w:ascii="Times New Roman" w:hAnsi="Times New Roman" w:cs="Times New Roman"/>
          <w:color w:val="000000" w:themeColor="text1"/>
          <w:szCs w:val="24"/>
        </w:rPr>
        <w:t xml:space="preserve">uotes by TDF </w:t>
      </w:r>
      <w:r w:rsidR="00EC13D8" w:rsidRPr="00056269">
        <w:rPr>
          <w:rFonts w:ascii="Times New Roman" w:hAnsi="Times New Roman" w:cs="Times New Roman"/>
          <w:color w:val="000000" w:themeColor="text1"/>
          <w:szCs w:val="24"/>
        </w:rPr>
        <w:t>d</w:t>
      </w:r>
      <w:r w:rsidR="00DC64D0" w:rsidRPr="00056269">
        <w:rPr>
          <w:rFonts w:ascii="Times New Roman" w:hAnsi="Times New Roman" w:cs="Times New Roman"/>
          <w:color w:val="000000" w:themeColor="text1"/>
          <w:szCs w:val="24"/>
        </w:rPr>
        <w:t>omain</w:t>
      </w:r>
      <w:r w:rsidR="00ED4759" w:rsidRPr="00056269">
        <w:rPr>
          <w:rFonts w:ascii="Times New Roman" w:hAnsi="Times New Roman" w:cs="Times New Roman"/>
          <w:color w:val="000000" w:themeColor="text1"/>
          <w:szCs w:val="24"/>
        </w:rPr>
        <w:t>s</w:t>
      </w:r>
      <w:r w:rsidR="00DC64D0" w:rsidRPr="00056269">
        <w:rPr>
          <w:rFonts w:ascii="Times New Roman" w:hAnsi="Times New Roman" w:cs="Times New Roman"/>
          <w:color w:val="000000" w:themeColor="text1"/>
          <w:szCs w:val="24"/>
        </w:rPr>
        <w:t xml:space="preserve"> and </w:t>
      </w:r>
      <w:r w:rsidR="00EC13D8" w:rsidRPr="00056269">
        <w:rPr>
          <w:rFonts w:ascii="Times New Roman" w:hAnsi="Times New Roman" w:cs="Times New Roman"/>
          <w:color w:val="000000" w:themeColor="text1"/>
          <w:szCs w:val="24"/>
        </w:rPr>
        <w:t>p</w:t>
      </w:r>
      <w:r w:rsidR="00DC64D0" w:rsidRPr="00056269">
        <w:rPr>
          <w:rFonts w:ascii="Times New Roman" w:hAnsi="Times New Roman" w:cs="Times New Roman"/>
          <w:color w:val="000000" w:themeColor="text1"/>
          <w:szCs w:val="24"/>
        </w:rPr>
        <w:t xml:space="preserve">arent </w:t>
      </w:r>
      <w:r w:rsidR="00EC13D8" w:rsidRPr="00056269">
        <w:rPr>
          <w:rFonts w:ascii="Times New Roman" w:hAnsi="Times New Roman" w:cs="Times New Roman"/>
          <w:color w:val="000000" w:themeColor="text1"/>
          <w:szCs w:val="24"/>
        </w:rPr>
        <w:t>c</w:t>
      </w:r>
      <w:r w:rsidR="00DC64D0" w:rsidRPr="00056269">
        <w:rPr>
          <w:rFonts w:ascii="Times New Roman" w:hAnsi="Times New Roman" w:cs="Times New Roman"/>
          <w:color w:val="000000" w:themeColor="text1"/>
          <w:szCs w:val="24"/>
        </w:rPr>
        <w:t>ode</w:t>
      </w:r>
      <w:r w:rsidR="00EC13D8" w:rsidRPr="00056269">
        <w:rPr>
          <w:rFonts w:ascii="Times New Roman" w:hAnsi="Times New Roman" w:cs="Times New Roman"/>
          <w:color w:val="000000" w:themeColor="text1"/>
          <w:szCs w:val="24"/>
        </w:rPr>
        <w:t>s</w:t>
      </w:r>
      <w:r w:rsidR="00DC64D0" w:rsidRPr="00056269">
        <w:rPr>
          <w:rFonts w:ascii="Times New Roman" w:hAnsi="Times New Roman" w:cs="Times New Roman"/>
          <w:color w:val="000000" w:themeColor="text1"/>
          <w:szCs w:val="24"/>
        </w:rPr>
        <w:t xml:space="preserve"> on </w:t>
      </w:r>
      <w:r w:rsidR="00EC13D8" w:rsidRPr="00056269">
        <w:rPr>
          <w:rFonts w:ascii="Times New Roman" w:hAnsi="Times New Roman" w:cs="Times New Roman"/>
          <w:color w:val="000000" w:themeColor="text1"/>
          <w:szCs w:val="24"/>
        </w:rPr>
        <w:t>f</w:t>
      </w:r>
      <w:r w:rsidR="00DC64D0" w:rsidRPr="00056269">
        <w:rPr>
          <w:rFonts w:ascii="Times New Roman" w:hAnsi="Times New Roman" w:cs="Times New Roman"/>
          <w:color w:val="000000" w:themeColor="text1"/>
          <w:szCs w:val="24"/>
        </w:rPr>
        <w:t xml:space="preserve">actors </w:t>
      </w:r>
      <w:r w:rsidR="00EC13D8" w:rsidRPr="00056269">
        <w:rPr>
          <w:rFonts w:ascii="Times New Roman" w:hAnsi="Times New Roman" w:cs="Times New Roman"/>
          <w:color w:val="000000" w:themeColor="text1"/>
          <w:szCs w:val="24"/>
        </w:rPr>
        <w:t>a</w:t>
      </w:r>
      <w:r w:rsidR="00DC64D0" w:rsidRPr="00056269">
        <w:rPr>
          <w:rFonts w:ascii="Times New Roman" w:hAnsi="Times New Roman" w:cs="Times New Roman"/>
          <w:color w:val="000000" w:themeColor="text1"/>
          <w:szCs w:val="24"/>
        </w:rPr>
        <w:t xml:space="preserve">ssociated with </w:t>
      </w:r>
      <w:r w:rsidR="00EC13D8" w:rsidRPr="00056269">
        <w:rPr>
          <w:rFonts w:ascii="Times New Roman" w:hAnsi="Times New Roman" w:cs="Times New Roman"/>
          <w:color w:val="000000" w:themeColor="text1"/>
          <w:szCs w:val="24"/>
        </w:rPr>
        <w:t>a</w:t>
      </w:r>
      <w:r w:rsidR="00DC64D0" w:rsidRPr="00056269">
        <w:rPr>
          <w:rFonts w:ascii="Times New Roman" w:hAnsi="Times New Roman" w:cs="Times New Roman"/>
          <w:color w:val="000000" w:themeColor="text1"/>
          <w:szCs w:val="24"/>
        </w:rPr>
        <w:t xml:space="preserve">ntibiotic </w:t>
      </w:r>
      <w:r w:rsidR="00EC13D8" w:rsidRPr="00056269">
        <w:rPr>
          <w:rFonts w:ascii="Times New Roman" w:hAnsi="Times New Roman" w:cs="Times New Roman"/>
          <w:color w:val="000000" w:themeColor="text1"/>
          <w:szCs w:val="24"/>
        </w:rPr>
        <w:t>d</w:t>
      </w:r>
      <w:r w:rsidR="00DC64D0" w:rsidRPr="00056269">
        <w:rPr>
          <w:rFonts w:ascii="Times New Roman" w:hAnsi="Times New Roman" w:cs="Times New Roman"/>
          <w:color w:val="000000" w:themeColor="text1"/>
          <w:szCs w:val="24"/>
        </w:rPr>
        <w:t xml:space="preserve">ispensing </w:t>
      </w:r>
      <w:r w:rsidR="00EC13D8" w:rsidRPr="00056269">
        <w:rPr>
          <w:rFonts w:ascii="Times New Roman" w:hAnsi="Times New Roman" w:cs="Times New Roman"/>
          <w:color w:val="000000" w:themeColor="text1"/>
          <w:szCs w:val="24"/>
        </w:rPr>
        <w:t>a</w:t>
      </w:r>
      <w:r w:rsidR="00DC64D0" w:rsidRPr="00056269">
        <w:rPr>
          <w:rFonts w:ascii="Times New Roman" w:hAnsi="Times New Roman" w:cs="Times New Roman"/>
          <w:color w:val="000000" w:themeColor="text1"/>
          <w:szCs w:val="24"/>
        </w:rPr>
        <w:t>mong IPs</w:t>
      </w:r>
    </w:p>
    <w:tbl>
      <w:tblPr>
        <w:tblStyle w:val="TableGrid"/>
        <w:tblW w:w="5000" w:type="pct"/>
        <w:tblLook w:val="04A0" w:firstRow="1" w:lastRow="0" w:firstColumn="1" w:lastColumn="0" w:noHBand="0" w:noVBand="1"/>
      </w:tblPr>
      <w:tblGrid>
        <w:gridCol w:w="1925"/>
        <w:gridCol w:w="2890"/>
        <w:gridCol w:w="8135"/>
      </w:tblGrid>
      <w:tr w:rsidR="00056269" w:rsidRPr="00056269" w14:paraId="6C3BB479" w14:textId="77777777" w:rsidTr="00F2538A">
        <w:tc>
          <w:tcPr>
            <w:tcW w:w="743" w:type="pct"/>
            <w:shd w:val="clear" w:color="auto" w:fill="F6C5AC" w:themeFill="accent2" w:themeFillTint="66"/>
          </w:tcPr>
          <w:p w14:paraId="06A2D2DF" w14:textId="2F2C6B8A" w:rsidR="00D17419" w:rsidRPr="00056269" w:rsidRDefault="00D17419" w:rsidP="00A43108">
            <w:pPr>
              <w:spacing w:line="360"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 xml:space="preserve">TDF </w:t>
            </w:r>
            <w:r w:rsidR="00D2210B" w:rsidRPr="00056269">
              <w:rPr>
                <w:rFonts w:ascii="Times New Roman" w:hAnsi="Times New Roman" w:cs="Times New Roman"/>
                <w:b/>
                <w:bCs/>
                <w:color w:val="000000" w:themeColor="text1"/>
                <w:sz w:val="20"/>
                <w:szCs w:val="20"/>
              </w:rPr>
              <w:t>d</w:t>
            </w:r>
            <w:r w:rsidRPr="00056269">
              <w:rPr>
                <w:rFonts w:ascii="Times New Roman" w:hAnsi="Times New Roman" w:cs="Times New Roman"/>
                <w:b/>
                <w:bCs/>
                <w:color w:val="000000" w:themeColor="text1"/>
                <w:sz w:val="20"/>
                <w:szCs w:val="20"/>
              </w:rPr>
              <w:t>omain</w:t>
            </w:r>
            <w:r w:rsidR="00D2210B" w:rsidRPr="00056269">
              <w:rPr>
                <w:rFonts w:ascii="Times New Roman" w:hAnsi="Times New Roman" w:cs="Times New Roman"/>
                <w:b/>
                <w:bCs/>
                <w:color w:val="000000" w:themeColor="text1"/>
                <w:sz w:val="20"/>
                <w:szCs w:val="20"/>
              </w:rPr>
              <w:t>s</w:t>
            </w:r>
          </w:p>
        </w:tc>
        <w:tc>
          <w:tcPr>
            <w:tcW w:w="1116" w:type="pct"/>
            <w:shd w:val="clear" w:color="auto" w:fill="F6C5AC" w:themeFill="accent2" w:themeFillTint="66"/>
          </w:tcPr>
          <w:p w14:paraId="2F805921" w14:textId="3D708C1F" w:rsidR="00D17419" w:rsidRPr="00056269" w:rsidRDefault="00D17419" w:rsidP="00A43108">
            <w:pPr>
              <w:spacing w:line="360"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 xml:space="preserve">Parent </w:t>
            </w:r>
            <w:r w:rsidR="00D2210B" w:rsidRPr="00056269">
              <w:rPr>
                <w:rFonts w:ascii="Times New Roman" w:hAnsi="Times New Roman" w:cs="Times New Roman"/>
                <w:b/>
                <w:bCs/>
                <w:color w:val="000000" w:themeColor="text1"/>
                <w:sz w:val="20"/>
                <w:szCs w:val="20"/>
              </w:rPr>
              <w:t>c</w:t>
            </w:r>
            <w:r w:rsidRPr="00056269">
              <w:rPr>
                <w:rFonts w:ascii="Times New Roman" w:hAnsi="Times New Roman" w:cs="Times New Roman"/>
                <w:b/>
                <w:bCs/>
                <w:color w:val="000000" w:themeColor="text1"/>
                <w:sz w:val="20"/>
                <w:szCs w:val="20"/>
              </w:rPr>
              <w:t>odes</w:t>
            </w:r>
          </w:p>
        </w:tc>
        <w:tc>
          <w:tcPr>
            <w:tcW w:w="3141" w:type="pct"/>
            <w:shd w:val="clear" w:color="auto" w:fill="F6C5AC" w:themeFill="accent2" w:themeFillTint="66"/>
          </w:tcPr>
          <w:p w14:paraId="69E80F97" w14:textId="7329E92F" w:rsidR="00D17419" w:rsidRPr="00056269" w:rsidRDefault="003A55B1" w:rsidP="00A43108">
            <w:pPr>
              <w:spacing w:line="360"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 xml:space="preserve">Illustrative </w:t>
            </w:r>
            <w:r w:rsidR="00F55412" w:rsidRPr="00056269">
              <w:rPr>
                <w:rFonts w:ascii="Times New Roman" w:hAnsi="Times New Roman" w:cs="Times New Roman"/>
                <w:b/>
                <w:bCs/>
                <w:color w:val="000000" w:themeColor="text1"/>
                <w:sz w:val="20"/>
                <w:szCs w:val="20"/>
              </w:rPr>
              <w:t>q</w:t>
            </w:r>
            <w:r w:rsidRPr="00056269">
              <w:rPr>
                <w:rFonts w:ascii="Times New Roman" w:hAnsi="Times New Roman" w:cs="Times New Roman"/>
                <w:b/>
                <w:bCs/>
                <w:color w:val="000000" w:themeColor="text1"/>
                <w:sz w:val="20"/>
                <w:szCs w:val="20"/>
              </w:rPr>
              <w:t>uotes</w:t>
            </w:r>
            <w:r w:rsidR="006A745B" w:rsidRPr="00056269">
              <w:rPr>
                <w:rFonts w:ascii="Times New Roman" w:hAnsi="Times New Roman" w:cs="Times New Roman"/>
                <w:b/>
                <w:bCs/>
                <w:color w:val="000000" w:themeColor="text1"/>
                <w:sz w:val="20"/>
                <w:szCs w:val="20"/>
              </w:rPr>
              <w:t xml:space="preserve"> </w:t>
            </w:r>
            <w:r w:rsidR="00360072" w:rsidRPr="00056269">
              <w:rPr>
                <w:rFonts w:ascii="Times New Roman" w:hAnsi="Times New Roman" w:cs="Times New Roman"/>
                <w:b/>
                <w:bCs/>
                <w:color w:val="000000" w:themeColor="text1"/>
                <w:sz w:val="20"/>
                <w:szCs w:val="20"/>
              </w:rPr>
              <w:t xml:space="preserve">(one each) </w:t>
            </w:r>
          </w:p>
        </w:tc>
      </w:tr>
      <w:tr w:rsidR="00056269" w:rsidRPr="00056269" w14:paraId="20A54EB5" w14:textId="77777777" w:rsidTr="00441035">
        <w:trPr>
          <w:trHeight w:val="1025"/>
        </w:trPr>
        <w:tc>
          <w:tcPr>
            <w:tcW w:w="743" w:type="pct"/>
            <w:vMerge w:val="restart"/>
            <w:shd w:val="clear" w:color="auto" w:fill="DAE9F7" w:themeFill="text2" w:themeFillTint="1A"/>
          </w:tcPr>
          <w:p w14:paraId="4987711B" w14:textId="15D9C337" w:rsidR="00902D31" w:rsidRPr="00056269" w:rsidRDefault="00902D31" w:rsidP="00A43108">
            <w:pPr>
              <w:spacing w:line="360" w:lineRule="auto"/>
              <w:jc w:val="both"/>
              <w:rPr>
                <w:rFonts w:ascii="Times New Roman" w:hAnsi="Times New Roman" w:cs="Times New Roman"/>
                <w:color w:val="000000" w:themeColor="text1"/>
                <w:sz w:val="20"/>
                <w:szCs w:val="20"/>
              </w:rPr>
            </w:pPr>
            <w:r w:rsidRPr="00056269">
              <w:rPr>
                <w:rFonts w:ascii="Times New Roman" w:hAnsi="Times New Roman" w:cs="Times New Roman"/>
                <w:b/>
                <w:bCs/>
                <w:color w:val="000000" w:themeColor="text1"/>
                <w:sz w:val="20"/>
                <w:szCs w:val="20"/>
              </w:rPr>
              <w:t>Knowledge (n=2</w:t>
            </w:r>
            <w:r w:rsidR="00D2210B" w:rsidRPr="00056269">
              <w:rPr>
                <w:rFonts w:ascii="Times New Roman" w:hAnsi="Times New Roman" w:cs="Times New Roman"/>
                <w:b/>
                <w:bCs/>
                <w:color w:val="000000" w:themeColor="text1"/>
                <w:sz w:val="20"/>
                <w:szCs w:val="20"/>
              </w:rPr>
              <w:t>2</w:t>
            </w:r>
            <w:r w:rsidR="009E1B4D" w:rsidRPr="00056269">
              <w:rPr>
                <w:rFonts w:ascii="Times New Roman" w:hAnsi="Times New Roman" w:cs="Times New Roman"/>
                <w:b/>
                <w:bCs/>
                <w:color w:val="000000" w:themeColor="text1"/>
                <w:sz w:val="20"/>
                <w:szCs w:val="20"/>
              </w:rPr>
              <w:t xml:space="preserve"> child codes</w:t>
            </w:r>
            <w:r w:rsidRPr="00056269">
              <w:rPr>
                <w:rFonts w:ascii="Times New Roman" w:hAnsi="Times New Roman" w:cs="Times New Roman"/>
                <w:b/>
                <w:bCs/>
                <w:color w:val="000000" w:themeColor="text1"/>
                <w:sz w:val="20"/>
                <w:szCs w:val="20"/>
              </w:rPr>
              <w:t>)</w:t>
            </w:r>
            <w:r w:rsidRPr="00056269">
              <w:rPr>
                <w:rFonts w:ascii="Times New Roman" w:hAnsi="Times New Roman" w:cs="Times New Roman"/>
                <w:color w:val="000000" w:themeColor="text1"/>
                <w:sz w:val="20"/>
                <w:szCs w:val="20"/>
              </w:rPr>
              <w:t xml:space="preserve"> </w:t>
            </w:r>
          </w:p>
        </w:tc>
        <w:tc>
          <w:tcPr>
            <w:tcW w:w="1116" w:type="pct"/>
            <w:shd w:val="clear" w:color="auto" w:fill="DAE9F7" w:themeFill="text2" w:themeFillTint="1A"/>
          </w:tcPr>
          <w:p w14:paraId="6C0AE90E" w14:textId="225862BC" w:rsidR="00902D31" w:rsidRPr="00056269" w:rsidRDefault="00902D31"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Misconceptions about antibiotic action and resistance (n=7) </w:t>
            </w:r>
          </w:p>
        </w:tc>
        <w:tc>
          <w:tcPr>
            <w:tcW w:w="3141" w:type="pct"/>
          </w:tcPr>
          <w:p w14:paraId="799BAC87" w14:textId="09BB0123" w:rsidR="00902D31" w:rsidRPr="00056269" w:rsidRDefault="00441035"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“Antibiotics are effective because they kill the germs. They are effective for fever, typhoid, viral fever, tuberculosis etc. They are also effective for measles. You can take them for diarrheal diseases, cough and for minor injury</w:t>
            </w:r>
            <w:r w:rsidR="00EB4436" w:rsidRPr="00056269">
              <w:rPr>
                <w:rFonts w:ascii="Times New Roman" w:hAnsi="Times New Roman" w:cs="Times New Roman"/>
                <w:i/>
                <w:iCs/>
                <w:color w:val="000000" w:themeColor="text1"/>
                <w:sz w:val="20"/>
                <w:szCs w:val="20"/>
                <w:lang w:val="en-CA"/>
              </w:rPr>
              <w:t>.</w:t>
            </w:r>
            <w:r w:rsidRPr="00056269">
              <w:rPr>
                <w:rFonts w:ascii="Times New Roman" w:hAnsi="Times New Roman" w:cs="Times New Roman"/>
                <w:i/>
                <w:iCs/>
                <w:color w:val="000000" w:themeColor="text1"/>
                <w:sz w:val="20"/>
                <w:szCs w:val="20"/>
                <w:lang w:val="en-CA"/>
              </w:rPr>
              <w:t>”</w:t>
            </w:r>
          </w:p>
        </w:tc>
      </w:tr>
      <w:tr w:rsidR="00056269" w:rsidRPr="00056269" w14:paraId="25341822" w14:textId="77777777" w:rsidTr="00774678">
        <w:tc>
          <w:tcPr>
            <w:tcW w:w="743" w:type="pct"/>
            <w:vMerge/>
            <w:shd w:val="clear" w:color="auto" w:fill="DAE9F7" w:themeFill="text2" w:themeFillTint="1A"/>
          </w:tcPr>
          <w:p w14:paraId="00C936A5" w14:textId="77777777" w:rsidR="00902D31" w:rsidRPr="00056269" w:rsidRDefault="00902D31"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AE9F7" w:themeFill="text2" w:themeFillTint="1A"/>
          </w:tcPr>
          <w:p w14:paraId="424216F5" w14:textId="7D76A7D1" w:rsidR="00902D31" w:rsidRPr="00056269" w:rsidRDefault="00902D31"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Limited understanding of antibiotic use and indications (n=5) </w:t>
            </w:r>
          </w:p>
        </w:tc>
        <w:tc>
          <w:tcPr>
            <w:tcW w:w="3141" w:type="pct"/>
          </w:tcPr>
          <w:p w14:paraId="7C7785A0" w14:textId="5D142293" w:rsidR="00902D31" w:rsidRPr="00056269" w:rsidRDefault="00EB4436"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902D31" w:rsidRPr="00056269">
              <w:rPr>
                <w:rFonts w:ascii="Times New Roman" w:hAnsi="Times New Roman" w:cs="Times New Roman"/>
                <w:i/>
                <w:iCs/>
                <w:color w:val="000000" w:themeColor="text1"/>
                <w:sz w:val="20"/>
                <w:szCs w:val="20"/>
                <w:lang w:val="en-CA"/>
              </w:rPr>
              <w:t>Antibiotic is a sure-shot drug. It can cure any disease. Any kind of disease, the patient doesn’t get well without antibiotics. Even if fever is there antibiotic is compulsory, for cough and a cold antibiotic is compulsory, for wounds antibiotic is compulsory, any infection of the body, immunity is enhanced by antibiotics, it is necessary for any disease.</w:t>
            </w:r>
            <w:r w:rsidRPr="00056269">
              <w:rPr>
                <w:rFonts w:ascii="Times New Roman" w:hAnsi="Times New Roman" w:cs="Times New Roman"/>
                <w:i/>
                <w:iCs/>
                <w:color w:val="000000" w:themeColor="text1"/>
                <w:sz w:val="20"/>
                <w:szCs w:val="20"/>
                <w:lang w:val="en-CA"/>
              </w:rPr>
              <w:t>”</w:t>
            </w:r>
            <w:r w:rsidR="00902D31" w:rsidRPr="00056269">
              <w:rPr>
                <w:rFonts w:ascii="Times New Roman" w:hAnsi="Times New Roman" w:cs="Times New Roman"/>
                <w:i/>
                <w:iCs/>
                <w:color w:val="000000" w:themeColor="text1"/>
                <w:sz w:val="20"/>
                <w:szCs w:val="20"/>
                <w:lang w:val="en-CA"/>
              </w:rPr>
              <w:t xml:space="preserve"> </w:t>
            </w:r>
          </w:p>
        </w:tc>
      </w:tr>
      <w:tr w:rsidR="00056269" w:rsidRPr="00056269" w14:paraId="77B24F37" w14:textId="77777777" w:rsidTr="00774678">
        <w:tc>
          <w:tcPr>
            <w:tcW w:w="743" w:type="pct"/>
            <w:vMerge/>
            <w:shd w:val="clear" w:color="auto" w:fill="DAE9F7" w:themeFill="text2" w:themeFillTint="1A"/>
          </w:tcPr>
          <w:p w14:paraId="5A8E8626" w14:textId="77777777" w:rsidR="00902D31" w:rsidRPr="00056269" w:rsidRDefault="00902D31"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AE9F7" w:themeFill="text2" w:themeFillTint="1A"/>
          </w:tcPr>
          <w:p w14:paraId="28BD49AE" w14:textId="77579B3F" w:rsidR="00902D31" w:rsidRPr="00056269" w:rsidRDefault="00902D31"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Experiential and non-evidence-based learning (n=</w:t>
            </w:r>
            <w:r w:rsidR="002F74C7" w:rsidRPr="00056269">
              <w:rPr>
                <w:rFonts w:ascii="Times New Roman" w:hAnsi="Times New Roman" w:cs="Times New Roman"/>
                <w:color w:val="000000" w:themeColor="text1"/>
                <w:sz w:val="20"/>
                <w:szCs w:val="20"/>
                <w:lang w:val="en-CA"/>
              </w:rPr>
              <w:t>7</w:t>
            </w:r>
            <w:r w:rsidRPr="00056269">
              <w:rPr>
                <w:rFonts w:ascii="Times New Roman" w:hAnsi="Times New Roman" w:cs="Times New Roman"/>
                <w:color w:val="000000" w:themeColor="text1"/>
                <w:sz w:val="20"/>
                <w:szCs w:val="20"/>
                <w:lang w:val="en-CA"/>
              </w:rPr>
              <w:t>)</w:t>
            </w:r>
          </w:p>
        </w:tc>
        <w:tc>
          <w:tcPr>
            <w:tcW w:w="3141" w:type="pct"/>
          </w:tcPr>
          <w:p w14:paraId="00C064F1" w14:textId="687F46EE" w:rsidR="00902D31" w:rsidRPr="00056269" w:rsidRDefault="00EB4436"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7F262C" w:rsidRPr="00056269">
              <w:rPr>
                <w:rFonts w:ascii="Times New Roman" w:hAnsi="Times New Roman" w:cs="Times New Roman"/>
                <w:i/>
                <w:iCs/>
                <w:color w:val="000000" w:themeColor="text1"/>
                <w:sz w:val="20"/>
                <w:szCs w:val="20"/>
                <w:lang w:val="en-CA"/>
              </w:rPr>
              <w:t>Prescription of antibiotics, we do it from our experience like if the patient has a fever, in a normal way we give simple medicines many times, the fever didn’t subside then second-time small antibiotic is given, Amoxicillin, MOX syrup with the fever and so we got the result. Madam, we learnt with our experience that in fever if one antibiotic is given with antipyretic then the body will get relief faster.</w:t>
            </w:r>
            <w:r w:rsidRPr="00056269">
              <w:rPr>
                <w:rFonts w:ascii="Times New Roman" w:hAnsi="Times New Roman" w:cs="Times New Roman"/>
                <w:i/>
                <w:iCs/>
                <w:color w:val="000000" w:themeColor="text1"/>
                <w:sz w:val="20"/>
                <w:szCs w:val="20"/>
                <w:lang w:val="en-CA"/>
              </w:rPr>
              <w:t>”</w:t>
            </w:r>
          </w:p>
        </w:tc>
      </w:tr>
      <w:tr w:rsidR="00056269" w:rsidRPr="00056269" w14:paraId="18C234F6" w14:textId="77777777" w:rsidTr="00774678">
        <w:tc>
          <w:tcPr>
            <w:tcW w:w="743" w:type="pct"/>
            <w:vMerge/>
            <w:shd w:val="clear" w:color="auto" w:fill="DAE9F7" w:themeFill="text2" w:themeFillTint="1A"/>
          </w:tcPr>
          <w:p w14:paraId="0E95D5EA" w14:textId="77777777" w:rsidR="00902D31" w:rsidRPr="00056269" w:rsidRDefault="00902D31"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AE9F7" w:themeFill="text2" w:themeFillTint="1A"/>
          </w:tcPr>
          <w:p w14:paraId="253C18E6" w14:textId="05989EC5" w:rsidR="00902D31" w:rsidRPr="00056269" w:rsidRDefault="00902D31"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Perceived necessity and safety of antibiotics (n=2) </w:t>
            </w:r>
          </w:p>
        </w:tc>
        <w:tc>
          <w:tcPr>
            <w:tcW w:w="3141" w:type="pct"/>
          </w:tcPr>
          <w:p w14:paraId="0D93ED73" w14:textId="1BBBF7D8" w:rsidR="00D14A94" w:rsidRPr="00056269" w:rsidRDefault="00E049BB"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B95ECC" w:rsidRPr="00056269">
              <w:rPr>
                <w:rFonts w:ascii="Times New Roman" w:hAnsi="Times New Roman" w:cs="Times New Roman"/>
                <w:i/>
                <w:iCs/>
                <w:color w:val="000000" w:themeColor="text1"/>
                <w:sz w:val="20"/>
                <w:szCs w:val="20"/>
                <w:lang w:val="en-CA"/>
              </w:rPr>
              <w:t>If you are very sick, you can take it (ampicillin) three times per day. If you are not that sick, you can take it for two times. I tell them that they must buy mixed drugs or the drug will only cure one symptom. You won’t cure diseases. For diseases like coughing, if you only take drugs for coughing without antibiotics, you won’t get better.</w:t>
            </w:r>
            <w:r w:rsidRPr="00056269">
              <w:rPr>
                <w:rFonts w:ascii="Times New Roman" w:hAnsi="Times New Roman" w:cs="Times New Roman"/>
                <w:i/>
                <w:iCs/>
                <w:color w:val="000000" w:themeColor="text1"/>
                <w:sz w:val="20"/>
                <w:szCs w:val="20"/>
                <w:lang w:val="en-CA"/>
              </w:rPr>
              <w:t>”</w:t>
            </w:r>
          </w:p>
        </w:tc>
      </w:tr>
      <w:tr w:rsidR="00056269" w:rsidRPr="00056269" w14:paraId="0433DD08" w14:textId="77777777" w:rsidTr="00774678">
        <w:tc>
          <w:tcPr>
            <w:tcW w:w="743" w:type="pct"/>
            <w:vMerge/>
            <w:shd w:val="clear" w:color="auto" w:fill="DAE9F7" w:themeFill="text2" w:themeFillTint="1A"/>
          </w:tcPr>
          <w:p w14:paraId="6D7676F0" w14:textId="77777777" w:rsidR="00902D31" w:rsidRPr="00056269" w:rsidRDefault="00902D31"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AE9F7" w:themeFill="text2" w:themeFillTint="1A"/>
          </w:tcPr>
          <w:p w14:paraId="74BDD084" w14:textId="56E3F3C7" w:rsidR="00902D31" w:rsidRPr="00056269" w:rsidRDefault="00902D31"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Awareness of legal and regulatory frameworks (n=1) </w:t>
            </w:r>
          </w:p>
        </w:tc>
        <w:tc>
          <w:tcPr>
            <w:tcW w:w="3141" w:type="pct"/>
          </w:tcPr>
          <w:p w14:paraId="30F5578F" w14:textId="2FB24106" w:rsidR="00902D31" w:rsidRPr="00056269" w:rsidRDefault="00902D31"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6809A3" w:rsidRPr="00056269">
              <w:rPr>
                <w:rFonts w:ascii="Times New Roman" w:hAnsi="Times New Roman" w:cs="Times New Roman"/>
                <w:i/>
                <w:iCs/>
                <w:color w:val="000000" w:themeColor="text1"/>
                <w:sz w:val="20"/>
                <w:szCs w:val="20"/>
                <w:lang w:val="en-CA"/>
              </w:rPr>
              <w:t xml:space="preserve">Many were not </w:t>
            </w:r>
            <w:r w:rsidRPr="00056269">
              <w:rPr>
                <w:rFonts w:ascii="Times New Roman" w:hAnsi="Times New Roman" w:cs="Times New Roman"/>
                <w:i/>
                <w:iCs/>
                <w:color w:val="000000" w:themeColor="text1"/>
                <w:sz w:val="20"/>
                <w:szCs w:val="20"/>
                <w:lang w:val="en-CA"/>
              </w:rPr>
              <w:t xml:space="preserve">aware of any laws about the sale and use of antibiotics. </w:t>
            </w:r>
            <w:r w:rsidR="006809A3" w:rsidRPr="00056269">
              <w:rPr>
                <w:rFonts w:ascii="Times New Roman" w:hAnsi="Times New Roman" w:cs="Times New Roman"/>
                <w:i/>
                <w:iCs/>
                <w:color w:val="000000" w:themeColor="text1"/>
                <w:sz w:val="20"/>
                <w:szCs w:val="20"/>
                <w:lang w:val="en-CA"/>
              </w:rPr>
              <w:t>M</w:t>
            </w:r>
            <w:r w:rsidRPr="00056269">
              <w:rPr>
                <w:rFonts w:ascii="Times New Roman" w:hAnsi="Times New Roman" w:cs="Times New Roman"/>
                <w:i/>
                <w:iCs/>
                <w:color w:val="000000" w:themeColor="text1"/>
                <w:sz w:val="20"/>
                <w:szCs w:val="20"/>
                <w:lang w:val="en-CA"/>
              </w:rPr>
              <w:t>ost spoke openly about using antibiotics and saw nothing wrong or unlawful about this ‘basic’ practice</w:t>
            </w:r>
            <w:r w:rsidR="00EB4436" w:rsidRPr="00056269">
              <w:rPr>
                <w:rFonts w:ascii="Times New Roman" w:hAnsi="Times New Roman" w:cs="Times New Roman"/>
                <w:i/>
                <w:iCs/>
                <w:color w:val="000000" w:themeColor="text1"/>
                <w:sz w:val="20"/>
                <w:szCs w:val="20"/>
                <w:lang w:val="en-CA"/>
              </w:rPr>
              <w:t>.</w:t>
            </w:r>
            <w:r w:rsidRPr="00056269">
              <w:rPr>
                <w:rFonts w:ascii="Times New Roman" w:hAnsi="Times New Roman" w:cs="Times New Roman"/>
                <w:i/>
                <w:iCs/>
                <w:color w:val="000000" w:themeColor="text1"/>
                <w:sz w:val="20"/>
                <w:szCs w:val="20"/>
                <w:lang w:val="en-CA"/>
              </w:rPr>
              <w:t>”</w:t>
            </w:r>
          </w:p>
        </w:tc>
      </w:tr>
      <w:tr w:rsidR="00056269" w:rsidRPr="00056269" w14:paraId="3D56792E" w14:textId="77777777" w:rsidTr="001F2408">
        <w:tc>
          <w:tcPr>
            <w:tcW w:w="743" w:type="pct"/>
            <w:vMerge w:val="restart"/>
            <w:shd w:val="clear" w:color="auto" w:fill="D9F2D0" w:themeFill="accent6" w:themeFillTint="33"/>
          </w:tcPr>
          <w:p w14:paraId="063766EB" w14:textId="2934552D" w:rsidR="00F2538A" w:rsidRPr="00056269" w:rsidRDefault="00F2538A" w:rsidP="00A43108">
            <w:pPr>
              <w:spacing w:line="360" w:lineRule="auto"/>
              <w:jc w:val="both"/>
              <w:rPr>
                <w:rFonts w:ascii="Times New Roman" w:hAnsi="Times New Roman" w:cs="Times New Roman"/>
                <w:b/>
                <w:bCs/>
                <w:color w:val="000000" w:themeColor="text1"/>
                <w:sz w:val="20"/>
                <w:szCs w:val="20"/>
              </w:rPr>
            </w:pPr>
            <w:r w:rsidRPr="00056269">
              <w:rPr>
                <w:rFonts w:ascii="Times New Roman" w:hAnsi="Times New Roman" w:cs="Times New Roman"/>
                <w:b/>
                <w:bCs/>
                <w:color w:val="000000" w:themeColor="text1"/>
                <w:sz w:val="20"/>
                <w:szCs w:val="20"/>
              </w:rPr>
              <w:t>Social influences (n=</w:t>
            </w:r>
            <w:r w:rsidR="008119EC" w:rsidRPr="00056269">
              <w:rPr>
                <w:rFonts w:ascii="Times New Roman" w:hAnsi="Times New Roman" w:cs="Times New Roman"/>
                <w:b/>
                <w:bCs/>
                <w:color w:val="000000" w:themeColor="text1"/>
                <w:sz w:val="20"/>
                <w:szCs w:val="20"/>
              </w:rPr>
              <w:t>15)</w:t>
            </w:r>
          </w:p>
        </w:tc>
        <w:tc>
          <w:tcPr>
            <w:tcW w:w="1116" w:type="pct"/>
            <w:shd w:val="clear" w:color="auto" w:fill="D9F2D0" w:themeFill="accent6" w:themeFillTint="33"/>
          </w:tcPr>
          <w:p w14:paraId="5AF671A6" w14:textId="77777777" w:rsidR="00F2538A" w:rsidRPr="00056269" w:rsidRDefault="00F2538A"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Patient expectations and behaviors (n=9) </w:t>
            </w:r>
          </w:p>
          <w:p w14:paraId="1673FF12" w14:textId="77777777" w:rsidR="00F2538A" w:rsidRPr="00056269" w:rsidRDefault="00F2538A" w:rsidP="00A43108">
            <w:pPr>
              <w:spacing w:line="360" w:lineRule="auto"/>
              <w:jc w:val="both"/>
              <w:rPr>
                <w:rFonts w:ascii="Times New Roman" w:hAnsi="Times New Roman" w:cs="Times New Roman"/>
                <w:color w:val="000000" w:themeColor="text1"/>
                <w:sz w:val="20"/>
                <w:szCs w:val="20"/>
              </w:rPr>
            </w:pPr>
          </w:p>
        </w:tc>
        <w:tc>
          <w:tcPr>
            <w:tcW w:w="3141" w:type="pct"/>
          </w:tcPr>
          <w:p w14:paraId="7B0D03C4" w14:textId="75D0F704" w:rsidR="00F2538A" w:rsidRPr="00056269" w:rsidRDefault="00F2538A"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“Few patients asked for antibiotics as they believe that by taking antibiotic the recovery will be quick; they sometimes even mentioned the name of a specific antibiotic. In such cases, it is tough for us to resist patient’s request, although we know this might not be good for their health</w:t>
            </w:r>
            <w:r w:rsidR="00EB4436" w:rsidRPr="00056269">
              <w:rPr>
                <w:rFonts w:ascii="Times New Roman" w:hAnsi="Times New Roman" w:cs="Times New Roman"/>
                <w:i/>
                <w:iCs/>
                <w:color w:val="000000" w:themeColor="text1"/>
                <w:sz w:val="20"/>
                <w:szCs w:val="20"/>
                <w:lang w:val="en-CA"/>
              </w:rPr>
              <w:t>.</w:t>
            </w:r>
            <w:r w:rsidRPr="00056269">
              <w:rPr>
                <w:rFonts w:ascii="Times New Roman" w:hAnsi="Times New Roman" w:cs="Times New Roman"/>
                <w:i/>
                <w:iCs/>
                <w:color w:val="000000" w:themeColor="text1"/>
                <w:sz w:val="20"/>
                <w:szCs w:val="20"/>
                <w:lang w:val="en-CA"/>
              </w:rPr>
              <w:t xml:space="preserve">” </w:t>
            </w:r>
          </w:p>
        </w:tc>
      </w:tr>
      <w:tr w:rsidR="00056269" w:rsidRPr="00056269" w14:paraId="78094F4E" w14:textId="77777777" w:rsidTr="001F2408">
        <w:tc>
          <w:tcPr>
            <w:tcW w:w="743" w:type="pct"/>
            <w:vMerge/>
            <w:shd w:val="clear" w:color="auto" w:fill="D9F2D0" w:themeFill="accent6" w:themeFillTint="33"/>
          </w:tcPr>
          <w:p w14:paraId="6E431120" w14:textId="77777777" w:rsidR="00F2538A" w:rsidRPr="00056269" w:rsidRDefault="00F2538A"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9F2D0" w:themeFill="accent6" w:themeFillTint="33"/>
          </w:tcPr>
          <w:p w14:paraId="1DF4D7DC" w14:textId="179F9078" w:rsidR="00F2538A" w:rsidRPr="00056269" w:rsidRDefault="00F2538A"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Influence of pharmaceutical industry (n=3) </w:t>
            </w:r>
          </w:p>
        </w:tc>
        <w:tc>
          <w:tcPr>
            <w:tcW w:w="3141" w:type="pct"/>
          </w:tcPr>
          <w:p w14:paraId="5509E7AA" w14:textId="6187FE03" w:rsidR="00F2538A" w:rsidRPr="00056269" w:rsidRDefault="00F2538A"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 xml:space="preserve">“They do not come to meet us only for the trainings. They also want their products to be sold in the market. They tell us to prescribe their products and give our feedback of the product regarding its efficiency.” </w:t>
            </w:r>
          </w:p>
        </w:tc>
      </w:tr>
      <w:tr w:rsidR="00056269" w:rsidRPr="00056269" w14:paraId="0411FDCA" w14:textId="77777777" w:rsidTr="001F2408">
        <w:tc>
          <w:tcPr>
            <w:tcW w:w="743" w:type="pct"/>
            <w:vMerge/>
            <w:shd w:val="clear" w:color="auto" w:fill="D9F2D0" w:themeFill="accent6" w:themeFillTint="33"/>
          </w:tcPr>
          <w:p w14:paraId="1834486B" w14:textId="77777777" w:rsidR="00F2538A" w:rsidRPr="00056269" w:rsidRDefault="00F2538A"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9F2D0" w:themeFill="accent6" w:themeFillTint="33"/>
          </w:tcPr>
          <w:p w14:paraId="0701F747" w14:textId="77777777" w:rsidR="00F2538A" w:rsidRPr="00056269" w:rsidRDefault="00F2538A"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Influence of formal providers (n=2)</w:t>
            </w:r>
          </w:p>
          <w:p w14:paraId="28CAE5B3" w14:textId="77777777" w:rsidR="00F2538A" w:rsidRPr="00056269" w:rsidRDefault="00F2538A" w:rsidP="00A43108">
            <w:pPr>
              <w:spacing w:line="360" w:lineRule="auto"/>
              <w:jc w:val="both"/>
              <w:rPr>
                <w:rFonts w:ascii="Times New Roman" w:hAnsi="Times New Roman" w:cs="Times New Roman"/>
                <w:color w:val="000000" w:themeColor="text1"/>
                <w:sz w:val="20"/>
                <w:szCs w:val="20"/>
              </w:rPr>
            </w:pPr>
          </w:p>
        </w:tc>
        <w:tc>
          <w:tcPr>
            <w:tcW w:w="3141" w:type="pct"/>
          </w:tcPr>
          <w:p w14:paraId="0ADAB9AE" w14:textId="6CA15D7F" w:rsidR="00F2538A" w:rsidRPr="00056269" w:rsidRDefault="00534678"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F2538A" w:rsidRPr="00056269">
              <w:rPr>
                <w:rFonts w:ascii="Times New Roman" w:hAnsi="Times New Roman" w:cs="Times New Roman"/>
                <w:i/>
                <w:iCs/>
                <w:color w:val="000000" w:themeColor="text1"/>
                <w:sz w:val="20"/>
                <w:szCs w:val="20"/>
                <w:lang w:val="en-CA"/>
              </w:rPr>
              <w:t>IPs received lifelong informal training from their doctor mentors whom they referred to as their ‘gurus’ [teachers]. Some IPs said that when in doubt, they consulted doctors they knew, who advised them ‘which medicine to give after what and what should be the dosage based on patient’s details</w:t>
            </w:r>
            <w:r w:rsidR="00EB4436" w:rsidRPr="00056269">
              <w:rPr>
                <w:rFonts w:ascii="Times New Roman" w:hAnsi="Times New Roman" w:cs="Times New Roman"/>
                <w:i/>
                <w:iCs/>
                <w:color w:val="000000" w:themeColor="text1"/>
                <w:sz w:val="20"/>
                <w:szCs w:val="20"/>
                <w:lang w:val="en-CA"/>
              </w:rPr>
              <w:t>.</w:t>
            </w:r>
            <w:r w:rsidRPr="00056269">
              <w:rPr>
                <w:rFonts w:ascii="Times New Roman" w:hAnsi="Times New Roman" w:cs="Times New Roman"/>
                <w:i/>
                <w:iCs/>
                <w:color w:val="000000" w:themeColor="text1"/>
                <w:sz w:val="20"/>
                <w:szCs w:val="20"/>
                <w:lang w:val="en-CA"/>
              </w:rPr>
              <w:t>”</w:t>
            </w:r>
          </w:p>
        </w:tc>
      </w:tr>
      <w:tr w:rsidR="00056269" w:rsidRPr="00056269" w14:paraId="3ADFA44D" w14:textId="77777777" w:rsidTr="001F2408">
        <w:tc>
          <w:tcPr>
            <w:tcW w:w="743" w:type="pct"/>
            <w:vMerge/>
            <w:shd w:val="clear" w:color="auto" w:fill="D9F2D0" w:themeFill="accent6" w:themeFillTint="33"/>
          </w:tcPr>
          <w:p w14:paraId="240C3212" w14:textId="77777777" w:rsidR="00F2538A" w:rsidRPr="00056269" w:rsidRDefault="00F2538A"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9F2D0" w:themeFill="accent6" w:themeFillTint="33"/>
          </w:tcPr>
          <w:p w14:paraId="366E9B68" w14:textId="77777777" w:rsidR="00F2538A" w:rsidRPr="00056269" w:rsidRDefault="00F2538A"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Community-level influences (n=1) </w:t>
            </w:r>
          </w:p>
          <w:p w14:paraId="02E99291" w14:textId="77777777" w:rsidR="00F2538A" w:rsidRPr="00056269" w:rsidRDefault="00F2538A" w:rsidP="00A43108">
            <w:pPr>
              <w:spacing w:line="360" w:lineRule="auto"/>
              <w:jc w:val="both"/>
              <w:rPr>
                <w:rFonts w:ascii="Times New Roman" w:hAnsi="Times New Roman" w:cs="Times New Roman"/>
                <w:color w:val="000000" w:themeColor="text1"/>
                <w:sz w:val="20"/>
                <w:szCs w:val="20"/>
              </w:rPr>
            </w:pPr>
          </w:p>
        </w:tc>
        <w:tc>
          <w:tcPr>
            <w:tcW w:w="3141" w:type="pct"/>
          </w:tcPr>
          <w:p w14:paraId="55A876BA" w14:textId="058CB385" w:rsidR="00F2538A" w:rsidRPr="00056269" w:rsidRDefault="00534678"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F2538A" w:rsidRPr="00056269">
              <w:rPr>
                <w:rFonts w:ascii="Times New Roman" w:hAnsi="Times New Roman" w:cs="Times New Roman"/>
                <w:i/>
                <w:iCs/>
                <w:color w:val="000000" w:themeColor="text1"/>
                <w:sz w:val="20"/>
                <w:szCs w:val="20"/>
                <w:lang w:val="en-CA"/>
              </w:rPr>
              <w:t>Like we are practicing and government try to stop us from practicing. Government officials come to the village. So villagers meet head-on with them. They will not let us stop practicing as long as the government doesn’t appoint good doctors or open a government hospital in the village. Also, said that these people will work for us until and unless the government makes other arrangements</w:t>
            </w:r>
            <w:r w:rsidR="00EB4436" w:rsidRPr="00056269">
              <w:rPr>
                <w:rFonts w:ascii="Times New Roman" w:hAnsi="Times New Roman" w:cs="Times New Roman"/>
                <w:i/>
                <w:iCs/>
                <w:color w:val="000000" w:themeColor="text1"/>
                <w:sz w:val="20"/>
                <w:szCs w:val="20"/>
                <w:lang w:val="en-CA"/>
              </w:rPr>
              <w:t>.</w:t>
            </w:r>
            <w:r w:rsidRPr="00056269">
              <w:rPr>
                <w:rFonts w:ascii="Times New Roman" w:hAnsi="Times New Roman" w:cs="Times New Roman"/>
                <w:i/>
                <w:iCs/>
                <w:color w:val="000000" w:themeColor="text1"/>
                <w:sz w:val="20"/>
                <w:szCs w:val="20"/>
                <w:lang w:val="en-CA"/>
              </w:rPr>
              <w:t>”</w:t>
            </w:r>
          </w:p>
        </w:tc>
      </w:tr>
      <w:tr w:rsidR="00056269" w:rsidRPr="00056269" w14:paraId="08FF0C24" w14:textId="77777777" w:rsidTr="001F2408">
        <w:tc>
          <w:tcPr>
            <w:tcW w:w="743" w:type="pct"/>
            <w:vMerge w:val="restart"/>
            <w:shd w:val="clear" w:color="auto" w:fill="D9D9D9" w:themeFill="background1" w:themeFillShade="D9"/>
          </w:tcPr>
          <w:p w14:paraId="0A5D3A9E" w14:textId="40194F04" w:rsidR="00774678" w:rsidRPr="00056269" w:rsidRDefault="00774678" w:rsidP="00A43108">
            <w:pPr>
              <w:spacing w:line="360" w:lineRule="auto"/>
              <w:jc w:val="both"/>
              <w:rPr>
                <w:rFonts w:ascii="Times New Roman" w:hAnsi="Times New Roman" w:cs="Times New Roman"/>
                <w:b/>
                <w:bCs/>
                <w:color w:val="000000" w:themeColor="text1"/>
                <w:sz w:val="20"/>
                <w:szCs w:val="20"/>
                <w:lang w:val="en-CA"/>
              </w:rPr>
            </w:pPr>
            <w:r w:rsidRPr="00056269">
              <w:rPr>
                <w:rFonts w:ascii="Times New Roman" w:hAnsi="Times New Roman" w:cs="Times New Roman"/>
                <w:b/>
                <w:bCs/>
                <w:color w:val="000000" w:themeColor="text1"/>
                <w:sz w:val="20"/>
                <w:szCs w:val="20"/>
                <w:lang w:val="en-CA"/>
              </w:rPr>
              <w:t>Belief about consequences (</w:t>
            </w:r>
            <w:r w:rsidR="00FB3183" w:rsidRPr="00056269">
              <w:rPr>
                <w:rFonts w:ascii="Times New Roman" w:hAnsi="Times New Roman" w:cs="Times New Roman"/>
                <w:b/>
                <w:bCs/>
                <w:color w:val="000000" w:themeColor="text1"/>
                <w:sz w:val="20"/>
                <w:szCs w:val="20"/>
                <w:lang w:val="en-CA"/>
              </w:rPr>
              <w:t>n</w:t>
            </w:r>
            <w:r w:rsidRPr="00056269">
              <w:rPr>
                <w:rFonts w:ascii="Times New Roman" w:hAnsi="Times New Roman" w:cs="Times New Roman"/>
                <w:b/>
                <w:bCs/>
                <w:color w:val="000000" w:themeColor="text1"/>
                <w:sz w:val="20"/>
                <w:szCs w:val="20"/>
                <w:lang w:val="en-CA"/>
              </w:rPr>
              <w:t xml:space="preserve">=14) </w:t>
            </w:r>
          </w:p>
          <w:p w14:paraId="30AEE994" w14:textId="77777777" w:rsidR="00774678" w:rsidRPr="00056269" w:rsidRDefault="00774678" w:rsidP="00A43108">
            <w:pPr>
              <w:spacing w:line="360" w:lineRule="auto"/>
              <w:jc w:val="both"/>
              <w:rPr>
                <w:rFonts w:ascii="Times New Roman" w:hAnsi="Times New Roman" w:cs="Times New Roman"/>
                <w:color w:val="000000" w:themeColor="text1"/>
                <w:sz w:val="20"/>
                <w:szCs w:val="20"/>
                <w:lang w:val="en-CA"/>
              </w:rPr>
            </w:pPr>
          </w:p>
        </w:tc>
        <w:tc>
          <w:tcPr>
            <w:tcW w:w="1116" w:type="pct"/>
            <w:shd w:val="clear" w:color="auto" w:fill="D9D9D9" w:themeFill="background1" w:themeFillShade="D9"/>
          </w:tcPr>
          <w:p w14:paraId="6B07ACCE" w14:textId="77777777" w:rsidR="00774678" w:rsidRPr="00056269" w:rsidRDefault="00774678"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Perceived necessity of antibiotics for treatment (n=8)</w:t>
            </w:r>
          </w:p>
          <w:p w14:paraId="414390CE" w14:textId="77777777" w:rsidR="00774678" w:rsidRPr="00056269" w:rsidRDefault="00774678" w:rsidP="00A43108">
            <w:pPr>
              <w:spacing w:line="360" w:lineRule="auto"/>
              <w:jc w:val="both"/>
              <w:rPr>
                <w:rFonts w:ascii="Times New Roman" w:hAnsi="Times New Roman" w:cs="Times New Roman"/>
                <w:color w:val="000000" w:themeColor="text1"/>
                <w:sz w:val="20"/>
                <w:szCs w:val="20"/>
                <w:lang w:val="en-CA"/>
              </w:rPr>
            </w:pPr>
          </w:p>
        </w:tc>
        <w:tc>
          <w:tcPr>
            <w:tcW w:w="3141" w:type="pct"/>
          </w:tcPr>
          <w:p w14:paraId="581717F6" w14:textId="01CFBBD4" w:rsidR="00774678" w:rsidRPr="00056269" w:rsidRDefault="00534678"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774678" w:rsidRPr="00056269">
              <w:rPr>
                <w:rFonts w:ascii="Times New Roman" w:hAnsi="Times New Roman" w:cs="Times New Roman"/>
                <w:i/>
                <w:iCs/>
                <w:color w:val="000000" w:themeColor="text1"/>
                <w:sz w:val="20"/>
                <w:szCs w:val="20"/>
                <w:lang w:val="en-CA"/>
              </w:rPr>
              <w:t>Antibiotic is a sure-shot drug. It can cure any disease. Any kind of disease, the patient doesn’t get well without antibiotics. Even if fever is there antibiotic is compulsory, for cough and a cold antibiotic is compulsory, for wounds antibiotic is compulsory, any infection of the body, immunity is enhanced by antibiotics, it is necessary for any disease</w:t>
            </w:r>
            <w:r w:rsidR="00EB4436" w:rsidRPr="00056269">
              <w:rPr>
                <w:rFonts w:ascii="Times New Roman" w:hAnsi="Times New Roman" w:cs="Times New Roman"/>
                <w:i/>
                <w:iCs/>
                <w:color w:val="000000" w:themeColor="text1"/>
                <w:sz w:val="20"/>
                <w:szCs w:val="20"/>
                <w:lang w:val="en-CA"/>
              </w:rPr>
              <w:t>.</w:t>
            </w:r>
            <w:r w:rsidRPr="00056269">
              <w:rPr>
                <w:rFonts w:ascii="Times New Roman" w:hAnsi="Times New Roman" w:cs="Times New Roman"/>
                <w:i/>
                <w:iCs/>
                <w:color w:val="000000" w:themeColor="text1"/>
                <w:sz w:val="20"/>
                <w:szCs w:val="20"/>
                <w:lang w:val="en-CA"/>
              </w:rPr>
              <w:t>”</w:t>
            </w:r>
          </w:p>
        </w:tc>
      </w:tr>
      <w:tr w:rsidR="00056269" w:rsidRPr="00056269" w14:paraId="59215A27" w14:textId="77777777" w:rsidTr="001F2408">
        <w:tc>
          <w:tcPr>
            <w:tcW w:w="743" w:type="pct"/>
            <w:vMerge/>
            <w:shd w:val="clear" w:color="auto" w:fill="D9D9D9" w:themeFill="background1" w:themeFillShade="D9"/>
          </w:tcPr>
          <w:p w14:paraId="3B817767" w14:textId="77777777" w:rsidR="00774678" w:rsidRPr="00056269" w:rsidRDefault="00774678"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9D9D9" w:themeFill="background1" w:themeFillShade="D9"/>
          </w:tcPr>
          <w:p w14:paraId="32C9A740" w14:textId="77777777" w:rsidR="00774678" w:rsidRPr="00056269" w:rsidRDefault="00774678"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Perceived consequences for patient and provider (n=3) </w:t>
            </w:r>
          </w:p>
          <w:p w14:paraId="70CE7857" w14:textId="77777777" w:rsidR="00774678" w:rsidRPr="00056269" w:rsidRDefault="00774678" w:rsidP="00A43108">
            <w:pPr>
              <w:spacing w:line="360" w:lineRule="auto"/>
              <w:jc w:val="both"/>
              <w:rPr>
                <w:rFonts w:ascii="Times New Roman" w:hAnsi="Times New Roman" w:cs="Times New Roman"/>
                <w:color w:val="000000" w:themeColor="text1"/>
                <w:sz w:val="20"/>
                <w:szCs w:val="20"/>
                <w:lang w:val="en-CA"/>
              </w:rPr>
            </w:pPr>
          </w:p>
        </w:tc>
        <w:tc>
          <w:tcPr>
            <w:tcW w:w="3141" w:type="pct"/>
          </w:tcPr>
          <w:p w14:paraId="3BEB9E36" w14:textId="19656492" w:rsidR="00774678" w:rsidRPr="00056269" w:rsidRDefault="00774678"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534678" w:rsidRPr="00056269">
              <w:rPr>
                <w:rFonts w:ascii="Times New Roman" w:hAnsi="Times New Roman" w:cs="Times New Roman"/>
                <w:i/>
                <w:iCs/>
                <w:color w:val="000000" w:themeColor="text1"/>
                <w:sz w:val="20"/>
                <w:szCs w:val="20"/>
                <w:lang w:val="en-CA"/>
              </w:rPr>
              <w:t>E</w:t>
            </w:r>
            <w:r w:rsidRPr="00056269">
              <w:rPr>
                <w:rFonts w:ascii="Times New Roman" w:hAnsi="Times New Roman" w:cs="Times New Roman"/>
                <w:i/>
                <w:iCs/>
                <w:color w:val="000000" w:themeColor="text1"/>
                <w:sz w:val="20"/>
                <w:szCs w:val="20"/>
                <w:lang w:val="en-CA"/>
              </w:rPr>
              <w:t>veryone wishes that the patient will come to them more. . .suppose we say the patient will not be cured, he will right away go to another practitioner. It’s better that we give antibiotics and control the disease. Without antibiotics, I cannot treat</w:t>
            </w:r>
            <w:r w:rsidR="00EB4436" w:rsidRPr="00056269">
              <w:rPr>
                <w:rFonts w:ascii="Times New Roman" w:hAnsi="Times New Roman" w:cs="Times New Roman"/>
                <w:i/>
                <w:iCs/>
                <w:color w:val="000000" w:themeColor="text1"/>
                <w:sz w:val="20"/>
                <w:szCs w:val="20"/>
                <w:lang w:val="en-CA"/>
              </w:rPr>
              <w:t>.</w:t>
            </w:r>
            <w:r w:rsidR="0049553C" w:rsidRPr="00056269">
              <w:rPr>
                <w:rFonts w:ascii="Times New Roman" w:hAnsi="Times New Roman" w:cs="Times New Roman"/>
                <w:i/>
                <w:iCs/>
                <w:color w:val="000000" w:themeColor="text1"/>
                <w:sz w:val="20"/>
                <w:szCs w:val="20"/>
                <w:lang w:val="en-CA"/>
              </w:rPr>
              <w:t>”</w:t>
            </w:r>
          </w:p>
        </w:tc>
      </w:tr>
      <w:tr w:rsidR="00056269" w:rsidRPr="00056269" w14:paraId="5E7DF172" w14:textId="77777777" w:rsidTr="001F2408">
        <w:tc>
          <w:tcPr>
            <w:tcW w:w="743" w:type="pct"/>
            <w:vMerge/>
            <w:shd w:val="clear" w:color="auto" w:fill="D9D9D9" w:themeFill="background1" w:themeFillShade="D9"/>
          </w:tcPr>
          <w:p w14:paraId="6F8C7084" w14:textId="77777777" w:rsidR="00774678" w:rsidRPr="00056269" w:rsidRDefault="00774678"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9D9D9" w:themeFill="background1" w:themeFillShade="D9"/>
          </w:tcPr>
          <w:p w14:paraId="22F4EE6A" w14:textId="77777777" w:rsidR="00774678" w:rsidRPr="00056269" w:rsidRDefault="00774678"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Cultural and historical justifications (n=1) </w:t>
            </w:r>
          </w:p>
          <w:p w14:paraId="79C57CCC" w14:textId="77777777" w:rsidR="00774678" w:rsidRPr="00056269" w:rsidRDefault="00774678" w:rsidP="00A43108">
            <w:pPr>
              <w:spacing w:line="360" w:lineRule="auto"/>
              <w:jc w:val="both"/>
              <w:rPr>
                <w:rFonts w:ascii="Times New Roman" w:hAnsi="Times New Roman" w:cs="Times New Roman"/>
                <w:color w:val="000000" w:themeColor="text1"/>
                <w:sz w:val="20"/>
                <w:szCs w:val="20"/>
                <w:lang w:val="en-CA"/>
              </w:rPr>
            </w:pPr>
          </w:p>
        </w:tc>
        <w:tc>
          <w:tcPr>
            <w:tcW w:w="3141" w:type="pct"/>
          </w:tcPr>
          <w:p w14:paraId="2851A043" w14:textId="61D0037D" w:rsidR="00774678" w:rsidRPr="00056269" w:rsidRDefault="00534678"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774678" w:rsidRPr="00056269">
              <w:rPr>
                <w:rFonts w:ascii="Times New Roman" w:hAnsi="Times New Roman" w:cs="Times New Roman"/>
                <w:i/>
                <w:iCs/>
                <w:color w:val="000000" w:themeColor="text1"/>
                <w:sz w:val="20"/>
                <w:szCs w:val="20"/>
                <w:lang w:val="en-CA"/>
              </w:rPr>
              <w:t>Beliefs about the frequent need to use antibiotics were often related to the conceptualization of antibiotics as medicines that heal a range of ailments (the Khmer word for antibiotics, Thnam Phsas, means ‘heal wound’) and that antibiotics are safe relative to other medicines.</w:t>
            </w:r>
            <w:r w:rsidR="00EB4436" w:rsidRPr="00056269">
              <w:rPr>
                <w:rFonts w:ascii="Times New Roman" w:hAnsi="Times New Roman" w:cs="Times New Roman"/>
                <w:i/>
                <w:iCs/>
                <w:color w:val="000000" w:themeColor="text1"/>
                <w:sz w:val="20"/>
                <w:szCs w:val="20"/>
                <w:lang w:val="en-CA"/>
              </w:rPr>
              <w:t>”</w:t>
            </w:r>
          </w:p>
        </w:tc>
      </w:tr>
      <w:tr w:rsidR="00056269" w:rsidRPr="00056269" w14:paraId="615D3C9C" w14:textId="77777777" w:rsidTr="001F2408">
        <w:tc>
          <w:tcPr>
            <w:tcW w:w="743" w:type="pct"/>
            <w:vMerge/>
            <w:shd w:val="clear" w:color="auto" w:fill="D9D9D9" w:themeFill="background1" w:themeFillShade="D9"/>
          </w:tcPr>
          <w:p w14:paraId="1591BC8B" w14:textId="77777777" w:rsidR="00774678" w:rsidRPr="00056269" w:rsidRDefault="00774678"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9D9D9" w:themeFill="background1" w:themeFillShade="D9"/>
          </w:tcPr>
          <w:p w14:paraId="12FACFB4" w14:textId="7DA5CB09" w:rsidR="00774678" w:rsidRPr="00056269" w:rsidRDefault="00774678"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Perceived comparative value of antibiotics (n=2) </w:t>
            </w:r>
          </w:p>
        </w:tc>
        <w:tc>
          <w:tcPr>
            <w:tcW w:w="3141" w:type="pct"/>
          </w:tcPr>
          <w:p w14:paraId="3AFEF080" w14:textId="48961611" w:rsidR="00774678" w:rsidRPr="00056269" w:rsidRDefault="00774678"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“.....an antibiotic is powerful medicine and it works against bacteria. I give antibiotics when patients would not get well by the normal (other) medicines.”</w:t>
            </w:r>
          </w:p>
        </w:tc>
      </w:tr>
      <w:tr w:rsidR="00056269" w:rsidRPr="00056269" w14:paraId="774A42C1" w14:textId="77777777" w:rsidTr="00850E99">
        <w:tc>
          <w:tcPr>
            <w:tcW w:w="743" w:type="pct"/>
            <w:vMerge w:val="restart"/>
            <w:shd w:val="clear" w:color="auto" w:fill="95DCF7" w:themeFill="accent4" w:themeFillTint="66"/>
          </w:tcPr>
          <w:p w14:paraId="50EB0BE8" w14:textId="6210DEFC" w:rsidR="00850E99" w:rsidRPr="00056269" w:rsidRDefault="00850E99" w:rsidP="00A43108">
            <w:pPr>
              <w:spacing w:line="360" w:lineRule="auto"/>
              <w:jc w:val="both"/>
              <w:rPr>
                <w:rFonts w:ascii="Times New Roman" w:hAnsi="Times New Roman" w:cs="Times New Roman"/>
                <w:b/>
                <w:bCs/>
                <w:color w:val="000000" w:themeColor="text1"/>
                <w:sz w:val="20"/>
                <w:szCs w:val="20"/>
                <w:lang w:val="en-CA"/>
              </w:rPr>
            </w:pPr>
            <w:r w:rsidRPr="00056269">
              <w:rPr>
                <w:rFonts w:ascii="Times New Roman" w:hAnsi="Times New Roman" w:cs="Times New Roman"/>
                <w:b/>
                <w:bCs/>
                <w:color w:val="000000" w:themeColor="text1"/>
                <w:sz w:val="20"/>
                <w:szCs w:val="20"/>
                <w:lang w:val="en-CA"/>
              </w:rPr>
              <w:t>Reinforcement (</w:t>
            </w:r>
            <w:r w:rsidR="00FB3183" w:rsidRPr="00056269">
              <w:rPr>
                <w:rFonts w:ascii="Times New Roman" w:hAnsi="Times New Roman" w:cs="Times New Roman"/>
                <w:b/>
                <w:bCs/>
                <w:color w:val="000000" w:themeColor="text1"/>
                <w:sz w:val="20"/>
                <w:szCs w:val="20"/>
                <w:lang w:val="en-CA"/>
              </w:rPr>
              <w:t>n</w:t>
            </w:r>
            <w:r w:rsidRPr="00056269">
              <w:rPr>
                <w:rFonts w:ascii="Times New Roman" w:hAnsi="Times New Roman" w:cs="Times New Roman"/>
                <w:b/>
                <w:bCs/>
                <w:color w:val="000000" w:themeColor="text1"/>
                <w:sz w:val="20"/>
                <w:szCs w:val="20"/>
                <w:lang w:val="en-CA"/>
              </w:rPr>
              <w:t>=8)</w:t>
            </w:r>
          </w:p>
        </w:tc>
        <w:tc>
          <w:tcPr>
            <w:tcW w:w="1116" w:type="pct"/>
            <w:shd w:val="clear" w:color="auto" w:fill="95DCF7" w:themeFill="accent4" w:themeFillTint="66"/>
          </w:tcPr>
          <w:p w14:paraId="643497F3" w14:textId="62BF57A8" w:rsidR="00850E99" w:rsidRPr="00056269" w:rsidRDefault="00850E99" w:rsidP="00A43108">
            <w:pPr>
              <w:spacing w:line="360" w:lineRule="auto"/>
              <w:jc w:val="both"/>
              <w:rPr>
                <w:rFonts w:ascii="Times New Roman" w:hAnsi="Times New Roman" w:cs="Times New Roman"/>
                <w:color w:val="000000" w:themeColor="text1"/>
                <w:sz w:val="20"/>
                <w:szCs w:val="20"/>
              </w:rPr>
            </w:pPr>
            <w:r w:rsidRPr="00056269">
              <w:rPr>
                <w:rFonts w:ascii="Times New Roman" w:hAnsi="Times New Roman" w:cs="Times New Roman"/>
                <w:color w:val="000000" w:themeColor="text1"/>
                <w:sz w:val="20"/>
                <w:szCs w:val="20"/>
              </w:rPr>
              <w:t xml:space="preserve">Fear-driven reinforcement of prescribing behavior (n=5) </w:t>
            </w:r>
          </w:p>
        </w:tc>
        <w:tc>
          <w:tcPr>
            <w:tcW w:w="3141" w:type="pct"/>
          </w:tcPr>
          <w:p w14:paraId="50B628DB" w14:textId="0422CA13" w:rsidR="00850E99" w:rsidRPr="00056269" w:rsidRDefault="007E0D6B"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850E99" w:rsidRPr="00056269">
              <w:rPr>
                <w:rFonts w:ascii="Times New Roman" w:hAnsi="Times New Roman" w:cs="Times New Roman"/>
                <w:i/>
                <w:iCs/>
                <w:color w:val="000000" w:themeColor="text1"/>
                <w:sz w:val="20"/>
                <w:szCs w:val="20"/>
                <w:lang w:val="en-CA"/>
              </w:rPr>
              <w:t xml:space="preserve">In today’s age, if a patient comes, he does not even wait 2–4 days with one doctor. He wants quick relief . . .he changes doctors 2–3 times. If he does not get cured in one day, he will not come back to me tomorrow; he will go to a second doctor. If the second doctor does not cure within 2 days, he </w:t>
            </w:r>
            <w:r w:rsidR="00850E99" w:rsidRPr="00056269">
              <w:rPr>
                <w:rFonts w:ascii="Times New Roman" w:hAnsi="Times New Roman" w:cs="Times New Roman"/>
                <w:i/>
                <w:iCs/>
                <w:color w:val="000000" w:themeColor="text1"/>
                <w:sz w:val="20"/>
                <w:szCs w:val="20"/>
                <w:lang w:val="en-CA"/>
              </w:rPr>
              <w:lastRenderedPageBreak/>
              <w:t>will go to a third doctor. He changes doctors 4–5 times- in today’s day and age, the patient does not have any patience</w:t>
            </w:r>
            <w:r w:rsidR="00EB4436" w:rsidRPr="00056269">
              <w:rPr>
                <w:rFonts w:ascii="Times New Roman" w:hAnsi="Times New Roman" w:cs="Times New Roman"/>
                <w:i/>
                <w:iCs/>
                <w:color w:val="000000" w:themeColor="text1"/>
                <w:sz w:val="20"/>
                <w:szCs w:val="20"/>
                <w:lang w:val="en-CA"/>
              </w:rPr>
              <w:t>.</w:t>
            </w:r>
            <w:r w:rsidR="00015921" w:rsidRPr="00056269">
              <w:rPr>
                <w:rFonts w:ascii="Times New Roman" w:hAnsi="Times New Roman" w:cs="Times New Roman"/>
                <w:i/>
                <w:iCs/>
                <w:color w:val="000000" w:themeColor="text1"/>
                <w:sz w:val="20"/>
                <w:szCs w:val="20"/>
                <w:lang w:val="en-CA"/>
              </w:rPr>
              <w:t>”</w:t>
            </w:r>
          </w:p>
        </w:tc>
      </w:tr>
      <w:tr w:rsidR="00056269" w:rsidRPr="00056269" w14:paraId="4B6C0F74" w14:textId="77777777" w:rsidTr="00850E99">
        <w:tc>
          <w:tcPr>
            <w:tcW w:w="743" w:type="pct"/>
            <w:vMerge/>
            <w:shd w:val="clear" w:color="auto" w:fill="95DCF7" w:themeFill="accent4" w:themeFillTint="66"/>
          </w:tcPr>
          <w:p w14:paraId="76EFE736" w14:textId="77777777" w:rsidR="00850E99" w:rsidRPr="00056269" w:rsidRDefault="00850E99"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95DCF7" w:themeFill="accent4" w:themeFillTint="66"/>
          </w:tcPr>
          <w:p w14:paraId="42921E52" w14:textId="77777777" w:rsidR="00850E99" w:rsidRPr="00056269" w:rsidRDefault="00850E99"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Community-driven prescribing adaptation (n=1)</w:t>
            </w:r>
          </w:p>
          <w:p w14:paraId="6C86019E" w14:textId="77777777" w:rsidR="00850E99" w:rsidRPr="00056269" w:rsidRDefault="00850E99" w:rsidP="00A43108">
            <w:pPr>
              <w:spacing w:line="360" w:lineRule="auto"/>
              <w:jc w:val="both"/>
              <w:rPr>
                <w:rFonts w:ascii="Times New Roman" w:hAnsi="Times New Roman" w:cs="Times New Roman"/>
                <w:color w:val="000000" w:themeColor="text1"/>
                <w:sz w:val="20"/>
                <w:szCs w:val="20"/>
                <w:lang w:val="en-CA"/>
              </w:rPr>
            </w:pPr>
          </w:p>
        </w:tc>
        <w:tc>
          <w:tcPr>
            <w:tcW w:w="3141" w:type="pct"/>
          </w:tcPr>
          <w:p w14:paraId="6BF9061A" w14:textId="45AEF173" w:rsidR="00850E99" w:rsidRPr="00056269" w:rsidRDefault="00850E99"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“They purchase from medical, by directly saying give us cefixime, give us monoxil, amoxicillin. Just like zandu balm (Ayurvedic ointment for pain relief), the head is aching so give us zandu balm. They take antibiotics like that which they have learned from medical stores. If anybody goes to the store and tell them their symptoms, the medical storekeeper will make a complete dose for them and give and tell them that this is antibiotic, this is for fever, and this is for cough cold, so this is how they learn.”</w:t>
            </w:r>
          </w:p>
        </w:tc>
      </w:tr>
      <w:tr w:rsidR="00056269" w:rsidRPr="00056269" w14:paraId="175556C3" w14:textId="77777777" w:rsidTr="00850E99">
        <w:tc>
          <w:tcPr>
            <w:tcW w:w="743" w:type="pct"/>
            <w:vMerge/>
            <w:shd w:val="clear" w:color="auto" w:fill="95DCF7" w:themeFill="accent4" w:themeFillTint="66"/>
          </w:tcPr>
          <w:p w14:paraId="0B99A04C" w14:textId="77777777" w:rsidR="00850E99" w:rsidRPr="00056269" w:rsidRDefault="00850E99"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95DCF7" w:themeFill="accent4" w:themeFillTint="66"/>
          </w:tcPr>
          <w:p w14:paraId="148E511F" w14:textId="77777777" w:rsidR="00850E99" w:rsidRPr="00056269" w:rsidRDefault="00850E99"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 xml:space="preserve">Financial or incentive-based reinforcement (n=2) </w:t>
            </w:r>
          </w:p>
          <w:p w14:paraId="1FA73E35" w14:textId="77777777" w:rsidR="00850E99" w:rsidRPr="00056269" w:rsidRDefault="00850E99" w:rsidP="00A43108">
            <w:pPr>
              <w:spacing w:line="360" w:lineRule="auto"/>
              <w:jc w:val="both"/>
              <w:rPr>
                <w:rFonts w:ascii="Times New Roman" w:hAnsi="Times New Roman" w:cs="Times New Roman"/>
                <w:color w:val="000000" w:themeColor="text1"/>
                <w:sz w:val="20"/>
                <w:szCs w:val="20"/>
                <w:lang w:val="en-CA"/>
              </w:rPr>
            </w:pPr>
          </w:p>
        </w:tc>
        <w:tc>
          <w:tcPr>
            <w:tcW w:w="3141" w:type="pct"/>
          </w:tcPr>
          <w:p w14:paraId="6E0A2C60" w14:textId="6371AB9B" w:rsidR="00850E99" w:rsidRPr="00056269" w:rsidRDefault="00850E99"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“Pharmaceutical sales representatives, better known as medical representatives (MRs), offered various incentives to IPs including free drug samples and offers such as ‘if you buy 10 strips of that molecule product from us you get one strip for free</w:t>
            </w:r>
            <w:r w:rsidR="00EB4436" w:rsidRPr="00056269">
              <w:rPr>
                <w:rFonts w:ascii="Times New Roman" w:hAnsi="Times New Roman" w:cs="Times New Roman"/>
                <w:i/>
                <w:iCs/>
                <w:color w:val="000000" w:themeColor="text1"/>
                <w:sz w:val="20"/>
                <w:szCs w:val="20"/>
                <w:lang w:val="en-CA"/>
              </w:rPr>
              <w:t>.</w:t>
            </w:r>
            <w:r w:rsidR="00B43B29" w:rsidRPr="00056269">
              <w:rPr>
                <w:rFonts w:ascii="Times New Roman" w:hAnsi="Times New Roman" w:cs="Times New Roman"/>
                <w:i/>
                <w:iCs/>
                <w:color w:val="000000" w:themeColor="text1"/>
                <w:sz w:val="20"/>
                <w:szCs w:val="20"/>
                <w:lang w:val="en-CA"/>
              </w:rPr>
              <w:t>”</w:t>
            </w:r>
          </w:p>
        </w:tc>
      </w:tr>
      <w:tr w:rsidR="00056269" w:rsidRPr="00056269" w14:paraId="6D4AA017" w14:textId="77777777" w:rsidTr="005B04F1">
        <w:tc>
          <w:tcPr>
            <w:tcW w:w="743" w:type="pct"/>
            <w:vMerge w:val="restart"/>
            <w:shd w:val="clear" w:color="auto" w:fill="D9F2D0" w:themeFill="accent6" w:themeFillTint="33"/>
          </w:tcPr>
          <w:p w14:paraId="42F1177C" w14:textId="3C475E83" w:rsidR="005B04F1" w:rsidRPr="00056269" w:rsidRDefault="005B04F1" w:rsidP="00A43108">
            <w:pPr>
              <w:spacing w:line="360" w:lineRule="auto"/>
              <w:jc w:val="both"/>
              <w:rPr>
                <w:rFonts w:ascii="Times New Roman" w:hAnsi="Times New Roman" w:cs="Times New Roman"/>
                <w:b/>
                <w:bCs/>
                <w:color w:val="000000" w:themeColor="text1"/>
                <w:sz w:val="20"/>
                <w:szCs w:val="20"/>
                <w:lang w:val="en-CA"/>
              </w:rPr>
            </w:pPr>
            <w:r w:rsidRPr="00056269">
              <w:rPr>
                <w:rFonts w:ascii="Times New Roman" w:hAnsi="Times New Roman" w:cs="Times New Roman"/>
                <w:b/>
                <w:bCs/>
                <w:color w:val="000000" w:themeColor="text1"/>
                <w:sz w:val="20"/>
                <w:szCs w:val="20"/>
                <w:lang w:val="en-CA"/>
              </w:rPr>
              <w:t>Environmental Context and Resources (n=7)</w:t>
            </w:r>
          </w:p>
          <w:p w14:paraId="32D1C673" w14:textId="77777777" w:rsidR="005B04F1" w:rsidRPr="00056269" w:rsidRDefault="005B04F1"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9F2D0" w:themeFill="accent6" w:themeFillTint="33"/>
          </w:tcPr>
          <w:p w14:paraId="34B6F30F" w14:textId="632B4F3D" w:rsidR="005B04F1" w:rsidRPr="00056269" w:rsidRDefault="005B04F1"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Resource-constrained and informal service provision (n=4)</w:t>
            </w:r>
          </w:p>
        </w:tc>
        <w:tc>
          <w:tcPr>
            <w:tcW w:w="3141" w:type="pct"/>
          </w:tcPr>
          <w:p w14:paraId="699752A6" w14:textId="69FF83CE" w:rsidR="005B04F1" w:rsidRPr="00056269" w:rsidRDefault="00EB4436"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5B04F1" w:rsidRPr="00056269">
              <w:rPr>
                <w:rFonts w:ascii="Times New Roman" w:hAnsi="Times New Roman" w:cs="Times New Roman"/>
                <w:i/>
                <w:iCs/>
                <w:color w:val="000000" w:themeColor="text1"/>
                <w:sz w:val="20"/>
                <w:szCs w:val="20"/>
                <w:lang w:val="en-CA"/>
              </w:rPr>
              <w:t>Patient came at night and obviously, he cannot go to town at that hour so we give him primary treatment like paracetamol for fever and antibiotics for the night and tell him to go to the paediatrician in the morning</w:t>
            </w:r>
            <w:r w:rsidRPr="00056269">
              <w:rPr>
                <w:rFonts w:ascii="Times New Roman" w:hAnsi="Times New Roman" w:cs="Times New Roman"/>
                <w:i/>
                <w:iCs/>
                <w:color w:val="000000" w:themeColor="text1"/>
                <w:sz w:val="20"/>
                <w:szCs w:val="20"/>
                <w:lang w:val="en-CA"/>
              </w:rPr>
              <w:t>.”</w:t>
            </w:r>
            <w:r w:rsidR="005B04F1" w:rsidRPr="00056269">
              <w:rPr>
                <w:rFonts w:ascii="Times New Roman" w:hAnsi="Times New Roman" w:cs="Times New Roman"/>
                <w:i/>
                <w:iCs/>
                <w:color w:val="000000" w:themeColor="text1"/>
                <w:sz w:val="20"/>
                <w:szCs w:val="20"/>
                <w:lang w:val="en-CA"/>
              </w:rPr>
              <w:t xml:space="preserve"> </w:t>
            </w:r>
          </w:p>
        </w:tc>
      </w:tr>
      <w:tr w:rsidR="00056269" w:rsidRPr="00056269" w14:paraId="7B154A6D" w14:textId="77777777" w:rsidTr="005B04F1">
        <w:tc>
          <w:tcPr>
            <w:tcW w:w="743" w:type="pct"/>
            <w:vMerge/>
            <w:shd w:val="clear" w:color="auto" w:fill="D9F2D0" w:themeFill="accent6" w:themeFillTint="33"/>
          </w:tcPr>
          <w:p w14:paraId="62EC80DF" w14:textId="77777777" w:rsidR="005B04F1" w:rsidRPr="00056269" w:rsidRDefault="005B04F1"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9F2D0" w:themeFill="accent6" w:themeFillTint="33"/>
          </w:tcPr>
          <w:p w14:paraId="2618E838" w14:textId="46E5EC44" w:rsidR="005B04F1" w:rsidRPr="00056269" w:rsidRDefault="005B04F1"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Financial constraints shape antibiotic decisions (n=3)</w:t>
            </w:r>
          </w:p>
        </w:tc>
        <w:tc>
          <w:tcPr>
            <w:tcW w:w="3141" w:type="pct"/>
          </w:tcPr>
          <w:p w14:paraId="249173D4" w14:textId="16AC97F9" w:rsidR="005B04F1" w:rsidRPr="00056269" w:rsidRDefault="00EB4436"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color w:val="000000" w:themeColor="text1"/>
                <w:sz w:val="20"/>
                <w:szCs w:val="20"/>
                <w:lang w:val="en-CA"/>
              </w:rPr>
              <w:t>“</w:t>
            </w:r>
            <w:r w:rsidR="005B04F1" w:rsidRPr="00056269">
              <w:rPr>
                <w:rFonts w:ascii="Times New Roman" w:hAnsi="Times New Roman" w:cs="Times New Roman"/>
                <w:i/>
                <w:iCs/>
                <w:color w:val="000000" w:themeColor="text1"/>
                <w:sz w:val="20"/>
                <w:szCs w:val="20"/>
                <w:lang w:val="en-CA"/>
              </w:rPr>
              <w:t>We write 3 days antibiotic dose properly. Actually, in rural areas, it should be at least 5–7 days dose. If we prescribe for complete 7 days, he will find it costly and so he will not take the dose</w:t>
            </w:r>
            <w:r w:rsidRPr="00056269">
              <w:rPr>
                <w:rFonts w:ascii="Times New Roman" w:hAnsi="Times New Roman" w:cs="Times New Roman"/>
                <w:i/>
                <w:iCs/>
                <w:color w:val="000000" w:themeColor="text1"/>
                <w:sz w:val="20"/>
                <w:szCs w:val="20"/>
                <w:lang w:val="en-CA"/>
              </w:rPr>
              <w:t>.”</w:t>
            </w:r>
            <w:r w:rsidR="005B04F1" w:rsidRPr="00056269">
              <w:rPr>
                <w:rFonts w:ascii="Times New Roman" w:hAnsi="Times New Roman" w:cs="Times New Roman"/>
                <w:i/>
                <w:iCs/>
                <w:color w:val="000000" w:themeColor="text1"/>
                <w:sz w:val="20"/>
                <w:szCs w:val="20"/>
                <w:lang w:val="en-CA"/>
              </w:rPr>
              <w:t xml:space="preserve"> </w:t>
            </w:r>
          </w:p>
        </w:tc>
      </w:tr>
      <w:tr w:rsidR="00056269" w:rsidRPr="00056269" w14:paraId="20676E8A" w14:textId="77777777" w:rsidTr="001C0104">
        <w:tc>
          <w:tcPr>
            <w:tcW w:w="743" w:type="pct"/>
            <w:vMerge w:val="restart"/>
            <w:shd w:val="clear" w:color="auto" w:fill="D1D1D1" w:themeFill="background2" w:themeFillShade="E6"/>
          </w:tcPr>
          <w:p w14:paraId="0B09E29A" w14:textId="77777777" w:rsidR="001C0104" w:rsidRPr="00056269" w:rsidRDefault="001C0104" w:rsidP="00A43108">
            <w:pPr>
              <w:spacing w:line="360" w:lineRule="auto"/>
              <w:jc w:val="both"/>
              <w:rPr>
                <w:rFonts w:ascii="Times New Roman" w:hAnsi="Times New Roman" w:cs="Times New Roman"/>
                <w:b/>
                <w:bCs/>
                <w:color w:val="000000" w:themeColor="text1"/>
                <w:sz w:val="20"/>
                <w:szCs w:val="20"/>
                <w:lang w:val="en-CA"/>
              </w:rPr>
            </w:pPr>
            <w:r w:rsidRPr="00056269">
              <w:rPr>
                <w:rFonts w:ascii="Times New Roman" w:hAnsi="Times New Roman" w:cs="Times New Roman"/>
                <w:b/>
                <w:bCs/>
                <w:color w:val="000000" w:themeColor="text1"/>
                <w:sz w:val="20"/>
                <w:szCs w:val="20"/>
                <w:lang w:val="en-CA"/>
              </w:rPr>
              <w:t xml:space="preserve">Social/Professional Role and Identity (n=8) </w:t>
            </w:r>
          </w:p>
          <w:p w14:paraId="6FB68A4E" w14:textId="77777777" w:rsidR="001C0104" w:rsidRPr="00056269" w:rsidRDefault="001C0104" w:rsidP="00A43108">
            <w:pPr>
              <w:spacing w:line="360" w:lineRule="auto"/>
              <w:jc w:val="both"/>
              <w:rPr>
                <w:rFonts w:ascii="Times New Roman" w:hAnsi="Times New Roman" w:cs="Times New Roman"/>
                <w:color w:val="000000" w:themeColor="text1"/>
                <w:sz w:val="20"/>
                <w:szCs w:val="20"/>
                <w:lang w:val="en-CA"/>
              </w:rPr>
            </w:pPr>
          </w:p>
        </w:tc>
        <w:tc>
          <w:tcPr>
            <w:tcW w:w="1116" w:type="pct"/>
            <w:shd w:val="clear" w:color="auto" w:fill="D1D1D1" w:themeFill="background2" w:themeFillShade="E6"/>
          </w:tcPr>
          <w:p w14:paraId="251EAF8B" w14:textId="77777777" w:rsidR="001C0104" w:rsidRPr="00056269" w:rsidRDefault="001C0104"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Efforts to preserve professional image and legitimacy (n=2)</w:t>
            </w:r>
          </w:p>
          <w:p w14:paraId="48E4D709" w14:textId="77777777" w:rsidR="001C0104" w:rsidRPr="00056269" w:rsidRDefault="001C0104" w:rsidP="00A43108">
            <w:pPr>
              <w:spacing w:line="360" w:lineRule="auto"/>
              <w:jc w:val="both"/>
              <w:rPr>
                <w:rFonts w:ascii="Times New Roman" w:hAnsi="Times New Roman" w:cs="Times New Roman"/>
                <w:color w:val="000000" w:themeColor="text1"/>
                <w:sz w:val="20"/>
                <w:szCs w:val="20"/>
                <w:lang w:val="en-CA"/>
              </w:rPr>
            </w:pPr>
          </w:p>
        </w:tc>
        <w:tc>
          <w:tcPr>
            <w:tcW w:w="3141" w:type="pct"/>
          </w:tcPr>
          <w:p w14:paraId="0E1A4220" w14:textId="764EE60C" w:rsidR="001C0104" w:rsidRPr="00056269" w:rsidRDefault="001C0104"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095597" w:rsidRPr="00056269">
              <w:rPr>
                <w:rFonts w:ascii="Times New Roman" w:hAnsi="Times New Roman" w:cs="Times New Roman"/>
                <w:i/>
                <w:iCs/>
                <w:color w:val="000000" w:themeColor="text1"/>
                <w:sz w:val="20"/>
                <w:szCs w:val="20"/>
                <w:lang w:val="en-CA"/>
              </w:rPr>
              <w:t>E</w:t>
            </w:r>
            <w:r w:rsidRPr="00056269">
              <w:rPr>
                <w:rFonts w:ascii="Times New Roman" w:hAnsi="Times New Roman" w:cs="Times New Roman"/>
                <w:i/>
                <w:iCs/>
                <w:color w:val="000000" w:themeColor="text1"/>
                <w:sz w:val="20"/>
                <w:szCs w:val="20"/>
                <w:lang w:val="en-CA"/>
              </w:rPr>
              <w:t>veryone wishes that the patient will come to them more. . .suppose we say the patient will not be cured, he will right away go to another practitioner. It’s better that we give antibiotics and control the disease. Without antibiotics, I cannot treat</w:t>
            </w:r>
            <w:r w:rsidR="00EB4436" w:rsidRPr="00056269">
              <w:rPr>
                <w:rFonts w:ascii="Times New Roman" w:hAnsi="Times New Roman" w:cs="Times New Roman"/>
                <w:i/>
                <w:iCs/>
                <w:color w:val="000000" w:themeColor="text1"/>
                <w:sz w:val="20"/>
                <w:szCs w:val="20"/>
                <w:lang w:val="en-CA"/>
              </w:rPr>
              <w:t>.</w:t>
            </w:r>
            <w:r w:rsidR="003178F8" w:rsidRPr="00056269">
              <w:rPr>
                <w:rFonts w:ascii="Times New Roman" w:hAnsi="Times New Roman" w:cs="Times New Roman"/>
                <w:i/>
                <w:iCs/>
                <w:color w:val="000000" w:themeColor="text1"/>
                <w:sz w:val="20"/>
                <w:szCs w:val="20"/>
                <w:lang w:val="en-CA"/>
              </w:rPr>
              <w:t>”</w:t>
            </w:r>
          </w:p>
        </w:tc>
      </w:tr>
      <w:tr w:rsidR="00056269" w:rsidRPr="00056269" w14:paraId="303103E6" w14:textId="77777777" w:rsidTr="001C0104">
        <w:tc>
          <w:tcPr>
            <w:tcW w:w="743" w:type="pct"/>
            <w:vMerge/>
            <w:shd w:val="clear" w:color="auto" w:fill="D1D1D1" w:themeFill="background2" w:themeFillShade="E6"/>
          </w:tcPr>
          <w:p w14:paraId="3B085E5A" w14:textId="77777777" w:rsidR="001C0104" w:rsidRPr="00056269" w:rsidRDefault="001C0104"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1D1D1" w:themeFill="background2" w:themeFillShade="E6"/>
          </w:tcPr>
          <w:p w14:paraId="4B1881B4" w14:textId="7D7233D8" w:rsidR="001C0104" w:rsidRPr="00056269" w:rsidRDefault="001C0104"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Legitimacy through association with formal providers (n=2) </w:t>
            </w:r>
          </w:p>
        </w:tc>
        <w:tc>
          <w:tcPr>
            <w:tcW w:w="3141" w:type="pct"/>
          </w:tcPr>
          <w:p w14:paraId="0634BC86" w14:textId="4BDC5C36" w:rsidR="001C0104" w:rsidRPr="00056269" w:rsidRDefault="001C0104"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“There are lots of doctors in the market, so we send the patients to XYZ doctor. . .when they ask [the patient] who has sent you, they tell our name and the doctor comes to know that there is a doctor [IHP] who is practicing. If a patient goes to any surgeon doctor. . .if [they] write 10 injections, they also instruct the patient to visit me to push it [administer the injection]. So, in that way, patients also get help and we also earn Rs. 5–10 for injecting, so our work is also done. It is helpful for the patient that they don’t need to go here and there- their work is done at [one] place and if [they] come to me, I push the injection</w:t>
            </w:r>
            <w:r w:rsidR="00EB4436" w:rsidRPr="00056269">
              <w:rPr>
                <w:rFonts w:ascii="Times New Roman" w:hAnsi="Times New Roman" w:cs="Times New Roman"/>
                <w:i/>
                <w:iCs/>
                <w:color w:val="000000" w:themeColor="text1"/>
                <w:sz w:val="20"/>
                <w:szCs w:val="20"/>
                <w:lang w:val="en-CA"/>
              </w:rPr>
              <w:t>.</w:t>
            </w:r>
            <w:r w:rsidR="003178F8" w:rsidRPr="00056269">
              <w:rPr>
                <w:rFonts w:ascii="Times New Roman" w:hAnsi="Times New Roman" w:cs="Times New Roman"/>
                <w:i/>
                <w:iCs/>
                <w:color w:val="000000" w:themeColor="text1"/>
                <w:sz w:val="20"/>
                <w:szCs w:val="20"/>
                <w:lang w:val="en-CA"/>
              </w:rPr>
              <w:t xml:space="preserve">” </w:t>
            </w:r>
          </w:p>
        </w:tc>
      </w:tr>
      <w:tr w:rsidR="00056269" w:rsidRPr="00056269" w14:paraId="722B4C47" w14:textId="77777777" w:rsidTr="001C0104">
        <w:tc>
          <w:tcPr>
            <w:tcW w:w="743" w:type="pct"/>
            <w:vMerge/>
            <w:shd w:val="clear" w:color="auto" w:fill="D1D1D1" w:themeFill="background2" w:themeFillShade="E6"/>
          </w:tcPr>
          <w:p w14:paraId="636F5044" w14:textId="77777777" w:rsidR="001C0104" w:rsidRPr="00056269" w:rsidRDefault="001C0104"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1D1D1" w:themeFill="background2" w:themeFillShade="E6"/>
          </w:tcPr>
          <w:p w14:paraId="40672602" w14:textId="4AA6D0D5" w:rsidR="001C0104" w:rsidRPr="00056269" w:rsidRDefault="001C0104"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Self-defined authority based on experience and role (n=3) </w:t>
            </w:r>
          </w:p>
        </w:tc>
        <w:tc>
          <w:tcPr>
            <w:tcW w:w="3141" w:type="pct"/>
          </w:tcPr>
          <w:p w14:paraId="5029E461" w14:textId="5FCA5536" w:rsidR="001C0104" w:rsidRPr="00056269" w:rsidRDefault="00561042"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1C0104" w:rsidRPr="00056269">
              <w:rPr>
                <w:rFonts w:ascii="Times New Roman" w:hAnsi="Times New Roman" w:cs="Times New Roman"/>
                <w:i/>
                <w:iCs/>
                <w:color w:val="000000" w:themeColor="text1"/>
                <w:sz w:val="20"/>
                <w:szCs w:val="20"/>
                <w:lang w:val="en-CA"/>
              </w:rPr>
              <w:t>Some sellers (IMS_11) acknowledged that they were not allowed to sell medicines, but justified their practices based on pragmatic considerations, and argued that the rules should allow for a wider set of providers (those who have done short courses or have relevant experience) to sell medicines legally</w:t>
            </w:r>
            <w:r w:rsidR="00EB4436" w:rsidRPr="00056269">
              <w:rPr>
                <w:rFonts w:ascii="Times New Roman" w:hAnsi="Times New Roman" w:cs="Times New Roman"/>
                <w:i/>
                <w:iCs/>
                <w:color w:val="000000" w:themeColor="text1"/>
                <w:sz w:val="20"/>
                <w:szCs w:val="20"/>
                <w:lang w:val="en-CA"/>
              </w:rPr>
              <w:t>.</w:t>
            </w:r>
            <w:r w:rsidRPr="00056269">
              <w:rPr>
                <w:rFonts w:ascii="Times New Roman" w:hAnsi="Times New Roman" w:cs="Times New Roman"/>
                <w:i/>
                <w:iCs/>
                <w:color w:val="000000" w:themeColor="text1"/>
                <w:sz w:val="20"/>
                <w:szCs w:val="20"/>
                <w:lang w:val="en-CA"/>
              </w:rPr>
              <w:t>”</w:t>
            </w:r>
          </w:p>
        </w:tc>
      </w:tr>
      <w:tr w:rsidR="00056269" w:rsidRPr="00056269" w14:paraId="4759E858" w14:textId="77777777" w:rsidTr="001C0104">
        <w:tc>
          <w:tcPr>
            <w:tcW w:w="743" w:type="pct"/>
            <w:vMerge/>
            <w:shd w:val="clear" w:color="auto" w:fill="D1D1D1" w:themeFill="background2" w:themeFillShade="E6"/>
          </w:tcPr>
          <w:p w14:paraId="021A4758" w14:textId="77777777" w:rsidR="001C0104" w:rsidRPr="00056269" w:rsidRDefault="001C0104"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D1D1D1" w:themeFill="background2" w:themeFillShade="E6"/>
          </w:tcPr>
          <w:p w14:paraId="07D00929" w14:textId="77777777" w:rsidR="001C0104" w:rsidRPr="00056269" w:rsidRDefault="001C0104"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Role protection through blame redirection (n=1) </w:t>
            </w:r>
          </w:p>
          <w:p w14:paraId="452F9EB6" w14:textId="77777777" w:rsidR="001C0104" w:rsidRPr="00056269" w:rsidRDefault="001C0104" w:rsidP="00A43108">
            <w:pPr>
              <w:spacing w:line="360" w:lineRule="auto"/>
              <w:jc w:val="both"/>
              <w:rPr>
                <w:rFonts w:ascii="Times New Roman" w:hAnsi="Times New Roman" w:cs="Times New Roman"/>
                <w:color w:val="000000" w:themeColor="text1"/>
                <w:sz w:val="20"/>
                <w:szCs w:val="20"/>
                <w:lang w:val="en-CA"/>
              </w:rPr>
            </w:pPr>
          </w:p>
        </w:tc>
        <w:tc>
          <w:tcPr>
            <w:tcW w:w="3141" w:type="pct"/>
          </w:tcPr>
          <w:p w14:paraId="4EE8783F" w14:textId="7033F166" w:rsidR="001C0104" w:rsidRPr="00056269" w:rsidRDefault="001C0104"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“What you are seeing now is that allopathic doctors are injecting a 1 year old child with 250 injections. . .after seeing the prescriptions, I am able to see the amount of powerful antibiotics that are being prescribed</w:t>
            </w:r>
            <w:r w:rsidR="00EB4436" w:rsidRPr="00056269">
              <w:rPr>
                <w:rFonts w:ascii="Times New Roman" w:hAnsi="Times New Roman" w:cs="Times New Roman"/>
                <w:i/>
                <w:iCs/>
                <w:color w:val="000000" w:themeColor="text1"/>
                <w:sz w:val="20"/>
                <w:szCs w:val="20"/>
                <w:lang w:val="en-CA"/>
              </w:rPr>
              <w:t>.</w:t>
            </w:r>
            <w:r w:rsidR="000552EE" w:rsidRPr="00056269">
              <w:rPr>
                <w:rFonts w:ascii="Times New Roman" w:hAnsi="Times New Roman" w:cs="Times New Roman"/>
                <w:i/>
                <w:iCs/>
                <w:color w:val="000000" w:themeColor="text1"/>
                <w:sz w:val="20"/>
                <w:szCs w:val="20"/>
                <w:lang w:val="en-CA"/>
              </w:rPr>
              <w:t xml:space="preserve">” </w:t>
            </w:r>
          </w:p>
        </w:tc>
      </w:tr>
      <w:tr w:rsidR="00056269" w:rsidRPr="00056269" w14:paraId="19514E45" w14:textId="77777777" w:rsidTr="001F5872">
        <w:tc>
          <w:tcPr>
            <w:tcW w:w="743" w:type="pct"/>
            <w:shd w:val="clear" w:color="auto" w:fill="F6C5AC" w:themeFill="accent2" w:themeFillTint="66"/>
          </w:tcPr>
          <w:p w14:paraId="69CE1B9E" w14:textId="77777777" w:rsidR="00682C58" w:rsidRPr="00056269" w:rsidRDefault="00682C58" w:rsidP="00A43108">
            <w:pPr>
              <w:spacing w:line="360" w:lineRule="auto"/>
              <w:jc w:val="both"/>
              <w:rPr>
                <w:rFonts w:ascii="Times New Roman" w:hAnsi="Times New Roman" w:cs="Times New Roman"/>
                <w:b/>
                <w:bCs/>
                <w:color w:val="000000" w:themeColor="text1"/>
                <w:sz w:val="20"/>
                <w:szCs w:val="20"/>
                <w:lang w:val="en-CA"/>
              </w:rPr>
            </w:pPr>
            <w:r w:rsidRPr="00056269">
              <w:rPr>
                <w:rFonts w:ascii="Times New Roman" w:hAnsi="Times New Roman" w:cs="Times New Roman"/>
                <w:b/>
                <w:bCs/>
                <w:color w:val="000000" w:themeColor="text1"/>
                <w:sz w:val="20"/>
                <w:szCs w:val="20"/>
                <w:lang w:val="en-CA"/>
              </w:rPr>
              <w:t xml:space="preserve">Beliefs about Capabilities (n=3) </w:t>
            </w:r>
          </w:p>
          <w:p w14:paraId="204E573A" w14:textId="77777777" w:rsidR="009C3EC9" w:rsidRPr="00056269" w:rsidRDefault="009C3EC9" w:rsidP="00A43108">
            <w:pPr>
              <w:spacing w:line="360" w:lineRule="auto"/>
              <w:jc w:val="both"/>
              <w:rPr>
                <w:rFonts w:ascii="Times New Roman" w:hAnsi="Times New Roman" w:cs="Times New Roman"/>
                <w:color w:val="000000" w:themeColor="text1"/>
                <w:sz w:val="20"/>
                <w:szCs w:val="20"/>
              </w:rPr>
            </w:pPr>
          </w:p>
        </w:tc>
        <w:tc>
          <w:tcPr>
            <w:tcW w:w="1116" w:type="pct"/>
            <w:shd w:val="clear" w:color="auto" w:fill="F6C5AC" w:themeFill="accent2" w:themeFillTint="66"/>
          </w:tcPr>
          <w:p w14:paraId="7AC4DCDE" w14:textId="77777777" w:rsidR="009D42DE" w:rsidRPr="00056269" w:rsidRDefault="009D42DE" w:rsidP="00A43108">
            <w:pPr>
              <w:spacing w:line="360" w:lineRule="auto"/>
              <w:jc w:val="both"/>
              <w:rPr>
                <w:rFonts w:ascii="Times New Roman" w:hAnsi="Times New Roman" w:cs="Times New Roman"/>
                <w:color w:val="000000" w:themeColor="text1"/>
                <w:sz w:val="20"/>
                <w:szCs w:val="20"/>
                <w:lang w:val="en-CA"/>
              </w:rPr>
            </w:pPr>
            <w:r w:rsidRPr="00056269">
              <w:rPr>
                <w:rFonts w:ascii="Times New Roman" w:hAnsi="Times New Roman" w:cs="Times New Roman"/>
                <w:color w:val="000000" w:themeColor="text1"/>
                <w:sz w:val="20"/>
                <w:szCs w:val="20"/>
                <w:lang w:val="en-CA"/>
              </w:rPr>
              <w:t xml:space="preserve">Confidence rooted in experiential learning and peer validation (n=3) </w:t>
            </w:r>
          </w:p>
          <w:p w14:paraId="78750D2F" w14:textId="77777777" w:rsidR="009C3EC9" w:rsidRPr="00056269" w:rsidRDefault="009C3EC9" w:rsidP="00A43108">
            <w:pPr>
              <w:spacing w:line="360" w:lineRule="auto"/>
              <w:jc w:val="both"/>
              <w:rPr>
                <w:rFonts w:ascii="Times New Roman" w:hAnsi="Times New Roman" w:cs="Times New Roman"/>
                <w:color w:val="000000" w:themeColor="text1"/>
                <w:sz w:val="20"/>
                <w:szCs w:val="20"/>
                <w:lang w:val="en-CA"/>
              </w:rPr>
            </w:pPr>
          </w:p>
        </w:tc>
        <w:tc>
          <w:tcPr>
            <w:tcW w:w="3141" w:type="pct"/>
          </w:tcPr>
          <w:p w14:paraId="3D87AEFF" w14:textId="66C900A7" w:rsidR="009C3EC9" w:rsidRPr="00056269" w:rsidRDefault="00EB4436" w:rsidP="00A43108">
            <w:pPr>
              <w:spacing w:line="360" w:lineRule="auto"/>
              <w:jc w:val="both"/>
              <w:rPr>
                <w:rFonts w:ascii="Times New Roman" w:hAnsi="Times New Roman" w:cs="Times New Roman"/>
                <w:i/>
                <w:iCs/>
                <w:color w:val="000000" w:themeColor="text1"/>
                <w:sz w:val="20"/>
                <w:szCs w:val="20"/>
                <w:lang w:val="en-CA"/>
              </w:rPr>
            </w:pPr>
            <w:r w:rsidRPr="00056269">
              <w:rPr>
                <w:rFonts w:ascii="Times New Roman" w:hAnsi="Times New Roman" w:cs="Times New Roman"/>
                <w:i/>
                <w:iCs/>
                <w:color w:val="000000" w:themeColor="text1"/>
                <w:sz w:val="20"/>
                <w:szCs w:val="20"/>
                <w:lang w:val="en-CA"/>
              </w:rPr>
              <w:t>“</w:t>
            </w:r>
            <w:r w:rsidR="00DC014A" w:rsidRPr="00056269">
              <w:rPr>
                <w:rFonts w:ascii="Times New Roman" w:hAnsi="Times New Roman" w:cs="Times New Roman"/>
                <w:i/>
                <w:iCs/>
                <w:color w:val="000000" w:themeColor="text1"/>
                <w:sz w:val="20"/>
                <w:szCs w:val="20"/>
                <w:lang w:val="en-CA"/>
              </w:rPr>
              <w:t>Prescription of antibiotics, we do it from our experience like if the patient has a fever, in a normal way we give simple medicines many times, the fever didn’t subside then second-time small antibiotic is given, Amoxicillin, MOX syrup with the fever and so we got the result. Madam, we learnt with our experience that in fever if one antibiotic is given with antipyretic then the body will get relief faster. Yes, experience teaches everything, we keep track that this was the condition, and for this condition, this medicine was better</w:t>
            </w:r>
            <w:r w:rsidRPr="00056269">
              <w:rPr>
                <w:rFonts w:ascii="Times New Roman" w:hAnsi="Times New Roman" w:cs="Times New Roman"/>
                <w:i/>
                <w:iCs/>
                <w:color w:val="000000" w:themeColor="text1"/>
                <w:sz w:val="20"/>
                <w:szCs w:val="20"/>
                <w:lang w:val="en-CA"/>
              </w:rPr>
              <w:t>.”</w:t>
            </w:r>
            <w:r w:rsidR="00DC014A" w:rsidRPr="00056269">
              <w:rPr>
                <w:rFonts w:ascii="Times New Roman" w:hAnsi="Times New Roman" w:cs="Times New Roman"/>
                <w:i/>
                <w:iCs/>
                <w:color w:val="000000" w:themeColor="text1"/>
                <w:sz w:val="20"/>
                <w:szCs w:val="20"/>
                <w:lang w:val="en-CA"/>
              </w:rPr>
              <w:t xml:space="preserve">. </w:t>
            </w:r>
          </w:p>
        </w:tc>
      </w:tr>
    </w:tbl>
    <w:p w14:paraId="0ECA71DD" w14:textId="77777777" w:rsidR="00EC2DE2" w:rsidRPr="00056269" w:rsidRDefault="00D36AE6" w:rsidP="00A43108">
      <w:pPr>
        <w:spacing w:line="360" w:lineRule="auto"/>
        <w:jc w:val="both"/>
        <w:rPr>
          <w:rFonts w:ascii="Times New Roman" w:hAnsi="Times New Roman" w:cs="Times New Roman"/>
          <w:color w:val="000000" w:themeColor="text1"/>
          <w:sz w:val="21"/>
        </w:rPr>
        <w:sectPr w:rsidR="00EC2DE2" w:rsidRPr="00056269" w:rsidSect="00D7113B">
          <w:pgSz w:w="15840" w:h="12240" w:orient="landscape"/>
          <w:pgMar w:top="1440" w:right="1440" w:bottom="1440" w:left="1440" w:header="708" w:footer="708" w:gutter="0"/>
          <w:cols w:space="708"/>
          <w:docGrid w:linePitch="360"/>
        </w:sectPr>
      </w:pPr>
      <w:r w:rsidRPr="00056269">
        <w:rPr>
          <w:rFonts w:ascii="Times New Roman" w:hAnsi="Times New Roman" w:cs="Times New Roman"/>
          <w:color w:val="000000" w:themeColor="text1"/>
          <w:sz w:val="21"/>
        </w:rPr>
        <w:t xml:space="preserve"> </w:t>
      </w:r>
    </w:p>
    <w:p w14:paraId="619A4EA7" w14:textId="77777777" w:rsidR="002B5338" w:rsidRPr="00056269" w:rsidRDefault="002B5338" w:rsidP="003E4538">
      <w:pPr>
        <w:spacing w:line="360" w:lineRule="auto"/>
        <w:jc w:val="both"/>
        <w:rPr>
          <w:rFonts w:ascii="Times New Roman" w:hAnsi="Times New Roman" w:cs="Times New Roman"/>
          <w:color w:val="000000" w:themeColor="text1"/>
          <w:szCs w:val="24"/>
          <w:lang w:val="en-US"/>
        </w:rPr>
      </w:pPr>
    </w:p>
    <w:sectPr w:rsidR="002B5338" w:rsidRPr="00056269" w:rsidSect="00EC2DE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0FB95" w14:textId="77777777" w:rsidR="00294617" w:rsidRDefault="00294617" w:rsidP="00911A38">
      <w:pPr>
        <w:spacing w:after="0" w:line="240" w:lineRule="auto"/>
      </w:pPr>
      <w:r>
        <w:separator/>
      </w:r>
    </w:p>
  </w:endnote>
  <w:endnote w:type="continuationSeparator" w:id="0">
    <w:p w14:paraId="19D3597D" w14:textId="77777777" w:rsidR="00294617" w:rsidRDefault="00294617" w:rsidP="00911A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23640129"/>
      <w:docPartObj>
        <w:docPartGallery w:val="Page Numbers (Bottom of Page)"/>
        <w:docPartUnique/>
      </w:docPartObj>
    </w:sdtPr>
    <w:sdtEndPr>
      <w:rPr>
        <w:noProof/>
      </w:rPr>
    </w:sdtEndPr>
    <w:sdtContent>
      <w:p w14:paraId="34F5F911" w14:textId="651DEEDB" w:rsidR="00911A38" w:rsidRDefault="00911A38">
        <w:pPr>
          <w:pStyle w:val="Footer"/>
          <w:jc w:val="center"/>
        </w:pPr>
        <w:r>
          <w:fldChar w:fldCharType="begin"/>
        </w:r>
        <w:r>
          <w:instrText xml:space="preserve"> PAGE   \* MERGEFORMAT </w:instrText>
        </w:r>
        <w:r>
          <w:fldChar w:fldCharType="separate"/>
        </w:r>
        <w:r>
          <w:rPr>
            <w:noProof/>
          </w:rPr>
          <w:t>2</w:t>
        </w:r>
        <w:r>
          <w:rPr>
            <w:noProof/>
          </w:rPr>
          <w:fldChar w:fldCharType="end"/>
        </w:r>
        <w:r>
          <w:rPr>
            <w:noProof/>
          </w:rPr>
          <w:t xml:space="preserve">                              </w:t>
        </w:r>
      </w:p>
    </w:sdtContent>
  </w:sdt>
  <w:p w14:paraId="2974594B" w14:textId="386C7CA1" w:rsidR="00911A38" w:rsidRDefault="00911A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BFEA4" w14:textId="77777777" w:rsidR="00294617" w:rsidRDefault="00294617" w:rsidP="00911A38">
      <w:pPr>
        <w:spacing w:after="0" w:line="240" w:lineRule="auto"/>
      </w:pPr>
      <w:r>
        <w:separator/>
      </w:r>
    </w:p>
  </w:footnote>
  <w:footnote w:type="continuationSeparator" w:id="0">
    <w:p w14:paraId="75394603" w14:textId="77777777" w:rsidR="00294617" w:rsidRDefault="00294617" w:rsidP="00911A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40F51"/>
    <w:multiLevelType w:val="multilevel"/>
    <w:tmpl w:val="8EE8FAC0"/>
    <w:lvl w:ilvl="0">
      <w:start w:val="1"/>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246F69F3"/>
    <w:multiLevelType w:val="hybridMultilevel"/>
    <w:tmpl w:val="8D405EF2"/>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74F3142"/>
    <w:multiLevelType w:val="hybridMultilevel"/>
    <w:tmpl w:val="CD4694B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81A298C"/>
    <w:multiLevelType w:val="hybridMultilevel"/>
    <w:tmpl w:val="89A85812"/>
    <w:lvl w:ilvl="0" w:tplc="AE58163E">
      <w:start w:val="1"/>
      <w:numFmt w:val="decimal"/>
      <w:lvlText w:val="%1."/>
      <w:lvlJc w:val="left"/>
      <w:pPr>
        <w:ind w:left="360" w:hanging="360"/>
      </w:pPr>
      <w:rPr>
        <w:rFonts w:hint="default"/>
        <w:b/>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3AC42390"/>
    <w:multiLevelType w:val="hybridMultilevel"/>
    <w:tmpl w:val="F2B82B7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518D656C"/>
    <w:multiLevelType w:val="hybridMultilevel"/>
    <w:tmpl w:val="63D8B65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8D52C9E"/>
    <w:multiLevelType w:val="hybridMultilevel"/>
    <w:tmpl w:val="BD26FB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EBC1508"/>
    <w:multiLevelType w:val="hybridMultilevel"/>
    <w:tmpl w:val="20888AC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36571B4"/>
    <w:multiLevelType w:val="multilevel"/>
    <w:tmpl w:val="96188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7D52103"/>
    <w:multiLevelType w:val="hybridMultilevel"/>
    <w:tmpl w:val="63D8B65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B3820B7"/>
    <w:multiLevelType w:val="hybridMultilevel"/>
    <w:tmpl w:val="E49CE7B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7DA857DF"/>
    <w:multiLevelType w:val="multilevel"/>
    <w:tmpl w:val="AE2ED13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389647365">
    <w:abstractNumId w:val="1"/>
  </w:num>
  <w:num w:numId="2" w16cid:durableId="718628209">
    <w:abstractNumId w:val="0"/>
  </w:num>
  <w:num w:numId="3" w16cid:durableId="1551844632">
    <w:abstractNumId w:val="11"/>
  </w:num>
  <w:num w:numId="4" w16cid:durableId="813257061">
    <w:abstractNumId w:val="3"/>
  </w:num>
  <w:num w:numId="5" w16cid:durableId="1562985704">
    <w:abstractNumId w:val="8"/>
  </w:num>
  <w:num w:numId="6" w16cid:durableId="378557174">
    <w:abstractNumId w:val="10"/>
  </w:num>
  <w:num w:numId="7" w16cid:durableId="1229537496">
    <w:abstractNumId w:val="2"/>
  </w:num>
  <w:num w:numId="8" w16cid:durableId="1101295839">
    <w:abstractNumId w:val="4"/>
  </w:num>
  <w:num w:numId="9" w16cid:durableId="2036030423">
    <w:abstractNumId w:val="7"/>
  </w:num>
  <w:num w:numId="10" w16cid:durableId="1501430710">
    <w:abstractNumId w:val="9"/>
  </w:num>
  <w:num w:numId="11" w16cid:durableId="1015810615">
    <w:abstractNumId w:val="5"/>
  </w:num>
  <w:num w:numId="12" w16cid:durableId="8314100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fzretwv3vz29ievat45ef2aptr0rvpsvtew&quot;&gt;Antibiotic_informal_healthcare_providers&lt;record-ids&gt;&lt;item&gt;2&lt;/item&gt;&lt;item&gt;3&lt;/item&gt;&lt;item&gt;23&lt;/item&gt;&lt;item&gt;24&lt;/item&gt;&lt;item&gt;30&lt;/item&gt;&lt;item&gt;32&lt;/item&gt;&lt;item&gt;33&lt;/item&gt;&lt;item&gt;40&lt;/item&gt;&lt;item&gt;41&lt;/item&gt;&lt;item&gt;52&lt;/item&gt;&lt;item&gt;53&lt;/item&gt;&lt;item&gt;55&lt;/item&gt;&lt;item&gt;56&lt;/item&gt;&lt;item&gt;57&lt;/item&gt;&lt;item&gt;58&lt;/item&gt;&lt;item&gt;59&lt;/item&gt;&lt;item&gt;60&lt;/item&gt;&lt;item&gt;62&lt;/item&gt;&lt;item&gt;63&lt;/item&gt;&lt;item&gt;64&lt;/item&gt;&lt;item&gt;65&lt;/item&gt;&lt;item&gt;66&lt;/item&gt;&lt;item&gt;67&lt;/item&gt;&lt;item&gt;68&lt;/item&gt;&lt;item&gt;69&lt;/item&gt;&lt;item&gt;70&lt;/item&gt;&lt;item&gt;71&lt;/item&gt;&lt;item&gt;72&lt;/item&gt;&lt;item&gt;73&lt;/item&gt;&lt;item&gt;74&lt;/item&gt;&lt;item&gt;76&lt;/item&gt;&lt;item&gt;77&lt;/item&gt;&lt;item&gt;78&lt;/item&gt;&lt;item&gt;79&lt;/item&gt;&lt;item&gt;80&lt;/item&gt;&lt;item&gt;81&lt;/item&gt;&lt;item&gt;82&lt;/item&gt;&lt;item&gt;83&lt;/item&gt;&lt;item&gt;84&lt;/item&gt;&lt;item&gt;86&lt;/item&gt;&lt;item&gt;87&lt;/item&gt;&lt;item&gt;88&lt;/item&gt;&lt;item&gt;89&lt;/item&gt;&lt;item&gt;91&lt;/item&gt;&lt;item&gt;92&lt;/item&gt;&lt;item&gt;93&lt;/item&gt;&lt;item&gt;94&lt;/item&gt;&lt;item&gt;96&lt;/item&gt;&lt;item&gt;97&lt;/item&gt;&lt;item&gt;98&lt;/item&gt;&lt;item&gt;99&lt;/item&gt;&lt;item&gt;100&lt;/item&gt;&lt;item&gt;101&lt;/item&gt;&lt;item&gt;102&lt;/item&gt;&lt;item&gt;103&lt;/item&gt;&lt;item&gt;104&lt;/item&gt;&lt;item&gt;105&lt;/item&gt;&lt;/record-ids&gt;&lt;/item&gt;&lt;/Libraries&gt;"/>
  </w:docVars>
  <w:rsids>
    <w:rsidRoot w:val="00436AD6"/>
    <w:rsid w:val="000027BB"/>
    <w:rsid w:val="0000700F"/>
    <w:rsid w:val="00007AC7"/>
    <w:rsid w:val="00010315"/>
    <w:rsid w:val="0001139D"/>
    <w:rsid w:val="00011FBD"/>
    <w:rsid w:val="00012B80"/>
    <w:rsid w:val="000130A3"/>
    <w:rsid w:val="00013501"/>
    <w:rsid w:val="000139E0"/>
    <w:rsid w:val="00015921"/>
    <w:rsid w:val="000264B7"/>
    <w:rsid w:val="000303D5"/>
    <w:rsid w:val="00030863"/>
    <w:rsid w:val="00030DD0"/>
    <w:rsid w:val="00031852"/>
    <w:rsid w:val="000320BF"/>
    <w:rsid w:val="0003222C"/>
    <w:rsid w:val="00032313"/>
    <w:rsid w:val="00032403"/>
    <w:rsid w:val="00034436"/>
    <w:rsid w:val="00035136"/>
    <w:rsid w:val="0003572F"/>
    <w:rsid w:val="0003634C"/>
    <w:rsid w:val="00036648"/>
    <w:rsid w:val="00036BDA"/>
    <w:rsid w:val="00042BEF"/>
    <w:rsid w:val="00043496"/>
    <w:rsid w:val="0004482E"/>
    <w:rsid w:val="00046E01"/>
    <w:rsid w:val="00046F6B"/>
    <w:rsid w:val="00052856"/>
    <w:rsid w:val="00052AD4"/>
    <w:rsid w:val="000530B0"/>
    <w:rsid w:val="00055010"/>
    <w:rsid w:val="000552EE"/>
    <w:rsid w:val="00056269"/>
    <w:rsid w:val="00056F2A"/>
    <w:rsid w:val="000613DF"/>
    <w:rsid w:val="000615DC"/>
    <w:rsid w:val="000634AD"/>
    <w:rsid w:val="00063948"/>
    <w:rsid w:val="00063CD2"/>
    <w:rsid w:val="000641BC"/>
    <w:rsid w:val="000654CD"/>
    <w:rsid w:val="00065A8A"/>
    <w:rsid w:val="00067911"/>
    <w:rsid w:val="000722FF"/>
    <w:rsid w:val="00081A3F"/>
    <w:rsid w:val="00083F58"/>
    <w:rsid w:val="00086ACC"/>
    <w:rsid w:val="00087848"/>
    <w:rsid w:val="00087DD0"/>
    <w:rsid w:val="000900E8"/>
    <w:rsid w:val="00090C9D"/>
    <w:rsid w:val="00092014"/>
    <w:rsid w:val="00092730"/>
    <w:rsid w:val="00092852"/>
    <w:rsid w:val="00094DD0"/>
    <w:rsid w:val="00095188"/>
    <w:rsid w:val="00095597"/>
    <w:rsid w:val="00097BB5"/>
    <w:rsid w:val="000A2328"/>
    <w:rsid w:val="000A3D5E"/>
    <w:rsid w:val="000A416D"/>
    <w:rsid w:val="000A4B99"/>
    <w:rsid w:val="000A7A22"/>
    <w:rsid w:val="000B0180"/>
    <w:rsid w:val="000B037C"/>
    <w:rsid w:val="000B4911"/>
    <w:rsid w:val="000B5154"/>
    <w:rsid w:val="000B59C3"/>
    <w:rsid w:val="000B78CC"/>
    <w:rsid w:val="000C0964"/>
    <w:rsid w:val="000C0F43"/>
    <w:rsid w:val="000C2CEE"/>
    <w:rsid w:val="000C6541"/>
    <w:rsid w:val="000C6AD9"/>
    <w:rsid w:val="000C78EA"/>
    <w:rsid w:val="000D022F"/>
    <w:rsid w:val="000D202A"/>
    <w:rsid w:val="000D2207"/>
    <w:rsid w:val="000D2A64"/>
    <w:rsid w:val="000D48EB"/>
    <w:rsid w:val="000D4E75"/>
    <w:rsid w:val="000D5869"/>
    <w:rsid w:val="000D5991"/>
    <w:rsid w:val="000D768B"/>
    <w:rsid w:val="000D7871"/>
    <w:rsid w:val="000D7BE1"/>
    <w:rsid w:val="000D7D4A"/>
    <w:rsid w:val="000E3E1D"/>
    <w:rsid w:val="000E5935"/>
    <w:rsid w:val="000F1300"/>
    <w:rsid w:val="000F15AD"/>
    <w:rsid w:val="000F177A"/>
    <w:rsid w:val="000F29D5"/>
    <w:rsid w:val="000F44D5"/>
    <w:rsid w:val="000F53C9"/>
    <w:rsid w:val="000F5DFE"/>
    <w:rsid w:val="000F6C2D"/>
    <w:rsid w:val="000F77DC"/>
    <w:rsid w:val="00100077"/>
    <w:rsid w:val="0010092D"/>
    <w:rsid w:val="00101791"/>
    <w:rsid w:val="0010185A"/>
    <w:rsid w:val="00101B07"/>
    <w:rsid w:val="00101D3F"/>
    <w:rsid w:val="00102F47"/>
    <w:rsid w:val="00102F49"/>
    <w:rsid w:val="00103109"/>
    <w:rsid w:val="00103AE1"/>
    <w:rsid w:val="0010478E"/>
    <w:rsid w:val="001052F7"/>
    <w:rsid w:val="00105BC0"/>
    <w:rsid w:val="001067C9"/>
    <w:rsid w:val="00111BE9"/>
    <w:rsid w:val="00111D0B"/>
    <w:rsid w:val="001126FE"/>
    <w:rsid w:val="00115620"/>
    <w:rsid w:val="0011670E"/>
    <w:rsid w:val="0011772C"/>
    <w:rsid w:val="001177D0"/>
    <w:rsid w:val="001203C1"/>
    <w:rsid w:val="00120513"/>
    <w:rsid w:val="00121692"/>
    <w:rsid w:val="001218C3"/>
    <w:rsid w:val="00121E0A"/>
    <w:rsid w:val="00122013"/>
    <w:rsid w:val="0012394C"/>
    <w:rsid w:val="00124278"/>
    <w:rsid w:val="00125B0A"/>
    <w:rsid w:val="00130E39"/>
    <w:rsid w:val="00130F64"/>
    <w:rsid w:val="00131295"/>
    <w:rsid w:val="00132254"/>
    <w:rsid w:val="00132581"/>
    <w:rsid w:val="00133B6E"/>
    <w:rsid w:val="00134A61"/>
    <w:rsid w:val="00134DE5"/>
    <w:rsid w:val="00135997"/>
    <w:rsid w:val="00135EA2"/>
    <w:rsid w:val="00136359"/>
    <w:rsid w:val="0013639A"/>
    <w:rsid w:val="00140067"/>
    <w:rsid w:val="001409DB"/>
    <w:rsid w:val="0014274A"/>
    <w:rsid w:val="00143BB6"/>
    <w:rsid w:val="00144C3C"/>
    <w:rsid w:val="00147F28"/>
    <w:rsid w:val="00150A51"/>
    <w:rsid w:val="00156BD5"/>
    <w:rsid w:val="0016142A"/>
    <w:rsid w:val="00163D2F"/>
    <w:rsid w:val="001671BD"/>
    <w:rsid w:val="00167A83"/>
    <w:rsid w:val="001702CF"/>
    <w:rsid w:val="00170942"/>
    <w:rsid w:val="00171C36"/>
    <w:rsid w:val="00172828"/>
    <w:rsid w:val="001728D5"/>
    <w:rsid w:val="00173005"/>
    <w:rsid w:val="0017435D"/>
    <w:rsid w:val="00175A45"/>
    <w:rsid w:val="00176643"/>
    <w:rsid w:val="00180606"/>
    <w:rsid w:val="00181492"/>
    <w:rsid w:val="00182D9E"/>
    <w:rsid w:val="00183E86"/>
    <w:rsid w:val="00184BD6"/>
    <w:rsid w:val="00185A94"/>
    <w:rsid w:val="00187668"/>
    <w:rsid w:val="001931DC"/>
    <w:rsid w:val="001948A8"/>
    <w:rsid w:val="00194AC9"/>
    <w:rsid w:val="0019644A"/>
    <w:rsid w:val="00197A06"/>
    <w:rsid w:val="001A0457"/>
    <w:rsid w:val="001A0630"/>
    <w:rsid w:val="001A16F1"/>
    <w:rsid w:val="001A21C5"/>
    <w:rsid w:val="001A22C5"/>
    <w:rsid w:val="001A2FD8"/>
    <w:rsid w:val="001A38A5"/>
    <w:rsid w:val="001A3CA7"/>
    <w:rsid w:val="001A5568"/>
    <w:rsid w:val="001A6B0C"/>
    <w:rsid w:val="001B3138"/>
    <w:rsid w:val="001B40FD"/>
    <w:rsid w:val="001B660E"/>
    <w:rsid w:val="001B728F"/>
    <w:rsid w:val="001B7346"/>
    <w:rsid w:val="001B7D47"/>
    <w:rsid w:val="001B7D51"/>
    <w:rsid w:val="001C0104"/>
    <w:rsid w:val="001C0166"/>
    <w:rsid w:val="001C21E1"/>
    <w:rsid w:val="001C4071"/>
    <w:rsid w:val="001C497F"/>
    <w:rsid w:val="001C5B8D"/>
    <w:rsid w:val="001C718E"/>
    <w:rsid w:val="001C7EB4"/>
    <w:rsid w:val="001D075F"/>
    <w:rsid w:val="001D2C39"/>
    <w:rsid w:val="001D3D35"/>
    <w:rsid w:val="001D4606"/>
    <w:rsid w:val="001D4F52"/>
    <w:rsid w:val="001D54E4"/>
    <w:rsid w:val="001D6900"/>
    <w:rsid w:val="001D691A"/>
    <w:rsid w:val="001D7C6A"/>
    <w:rsid w:val="001E01DD"/>
    <w:rsid w:val="001E13ED"/>
    <w:rsid w:val="001E15AC"/>
    <w:rsid w:val="001E23EF"/>
    <w:rsid w:val="001E3914"/>
    <w:rsid w:val="001E44DD"/>
    <w:rsid w:val="001E4B0C"/>
    <w:rsid w:val="001E59D7"/>
    <w:rsid w:val="001E65B6"/>
    <w:rsid w:val="001E6927"/>
    <w:rsid w:val="001F162A"/>
    <w:rsid w:val="001F1BB6"/>
    <w:rsid w:val="001F1E24"/>
    <w:rsid w:val="001F2408"/>
    <w:rsid w:val="001F4BAF"/>
    <w:rsid w:val="001F52A1"/>
    <w:rsid w:val="001F5872"/>
    <w:rsid w:val="001F5B92"/>
    <w:rsid w:val="001F7846"/>
    <w:rsid w:val="002000F9"/>
    <w:rsid w:val="0020157E"/>
    <w:rsid w:val="00201D02"/>
    <w:rsid w:val="00201D8C"/>
    <w:rsid w:val="00202B6D"/>
    <w:rsid w:val="002037D5"/>
    <w:rsid w:val="002042F6"/>
    <w:rsid w:val="002079DB"/>
    <w:rsid w:val="002102C5"/>
    <w:rsid w:val="00212358"/>
    <w:rsid w:val="00212B97"/>
    <w:rsid w:val="002137CF"/>
    <w:rsid w:val="00213A3E"/>
    <w:rsid w:val="00214F27"/>
    <w:rsid w:val="002151F3"/>
    <w:rsid w:val="002215FE"/>
    <w:rsid w:val="002235F0"/>
    <w:rsid w:val="00224643"/>
    <w:rsid w:val="00224A0A"/>
    <w:rsid w:val="00227A73"/>
    <w:rsid w:val="00227B15"/>
    <w:rsid w:val="002307BF"/>
    <w:rsid w:val="00231AD6"/>
    <w:rsid w:val="00231E7D"/>
    <w:rsid w:val="002328AD"/>
    <w:rsid w:val="002344EC"/>
    <w:rsid w:val="00234C41"/>
    <w:rsid w:val="00235389"/>
    <w:rsid w:val="00236041"/>
    <w:rsid w:val="00241306"/>
    <w:rsid w:val="00241376"/>
    <w:rsid w:val="002437D1"/>
    <w:rsid w:val="002438C5"/>
    <w:rsid w:val="002439E3"/>
    <w:rsid w:val="00243F9F"/>
    <w:rsid w:val="002448D9"/>
    <w:rsid w:val="00245DFC"/>
    <w:rsid w:val="002469CE"/>
    <w:rsid w:val="00246DE9"/>
    <w:rsid w:val="00246F3C"/>
    <w:rsid w:val="00247C01"/>
    <w:rsid w:val="002501C3"/>
    <w:rsid w:val="00250660"/>
    <w:rsid w:val="002508C0"/>
    <w:rsid w:val="002522A4"/>
    <w:rsid w:val="002539D6"/>
    <w:rsid w:val="002559D6"/>
    <w:rsid w:val="00255FD4"/>
    <w:rsid w:val="00256C35"/>
    <w:rsid w:val="00256DD8"/>
    <w:rsid w:val="00260755"/>
    <w:rsid w:val="00260875"/>
    <w:rsid w:val="00260E98"/>
    <w:rsid w:val="00261577"/>
    <w:rsid w:val="002618B9"/>
    <w:rsid w:val="00262EBC"/>
    <w:rsid w:val="00264923"/>
    <w:rsid w:val="00265255"/>
    <w:rsid w:val="00266149"/>
    <w:rsid w:val="00270C3A"/>
    <w:rsid w:val="00270E3D"/>
    <w:rsid w:val="00272C39"/>
    <w:rsid w:val="00274435"/>
    <w:rsid w:val="00274675"/>
    <w:rsid w:val="00274E42"/>
    <w:rsid w:val="00275C43"/>
    <w:rsid w:val="0027710C"/>
    <w:rsid w:val="002777AC"/>
    <w:rsid w:val="00283585"/>
    <w:rsid w:val="0028376E"/>
    <w:rsid w:val="002848A5"/>
    <w:rsid w:val="00284F61"/>
    <w:rsid w:val="002856F8"/>
    <w:rsid w:val="00285DD3"/>
    <w:rsid w:val="00286147"/>
    <w:rsid w:val="00287093"/>
    <w:rsid w:val="002875D8"/>
    <w:rsid w:val="002911BA"/>
    <w:rsid w:val="0029194C"/>
    <w:rsid w:val="00291A22"/>
    <w:rsid w:val="00293D36"/>
    <w:rsid w:val="00294617"/>
    <w:rsid w:val="002955E6"/>
    <w:rsid w:val="00295BCC"/>
    <w:rsid w:val="00295CC8"/>
    <w:rsid w:val="002971A9"/>
    <w:rsid w:val="002A0CE7"/>
    <w:rsid w:val="002A1D23"/>
    <w:rsid w:val="002A24E2"/>
    <w:rsid w:val="002A3C69"/>
    <w:rsid w:val="002B0706"/>
    <w:rsid w:val="002B12DC"/>
    <w:rsid w:val="002B1D7E"/>
    <w:rsid w:val="002B2C7D"/>
    <w:rsid w:val="002B5338"/>
    <w:rsid w:val="002C2332"/>
    <w:rsid w:val="002C29AF"/>
    <w:rsid w:val="002C31FC"/>
    <w:rsid w:val="002C322A"/>
    <w:rsid w:val="002C3625"/>
    <w:rsid w:val="002C4D38"/>
    <w:rsid w:val="002C59A0"/>
    <w:rsid w:val="002D04BF"/>
    <w:rsid w:val="002D05C7"/>
    <w:rsid w:val="002D1C27"/>
    <w:rsid w:val="002D3F34"/>
    <w:rsid w:val="002D4AEB"/>
    <w:rsid w:val="002D5FC4"/>
    <w:rsid w:val="002D6757"/>
    <w:rsid w:val="002D6B7B"/>
    <w:rsid w:val="002D7862"/>
    <w:rsid w:val="002E097D"/>
    <w:rsid w:val="002E1522"/>
    <w:rsid w:val="002E2074"/>
    <w:rsid w:val="002E2237"/>
    <w:rsid w:val="002E39C1"/>
    <w:rsid w:val="002E440F"/>
    <w:rsid w:val="002E49E5"/>
    <w:rsid w:val="002E4B70"/>
    <w:rsid w:val="002E4D53"/>
    <w:rsid w:val="002E51AF"/>
    <w:rsid w:val="002E608B"/>
    <w:rsid w:val="002E644A"/>
    <w:rsid w:val="002E7088"/>
    <w:rsid w:val="002E7F5A"/>
    <w:rsid w:val="002F0D08"/>
    <w:rsid w:val="002F4B7F"/>
    <w:rsid w:val="002F4F53"/>
    <w:rsid w:val="002F6EA4"/>
    <w:rsid w:val="002F7471"/>
    <w:rsid w:val="002F74C7"/>
    <w:rsid w:val="003014B7"/>
    <w:rsid w:val="00301780"/>
    <w:rsid w:val="00302759"/>
    <w:rsid w:val="00302EB4"/>
    <w:rsid w:val="00303C56"/>
    <w:rsid w:val="003044D5"/>
    <w:rsid w:val="0030508E"/>
    <w:rsid w:val="00306EBF"/>
    <w:rsid w:val="00306FCB"/>
    <w:rsid w:val="00307508"/>
    <w:rsid w:val="003076FC"/>
    <w:rsid w:val="00307AC0"/>
    <w:rsid w:val="00312BD5"/>
    <w:rsid w:val="00312DBE"/>
    <w:rsid w:val="003146CD"/>
    <w:rsid w:val="00314FAF"/>
    <w:rsid w:val="00315A4D"/>
    <w:rsid w:val="00316053"/>
    <w:rsid w:val="003164B0"/>
    <w:rsid w:val="003178F8"/>
    <w:rsid w:val="00322426"/>
    <w:rsid w:val="003224C6"/>
    <w:rsid w:val="0032258A"/>
    <w:rsid w:val="00322B3B"/>
    <w:rsid w:val="0032547C"/>
    <w:rsid w:val="00326E2F"/>
    <w:rsid w:val="00327D83"/>
    <w:rsid w:val="003310B0"/>
    <w:rsid w:val="00332A2C"/>
    <w:rsid w:val="003334C1"/>
    <w:rsid w:val="003336B1"/>
    <w:rsid w:val="00333F13"/>
    <w:rsid w:val="0033456B"/>
    <w:rsid w:val="0033604F"/>
    <w:rsid w:val="00336F4F"/>
    <w:rsid w:val="003403C4"/>
    <w:rsid w:val="00342283"/>
    <w:rsid w:val="0034373F"/>
    <w:rsid w:val="003438ED"/>
    <w:rsid w:val="0034525C"/>
    <w:rsid w:val="003462F1"/>
    <w:rsid w:val="00346C75"/>
    <w:rsid w:val="00347CF6"/>
    <w:rsid w:val="00347FD3"/>
    <w:rsid w:val="00350821"/>
    <w:rsid w:val="00351EB8"/>
    <w:rsid w:val="00353E3A"/>
    <w:rsid w:val="00354EC2"/>
    <w:rsid w:val="00355577"/>
    <w:rsid w:val="00360072"/>
    <w:rsid w:val="00360A4C"/>
    <w:rsid w:val="00361B00"/>
    <w:rsid w:val="00361EA9"/>
    <w:rsid w:val="0036203D"/>
    <w:rsid w:val="00362D7D"/>
    <w:rsid w:val="00362EBF"/>
    <w:rsid w:val="0036357C"/>
    <w:rsid w:val="00363A0B"/>
    <w:rsid w:val="00364C0E"/>
    <w:rsid w:val="003654E2"/>
    <w:rsid w:val="003658F5"/>
    <w:rsid w:val="0037206E"/>
    <w:rsid w:val="00373729"/>
    <w:rsid w:val="0037500D"/>
    <w:rsid w:val="00375B12"/>
    <w:rsid w:val="0037610E"/>
    <w:rsid w:val="00376774"/>
    <w:rsid w:val="00377611"/>
    <w:rsid w:val="003831D0"/>
    <w:rsid w:val="003850B3"/>
    <w:rsid w:val="003858A2"/>
    <w:rsid w:val="00386495"/>
    <w:rsid w:val="003864CE"/>
    <w:rsid w:val="00387191"/>
    <w:rsid w:val="00391653"/>
    <w:rsid w:val="00391DB0"/>
    <w:rsid w:val="00393A0A"/>
    <w:rsid w:val="003A17CA"/>
    <w:rsid w:val="003A1EE7"/>
    <w:rsid w:val="003A35B5"/>
    <w:rsid w:val="003A383C"/>
    <w:rsid w:val="003A39F7"/>
    <w:rsid w:val="003A55B1"/>
    <w:rsid w:val="003A6F56"/>
    <w:rsid w:val="003A7B9D"/>
    <w:rsid w:val="003A7DD9"/>
    <w:rsid w:val="003B1F58"/>
    <w:rsid w:val="003B207B"/>
    <w:rsid w:val="003B2C60"/>
    <w:rsid w:val="003B39AB"/>
    <w:rsid w:val="003B3FEA"/>
    <w:rsid w:val="003B51E1"/>
    <w:rsid w:val="003B5BCA"/>
    <w:rsid w:val="003B6767"/>
    <w:rsid w:val="003B6790"/>
    <w:rsid w:val="003C1973"/>
    <w:rsid w:val="003C2CBE"/>
    <w:rsid w:val="003C2F78"/>
    <w:rsid w:val="003C356E"/>
    <w:rsid w:val="003C40B9"/>
    <w:rsid w:val="003C664C"/>
    <w:rsid w:val="003C6FF2"/>
    <w:rsid w:val="003D1AED"/>
    <w:rsid w:val="003D2468"/>
    <w:rsid w:val="003D2920"/>
    <w:rsid w:val="003D2BC1"/>
    <w:rsid w:val="003D514D"/>
    <w:rsid w:val="003D5A36"/>
    <w:rsid w:val="003D645F"/>
    <w:rsid w:val="003E1711"/>
    <w:rsid w:val="003E3273"/>
    <w:rsid w:val="003E36C1"/>
    <w:rsid w:val="003E4538"/>
    <w:rsid w:val="003E4976"/>
    <w:rsid w:val="003E4F3B"/>
    <w:rsid w:val="003F092A"/>
    <w:rsid w:val="003F23D3"/>
    <w:rsid w:val="003F2F62"/>
    <w:rsid w:val="003F2F8B"/>
    <w:rsid w:val="003F3274"/>
    <w:rsid w:val="003F3D3F"/>
    <w:rsid w:val="003F3E77"/>
    <w:rsid w:val="003F3EB5"/>
    <w:rsid w:val="003F4F3D"/>
    <w:rsid w:val="003F699B"/>
    <w:rsid w:val="003F6E54"/>
    <w:rsid w:val="003F6F99"/>
    <w:rsid w:val="003F7009"/>
    <w:rsid w:val="003F7644"/>
    <w:rsid w:val="003F79B2"/>
    <w:rsid w:val="003F7B4D"/>
    <w:rsid w:val="003F7D58"/>
    <w:rsid w:val="00401115"/>
    <w:rsid w:val="00401363"/>
    <w:rsid w:val="00403C44"/>
    <w:rsid w:val="00404BE3"/>
    <w:rsid w:val="00405ADF"/>
    <w:rsid w:val="0040661D"/>
    <w:rsid w:val="004067DE"/>
    <w:rsid w:val="00406DCD"/>
    <w:rsid w:val="00407A89"/>
    <w:rsid w:val="00410408"/>
    <w:rsid w:val="00411DCC"/>
    <w:rsid w:val="00412BC5"/>
    <w:rsid w:val="00416718"/>
    <w:rsid w:val="00416964"/>
    <w:rsid w:val="0041713D"/>
    <w:rsid w:val="004173CE"/>
    <w:rsid w:val="0041764D"/>
    <w:rsid w:val="00420AE2"/>
    <w:rsid w:val="004213DC"/>
    <w:rsid w:val="004244E1"/>
    <w:rsid w:val="00424EE7"/>
    <w:rsid w:val="0042623B"/>
    <w:rsid w:val="00426CEB"/>
    <w:rsid w:val="00430B1B"/>
    <w:rsid w:val="0043101B"/>
    <w:rsid w:val="00431FCF"/>
    <w:rsid w:val="0043225A"/>
    <w:rsid w:val="00436AD6"/>
    <w:rsid w:val="0044001C"/>
    <w:rsid w:val="004406F3"/>
    <w:rsid w:val="00440C35"/>
    <w:rsid w:val="00441035"/>
    <w:rsid w:val="00442490"/>
    <w:rsid w:val="004430C4"/>
    <w:rsid w:val="00446F4C"/>
    <w:rsid w:val="00452048"/>
    <w:rsid w:val="00452658"/>
    <w:rsid w:val="00453269"/>
    <w:rsid w:val="004533B8"/>
    <w:rsid w:val="00453C29"/>
    <w:rsid w:val="00454A15"/>
    <w:rsid w:val="00454DCF"/>
    <w:rsid w:val="00456583"/>
    <w:rsid w:val="00457993"/>
    <w:rsid w:val="004605F7"/>
    <w:rsid w:val="00461D4F"/>
    <w:rsid w:val="00464F9D"/>
    <w:rsid w:val="004657C7"/>
    <w:rsid w:val="00465B7E"/>
    <w:rsid w:val="00465E80"/>
    <w:rsid w:val="00467E43"/>
    <w:rsid w:val="00470062"/>
    <w:rsid w:val="00473ACE"/>
    <w:rsid w:val="00473C1E"/>
    <w:rsid w:val="00473EEC"/>
    <w:rsid w:val="00474AE2"/>
    <w:rsid w:val="004759F7"/>
    <w:rsid w:val="0047746A"/>
    <w:rsid w:val="0048016C"/>
    <w:rsid w:val="00480ACC"/>
    <w:rsid w:val="00480E0F"/>
    <w:rsid w:val="00480E9E"/>
    <w:rsid w:val="004815A5"/>
    <w:rsid w:val="00483D5E"/>
    <w:rsid w:val="00485951"/>
    <w:rsid w:val="004861DF"/>
    <w:rsid w:val="0048694A"/>
    <w:rsid w:val="00486FA8"/>
    <w:rsid w:val="004871DE"/>
    <w:rsid w:val="004872E4"/>
    <w:rsid w:val="00490FD3"/>
    <w:rsid w:val="00491585"/>
    <w:rsid w:val="00492E5E"/>
    <w:rsid w:val="0049553C"/>
    <w:rsid w:val="00495991"/>
    <w:rsid w:val="00495A57"/>
    <w:rsid w:val="00496C7A"/>
    <w:rsid w:val="00496ECD"/>
    <w:rsid w:val="00497AC9"/>
    <w:rsid w:val="004A10F8"/>
    <w:rsid w:val="004A1B93"/>
    <w:rsid w:val="004A205F"/>
    <w:rsid w:val="004A2F36"/>
    <w:rsid w:val="004A580D"/>
    <w:rsid w:val="004A7FB1"/>
    <w:rsid w:val="004B02E5"/>
    <w:rsid w:val="004B0599"/>
    <w:rsid w:val="004B06A9"/>
    <w:rsid w:val="004B09AE"/>
    <w:rsid w:val="004B0D70"/>
    <w:rsid w:val="004B13BE"/>
    <w:rsid w:val="004B2168"/>
    <w:rsid w:val="004B4045"/>
    <w:rsid w:val="004B411D"/>
    <w:rsid w:val="004B5D37"/>
    <w:rsid w:val="004B6113"/>
    <w:rsid w:val="004B6AD9"/>
    <w:rsid w:val="004C0C8E"/>
    <w:rsid w:val="004C20E3"/>
    <w:rsid w:val="004C2405"/>
    <w:rsid w:val="004C3C55"/>
    <w:rsid w:val="004C7683"/>
    <w:rsid w:val="004D0592"/>
    <w:rsid w:val="004D0A6B"/>
    <w:rsid w:val="004D107B"/>
    <w:rsid w:val="004D1FDD"/>
    <w:rsid w:val="004D2029"/>
    <w:rsid w:val="004D2D6D"/>
    <w:rsid w:val="004D5910"/>
    <w:rsid w:val="004D6410"/>
    <w:rsid w:val="004D642F"/>
    <w:rsid w:val="004D6FC2"/>
    <w:rsid w:val="004D7139"/>
    <w:rsid w:val="004E06AE"/>
    <w:rsid w:val="004E2BAD"/>
    <w:rsid w:val="004E4E08"/>
    <w:rsid w:val="004E72C8"/>
    <w:rsid w:val="004F0125"/>
    <w:rsid w:val="004F124D"/>
    <w:rsid w:val="004F2F58"/>
    <w:rsid w:val="004F31FE"/>
    <w:rsid w:val="004F3259"/>
    <w:rsid w:val="004F32B4"/>
    <w:rsid w:val="004F33E2"/>
    <w:rsid w:val="004F385E"/>
    <w:rsid w:val="004F3FAB"/>
    <w:rsid w:val="004F6106"/>
    <w:rsid w:val="004F6959"/>
    <w:rsid w:val="004F71D3"/>
    <w:rsid w:val="004F76BE"/>
    <w:rsid w:val="00500448"/>
    <w:rsid w:val="00501904"/>
    <w:rsid w:val="005022CB"/>
    <w:rsid w:val="005025DC"/>
    <w:rsid w:val="0050432C"/>
    <w:rsid w:val="00504610"/>
    <w:rsid w:val="00506367"/>
    <w:rsid w:val="00507F7C"/>
    <w:rsid w:val="00510590"/>
    <w:rsid w:val="00511AFC"/>
    <w:rsid w:val="00511CB5"/>
    <w:rsid w:val="00513823"/>
    <w:rsid w:val="00515B7D"/>
    <w:rsid w:val="0052256D"/>
    <w:rsid w:val="00522CFF"/>
    <w:rsid w:val="00522F1F"/>
    <w:rsid w:val="005247D3"/>
    <w:rsid w:val="00524E3D"/>
    <w:rsid w:val="00525E55"/>
    <w:rsid w:val="005267CA"/>
    <w:rsid w:val="00526E7F"/>
    <w:rsid w:val="005272DA"/>
    <w:rsid w:val="00527DE6"/>
    <w:rsid w:val="0053037A"/>
    <w:rsid w:val="00531233"/>
    <w:rsid w:val="005315F7"/>
    <w:rsid w:val="0053280B"/>
    <w:rsid w:val="00534678"/>
    <w:rsid w:val="00535897"/>
    <w:rsid w:val="00535F86"/>
    <w:rsid w:val="005377E8"/>
    <w:rsid w:val="005404E6"/>
    <w:rsid w:val="00540672"/>
    <w:rsid w:val="00540F85"/>
    <w:rsid w:val="0054206C"/>
    <w:rsid w:val="005440A7"/>
    <w:rsid w:val="00544A80"/>
    <w:rsid w:val="00545926"/>
    <w:rsid w:val="00546643"/>
    <w:rsid w:val="0054742B"/>
    <w:rsid w:val="00551891"/>
    <w:rsid w:val="00553139"/>
    <w:rsid w:val="005542E4"/>
    <w:rsid w:val="00554576"/>
    <w:rsid w:val="005553AC"/>
    <w:rsid w:val="005562FA"/>
    <w:rsid w:val="00560358"/>
    <w:rsid w:val="005605B0"/>
    <w:rsid w:val="00561042"/>
    <w:rsid w:val="00562F85"/>
    <w:rsid w:val="00563A3A"/>
    <w:rsid w:val="0057127B"/>
    <w:rsid w:val="0057321B"/>
    <w:rsid w:val="005744A5"/>
    <w:rsid w:val="00574A94"/>
    <w:rsid w:val="005754D5"/>
    <w:rsid w:val="00575BFD"/>
    <w:rsid w:val="00575D8F"/>
    <w:rsid w:val="0057625F"/>
    <w:rsid w:val="00580358"/>
    <w:rsid w:val="005830F3"/>
    <w:rsid w:val="005841E4"/>
    <w:rsid w:val="0058491C"/>
    <w:rsid w:val="005864CF"/>
    <w:rsid w:val="005864E6"/>
    <w:rsid w:val="0058677A"/>
    <w:rsid w:val="00591337"/>
    <w:rsid w:val="00591C54"/>
    <w:rsid w:val="00591DE2"/>
    <w:rsid w:val="00592799"/>
    <w:rsid w:val="00592EEA"/>
    <w:rsid w:val="00592F4C"/>
    <w:rsid w:val="00594CFF"/>
    <w:rsid w:val="0059663C"/>
    <w:rsid w:val="00596B45"/>
    <w:rsid w:val="00597760"/>
    <w:rsid w:val="005977DC"/>
    <w:rsid w:val="005A07D6"/>
    <w:rsid w:val="005A0ABA"/>
    <w:rsid w:val="005A1D24"/>
    <w:rsid w:val="005A1E41"/>
    <w:rsid w:val="005A2161"/>
    <w:rsid w:val="005A2B56"/>
    <w:rsid w:val="005A3D5C"/>
    <w:rsid w:val="005A4083"/>
    <w:rsid w:val="005A726C"/>
    <w:rsid w:val="005B04F1"/>
    <w:rsid w:val="005B0639"/>
    <w:rsid w:val="005B101D"/>
    <w:rsid w:val="005B1A7F"/>
    <w:rsid w:val="005B1C2F"/>
    <w:rsid w:val="005B4886"/>
    <w:rsid w:val="005B4EA9"/>
    <w:rsid w:val="005B4EAB"/>
    <w:rsid w:val="005B5D78"/>
    <w:rsid w:val="005B7677"/>
    <w:rsid w:val="005C110C"/>
    <w:rsid w:val="005D1C0B"/>
    <w:rsid w:val="005D23DF"/>
    <w:rsid w:val="005D47E4"/>
    <w:rsid w:val="005D4D4F"/>
    <w:rsid w:val="005D6277"/>
    <w:rsid w:val="005D6500"/>
    <w:rsid w:val="005D6513"/>
    <w:rsid w:val="005D6F3C"/>
    <w:rsid w:val="005E0A6A"/>
    <w:rsid w:val="005E238F"/>
    <w:rsid w:val="005E48F5"/>
    <w:rsid w:val="005E4A19"/>
    <w:rsid w:val="005E765A"/>
    <w:rsid w:val="005E7836"/>
    <w:rsid w:val="005F0A9E"/>
    <w:rsid w:val="005F1014"/>
    <w:rsid w:val="005F133E"/>
    <w:rsid w:val="005F3B27"/>
    <w:rsid w:val="005F4FF7"/>
    <w:rsid w:val="005F6585"/>
    <w:rsid w:val="005F7670"/>
    <w:rsid w:val="00600045"/>
    <w:rsid w:val="006012BE"/>
    <w:rsid w:val="006026F7"/>
    <w:rsid w:val="00604082"/>
    <w:rsid w:val="00604644"/>
    <w:rsid w:val="00605E25"/>
    <w:rsid w:val="00610546"/>
    <w:rsid w:val="00612341"/>
    <w:rsid w:val="00612D7A"/>
    <w:rsid w:val="0061345D"/>
    <w:rsid w:val="00614299"/>
    <w:rsid w:val="00614952"/>
    <w:rsid w:val="00614CA7"/>
    <w:rsid w:val="00614CBC"/>
    <w:rsid w:val="006156C6"/>
    <w:rsid w:val="00616D5F"/>
    <w:rsid w:val="0061751B"/>
    <w:rsid w:val="00617C70"/>
    <w:rsid w:val="00617DFF"/>
    <w:rsid w:val="006205E8"/>
    <w:rsid w:val="0062091D"/>
    <w:rsid w:val="00620CC9"/>
    <w:rsid w:val="006213F7"/>
    <w:rsid w:val="00621B84"/>
    <w:rsid w:val="00622114"/>
    <w:rsid w:val="00622FEE"/>
    <w:rsid w:val="0062387A"/>
    <w:rsid w:val="0062391A"/>
    <w:rsid w:val="00623DA3"/>
    <w:rsid w:val="006240F9"/>
    <w:rsid w:val="00624438"/>
    <w:rsid w:val="006259F9"/>
    <w:rsid w:val="00627F29"/>
    <w:rsid w:val="00631017"/>
    <w:rsid w:val="00631267"/>
    <w:rsid w:val="00631720"/>
    <w:rsid w:val="00631730"/>
    <w:rsid w:val="00631FCE"/>
    <w:rsid w:val="006332BC"/>
    <w:rsid w:val="006343E0"/>
    <w:rsid w:val="006345B5"/>
    <w:rsid w:val="006348FD"/>
    <w:rsid w:val="006350B1"/>
    <w:rsid w:val="006411C1"/>
    <w:rsid w:val="00642CB2"/>
    <w:rsid w:val="006449D3"/>
    <w:rsid w:val="00646E49"/>
    <w:rsid w:val="00646F3B"/>
    <w:rsid w:val="00647123"/>
    <w:rsid w:val="00647AE5"/>
    <w:rsid w:val="00650268"/>
    <w:rsid w:val="00650DF9"/>
    <w:rsid w:val="006514AC"/>
    <w:rsid w:val="0065342E"/>
    <w:rsid w:val="00653B10"/>
    <w:rsid w:val="006545A8"/>
    <w:rsid w:val="006553E7"/>
    <w:rsid w:val="00655C32"/>
    <w:rsid w:val="00656C4B"/>
    <w:rsid w:val="0065772C"/>
    <w:rsid w:val="00657BF5"/>
    <w:rsid w:val="00661D05"/>
    <w:rsid w:val="00662903"/>
    <w:rsid w:val="00663EEB"/>
    <w:rsid w:val="006644D9"/>
    <w:rsid w:val="00667F15"/>
    <w:rsid w:val="006701FF"/>
    <w:rsid w:val="00670862"/>
    <w:rsid w:val="006711A6"/>
    <w:rsid w:val="00671AD5"/>
    <w:rsid w:val="00671F8D"/>
    <w:rsid w:val="00672F66"/>
    <w:rsid w:val="006738A5"/>
    <w:rsid w:val="00674C4F"/>
    <w:rsid w:val="006758D6"/>
    <w:rsid w:val="00675AF5"/>
    <w:rsid w:val="00676437"/>
    <w:rsid w:val="00677B2D"/>
    <w:rsid w:val="006809A3"/>
    <w:rsid w:val="00680EC0"/>
    <w:rsid w:val="006811B3"/>
    <w:rsid w:val="00682041"/>
    <w:rsid w:val="00682C58"/>
    <w:rsid w:val="00683C1C"/>
    <w:rsid w:val="0068458B"/>
    <w:rsid w:val="00687C86"/>
    <w:rsid w:val="00690504"/>
    <w:rsid w:val="00690CBB"/>
    <w:rsid w:val="006913AB"/>
    <w:rsid w:val="00692253"/>
    <w:rsid w:val="0069274B"/>
    <w:rsid w:val="00694C66"/>
    <w:rsid w:val="00694E1A"/>
    <w:rsid w:val="00695452"/>
    <w:rsid w:val="006955D0"/>
    <w:rsid w:val="00696CA5"/>
    <w:rsid w:val="006A0D5B"/>
    <w:rsid w:val="006A1315"/>
    <w:rsid w:val="006A21DC"/>
    <w:rsid w:val="006A3B9D"/>
    <w:rsid w:val="006A3EF8"/>
    <w:rsid w:val="006A3F70"/>
    <w:rsid w:val="006A4B0B"/>
    <w:rsid w:val="006A7322"/>
    <w:rsid w:val="006A745B"/>
    <w:rsid w:val="006A7535"/>
    <w:rsid w:val="006B1C83"/>
    <w:rsid w:val="006B211E"/>
    <w:rsid w:val="006B3BA1"/>
    <w:rsid w:val="006B4270"/>
    <w:rsid w:val="006B5727"/>
    <w:rsid w:val="006B6F1E"/>
    <w:rsid w:val="006C087A"/>
    <w:rsid w:val="006C1D2F"/>
    <w:rsid w:val="006C2529"/>
    <w:rsid w:val="006C2EDF"/>
    <w:rsid w:val="006C31D2"/>
    <w:rsid w:val="006C762B"/>
    <w:rsid w:val="006C7A25"/>
    <w:rsid w:val="006C7C23"/>
    <w:rsid w:val="006C7D13"/>
    <w:rsid w:val="006D0B25"/>
    <w:rsid w:val="006D0F5C"/>
    <w:rsid w:val="006D14F3"/>
    <w:rsid w:val="006D1720"/>
    <w:rsid w:val="006D3A03"/>
    <w:rsid w:val="006D4C81"/>
    <w:rsid w:val="006D6446"/>
    <w:rsid w:val="006E0102"/>
    <w:rsid w:val="006E13C0"/>
    <w:rsid w:val="006E152F"/>
    <w:rsid w:val="006E3DC2"/>
    <w:rsid w:val="006E534C"/>
    <w:rsid w:val="006E6268"/>
    <w:rsid w:val="006F1916"/>
    <w:rsid w:val="006F1C18"/>
    <w:rsid w:val="006F2039"/>
    <w:rsid w:val="006F2101"/>
    <w:rsid w:val="006F286F"/>
    <w:rsid w:val="006F2E42"/>
    <w:rsid w:val="006F308D"/>
    <w:rsid w:val="006F3A5E"/>
    <w:rsid w:val="006F6362"/>
    <w:rsid w:val="006F7E31"/>
    <w:rsid w:val="006F7E6B"/>
    <w:rsid w:val="00700114"/>
    <w:rsid w:val="00701704"/>
    <w:rsid w:val="007035A7"/>
    <w:rsid w:val="00704CB1"/>
    <w:rsid w:val="0070642D"/>
    <w:rsid w:val="0070653D"/>
    <w:rsid w:val="00706A4C"/>
    <w:rsid w:val="007072B4"/>
    <w:rsid w:val="0070735B"/>
    <w:rsid w:val="00711C30"/>
    <w:rsid w:val="00711F18"/>
    <w:rsid w:val="00712C65"/>
    <w:rsid w:val="00713A73"/>
    <w:rsid w:val="00714AE8"/>
    <w:rsid w:val="0071528C"/>
    <w:rsid w:val="00717A51"/>
    <w:rsid w:val="00721430"/>
    <w:rsid w:val="00725C9F"/>
    <w:rsid w:val="00727182"/>
    <w:rsid w:val="00734722"/>
    <w:rsid w:val="0073472A"/>
    <w:rsid w:val="00735946"/>
    <w:rsid w:val="007359C7"/>
    <w:rsid w:val="00736A8F"/>
    <w:rsid w:val="0073785F"/>
    <w:rsid w:val="00737930"/>
    <w:rsid w:val="00737A26"/>
    <w:rsid w:val="0074129F"/>
    <w:rsid w:val="00741C72"/>
    <w:rsid w:val="007433B6"/>
    <w:rsid w:val="00744917"/>
    <w:rsid w:val="00747097"/>
    <w:rsid w:val="00747161"/>
    <w:rsid w:val="00747E53"/>
    <w:rsid w:val="007515EC"/>
    <w:rsid w:val="00751796"/>
    <w:rsid w:val="00751D8E"/>
    <w:rsid w:val="00752CCB"/>
    <w:rsid w:val="007536BA"/>
    <w:rsid w:val="007547C9"/>
    <w:rsid w:val="00757062"/>
    <w:rsid w:val="00757E9C"/>
    <w:rsid w:val="00757FFD"/>
    <w:rsid w:val="00760088"/>
    <w:rsid w:val="0076009A"/>
    <w:rsid w:val="0076073B"/>
    <w:rsid w:val="00761D3F"/>
    <w:rsid w:val="00761E50"/>
    <w:rsid w:val="00761F01"/>
    <w:rsid w:val="007624F0"/>
    <w:rsid w:val="00762AAB"/>
    <w:rsid w:val="00763B55"/>
    <w:rsid w:val="00764A28"/>
    <w:rsid w:val="00765881"/>
    <w:rsid w:val="00765CE3"/>
    <w:rsid w:val="00767FC3"/>
    <w:rsid w:val="00770A57"/>
    <w:rsid w:val="00770D81"/>
    <w:rsid w:val="007729A5"/>
    <w:rsid w:val="007736D9"/>
    <w:rsid w:val="00773DEF"/>
    <w:rsid w:val="00774678"/>
    <w:rsid w:val="00775DC1"/>
    <w:rsid w:val="00775FE0"/>
    <w:rsid w:val="00776B41"/>
    <w:rsid w:val="0078037C"/>
    <w:rsid w:val="0078045C"/>
    <w:rsid w:val="00780736"/>
    <w:rsid w:val="00780CCA"/>
    <w:rsid w:val="00782D87"/>
    <w:rsid w:val="0078301A"/>
    <w:rsid w:val="0078348E"/>
    <w:rsid w:val="00784BE5"/>
    <w:rsid w:val="0078709B"/>
    <w:rsid w:val="007872E6"/>
    <w:rsid w:val="00790473"/>
    <w:rsid w:val="007933EE"/>
    <w:rsid w:val="00795E45"/>
    <w:rsid w:val="00796970"/>
    <w:rsid w:val="007A1870"/>
    <w:rsid w:val="007A2F6E"/>
    <w:rsid w:val="007A373B"/>
    <w:rsid w:val="007A3AB4"/>
    <w:rsid w:val="007A41F8"/>
    <w:rsid w:val="007A4AD9"/>
    <w:rsid w:val="007A59B2"/>
    <w:rsid w:val="007A752C"/>
    <w:rsid w:val="007B13D1"/>
    <w:rsid w:val="007B16B9"/>
    <w:rsid w:val="007B18E4"/>
    <w:rsid w:val="007B1CDD"/>
    <w:rsid w:val="007B2978"/>
    <w:rsid w:val="007B3511"/>
    <w:rsid w:val="007B3583"/>
    <w:rsid w:val="007B576B"/>
    <w:rsid w:val="007B5D41"/>
    <w:rsid w:val="007B6291"/>
    <w:rsid w:val="007B6F72"/>
    <w:rsid w:val="007C017E"/>
    <w:rsid w:val="007C12F9"/>
    <w:rsid w:val="007C2A37"/>
    <w:rsid w:val="007C300F"/>
    <w:rsid w:val="007C310C"/>
    <w:rsid w:val="007C35F1"/>
    <w:rsid w:val="007C39EE"/>
    <w:rsid w:val="007C3D41"/>
    <w:rsid w:val="007C69CF"/>
    <w:rsid w:val="007D0DF8"/>
    <w:rsid w:val="007D17D0"/>
    <w:rsid w:val="007D1DFA"/>
    <w:rsid w:val="007E0D6B"/>
    <w:rsid w:val="007E0EEB"/>
    <w:rsid w:val="007E156A"/>
    <w:rsid w:val="007E1BB3"/>
    <w:rsid w:val="007E246A"/>
    <w:rsid w:val="007E3F57"/>
    <w:rsid w:val="007E56D3"/>
    <w:rsid w:val="007E5AE3"/>
    <w:rsid w:val="007E623D"/>
    <w:rsid w:val="007E65C8"/>
    <w:rsid w:val="007E678F"/>
    <w:rsid w:val="007E7856"/>
    <w:rsid w:val="007F1F09"/>
    <w:rsid w:val="007F1F3F"/>
    <w:rsid w:val="007F262C"/>
    <w:rsid w:val="007F5931"/>
    <w:rsid w:val="007F6155"/>
    <w:rsid w:val="007F6508"/>
    <w:rsid w:val="008008F9"/>
    <w:rsid w:val="00800CA6"/>
    <w:rsid w:val="00801910"/>
    <w:rsid w:val="008034F1"/>
    <w:rsid w:val="008107DB"/>
    <w:rsid w:val="00810D53"/>
    <w:rsid w:val="008119EC"/>
    <w:rsid w:val="0081357B"/>
    <w:rsid w:val="008136E9"/>
    <w:rsid w:val="00813F36"/>
    <w:rsid w:val="00815FA2"/>
    <w:rsid w:val="00820F68"/>
    <w:rsid w:val="00821B59"/>
    <w:rsid w:val="00823E28"/>
    <w:rsid w:val="00824678"/>
    <w:rsid w:val="008269E2"/>
    <w:rsid w:val="00826D9F"/>
    <w:rsid w:val="00826EE8"/>
    <w:rsid w:val="00827A54"/>
    <w:rsid w:val="00833299"/>
    <w:rsid w:val="00833A29"/>
    <w:rsid w:val="00837859"/>
    <w:rsid w:val="00840A28"/>
    <w:rsid w:val="00840B3C"/>
    <w:rsid w:val="00842783"/>
    <w:rsid w:val="00842A24"/>
    <w:rsid w:val="00842A4E"/>
    <w:rsid w:val="00842C8B"/>
    <w:rsid w:val="00843C74"/>
    <w:rsid w:val="00850407"/>
    <w:rsid w:val="00850E7F"/>
    <w:rsid w:val="00850E99"/>
    <w:rsid w:val="00851424"/>
    <w:rsid w:val="0085364B"/>
    <w:rsid w:val="00853E98"/>
    <w:rsid w:val="00855493"/>
    <w:rsid w:val="0085663A"/>
    <w:rsid w:val="0085728F"/>
    <w:rsid w:val="00857476"/>
    <w:rsid w:val="00857C45"/>
    <w:rsid w:val="008608F2"/>
    <w:rsid w:val="0086308C"/>
    <w:rsid w:val="0086525A"/>
    <w:rsid w:val="00865D97"/>
    <w:rsid w:val="008700A3"/>
    <w:rsid w:val="00871365"/>
    <w:rsid w:val="0087212E"/>
    <w:rsid w:val="0087309B"/>
    <w:rsid w:val="00877732"/>
    <w:rsid w:val="00877777"/>
    <w:rsid w:val="00880B10"/>
    <w:rsid w:val="008822F8"/>
    <w:rsid w:val="008834E6"/>
    <w:rsid w:val="00883E2A"/>
    <w:rsid w:val="00885F52"/>
    <w:rsid w:val="00890C7F"/>
    <w:rsid w:val="008911E4"/>
    <w:rsid w:val="00894781"/>
    <w:rsid w:val="00896006"/>
    <w:rsid w:val="00896087"/>
    <w:rsid w:val="008964FE"/>
    <w:rsid w:val="008A18D7"/>
    <w:rsid w:val="008A2F2F"/>
    <w:rsid w:val="008A3180"/>
    <w:rsid w:val="008A3D85"/>
    <w:rsid w:val="008A45E4"/>
    <w:rsid w:val="008A49CC"/>
    <w:rsid w:val="008A56CD"/>
    <w:rsid w:val="008A5917"/>
    <w:rsid w:val="008A6883"/>
    <w:rsid w:val="008A7655"/>
    <w:rsid w:val="008A772A"/>
    <w:rsid w:val="008A7B51"/>
    <w:rsid w:val="008A7E38"/>
    <w:rsid w:val="008B045B"/>
    <w:rsid w:val="008B0491"/>
    <w:rsid w:val="008B0BE1"/>
    <w:rsid w:val="008B13EB"/>
    <w:rsid w:val="008B19F0"/>
    <w:rsid w:val="008B3F96"/>
    <w:rsid w:val="008B47A0"/>
    <w:rsid w:val="008B6E8C"/>
    <w:rsid w:val="008C0196"/>
    <w:rsid w:val="008C26A2"/>
    <w:rsid w:val="008C3536"/>
    <w:rsid w:val="008C39F5"/>
    <w:rsid w:val="008C4BE5"/>
    <w:rsid w:val="008C4F45"/>
    <w:rsid w:val="008C5DFB"/>
    <w:rsid w:val="008C7420"/>
    <w:rsid w:val="008C76A0"/>
    <w:rsid w:val="008D0A20"/>
    <w:rsid w:val="008D0B9A"/>
    <w:rsid w:val="008D371E"/>
    <w:rsid w:val="008D3965"/>
    <w:rsid w:val="008D4105"/>
    <w:rsid w:val="008D4F94"/>
    <w:rsid w:val="008D6C03"/>
    <w:rsid w:val="008D79A8"/>
    <w:rsid w:val="008E0003"/>
    <w:rsid w:val="008E04C2"/>
    <w:rsid w:val="008E265C"/>
    <w:rsid w:val="008E30B6"/>
    <w:rsid w:val="008E327A"/>
    <w:rsid w:val="008E40DF"/>
    <w:rsid w:val="008E452D"/>
    <w:rsid w:val="008E53A6"/>
    <w:rsid w:val="008E63BC"/>
    <w:rsid w:val="008F0C11"/>
    <w:rsid w:val="008F2D61"/>
    <w:rsid w:val="008F3B19"/>
    <w:rsid w:val="008F5EF6"/>
    <w:rsid w:val="009001B6"/>
    <w:rsid w:val="00902D31"/>
    <w:rsid w:val="009031C4"/>
    <w:rsid w:val="00903D00"/>
    <w:rsid w:val="00903DF8"/>
    <w:rsid w:val="00904D3E"/>
    <w:rsid w:val="0090674B"/>
    <w:rsid w:val="0090705B"/>
    <w:rsid w:val="00907F9E"/>
    <w:rsid w:val="00910055"/>
    <w:rsid w:val="009112B4"/>
    <w:rsid w:val="0091181C"/>
    <w:rsid w:val="009119F1"/>
    <w:rsid w:val="00911A38"/>
    <w:rsid w:val="00911BE2"/>
    <w:rsid w:val="00912663"/>
    <w:rsid w:val="00912B39"/>
    <w:rsid w:val="00914583"/>
    <w:rsid w:val="00914E1D"/>
    <w:rsid w:val="00914F02"/>
    <w:rsid w:val="009152EE"/>
    <w:rsid w:val="00917A69"/>
    <w:rsid w:val="009227BA"/>
    <w:rsid w:val="00922BCC"/>
    <w:rsid w:val="00923549"/>
    <w:rsid w:val="009254B1"/>
    <w:rsid w:val="00925B48"/>
    <w:rsid w:val="00926C39"/>
    <w:rsid w:val="00926D26"/>
    <w:rsid w:val="00927D42"/>
    <w:rsid w:val="0093339B"/>
    <w:rsid w:val="00934694"/>
    <w:rsid w:val="00934B63"/>
    <w:rsid w:val="00935481"/>
    <w:rsid w:val="009355D3"/>
    <w:rsid w:val="00935B7C"/>
    <w:rsid w:val="0093682E"/>
    <w:rsid w:val="00941204"/>
    <w:rsid w:val="00941E41"/>
    <w:rsid w:val="00944144"/>
    <w:rsid w:val="0094422D"/>
    <w:rsid w:val="00944599"/>
    <w:rsid w:val="009461FD"/>
    <w:rsid w:val="00947348"/>
    <w:rsid w:val="009478CE"/>
    <w:rsid w:val="00947B0D"/>
    <w:rsid w:val="00950BCA"/>
    <w:rsid w:val="00953C74"/>
    <w:rsid w:val="009564BB"/>
    <w:rsid w:val="009567AA"/>
    <w:rsid w:val="00956B92"/>
    <w:rsid w:val="00961C7A"/>
    <w:rsid w:val="00962627"/>
    <w:rsid w:val="00962B72"/>
    <w:rsid w:val="00964278"/>
    <w:rsid w:val="00965802"/>
    <w:rsid w:val="00965E62"/>
    <w:rsid w:val="00967609"/>
    <w:rsid w:val="00967F1E"/>
    <w:rsid w:val="00970E6B"/>
    <w:rsid w:val="00973250"/>
    <w:rsid w:val="00973BD6"/>
    <w:rsid w:val="009756BF"/>
    <w:rsid w:val="00976AD2"/>
    <w:rsid w:val="00977144"/>
    <w:rsid w:val="00977602"/>
    <w:rsid w:val="009801E3"/>
    <w:rsid w:val="0098264F"/>
    <w:rsid w:val="009836F8"/>
    <w:rsid w:val="0098430D"/>
    <w:rsid w:val="0098467E"/>
    <w:rsid w:val="009846F1"/>
    <w:rsid w:val="00984E5A"/>
    <w:rsid w:val="00986047"/>
    <w:rsid w:val="00986A55"/>
    <w:rsid w:val="009879D0"/>
    <w:rsid w:val="00990D27"/>
    <w:rsid w:val="00992A40"/>
    <w:rsid w:val="009937A9"/>
    <w:rsid w:val="00993D5B"/>
    <w:rsid w:val="009A0E7C"/>
    <w:rsid w:val="009A448E"/>
    <w:rsid w:val="009A60D4"/>
    <w:rsid w:val="009A7201"/>
    <w:rsid w:val="009B0FAC"/>
    <w:rsid w:val="009B188D"/>
    <w:rsid w:val="009B3504"/>
    <w:rsid w:val="009B525E"/>
    <w:rsid w:val="009B7FE3"/>
    <w:rsid w:val="009C06ED"/>
    <w:rsid w:val="009C152E"/>
    <w:rsid w:val="009C19E3"/>
    <w:rsid w:val="009C1BEF"/>
    <w:rsid w:val="009C2EC4"/>
    <w:rsid w:val="009C3536"/>
    <w:rsid w:val="009C3EC9"/>
    <w:rsid w:val="009C57E1"/>
    <w:rsid w:val="009C5956"/>
    <w:rsid w:val="009C6404"/>
    <w:rsid w:val="009D20DD"/>
    <w:rsid w:val="009D42DE"/>
    <w:rsid w:val="009E0950"/>
    <w:rsid w:val="009E0D9F"/>
    <w:rsid w:val="009E1B4D"/>
    <w:rsid w:val="009E3780"/>
    <w:rsid w:val="009E3C1A"/>
    <w:rsid w:val="009E526D"/>
    <w:rsid w:val="009E5A8B"/>
    <w:rsid w:val="009E610B"/>
    <w:rsid w:val="009E715D"/>
    <w:rsid w:val="009F0219"/>
    <w:rsid w:val="009F04EF"/>
    <w:rsid w:val="009F09B5"/>
    <w:rsid w:val="009F0FD7"/>
    <w:rsid w:val="009F183A"/>
    <w:rsid w:val="009F203A"/>
    <w:rsid w:val="009F23B3"/>
    <w:rsid w:val="009F29F2"/>
    <w:rsid w:val="009F36A6"/>
    <w:rsid w:val="009F41AB"/>
    <w:rsid w:val="009F63D9"/>
    <w:rsid w:val="009F6970"/>
    <w:rsid w:val="009F7B7B"/>
    <w:rsid w:val="00A011E7"/>
    <w:rsid w:val="00A04BD3"/>
    <w:rsid w:val="00A05C9C"/>
    <w:rsid w:val="00A0720D"/>
    <w:rsid w:val="00A1328C"/>
    <w:rsid w:val="00A14137"/>
    <w:rsid w:val="00A149C1"/>
    <w:rsid w:val="00A15D75"/>
    <w:rsid w:val="00A162E0"/>
    <w:rsid w:val="00A2007C"/>
    <w:rsid w:val="00A209C5"/>
    <w:rsid w:val="00A20D73"/>
    <w:rsid w:val="00A21D43"/>
    <w:rsid w:val="00A22CDD"/>
    <w:rsid w:val="00A2384E"/>
    <w:rsid w:val="00A238BA"/>
    <w:rsid w:val="00A23F32"/>
    <w:rsid w:val="00A24310"/>
    <w:rsid w:val="00A252D3"/>
    <w:rsid w:val="00A2561E"/>
    <w:rsid w:val="00A270F1"/>
    <w:rsid w:val="00A27E32"/>
    <w:rsid w:val="00A326A9"/>
    <w:rsid w:val="00A32C74"/>
    <w:rsid w:val="00A3304F"/>
    <w:rsid w:val="00A34A16"/>
    <w:rsid w:val="00A353AE"/>
    <w:rsid w:val="00A354F9"/>
    <w:rsid w:val="00A404C3"/>
    <w:rsid w:val="00A42587"/>
    <w:rsid w:val="00A425A0"/>
    <w:rsid w:val="00A43108"/>
    <w:rsid w:val="00A43945"/>
    <w:rsid w:val="00A4403A"/>
    <w:rsid w:val="00A4505E"/>
    <w:rsid w:val="00A46474"/>
    <w:rsid w:val="00A477C2"/>
    <w:rsid w:val="00A47DD0"/>
    <w:rsid w:val="00A511D4"/>
    <w:rsid w:val="00A5134D"/>
    <w:rsid w:val="00A52E3B"/>
    <w:rsid w:val="00A52F71"/>
    <w:rsid w:val="00A5324C"/>
    <w:rsid w:val="00A534A7"/>
    <w:rsid w:val="00A540BB"/>
    <w:rsid w:val="00A541D9"/>
    <w:rsid w:val="00A55374"/>
    <w:rsid w:val="00A56141"/>
    <w:rsid w:val="00A56716"/>
    <w:rsid w:val="00A60D5F"/>
    <w:rsid w:val="00A666EE"/>
    <w:rsid w:val="00A66C27"/>
    <w:rsid w:val="00A6748A"/>
    <w:rsid w:val="00A6764D"/>
    <w:rsid w:val="00A7216B"/>
    <w:rsid w:val="00A726A3"/>
    <w:rsid w:val="00A72BB0"/>
    <w:rsid w:val="00A73DC6"/>
    <w:rsid w:val="00A74A07"/>
    <w:rsid w:val="00A76630"/>
    <w:rsid w:val="00A7726A"/>
    <w:rsid w:val="00A7743F"/>
    <w:rsid w:val="00A775C9"/>
    <w:rsid w:val="00A81AC5"/>
    <w:rsid w:val="00A82668"/>
    <w:rsid w:val="00A8269C"/>
    <w:rsid w:val="00A828F2"/>
    <w:rsid w:val="00A83AA5"/>
    <w:rsid w:val="00A848D0"/>
    <w:rsid w:val="00A86192"/>
    <w:rsid w:val="00A86252"/>
    <w:rsid w:val="00A863AA"/>
    <w:rsid w:val="00A87912"/>
    <w:rsid w:val="00A87E07"/>
    <w:rsid w:val="00A90383"/>
    <w:rsid w:val="00A90B22"/>
    <w:rsid w:val="00A91EB1"/>
    <w:rsid w:val="00A93158"/>
    <w:rsid w:val="00A9502E"/>
    <w:rsid w:val="00A957B0"/>
    <w:rsid w:val="00A957B8"/>
    <w:rsid w:val="00A9657F"/>
    <w:rsid w:val="00A9685A"/>
    <w:rsid w:val="00A96C46"/>
    <w:rsid w:val="00A96EED"/>
    <w:rsid w:val="00AA0C36"/>
    <w:rsid w:val="00AA0D9F"/>
    <w:rsid w:val="00AA1C6D"/>
    <w:rsid w:val="00AA1E10"/>
    <w:rsid w:val="00AA2533"/>
    <w:rsid w:val="00AA3BB2"/>
    <w:rsid w:val="00AA4210"/>
    <w:rsid w:val="00AA7528"/>
    <w:rsid w:val="00AB03A9"/>
    <w:rsid w:val="00AB29F2"/>
    <w:rsid w:val="00AB3096"/>
    <w:rsid w:val="00AB7569"/>
    <w:rsid w:val="00AB7DED"/>
    <w:rsid w:val="00AC0014"/>
    <w:rsid w:val="00AC1276"/>
    <w:rsid w:val="00AC1F79"/>
    <w:rsid w:val="00AC36B2"/>
    <w:rsid w:val="00AC36FC"/>
    <w:rsid w:val="00AC3985"/>
    <w:rsid w:val="00AC4687"/>
    <w:rsid w:val="00AC64C5"/>
    <w:rsid w:val="00AC7D6B"/>
    <w:rsid w:val="00AD014B"/>
    <w:rsid w:val="00AD3B02"/>
    <w:rsid w:val="00AD47BD"/>
    <w:rsid w:val="00AD486D"/>
    <w:rsid w:val="00AD62E7"/>
    <w:rsid w:val="00AE1EBD"/>
    <w:rsid w:val="00AE46FC"/>
    <w:rsid w:val="00AE527F"/>
    <w:rsid w:val="00AE6A25"/>
    <w:rsid w:val="00AF0373"/>
    <w:rsid w:val="00AF0B6B"/>
    <w:rsid w:val="00AF2C6B"/>
    <w:rsid w:val="00AF3BE1"/>
    <w:rsid w:val="00AF4AA4"/>
    <w:rsid w:val="00AF52CB"/>
    <w:rsid w:val="00AF567E"/>
    <w:rsid w:val="00AF5C06"/>
    <w:rsid w:val="00AF5C4B"/>
    <w:rsid w:val="00AF60AD"/>
    <w:rsid w:val="00AF7766"/>
    <w:rsid w:val="00B00D5D"/>
    <w:rsid w:val="00B01573"/>
    <w:rsid w:val="00B02CBB"/>
    <w:rsid w:val="00B038B3"/>
    <w:rsid w:val="00B03BC6"/>
    <w:rsid w:val="00B048F1"/>
    <w:rsid w:val="00B05A85"/>
    <w:rsid w:val="00B072A8"/>
    <w:rsid w:val="00B07520"/>
    <w:rsid w:val="00B11144"/>
    <w:rsid w:val="00B121A5"/>
    <w:rsid w:val="00B12667"/>
    <w:rsid w:val="00B14D31"/>
    <w:rsid w:val="00B15419"/>
    <w:rsid w:val="00B1621D"/>
    <w:rsid w:val="00B16E55"/>
    <w:rsid w:val="00B17C3C"/>
    <w:rsid w:val="00B17C57"/>
    <w:rsid w:val="00B17D3F"/>
    <w:rsid w:val="00B202C8"/>
    <w:rsid w:val="00B206C1"/>
    <w:rsid w:val="00B2074F"/>
    <w:rsid w:val="00B21024"/>
    <w:rsid w:val="00B2145B"/>
    <w:rsid w:val="00B21468"/>
    <w:rsid w:val="00B2169C"/>
    <w:rsid w:val="00B21FB7"/>
    <w:rsid w:val="00B220C1"/>
    <w:rsid w:val="00B22617"/>
    <w:rsid w:val="00B26DF5"/>
    <w:rsid w:val="00B30258"/>
    <w:rsid w:val="00B31BEA"/>
    <w:rsid w:val="00B31C14"/>
    <w:rsid w:val="00B3258E"/>
    <w:rsid w:val="00B328BB"/>
    <w:rsid w:val="00B32B50"/>
    <w:rsid w:val="00B33446"/>
    <w:rsid w:val="00B335F4"/>
    <w:rsid w:val="00B340FE"/>
    <w:rsid w:val="00B34D73"/>
    <w:rsid w:val="00B369DF"/>
    <w:rsid w:val="00B407BA"/>
    <w:rsid w:val="00B409DE"/>
    <w:rsid w:val="00B416F8"/>
    <w:rsid w:val="00B4243C"/>
    <w:rsid w:val="00B43B29"/>
    <w:rsid w:val="00B45277"/>
    <w:rsid w:val="00B45E04"/>
    <w:rsid w:val="00B479B2"/>
    <w:rsid w:val="00B519A0"/>
    <w:rsid w:val="00B54DF3"/>
    <w:rsid w:val="00B5690D"/>
    <w:rsid w:val="00B60C3D"/>
    <w:rsid w:val="00B62BF3"/>
    <w:rsid w:val="00B6476A"/>
    <w:rsid w:val="00B70A33"/>
    <w:rsid w:val="00B71796"/>
    <w:rsid w:val="00B73132"/>
    <w:rsid w:val="00B73D72"/>
    <w:rsid w:val="00B75832"/>
    <w:rsid w:val="00B760C2"/>
    <w:rsid w:val="00B76302"/>
    <w:rsid w:val="00B76490"/>
    <w:rsid w:val="00B77E51"/>
    <w:rsid w:val="00B80231"/>
    <w:rsid w:val="00B80C0F"/>
    <w:rsid w:val="00B81426"/>
    <w:rsid w:val="00B820DE"/>
    <w:rsid w:val="00B854B3"/>
    <w:rsid w:val="00B85941"/>
    <w:rsid w:val="00B87FFE"/>
    <w:rsid w:val="00B90A85"/>
    <w:rsid w:val="00B90EAE"/>
    <w:rsid w:val="00B9145D"/>
    <w:rsid w:val="00B92B7D"/>
    <w:rsid w:val="00B93252"/>
    <w:rsid w:val="00B93D04"/>
    <w:rsid w:val="00B93D8B"/>
    <w:rsid w:val="00B95ECC"/>
    <w:rsid w:val="00B96EF5"/>
    <w:rsid w:val="00B97009"/>
    <w:rsid w:val="00BA0C53"/>
    <w:rsid w:val="00BA156F"/>
    <w:rsid w:val="00BA238C"/>
    <w:rsid w:val="00BA3644"/>
    <w:rsid w:val="00BA38DD"/>
    <w:rsid w:val="00BA3985"/>
    <w:rsid w:val="00BA458C"/>
    <w:rsid w:val="00BA4A3A"/>
    <w:rsid w:val="00BA4EA2"/>
    <w:rsid w:val="00BA4EE3"/>
    <w:rsid w:val="00BA6D7F"/>
    <w:rsid w:val="00BB0B51"/>
    <w:rsid w:val="00BB0D4D"/>
    <w:rsid w:val="00BB22ED"/>
    <w:rsid w:val="00BB28E0"/>
    <w:rsid w:val="00BB4BCD"/>
    <w:rsid w:val="00BB5D3D"/>
    <w:rsid w:val="00BB7486"/>
    <w:rsid w:val="00BB7A38"/>
    <w:rsid w:val="00BB7E74"/>
    <w:rsid w:val="00BC1C78"/>
    <w:rsid w:val="00BC2EB8"/>
    <w:rsid w:val="00BC4D56"/>
    <w:rsid w:val="00BC5ADD"/>
    <w:rsid w:val="00BC645F"/>
    <w:rsid w:val="00BC75B4"/>
    <w:rsid w:val="00BC7E31"/>
    <w:rsid w:val="00BD0C37"/>
    <w:rsid w:val="00BD4437"/>
    <w:rsid w:val="00BD4475"/>
    <w:rsid w:val="00BD5687"/>
    <w:rsid w:val="00BD5E40"/>
    <w:rsid w:val="00BE0089"/>
    <w:rsid w:val="00BE0AC6"/>
    <w:rsid w:val="00BE17D1"/>
    <w:rsid w:val="00BE23F9"/>
    <w:rsid w:val="00BE3113"/>
    <w:rsid w:val="00BE42E4"/>
    <w:rsid w:val="00BE5014"/>
    <w:rsid w:val="00BE5828"/>
    <w:rsid w:val="00BE5E71"/>
    <w:rsid w:val="00BF123D"/>
    <w:rsid w:val="00BF1AB3"/>
    <w:rsid w:val="00BF1B77"/>
    <w:rsid w:val="00BF1ED2"/>
    <w:rsid w:val="00BF43B8"/>
    <w:rsid w:val="00BF4A93"/>
    <w:rsid w:val="00BF4C2A"/>
    <w:rsid w:val="00C000F9"/>
    <w:rsid w:val="00C00600"/>
    <w:rsid w:val="00C02EFA"/>
    <w:rsid w:val="00C04468"/>
    <w:rsid w:val="00C0676C"/>
    <w:rsid w:val="00C07540"/>
    <w:rsid w:val="00C07B7B"/>
    <w:rsid w:val="00C104D2"/>
    <w:rsid w:val="00C10837"/>
    <w:rsid w:val="00C114B2"/>
    <w:rsid w:val="00C114F7"/>
    <w:rsid w:val="00C12076"/>
    <w:rsid w:val="00C12E32"/>
    <w:rsid w:val="00C1425D"/>
    <w:rsid w:val="00C14FEE"/>
    <w:rsid w:val="00C17BF7"/>
    <w:rsid w:val="00C17D58"/>
    <w:rsid w:val="00C23BC1"/>
    <w:rsid w:val="00C23CF4"/>
    <w:rsid w:val="00C25F0E"/>
    <w:rsid w:val="00C27449"/>
    <w:rsid w:val="00C2775D"/>
    <w:rsid w:val="00C31A75"/>
    <w:rsid w:val="00C31DC2"/>
    <w:rsid w:val="00C32F41"/>
    <w:rsid w:val="00C35B12"/>
    <w:rsid w:val="00C403C0"/>
    <w:rsid w:val="00C40E63"/>
    <w:rsid w:val="00C413FA"/>
    <w:rsid w:val="00C43635"/>
    <w:rsid w:val="00C43761"/>
    <w:rsid w:val="00C44AE1"/>
    <w:rsid w:val="00C44AF2"/>
    <w:rsid w:val="00C462F1"/>
    <w:rsid w:val="00C4711D"/>
    <w:rsid w:val="00C474B9"/>
    <w:rsid w:val="00C500BE"/>
    <w:rsid w:val="00C502C5"/>
    <w:rsid w:val="00C50932"/>
    <w:rsid w:val="00C51D24"/>
    <w:rsid w:val="00C52938"/>
    <w:rsid w:val="00C55460"/>
    <w:rsid w:val="00C556CA"/>
    <w:rsid w:val="00C55A32"/>
    <w:rsid w:val="00C60753"/>
    <w:rsid w:val="00C607B9"/>
    <w:rsid w:val="00C6098D"/>
    <w:rsid w:val="00C624DB"/>
    <w:rsid w:val="00C62855"/>
    <w:rsid w:val="00C632F6"/>
    <w:rsid w:val="00C64F24"/>
    <w:rsid w:val="00C6534B"/>
    <w:rsid w:val="00C65603"/>
    <w:rsid w:val="00C65AB4"/>
    <w:rsid w:val="00C660CB"/>
    <w:rsid w:val="00C71BA0"/>
    <w:rsid w:val="00C72245"/>
    <w:rsid w:val="00C72912"/>
    <w:rsid w:val="00C72946"/>
    <w:rsid w:val="00C729CA"/>
    <w:rsid w:val="00C73D6A"/>
    <w:rsid w:val="00C743BD"/>
    <w:rsid w:val="00C754AE"/>
    <w:rsid w:val="00C75852"/>
    <w:rsid w:val="00C75A8D"/>
    <w:rsid w:val="00C7705D"/>
    <w:rsid w:val="00C8018C"/>
    <w:rsid w:val="00C802E5"/>
    <w:rsid w:val="00C80947"/>
    <w:rsid w:val="00C80C40"/>
    <w:rsid w:val="00C81810"/>
    <w:rsid w:val="00C826E3"/>
    <w:rsid w:val="00C82840"/>
    <w:rsid w:val="00C83D9A"/>
    <w:rsid w:val="00C84769"/>
    <w:rsid w:val="00C84DED"/>
    <w:rsid w:val="00C8739C"/>
    <w:rsid w:val="00C90A2C"/>
    <w:rsid w:val="00C90DD2"/>
    <w:rsid w:val="00C912E4"/>
    <w:rsid w:val="00C91533"/>
    <w:rsid w:val="00C92B8F"/>
    <w:rsid w:val="00C93601"/>
    <w:rsid w:val="00C94296"/>
    <w:rsid w:val="00C94627"/>
    <w:rsid w:val="00C95257"/>
    <w:rsid w:val="00C95300"/>
    <w:rsid w:val="00C95856"/>
    <w:rsid w:val="00C9592A"/>
    <w:rsid w:val="00CA186B"/>
    <w:rsid w:val="00CA1B58"/>
    <w:rsid w:val="00CA2555"/>
    <w:rsid w:val="00CA2D2C"/>
    <w:rsid w:val="00CA30DA"/>
    <w:rsid w:val="00CA466C"/>
    <w:rsid w:val="00CA4717"/>
    <w:rsid w:val="00CA4866"/>
    <w:rsid w:val="00CA4B0E"/>
    <w:rsid w:val="00CA4C53"/>
    <w:rsid w:val="00CA69B1"/>
    <w:rsid w:val="00CA6FE5"/>
    <w:rsid w:val="00CA74AC"/>
    <w:rsid w:val="00CA79BA"/>
    <w:rsid w:val="00CB0A09"/>
    <w:rsid w:val="00CB58FF"/>
    <w:rsid w:val="00CC4243"/>
    <w:rsid w:val="00CC4BC3"/>
    <w:rsid w:val="00CC710B"/>
    <w:rsid w:val="00CD0B7E"/>
    <w:rsid w:val="00CD1003"/>
    <w:rsid w:val="00CD21BF"/>
    <w:rsid w:val="00CD3837"/>
    <w:rsid w:val="00CD466D"/>
    <w:rsid w:val="00CD4FC6"/>
    <w:rsid w:val="00CD504C"/>
    <w:rsid w:val="00CD545B"/>
    <w:rsid w:val="00CD5820"/>
    <w:rsid w:val="00CD5DAD"/>
    <w:rsid w:val="00CD7A04"/>
    <w:rsid w:val="00CE0B0A"/>
    <w:rsid w:val="00CE11BC"/>
    <w:rsid w:val="00CE493A"/>
    <w:rsid w:val="00CE4C1F"/>
    <w:rsid w:val="00CE54AA"/>
    <w:rsid w:val="00CE6675"/>
    <w:rsid w:val="00CE6A20"/>
    <w:rsid w:val="00CE7CAF"/>
    <w:rsid w:val="00CF0AFF"/>
    <w:rsid w:val="00CF1E46"/>
    <w:rsid w:val="00CF1F26"/>
    <w:rsid w:val="00CF5773"/>
    <w:rsid w:val="00CF60F4"/>
    <w:rsid w:val="00D006F5"/>
    <w:rsid w:val="00D00983"/>
    <w:rsid w:val="00D00F49"/>
    <w:rsid w:val="00D037B0"/>
    <w:rsid w:val="00D051EF"/>
    <w:rsid w:val="00D071AB"/>
    <w:rsid w:val="00D079EF"/>
    <w:rsid w:val="00D10626"/>
    <w:rsid w:val="00D11EFC"/>
    <w:rsid w:val="00D12F57"/>
    <w:rsid w:val="00D134C7"/>
    <w:rsid w:val="00D147D3"/>
    <w:rsid w:val="00D14A94"/>
    <w:rsid w:val="00D14CF8"/>
    <w:rsid w:val="00D1547B"/>
    <w:rsid w:val="00D16095"/>
    <w:rsid w:val="00D17124"/>
    <w:rsid w:val="00D17419"/>
    <w:rsid w:val="00D2210B"/>
    <w:rsid w:val="00D2431B"/>
    <w:rsid w:val="00D25E30"/>
    <w:rsid w:val="00D260DD"/>
    <w:rsid w:val="00D26AAB"/>
    <w:rsid w:val="00D3021B"/>
    <w:rsid w:val="00D327C3"/>
    <w:rsid w:val="00D3342A"/>
    <w:rsid w:val="00D352A9"/>
    <w:rsid w:val="00D36AE6"/>
    <w:rsid w:val="00D41F4A"/>
    <w:rsid w:val="00D42344"/>
    <w:rsid w:val="00D4237E"/>
    <w:rsid w:val="00D42570"/>
    <w:rsid w:val="00D4359A"/>
    <w:rsid w:val="00D44669"/>
    <w:rsid w:val="00D452DA"/>
    <w:rsid w:val="00D469AA"/>
    <w:rsid w:val="00D47FB6"/>
    <w:rsid w:val="00D52111"/>
    <w:rsid w:val="00D5344A"/>
    <w:rsid w:val="00D540DA"/>
    <w:rsid w:val="00D54EA7"/>
    <w:rsid w:val="00D55F84"/>
    <w:rsid w:val="00D60553"/>
    <w:rsid w:val="00D63176"/>
    <w:rsid w:val="00D655A2"/>
    <w:rsid w:val="00D66BD3"/>
    <w:rsid w:val="00D67050"/>
    <w:rsid w:val="00D67563"/>
    <w:rsid w:val="00D70752"/>
    <w:rsid w:val="00D70F02"/>
    <w:rsid w:val="00D7113B"/>
    <w:rsid w:val="00D712A7"/>
    <w:rsid w:val="00D71F6E"/>
    <w:rsid w:val="00D7282C"/>
    <w:rsid w:val="00D72ADF"/>
    <w:rsid w:val="00D734BC"/>
    <w:rsid w:val="00D75F34"/>
    <w:rsid w:val="00D761F6"/>
    <w:rsid w:val="00D76D65"/>
    <w:rsid w:val="00D81BA5"/>
    <w:rsid w:val="00D8357A"/>
    <w:rsid w:val="00D83CC2"/>
    <w:rsid w:val="00D85AA6"/>
    <w:rsid w:val="00D85FAE"/>
    <w:rsid w:val="00D863A0"/>
    <w:rsid w:val="00D87A4E"/>
    <w:rsid w:val="00D91CC9"/>
    <w:rsid w:val="00D921D6"/>
    <w:rsid w:val="00D94BEE"/>
    <w:rsid w:val="00D96737"/>
    <w:rsid w:val="00D970FE"/>
    <w:rsid w:val="00DA0A6A"/>
    <w:rsid w:val="00DA0AD0"/>
    <w:rsid w:val="00DA15E0"/>
    <w:rsid w:val="00DA1A60"/>
    <w:rsid w:val="00DA1AED"/>
    <w:rsid w:val="00DA3A62"/>
    <w:rsid w:val="00DA4B27"/>
    <w:rsid w:val="00DA5019"/>
    <w:rsid w:val="00DA60AF"/>
    <w:rsid w:val="00DA727F"/>
    <w:rsid w:val="00DB0B43"/>
    <w:rsid w:val="00DB1786"/>
    <w:rsid w:val="00DB22D4"/>
    <w:rsid w:val="00DB29FF"/>
    <w:rsid w:val="00DB3359"/>
    <w:rsid w:val="00DB35A2"/>
    <w:rsid w:val="00DB3CE9"/>
    <w:rsid w:val="00DB51DA"/>
    <w:rsid w:val="00DB5CCB"/>
    <w:rsid w:val="00DB7F5F"/>
    <w:rsid w:val="00DC014A"/>
    <w:rsid w:val="00DC1B61"/>
    <w:rsid w:val="00DC2626"/>
    <w:rsid w:val="00DC5C9B"/>
    <w:rsid w:val="00DC64D0"/>
    <w:rsid w:val="00DD285E"/>
    <w:rsid w:val="00DD390F"/>
    <w:rsid w:val="00DD49FF"/>
    <w:rsid w:val="00DD594E"/>
    <w:rsid w:val="00DD5951"/>
    <w:rsid w:val="00DD612D"/>
    <w:rsid w:val="00DE03AF"/>
    <w:rsid w:val="00DE139E"/>
    <w:rsid w:val="00DE3EA9"/>
    <w:rsid w:val="00DE40C6"/>
    <w:rsid w:val="00DE519B"/>
    <w:rsid w:val="00DE52B9"/>
    <w:rsid w:val="00DE66FD"/>
    <w:rsid w:val="00DE7052"/>
    <w:rsid w:val="00DE7E32"/>
    <w:rsid w:val="00DE7EBF"/>
    <w:rsid w:val="00DF0634"/>
    <w:rsid w:val="00DF07C4"/>
    <w:rsid w:val="00DF1E31"/>
    <w:rsid w:val="00DF27B0"/>
    <w:rsid w:val="00DF2CA1"/>
    <w:rsid w:val="00DF372E"/>
    <w:rsid w:val="00DF6422"/>
    <w:rsid w:val="00DF6970"/>
    <w:rsid w:val="00DF7EE3"/>
    <w:rsid w:val="00E006B9"/>
    <w:rsid w:val="00E00CB5"/>
    <w:rsid w:val="00E00DBF"/>
    <w:rsid w:val="00E034F8"/>
    <w:rsid w:val="00E035F6"/>
    <w:rsid w:val="00E03C1A"/>
    <w:rsid w:val="00E0430D"/>
    <w:rsid w:val="00E049BB"/>
    <w:rsid w:val="00E04C2E"/>
    <w:rsid w:val="00E04F1B"/>
    <w:rsid w:val="00E06104"/>
    <w:rsid w:val="00E10B53"/>
    <w:rsid w:val="00E125B4"/>
    <w:rsid w:val="00E1306E"/>
    <w:rsid w:val="00E143E8"/>
    <w:rsid w:val="00E1466C"/>
    <w:rsid w:val="00E14E86"/>
    <w:rsid w:val="00E1519D"/>
    <w:rsid w:val="00E15E0E"/>
    <w:rsid w:val="00E1799E"/>
    <w:rsid w:val="00E20112"/>
    <w:rsid w:val="00E223E8"/>
    <w:rsid w:val="00E26B26"/>
    <w:rsid w:val="00E26FDC"/>
    <w:rsid w:val="00E27700"/>
    <w:rsid w:val="00E27852"/>
    <w:rsid w:val="00E279AD"/>
    <w:rsid w:val="00E30E5F"/>
    <w:rsid w:val="00E313EA"/>
    <w:rsid w:val="00E33100"/>
    <w:rsid w:val="00E37C28"/>
    <w:rsid w:val="00E4014A"/>
    <w:rsid w:val="00E40CAF"/>
    <w:rsid w:val="00E41800"/>
    <w:rsid w:val="00E4345B"/>
    <w:rsid w:val="00E45129"/>
    <w:rsid w:val="00E45193"/>
    <w:rsid w:val="00E4548F"/>
    <w:rsid w:val="00E47A7A"/>
    <w:rsid w:val="00E50171"/>
    <w:rsid w:val="00E51E42"/>
    <w:rsid w:val="00E52AB8"/>
    <w:rsid w:val="00E53146"/>
    <w:rsid w:val="00E53614"/>
    <w:rsid w:val="00E53D6C"/>
    <w:rsid w:val="00E5599E"/>
    <w:rsid w:val="00E55D41"/>
    <w:rsid w:val="00E6069B"/>
    <w:rsid w:val="00E6146A"/>
    <w:rsid w:val="00E6172D"/>
    <w:rsid w:val="00E623C6"/>
    <w:rsid w:val="00E6257D"/>
    <w:rsid w:val="00E6356A"/>
    <w:rsid w:val="00E675FB"/>
    <w:rsid w:val="00E72F44"/>
    <w:rsid w:val="00E733B6"/>
    <w:rsid w:val="00E753E5"/>
    <w:rsid w:val="00E76A33"/>
    <w:rsid w:val="00E76CEB"/>
    <w:rsid w:val="00E7719C"/>
    <w:rsid w:val="00E81490"/>
    <w:rsid w:val="00E81F9A"/>
    <w:rsid w:val="00E83046"/>
    <w:rsid w:val="00E83EE7"/>
    <w:rsid w:val="00E84F22"/>
    <w:rsid w:val="00E84F53"/>
    <w:rsid w:val="00E87549"/>
    <w:rsid w:val="00E87A01"/>
    <w:rsid w:val="00E87DE9"/>
    <w:rsid w:val="00E91EDB"/>
    <w:rsid w:val="00E92FCB"/>
    <w:rsid w:val="00E931A6"/>
    <w:rsid w:val="00E9359E"/>
    <w:rsid w:val="00E93D54"/>
    <w:rsid w:val="00E94126"/>
    <w:rsid w:val="00E97219"/>
    <w:rsid w:val="00EA11AD"/>
    <w:rsid w:val="00EA190B"/>
    <w:rsid w:val="00EA2747"/>
    <w:rsid w:val="00EA3D3D"/>
    <w:rsid w:val="00EB0E84"/>
    <w:rsid w:val="00EB1152"/>
    <w:rsid w:val="00EB12D0"/>
    <w:rsid w:val="00EB2301"/>
    <w:rsid w:val="00EB2837"/>
    <w:rsid w:val="00EB4436"/>
    <w:rsid w:val="00EB7786"/>
    <w:rsid w:val="00EC038D"/>
    <w:rsid w:val="00EC0B3E"/>
    <w:rsid w:val="00EC13D8"/>
    <w:rsid w:val="00EC224E"/>
    <w:rsid w:val="00EC2C40"/>
    <w:rsid w:val="00EC2DE2"/>
    <w:rsid w:val="00EC3504"/>
    <w:rsid w:val="00EC4993"/>
    <w:rsid w:val="00EC5D81"/>
    <w:rsid w:val="00EC6D2E"/>
    <w:rsid w:val="00EC7B41"/>
    <w:rsid w:val="00ED0F43"/>
    <w:rsid w:val="00ED3F07"/>
    <w:rsid w:val="00ED40BC"/>
    <w:rsid w:val="00ED4759"/>
    <w:rsid w:val="00ED4F75"/>
    <w:rsid w:val="00ED6BB3"/>
    <w:rsid w:val="00ED7AD7"/>
    <w:rsid w:val="00EE4DF0"/>
    <w:rsid w:val="00EE61A9"/>
    <w:rsid w:val="00EE67B8"/>
    <w:rsid w:val="00EE69BB"/>
    <w:rsid w:val="00EE7122"/>
    <w:rsid w:val="00EF0B8F"/>
    <w:rsid w:val="00EF15AE"/>
    <w:rsid w:val="00EF1893"/>
    <w:rsid w:val="00EF23BD"/>
    <w:rsid w:val="00EF2C94"/>
    <w:rsid w:val="00EF34C8"/>
    <w:rsid w:val="00EF3599"/>
    <w:rsid w:val="00EF3A86"/>
    <w:rsid w:val="00EF5B61"/>
    <w:rsid w:val="00F00E94"/>
    <w:rsid w:val="00F03226"/>
    <w:rsid w:val="00F0733B"/>
    <w:rsid w:val="00F13D3C"/>
    <w:rsid w:val="00F15561"/>
    <w:rsid w:val="00F17108"/>
    <w:rsid w:val="00F17EB6"/>
    <w:rsid w:val="00F21A54"/>
    <w:rsid w:val="00F21D4C"/>
    <w:rsid w:val="00F23BB1"/>
    <w:rsid w:val="00F2538A"/>
    <w:rsid w:val="00F26ECD"/>
    <w:rsid w:val="00F270C2"/>
    <w:rsid w:val="00F30ABC"/>
    <w:rsid w:val="00F30B57"/>
    <w:rsid w:val="00F30E60"/>
    <w:rsid w:val="00F31123"/>
    <w:rsid w:val="00F318EE"/>
    <w:rsid w:val="00F31E70"/>
    <w:rsid w:val="00F32561"/>
    <w:rsid w:val="00F333EC"/>
    <w:rsid w:val="00F3363F"/>
    <w:rsid w:val="00F34957"/>
    <w:rsid w:val="00F34D02"/>
    <w:rsid w:val="00F363EE"/>
    <w:rsid w:val="00F37AC6"/>
    <w:rsid w:val="00F37CDB"/>
    <w:rsid w:val="00F37E7C"/>
    <w:rsid w:val="00F42313"/>
    <w:rsid w:val="00F42665"/>
    <w:rsid w:val="00F43DDA"/>
    <w:rsid w:val="00F449E1"/>
    <w:rsid w:val="00F45404"/>
    <w:rsid w:val="00F4593C"/>
    <w:rsid w:val="00F4694F"/>
    <w:rsid w:val="00F46E47"/>
    <w:rsid w:val="00F47252"/>
    <w:rsid w:val="00F479FC"/>
    <w:rsid w:val="00F508A3"/>
    <w:rsid w:val="00F52561"/>
    <w:rsid w:val="00F52D42"/>
    <w:rsid w:val="00F55412"/>
    <w:rsid w:val="00F55D9D"/>
    <w:rsid w:val="00F63E43"/>
    <w:rsid w:val="00F6477C"/>
    <w:rsid w:val="00F66779"/>
    <w:rsid w:val="00F66E19"/>
    <w:rsid w:val="00F6764E"/>
    <w:rsid w:val="00F67E31"/>
    <w:rsid w:val="00F70E20"/>
    <w:rsid w:val="00F71585"/>
    <w:rsid w:val="00F73340"/>
    <w:rsid w:val="00F734DB"/>
    <w:rsid w:val="00F7444C"/>
    <w:rsid w:val="00F7546F"/>
    <w:rsid w:val="00F76914"/>
    <w:rsid w:val="00F8062A"/>
    <w:rsid w:val="00F80977"/>
    <w:rsid w:val="00F80B42"/>
    <w:rsid w:val="00F8144A"/>
    <w:rsid w:val="00F874A4"/>
    <w:rsid w:val="00F915F4"/>
    <w:rsid w:val="00F918D8"/>
    <w:rsid w:val="00F91F55"/>
    <w:rsid w:val="00F92F90"/>
    <w:rsid w:val="00F93F64"/>
    <w:rsid w:val="00F941ED"/>
    <w:rsid w:val="00F95D39"/>
    <w:rsid w:val="00F97CF7"/>
    <w:rsid w:val="00FA112B"/>
    <w:rsid w:val="00FA305A"/>
    <w:rsid w:val="00FA3259"/>
    <w:rsid w:val="00FA562D"/>
    <w:rsid w:val="00FA71BD"/>
    <w:rsid w:val="00FA786A"/>
    <w:rsid w:val="00FB062C"/>
    <w:rsid w:val="00FB08A0"/>
    <w:rsid w:val="00FB0F58"/>
    <w:rsid w:val="00FB2522"/>
    <w:rsid w:val="00FB2843"/>
    <w:rsid w:val="00FB314F"/>
    <w:rsid w:val="00FB3183"/>
    <w:rsid w:val="00FB3538"/>
    <w:rsid w:val="00FB53FA"/>
    <w:rsid w:val="00FB5D10"/>
    <w:rsid w:val="00FB6054"/>
    <w:rsid w:val="00FB670F"/>
    <w:rsid w:val="00FB69D6"/>
    <w:rsid w:val="00FC0392"/>
    <w:rsid w:val="00FC042D"/>
    <w:rsid w:val="00FC0812"/>
    <w:rsid w:val="00FC0A7E"/>
    <w:rsid w:val="00FC1B18"/>
    <w:rsid w:val="00FC1C11"/>
    <w:rsid w:val="00FC24E9"/>
    <w:rsid w:val="00FC25C5"/>
    <w:rsid w:val="00FC5681"/>
    <w:rsid w:val="00FC5EAD"/>
    <w:rsid w:val="00FC5FB1"/>
    <w:rsid w:val="00FC6FCB"/>
    <w:rsid w:val="00FC77D0"/>
    <w:rsid w:val="00FC7A4B"/>
    <w:rsid w:val="00FC7F91"/>
    <w:rsid w:val="00FD03ED"/>
    <w:rsid w:val="00FD36FB"/>
    <w:rsid w:val="00FD3C46"/>
    <w:rsid w:val="00FD42D1"/>
    <w:rsid w:val="00FD4DCE"/>
    <w:rsid w:val="00FD4EF4"/>
    <w:rsid w:val="00FD5225"/>
    <w:rsid w:val="00FD6395"/>
    <w:rsid w:val="00FD6E0F"/>
    <w:rsid w:val="00FD7B82"/>
    <w:rsid w:val="00FD7CA7"/>
    <w:rsid w:val="00FE198C"/>
    <w:rsid w:val="00FE204D"/>
    <w:rsid w:val="00FE22CB"/>
    <w:rsid w:val="00FE3CC0"/>
    <w:rsid w:val="00FE4985"/>
    <w:rsid w:val="00FE5469"/>
    <w:rsid w:val="00FE673F"/>
    <w:rsid w:val="00FE7872"/>
    <w:rsid w:val="00FF0020"/>
    <w:rsid w:val="00FF1395"/>
    <w:rsid w:val="00FF1D9A"/>
    <w:rsid w:val="00FF6293"/>
  </w:rsids>
  <m:mathPr>
    <m:mathFont m:val="Cambria Math"/>
    <m:brkBin m:val="before"/>
    <m:brkBinSub m:val="--"/>
    <m:smallFrac m:val="0"/>
    <m:dispDef/>
    <m:lMargin m:val="0"/>
    <m:rMargin m:val="0"/>
    <m:defJc m:val="centerGroup"/>
    <m:wrapIndent m:val="1440"/>
    <m:intLim m:val="subSup"/>
    <m:naryLim m:val="undOvr"/>
  </m:mathPr>
  <w:themeFontLang w:val="en-CA"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59AE40"/>
  <w15:chartTrackingRefBased/>
  <w15:docId w15:val="{E08BCB8F-1C1C-46C9-9FE3-9850D65B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CA"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6AD6"/>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436AD6"/>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436AD6"/>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436A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6A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6A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6A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6A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6A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6AD6"/>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436AD6"/>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436AD6"/>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436A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6A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6A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6A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6A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6AD6"/>
    <w:rPr>
      <w:rFonts w:eastAsiaTheme="majorEastAsia" w:cstheme="majorBidi"/>
      <w:color w:val="272727" w:themeColor="text1" w:themeTint="D8"/>
    </w:rPr>
  </w:style>
  <w:style w:type="paragraph" w:styleId="Title">
    <w:name w:val="Title"/>
    <w:basedOn w:val="Normal"/>
    <w:next w:val="Normal"/>
    <w:link w:val="TitleChar"/>
    <w:uiPriority w:val="10"/>
    <w:qFormat/>
    <w:rsid w:val="00436AD6"/>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436AD6"/>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436AD6"/>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436AD6"/>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436AD6"/>
    <w:pPr>
      <w:spacing w:before="160"/>
      <w:jc w:val="center"/>
    </w:pPr>
    <w:rPr>
      <w:i/>
      <w:iCs/>
      <w:color w:val="404040" w:themeColor="text1" w:themeTint="BF"/>
    </w:rPr>
  </w:style>
  <w:style w:type="character" w:customStyle="1" w:styleId="QuoteChar">
    <w:name w:val="Quote Char"/>
    <w:basedOn w:val="DefaultParagraphFont"/>
    <w:link w:val="Quote"/>
    <w:uiPriority w:val="29"/>
    <w:rsid w:val="00436AD6"/>
    <w:rPr>
      <w:i/>
      <w:iCs/>
      <w:color w:val="404040" w:themeColor="text1" w:themeTint="BF"/>
    </w:rPr>
  </w:style>
  <w:style w:type="paragraph" w:styleId="ListParagraph">
    <w:name w:val="List Paragraph"/>
    <w:basedOn w:val="Normal"/>
    <w:qFormat/>
    <w:rsid w:val="00436AD6"/>
    <w:pPr>
      <w:ind w:left="720"/>
      <w:contextualSpacing/>
    </w:pPr>
  </w:style>
  <w:style w:type="character" w:styleId="IntenseEmphasis">
    <w:name w:val="Intense Emphasis"/>
    <w:basedOn w:val="DefaultParagraphFont"/>
    <w:uiPriority w:val="21"/>
    <w:qFormat/>
    <w:rsid w:val="00436AD6"/>
    <w:rPr>
      <w:i/>
      <w:iCs/>
      <w:color w:val="0F4761" w:themeColor="accent1" w:themeShade="BF"/>
    </w:rPr>
  </w:style>
  <w:style w:type="paragraph" w:styleId="IntenseQuote">
    <w:name w:val="Intense Quote"/>
    <w:basedOn w:val="Normal"/>
    <w:next w:val="Normal"/>
    <w:link w:val="IntenseQuoteChar"/>
    <w:uiPriority w:val="30"/>
    <w:qFormat/>
    <w:rsid w:val="00436A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6AD6"/>
    <w:rPr>
      <w:i/>
      <w:iCs/>
      <w:color w:val="0F4761" w:themeColor="accent1" w:themeShade="BF"/>
    </w:rPr>
  </w:style>
  <w:style w:type="character" w:styleId="IntenseReference">
    <w:name w:val="Intense Reference"/>
    <w:basedOn w:val="DefaultParagraphFont"/>
    <w:uiPriority w:val="32"/>
    <w:qFormat/>
    <w:rsid w:val="00436AD6"/>
    <w:rPr>
      <w:b/>
      <w:bCs/>
      <w:smallCaps/>
      <w:color w:val="0F4761" w:themeColor="accent1" w:themeShade="BF"/>
      <w:spacing w:val="5"/>
    </w:rPr>
  </w:style>
  <w:style w:type="table" w:styleId="TableGrid">
    <w:name w:val="Table Grid"/>
    <w:basedOn w:val="TableNormal"/>
    <w:uiPriority w:val="59"/>
    <w:rsid w:val="00947348"/>
    <w:pPr>
      <w:spacing w:after="0" w:line="240" w:lineRule="auto"/>
    </w:pPr>
    <w:rPr>
      <w:rFonts w:eastAsia="MS Mincho"/>
      <w:kern w:val="0"/>
      <w:sz w:val="22"/>
      <w:szCs w:val="22"/>
      <w:lang w:val="en-US"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CE6A20"/>
    <w:pPr>
      <w:spacing w:after="0" w:line="240" w:lineRule="auto"/>
    </w:pPr>
    <w:rPr>
      <w:rFonts w:eastAsia="MS Mincho"/>
      <w:kern w:val="0"/>
      <w:sz w:val="22"/>
      <w:szCs w:val="22"/>
      <w:lang w:val="en-US"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D7282C"/>
    <w:pPr>
      <w:spacing w:after="0" w:line="240" w:lineRule="auto"/>
    </w:pPr>
    <w:rPr>
      <w:rFonts w:eastAsia="MS Mincho"/>
      <w:kern w:val="0"/>
      <w:sz w:val="22"/>
      <w:szCs w:val="22"/>
      <w:lang w:val="en-US"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C7D13"/>
    <w:rPr>
      <w:rFonts w:ascii="Times New Roman" w:hAnsi="Times New Roman" w:cs="Mangal"/>
    </w:rPr>
  </w:style>
  <w:style w:type="paragraph" w:styleId="Header">
    <w:name w:val="header"/>
    <w:basedOn w:val="Normal"/>
    <w:link w:val="HeaderChar"/>
    <w:uiPriority w:val="99"/>
    <w:unhideWhenUsed/>
    <w:rsid w:val="00911A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1A38"/>
  </w:style>
  <w:style w:type="paragraph" w:styleId="Footer">
    <w:name w:val="footer"/>
    <w:basedOn w:val="Normal"/>
    <w:link w:val="FooterChar"/>
    <w:uiPriority w:val="99"/>
    <w:unhideWhenUsed/>
    <w:rsid w:val="00911A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1A38"/>
  </w:style>
  <w:style w:type="character" w:styleId="CommentReference">
    <w:name w:val="annotation reference"/>
    <w:basedOn w:val="DefaultParagraphFont"/>
    <w:uiPriority w:val="99"/>
    <w:semiHidden/>
    <w:unhideWhenUsed/>
    <w:rsid w:val="00973BD6"/>
    <w:rPr>
      <w:sz w:val="16"/>
      <w:szCs w:val="16"/>
    </w:rPr>
  </w:style>
  <w:style w:type="paragraph" w:styleId="CommentText">
    <w:name w:val="annotation text"/>
    <w:basedOn w:val="Normal"/>
    <w:link w:val="CommentTextChar"/>
    <w:uiPriority w:val="99"/>
    <w:unhideWhenUsed/>
    <w:rsid w:val="00973BD6"/>
    <w:pPr>
      <w:spacing w:line="240" w:lineRule="auto"/>
    </w:pPr>
    <w:rPr>
      <w:sz w:val="20"/>
      <w:szCs w:val="18"/>
    </w:rPr>
  </w:style>
  <w:style w:type="character" w:customStyle="1" w:styleId="CommentTextChar">
    <w:name w:val="Comment Text Char"/>
    <w:basedOn w:val="DefaultParagraphFont"/>
    <w:link w:val="CommentText"/>
    <w:uiPriority w:val="99"/>
    <w:rsid w:val="00973BD6"/>
    <w:rPr>
      <w:sz w:val="20"/>
      <w:szCs w:val="18"/>
    </w:rPr>
  </w:style>
  <w:style w:type="paragraph" w:styleId="CommentSubject">
    <w:name w:val="annotation subject"/>
    <w:basedOn w:val="CommentText"/>
    <w:next w:val="CommentText"/>
    <w:link w:val="CommentSubjectChar"/>
    <w:uiPriority w:val="99"/>
    <w:semiHidden/>
    <w:unhideWhenUsed/>
    <w:rsid w:val="00973BD6"/>
    <w:rPr>
      <w:b/>
      <w:bCs/>
    </w:rPr>
  </w:style>
  <w:style w:type="character" w:customStyle="1" w:styleId="CommentSubjectChar">
    <w:name w:val="Comment Subject Char"/>
    <w:basedOn w:val="CommentTextChar"/>
    <w:link w:val="CommentSubject"/>
    <w:uiPriority w:val="99"/>
    <w:semiHidden/>
    <w:rsid w:val="00973BD6"/>
    <w:rPr>
      <w:b/>
      <w:bCs/>
      <w:sz w:val="20"/>
      <w:szCs w:val="18"/>
    </w:rPr>
  </w:style>
  <w:style w:type="paragraph" w:styleId="Revision">
    <w:name w:val="Revision"/>
    <w:hidden/>
    <w:uiPriority w:val="99"/>
    <w:semiHidden/>
    <w:rsid w:val="00554576"/>
    <w:pPr>
      <w:spacing w:after="0" w:line="240" w:lineRule="auto"/>
    </w:pPr>
  </w:style>
  <w:style w:type="character" w:styleId="Hyperlink">
    <w:name w:val="Hyperlink"/>
    <w:basedOn w:val="DefaultParagraphFont"/>
    <w:uiPriority w:val="99"/>
    <w:unhideWhenUsed/>
    <w:rsid w:val="00EC5D81"/>
    <w:rPr>
      <w:color w:val="467886" w:themeColor="hyperlink"/>
      <w:u w:val="single"/>
    </w:rPr>
  </w:style>
  <w:style w:type="character" w:styleId="UnresolvedMention">
    <w:name w:val="Unresolved Mention"/>
    <w:basedOn w:val="DefaultParagraphFont"/>
    <w:uiPriority w:val="99"/>
    <w:semiHidden/>
    <w:unhideWhenUsed/>
    <w:rsid w:val="00EC5D81"/>
    <w:rPr>
      <w:color w:val="605E5C"/>
      <w:shd w:val="clear" w:color="auto" w:fill="E1DFDD"/>
    </w:rPr>
  </w:style>
  <w:style w:type="paragraph" w:customStyle="1" w:styleId="EndNoteBibliographyTitle">
    <w:name w:val="EndNote Bibliography Title"/>
    <w:basedOn w:val="Normal"/>
    <w:link w:val="EndNoteBibliographyTitleChar"/>
    <w:rsid w:val="001F1E24"/>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1F1E24"/>
    <w:rPr>
      <w:rFonts w:ascii="Aptos" w:hAnsi="Aptos"/>
      <w:noProof/>
      <w:lang w:val="en-US"/>
    </w:rPr>
  </w:style>
  <w:style w:type="paragraph" w:customStyle="1" w:styleId="EndNoteBibliography">
    <w:name w:val="EndNote Bibliography"/>
    <w:basedOn w:val="Normal"/>
    <w:link w:val="EndNoteBibliographyChar"/>
    <w:rsid w:val="001F1E24"/>
    <w:pPr>
      <w:spacing w:line="240" w:lineRule="auto"/>
      <w:jc w:val="both"/>
    </w:pPr>
    <w:rPr>
      <w:rFonts w:ascii="Aptos" w:hAnsi="Aptos"/>
      <w:noProof/>
      <w:lang w:val="en-US"/>
    </w:rPr>
  </w:style>
  <w:style w:type="character" w:customStyle="1" w:styleId="EndNoteBibliographyChar">
    <w:name w:val="EndNote Bibliography Char"/>
    <w:basedOn w:val="DefaultParagraphFont"/>
    <w:link w:val="EndNoteBibliography"/>
    <w:rsid w:val="001F1E24"/>
    <w:rPr>
      <w:rFonts w:ascii="Aptos" w:hAnsi="Aptos"/>
      <w:noProof/>
      <w:lang w:val="en-US"/>
    </w:rPr>
  </w:style>
  <w:style w:type="character" w:styleId="LineNumber">
    <w:name w:val="line number"/>
    <w:basedOn w:val="DefaultParagraphFont"/>
    <w:uiPriority w:val="99"/>
    <w:semiHidden/>
    <w:unhideWhenUsed/>
    <w:rsid w:val="00A931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298431">
      <w:bodyDiv w:val="1"/>
      <w:marLeft w:val="0"/>
      <w:marRight w:val="0"/>
      <w:marTop w:val="0"/>
      <w:marBottom w:val="0"/>
      <w:divBdr>
        <w:top w:val="none" w:sz="0" w:space="0" w:color="auto"/>
        <w:left w:val="none" w:sz="0" w:space="0" w:color="auto"/>
        <w:bottom w:val="none" w:sz="0" w:space="0" w:color="auto"/>
        <w:right w:val="none" w:sz="0" w:space="0" w:color="auto"/>
      </w:divBdr>
    </w:div>
    <w:div w:id="359865584">
      <w:bodyDiv w:val="1"/>
      <w:marLeft w:val="0"/>
      <w:marRight w:val="0"/>
      <w:marTop w:val="0"/>
      <w:marBottom w:val="0"/>
      <w:divBdr>
        <w:top w:val="none" w:sz="0" w:space="0" w:color="auto"/>
        <w:left w:val="none" w:sz="0" w:space="0" w:color="auto"/>
        <w:bottom w:val="none" w:sz="0" w:space="0" w:color="auto"/>
        <w:right w:val="none" w:sz="0" w:space="0" w:color="auto"/>
      </w:divBdr>
    </w:div>
    <w:div w:id="545947208">
      <w:bodyDiv w:val="1"/>
      <w:marLeft w:val="0"/>
      <w:marRight w:val="0"/>
      <w:marTop w:val="0"/>
      <w:marBottom w:val="0"/>
      <w:divBdr>
        <w:top w:val="none" w:sz="0" w:space="0" w:color="auto"/>
        <w:left w:val="none" w:sz="0" w:space="0" w:color="auto"/>
        <w:bottom w:val="none" w:sz="0" w:space="0" w:color="auto"/>
        <w:right w:val="none" w:sz="0" w:space="0" w:color="auto"/>
      </w:divBdr>
    </w:div>
    <w:div w:id="998920877">
      <w:bodyDiv w:val="1"/>
      <w:marLeft w:val="0"/>
      <w:marRight w:val="0"/>
      <w:marTop w:val="0"/>
      <w:marBottom w:val="0"/>
      <w:divBdr>
        <w:top w:val="none" w:sz="0" w:space="0" w:color="auto"/>
        <w:left w:val="none" w:sz="0" w:space="0" w:color="auto"/>
        <w:bottom w:val="none" w:sz="0" w:space="0" w:color="auto"/>
        <w:right w:val="none" w:sz="0" w:space="0" w:color="auto"/>
      </w:divBdr>
    </w:div>
    <w:div w:id="1149901884">
      <w:bodyDiv w:val="1"/>
      <w:marLeft w:val="0"/>
      <w:marRight w:val="0"/>
      <w:marTop w:val="0"/>
      <w:marBottom w:val="0"/>
      <w:divBdr>
        <w:top w:val="none" w:sz="0" w:space="0" w:color="auto"/>
        <w:left w:val="none" w:sz="0" w:space="0" w:color="auto"/>
        <w:bottom w:val="none" w:sz="0" w:space="0" w:color="auto"/>
        <w:right w:val="none" w:sz="0" w:space="0" w:color="auto"/>
      </w:divBdr>
    </w:div>
    <w:div w:id="1279144300">
      <w:bodyDiv w:val="1"/>
      <w:marLeft w:val="0"/>
      <w:marRight w:val="0"/>
      <w:marTop w:val="0"/>
      <w:marBottom w:val="0"/>
      <w:divBdr>
        <w:top w:val="none" w:sz="0" w:space="0" w:color="auto"/>
        <w:left w:val="none" w:sz="0" w:space="0" w:color="auto"/>
        <w:bottom w:val="none" w:sz="0" w:space="0" w:color="auto"/>
        <w:right w:val="none" w:sz="0" w:space="0" w:color="auto"/>
      </w:divBdr>
    </w:div>
    <w:div w:id="1886678937">
      <w:bodyDiv w:val="1"/>
      <w:marLeft w:val="0"/>
      <w:marRight w:val="0"/>
      <w:marTop w:val="0"/>
      <w:marBottom w:val="0"/>
      <w:divBdr>
        <w:top w:val="none" w:sz="0" w:space="0" w:color="auto"/>
        <w:left w:val="none" w:sz="0" w:space="0" w:color="auto"/>
        <w:bottom w:val="none" w:sz="0" w:space="0" w:color="auto"/>
        <w:right w:val="none" w:sz="0" w:space="0" w:color="auto"/>
      </w:divBdr>
    </w:div>
    <w:div w:id="1970477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18</Pages>
  <Words>7521</Words>
  <Characters>47157</Characters>
  <Application>Microsoft Office Word</Application>
  <DocSecurity>0</DocSecurity>
  <Lines>1571</Lines>
  <Paragraphs>536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Poshan Thapa</dc:creator>
  <cp:keywords/>
  <dc:description/>
  <cp:lastModifiedBy>Nilesh Nawale</cp:lastModifiedBy>
  <cp:revision>2</cp:revision>
  <dcterms:created xsi:type="dcterms:W3CDTF">2025-11-25T06:28:00Z</dcterms:created>
  <dcterms:modified xsi:type="dcterms:W3CDTF">2025-11-25T06:28:00Z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1ce98cc6-689a-4512-b00d-81e571dee9ad</vt:lpwstr>
  </property>
</Properties>
</file>