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6F27" w14:textId="77777777" w:rsidR="002A0740" w:rsidRPr="003656B8" w:rsidRDefault="00000000">
      <w:pPr>
        <w:rPr>
          <w:b/>
          <w:bCs/>
        </w:rPr>
      </w:pPr>
      <w:r w:rsidRPr="003656B8">
        <w:rPr>
          <w:b/>
          <w:bCs/>
        </w:rPr>
        <w:t>Appendix C – Data Extraction Template</w:t>
      </w:r>
    </w:p>
    <w:p w14:paraId="3AEFD7C0" w14:textId="77777777" w:rsidR="002A0740" w:rsidRDefault="002A0740"/>
    <w:p w14:paraId="4B2B2C89" w14:textId="77777777" w:rsidR="003656B8" w:rsidRDefault="003656B8" w:rsidP="003656B8">
      <w:pPr>
        <w:ind w:left="-426" w:right="-421"/>
        <w:jc w:val="both"/>
        <w:rPr>
          <w:rFonts w:asciiTheme="majorBidi" w:hAnsiTheme="majorBidi" w:cstheme="majorBidi"/>
          <w:sz w:val="24"/>
          <w:szCs w:val="24"/>
        </w:rPr>
      </w:pPr>
      <w:r w:rsidRPr="00DB79F5">
        <w:rPr>
          <w:rFonts w:asciiTheme="majorBidi" w:hAnsiTheme="majorBidi" w:cstheme="majorBidi"/>
          <w:sz w:val="24"/>
          <w:szCs w:val="24"/>
        </w:rPr>
        <w:t>The following template was used for standardized extraction of study characteristics and outcomes: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546"/>
        <w:gridCol w:w="6310"/>
      </w:tblGrid>
      <w:tr w:rsidR="003656B8" w:rsidRPr="00236E9D" w14:paraId="6682C44E" w14:textId="77777777" w:rsidTr="00A45E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631B52" w14:textId="77777777" w:rsidR="003656B8" w:rsidRPr="00236E9D" w:rsidRDefault="003656B8" w:rsidP="00A45E5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9D">
              <w:rPr>
                <w:rFonts w:ascii="Times New Roman" w:eastAsia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0" w:type="auto"/>
            <w:hideMark/>
          </w:tcPr>
          <w:p w14:paraId="4C1BEDE8" w14:textId="77777777" w:rsidR="003656B8" w:rsidRPr="00236E9D" w:rsidRDefault="003656B8" w:rsidP="00A45E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9D">
              <w:rPr>
                <w:rFonts w:ascii="Times New Roman" w:eastAsia="Times New Roman" w:hAnsi="Times New Roman" w:cs="Times New Roman"/>
                <w:sz w:val="24"/>
                <w:szCs w:val="24"/>
              </w:rPr>
              <w:t>Data Extracted</w:t>
            </w:r>
          </w:p>
        </w:tc>
      </w:tr>
      <w:tr w:rsidR="003656B8" w:rsidRPr="00236E9D" w14:paraId="1CCF2AE5" w14:textId="77777777" w:rsidTr="00A4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B1DB2C" w14:textId="77777777" w:rsidR="003656B8" w:rsidRPr="00236E9D" w:rsidRDefault="003656B8" w:rsidP="00A45E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9D">
              <w:rPr>
                <w:rFonts w:ascii="Times New Roman" w:eastAsia="Times New Roman" w:hAnsi="Times New Roman" w:cs="Times New Roman"/>
                <w:sz w:val="24"/>
                <w:szCs w:val="24"/>
              </w:rPr>
              <w:t>Study Identification</w:t>
            </w:r>
          </w:p>
        </w:tc>
        <w:tc>
          <w:tcPr>
            <w:tcW w:w="0" w:type="auto"/>
            <w:hideMark/>
          </w:tcPr>
          <w:p w14:paraId="5F3203F8" w14:textId="77777777" w:rsidR="003656B8" w:rsidRPr="00236E9D" w:rsidRDefault="003656B8" w:rsidP="00A45E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9D">
              <w:rPr>
                <w:rFonts w:ascii="Times New Roman" w:eastAsia="Times New Roman" w:hAnsi="Times New Roman" w:cs="Times New Roman"/>
                <w:sz w:val="24"/>
                <w:szCs w:val="24"/>
              </w:rPr>
              <w:t>First author, year, country, journal</w:t>
            </w:r>
          </w:p>
        </w:tc>
      </w:tr>
      <w:tr w:rsidR="003656B8" w:rsidRPr="00236E9D" w14:paraId="58BF3575" w14:textId="77777777" w:rsidTr="00A45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AD58F3" w14:textId="77777777" w:rsidR="003656B8" w:rsidRPr="00236E9D" w:rsidRDefault="003656B8" w:rsidP="00A45E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9D">
              <w:rPr>
                <w:rFonts w:ascii="Times New Roman" w:eastAsia="Times New Roman" w:hAnsi="Times New Roman" w:cs="Times New Roman"/>
                <w:sz w:val="24"/>
                <w:szCs w:val="24"/>
              </w:rPr>
              <w:t>Study Design</w:t>
            </w:r>
          </w:p>
        </w:tc>
        <w:tc>
          <w:tcPr>
            <w:tcW w:w="0" w:type="auto"/>
            <w:hideMark/>
          </w:tcPr>
          <w:p w14:paraId="5F3A403C" w14:textId="77777777" w:rsidR="003656B8" w:rsidRPr="00236E9D" w:rsidRDefault="003656B8" w:rsidP="00A45E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9D">
              <w:rPr>
                <w:rFonts w:ascii="Times New Roman" w:eastAsia="Times New Roman" w:hAnsi="Times New Roman" w:cs="Times New Roman"/>
                <w:sz w:val="24"/>
                <w:szCs w:val="24"/>
              </w:rPr>
              <w:t>RCT, cohort, diagnostic, QI study</w:t>
            </w:r>
          </w:p>
        </w:tc>
      </w:tr>
      <w:tr w:rsidR="003656B8" w:rsidRPr="00236E9D" w14:paraId="1C5DBA7D" w14:textId="77777777" w:rsidTr="00A4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72A66A" w14:textId="77777777" w:rsidR="003656B8" w:rsidRPr="00236E9D" w:rsidRDefault="003656B8" w:rsidP="00A45E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9D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Participants</w:t>
            </w:r>
          </w:p>
        </w:tc>
        <w:tc>
          <w:tcPr>
            <w:tcW w:w="0" w:type="auto"/>
            <w:hideMark/>
          </w:tcPr>
          <w:p w14:paraId="5B671356" w14:textId="77777777" w:rsidR="003656B8" w:rsidRPr="00236E9D" w:rsidRDefault="003656B8" w:rsidP="00A45E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9D">
              <w:rPr>
                <w:rFonts w:ascii="Times New Roman" w:eastAsia="Times New Roman" w:hAnsi="Times New Roman" w:cs="Times New Roman"/>
                <w:sz w:val="24"/>
                <w:szCs w:val="24"/>
              </w:rPr>
              <w:t>Sample size, age range, inclusion/exclusion criteria</w:t>
            </w:r>
          </w:p>
        </w:tc>
      </w:tr>
      <w:tr w:rsidR="003656B8" w:rsidRPr="00236E9D" w14:paraId="1FA284A4" w14:textId="77777777" w:rsidTr="00A45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C804A2" w14:textId="77777777" w:rsidR="003656B8" w:rsidRPr="00236E9D" w:rsidRDefault="003656B8" w:rsidP="00A45E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9D">
              <w:rPr>
                <w:rFonts w:ascii="Times New Roman" w:eastAsia="Times New Roman" w:hAnsi="Times New Roman" w:cs="Times New Roman"/>
                <w:sz w:val="24"/>
                <w:szCs w:val="24"/>
              </w:rPr>
              <w:t>Intervention / Index Test</w:t>
            </w:r>
          </w:p>
        </w:tc>
        <w:tc>
          <w:tcPr>
            <w:tcW w:w="0" w:type="auto"/>
            <w:hideMark/>
          </w:tcPr>
          <w:p w14:paraId="5E668FAB" w14:textId="77777777" w:rsidR="003656B8" w:rsidRPr="00236E9D" w:rsidRDefault="003656B8" w:rsidP="00A45E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9D">
              <w:rPr>
                <w:rFonts w:ascii="Times New Roman" w:eastAsia="Times New Roman" w:hAnsi="Times New Roman" w:cs="Times New Roman"/>
                <w:sz w:val="24"/>
                <w:szCs w:val="24"/>
              </w:rPr>
              <w:t>CT, MRI, rapid MRI, POCUS, NIRS, PECARN, CATCH, CHALICE</w:t>
            </w:r>
          </w:p>
        </w:tc>
      </w:tr>
      <w:tr w:rsidR="003656B8" w:rsidRPr="00236E9D" w14:paraId="426E8C7B" w14:textId="77777777" w:rsidTr="00A4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8C7422C" w14:textId="77777777" w:rsidR="003656B8" w:rsidRPr="00236E9D" w:rsidRDefault="003656B8" w:rsidP="00A45E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9D">
              <w:rPr>
                <w:rFonts w:ascii="Times New Roman" w:eastAsia="Times New Roman" w:hAnsi="Times New Roman" w:cs="Times New Roman"/>
                <w:sz w:val="24"/>
                <w:szCs w:val="24"/>
              </w:rPr>
              <w:t>Reference Standard</w:t>
            </w:r>
          </w:p>
        </w:tc>
        <w:tc>
          <w:tcPr>
            <w:tcW w:w="0" w:type="auto"/>
            <w:hideMark/>
          </w:tcPr>
          <w:p w14:paraId="4F426D79" w14:textId="77777777" w:rsidR="003656B8" w:rsidRPr="00236E9D" w:rsidRDefault="003656B8" w:rsidP="00A45E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9D">
              <w:rPr>
                <w:rFonts w:ascii="Times New Roman" w:eastAsia="Times New Roman" w:hAnsi="Times New Roman" w:cs="Times New Roman"/>
                <w:sz w:val="24"/>
                <w:szCs w:val="24"/>
              </w:rPr>
              <w:t>CT, clinical follow-up, MRI confirmation</w:t>
            </w:r>
          </w:p>
        </w:tc>
      </w:tr>
      <w:tr w:rsidR="003656B8" w:rsidRPr="00236E9D" w14:paraId="4CA2BD14" w14:textId="77777777" w:rsidTr="00A45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101623" w14:textId="77777777" w:rsidR="003656B8" w:rsidRPr="00236E9D" w:rsidRDefault="003656B8" w:rsidP="00A45E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9D">
              <w:rPr>
                <w:rFonts w:ascii="Times New Roman" w:eastAsia="Times New Roman" w:hAnsi="Times New Roman" w:cs="Times New Roman"/>
                <w:sz w:val="24"/>
                <w:szCs w:val="24"/>
              </w:rPr>
              <w:t>Outcomes</w:t>
            </w:r>
          </w:p>
        </w:tc>
        <w:tc>
          <w:tcPr>
            <w:tcW w:w="0" w:type="auto"/>
            <w:hideMark/>
          </w:tcPr>
          <w:p w14:paraId="522E132E" w14:textId="77777777" w:rsidR="003656B8" w:rsidRPr="00236E9D" w:rsidRDefault="003656B8" w:rsidP="00A45E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Sensitivity, specificity, NPV, PPV, </w:t>
            </w:r>
            <w:proofErr w:type="spellStart"/>
            <w:r w:rsidRPr="00236E9D">
              <w:rPr>
                <w:rFonts w:ascii="Times New Roman" w:eastAsia="Times New Roman" w:hAnsi="Times New Roman" w:cs="Times New Roman"/>
                <w:sz w:val="24"/>
                <w:szCs w:val="24"/>
              </w:rPr>
              <w:t>ciTBI</w:t>
            </w:r>
            <w:proofErr w:type="spellEnd"/>
            <w:r w:rsidRPr="00236E9D">
              <w:rPr>
                <w:rFonts w:ascii="Times New Roman" w:eastAsia="Times New Roman" w:hAnsi="Times New Roman" w:cs="Times New Roman"/>
                <w:sz w:val="24"/>
                <w:szCs w:val="24"/>
              </w:rPr>
              <w:t>, CT use, sedation, neurosurgery</w:t>
            </w:r>
          </w:p>
        </w:tc>
      </w:tr>
      <w:tr w:rsidR="003656B8" w:rsidRPr="00236E9D" w14:paraId="0181FF07" w14:textId="77777777" w:rsidTr="00A45E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A3C7B4A" w14:textId="77777777" w:rsidR="003656B8" w:rsidRPr="00236E9D" w:rsidRDefault="003656B8" w:rsidP="00A45E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9D">
              <w:rPr>
                <w:rFonts w:ascii="Times New Roman" w:eastAsia="Times New Roman" w:hAnsi="Times New Roman" w:cs="Times New Roman"/>
                <w:sz w:val="24"/>
                <w:szCs w:val="24"/>
              </w:rPr>
              <w:t>Risk of Bias Domains</w:t>
            </w:r>
          </w:p>
        </w:tc>
        <w:tc>
          <w:tcPr>
            <w:tcW w:w="0" w:type="auto"/>
            <w:hideMark/>
          </w:tcPr>
          <w:p w14:paraId="1D528340" w14:textId="77777777" w:rsidR="003656B8" w:rsidRPr="00236E9D" w:rsidRDefault="003656B8" w:rsidP="00A45E5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9D">
              <w:rPr>
                <w:rFonts w:ascii="Times New Roman" w:eastAsia="Times New Roman" w:hAnsi="Times New Roman" w:cs="Times New Roman"/>
                <w:sz w:val="24"/>
                <w:szCs w:val="24"/>
              </w:rPr>
              <w:t>As per RoB2, QUADAS-2, ROBINS-I</w:t>
            </w:r>
          </w:p>
        </w:tc>
      </w:tr>
      <w:tr w:rsidR="003656B8" w:rsidRPr="00236E9D" w14:paraId="23EC7F0E" w14:textId="77777777" w:rsidTr="00A45E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215BAC" w14:textId="77777777" w:rsidR="003656B8" w:rsidRPr="00236E9D" w:rsidRDefault="003656B8" w:rsidP="00A45E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9D">
              <w:rPr>
                <w:rFonts w:ascii="Times New Roman" w:eastAsia="Times New Roman" w:hAnsi="Times New Roman" w:cs="Times New Roman"/>
                <w:sz w:val="24"/>
                <w:szCs w:val="24"/>
              </w:rPr>
              <w:t>Notes</w:t>
            </w:r>
          </w:p>
        </w:tc>
        <w:tc>
          <w:tcPr>
            <w:tcW w:w="0" w:type="auto"/>
            <w:hideMark/>
          </w:tcPr>
          <w:p w14:paraId="61C6D529" w14:textId="77777777" w:rsidR="003656B8" w:rsidRPr="00236E9D" w:rsidRDefault="003656B8" w:rsidP="00A45E5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6E9D">
              <w:rPr>
                <w:rFonts w:ascii="Times New Roman" w:eastAsia="Times New Roman" w:hAnsi="Times New Roman" w:cs="Times New Roman"/>
                <w:sz w:val="24"/>
                <w:szCs w:val="24"/>
              </w:rPr>
              <w:t>Implementation features, limitations, funding</w:t>
            </w:r>
          </w:p>
        </w:tc>
      </w:tr>
    </w:tbl>
    <w:p w14:paraId="779B6D44" w14:textId="77777777" w:rsidR="002A0740" w:rsidRDefault="002A0740"/>
    <w:sectPr w:rsidR="002A074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8CD1A08"/>
    <w:multiLevelType w:val="multilevel"/>
    <w:tmpl w:val="AA924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8236545">
    <w:abstractNumId w:val="8"/>
  </w:num>
  <w:num w:numId="2" w16cid:durableId="1629898018">
    <w:abstractNumId w:val="6"/>
  </w:num>
  <w:num w:numId="3" w16cid:durableId="214237499">
    <w:abstractNumId w:val="5"/>
  </w:num>
  <w:num w:numId="4" w16cid:durableId="1250650216">
    <w:abstractNumId w:val="4"/>
  </w:num>
  <w:num w:numId="5" w16cid:durableId="742684074">
    <w:abstractNumId w:val="7"/>
  </w:num>
  <w:num w:numId="6" w16cid:durableId="1731149739">
    <w:abstractNumId w:val="3"/>
  </w:num>
  <w:num w:numId="7" w16cid:durableId="1448692519">
    <w:abstractNumId w:val="2"/>
  </w:num>
  <w:num w:numId="8" w16cid:durableId="692847412">
    <w:abstractNumId w:val="1"/>
  </w:num>
  <w:num w:numId="9" w16cid:durableId="88745089">
    <w:abstractNumId w:val="0"/>
  </w:num>
  <w:num w:numId="10" w16cid:durableId="20242414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90D5A"/>
    <w:rsid w:val="0029639D"/>
    <w:rsid w:val="002A0740"/>
    <w:rsid w:val="00326F90"/>
    <w:rsid w:val="003656B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4AFE26"/>
  <w14:defaultImageDpi w14:val="300"/>
  <w15:docId w15:val="{A5F16DF5-36BF-4F1B-AA4C-8FE0DBC0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dTable4">
    <w:name w:val="Grid Table 4"/>
    <w:basedOn w:val="TableNormal"/>
    <w:uiPriority w:val="49"/>
    <w:rsid w:val="003656B8"/>
    <w:pPr>
      <w:spacing w:after="0" w:line="240" w:lineRule="auto"/>
    </w:pPr>
    <w:rPr>
      <w:rFonts w:ascii="Arial" w:eastAsiaTheme="minorHAnsi" w:hAnsi="Arial" w:cs="B Nazanin"/>
      <w:sz w:val="28"/>
      <w:szCs w:val="2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Aydin</cp:lastModifiedBy>
  <cp:revision>2</cp:revision>
  <dcterms:created xsi:type="dcterms:W3CDTF">2013-12-23T23:15:00Z</dcterms:created>
  <dcterms:modified xsi:type="dcterms:W3CDTF">2025-11-15T06:20:00Z</dcterms:modified>
  <cp:category/>
</cp:coreProperties>
</file>