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B76354" w14:textId="77777777" w:rsidR="00C44253" w:rsidRDefault="00C44253" w:rsidP="00C44253">
      <w:pPr>
        <w:rPr>
          <w:rFonts w:ascii="Times New Roman" w:hAnsi="Times New Roman"/>
          <w:szCs w:val="24"/>
        </w:rPr>
      </w:pPr>
    </w:p>
    <w:p w14:paraId="7B6A6734" w14:textId="77777777" w:rsidR="00C44253" w:rsidRDefault="00C44253" w:rsidP="00C44253">
      <w:pPr>
        <w:spacing w:line="480" w:lineRule="auto"/>
        <w:jc w:val="center"/>
      </w:pPr>
      <w:r>
        <w:rPr>
          <w:noProof/>
        </w:rPr>
        <w:drawing>
          <wp:inline distT="0" distB="0" distL="0" distR="0" wp14:anchorId="7FDAC69F" wp14:editId="5D5B1B3E">
            <wp:extent cx="5274310" cy="2966720"/>
            <wp:effectExtent l="0" t="0" r="254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61FFD" w14:textId="77777777" w:rsidR="00C44253" w:rsidRPr="00765CC2" w:rsidRDefault="00C44253" w:rsidP="00C44253">
      <w:pPr>
        <w:spacing w:line="480" w:lineRule="auto"/>
        <w:jc w:val="both"/>
        <w:rPr>
          <w:sz w:val="20"/>
        </w:rPr>
      </w:pPr>
      <w:r w:rsidRPr="00765CC2">
        <w:rPr>
          <w:rFonts w:ascii="Times New Roman" w:hAnsi="Times New Roman"/>
          <w:b/>
          <w:bCs/>
          <w:sz w:val="20"/>
        </w:rPr>
        <w:t xml:space="preserve">Extended Data Fig. 1 | </w:t>
      </w:r>
      <w:bookmarkStart w:id="0" w:name="_Hlk209712871"/>
      <w:r w:rsidRPr="00765CC2">
        <w:rPr>
          <w:rFonts w:ascii="Times New Roman" w:hAnsi="Times New Roman" w:hint="eastAsia"/>
          <w:b/>
          <w:bCs/>
          <w:sz w:val="20"/>
        </w:rPr>
        <w:t>Representative</w:t>
      </w:r>
      <w:bookmarkEnd w:id="0"/>
      <w:r w:rsidRPr="00765CC2">
        <w:rPr>
          <w:rFonts w:ascii="Times New Roman" w:hAnsi="Times New Roman" w:hint="eastAsia"/>
          <w:b/>
          <w:bCs/>
          <w:sz w:val="20"/>
        </w:rPr>
        <w:t xml:space="preserve"> X-ray diffraction image and pattern of ice at high P-T conditions</w:t>
      </w:r>
      <w:r w:rsidRPr="00765CC2">
        <w:rPr>
          <w:rFonts w:ascii="Times New Roman" w:hAnsi="Times New Roman"/>
          <w:b/>
          <w:bCs/>
          <w:sz w:val="20"/>
        </w:rPr>
        <w:t xml:space="preserve">. </w:t>
      </w:r>
      <w:r w:rsidRPr="00765CC2">
        <w:rPr>
          <w:rFonts w:ascii="Times New Roman" w:hAnsi="Times New Roman" w:hint="eastAsia"/>
          <w:b/>
          <w:bCs/>
          <w:sz w:val="20"/>
        </w:rPr>
        <w:t>a</w:t>
      </w:r>
      <w:r w:rsidRPr="00765CC2">
        <w:rPr>
          <w:rFonts w:ascii="Times New Roman" w:hAnsi="Times New Roman" w:hint="eastAsia"/>
          <w:sz w:val="20"/>
        </w:rPr>
        <w:t xml:space="preserve">, 8.2 </w:t>
      </w:r>
      <w:proofErr w:type="spellStart"/>
      <w:r w:rsidRPr="00765CC2">
        <w:rPr>
          <w:rFonts w:ascii="Times New Roman" w:hAnsi="Times New Roman" w:hint="eastAsia"/>
          <w:sz w:val="20"/>
        </w:rPr>
        <w:t>GPa</w:t>
      </w:r>
      <w:proofErr w:type="spellEnd"/>
      <w:r w:rsidRPr="00765CC2">
        <w:rPr>
          <w:rFonts w:ascii="Times New Roman" w:hAnsi="Times New Roman" w:hint="eastAsia"/>
          <w:sz w:val="20"/>
        </w:rPr>
        <w:t xml:space="preserve"> and 500 K. </w:t>
      </w:r>
      <w:r w:rsidRPr="00765CC2">
        <w:rPr>
          <w:rFonts w:ascii="Times New Roman" w:hAnsi="Times New Roman" w:hint="eastAsia"/>
          <w:b/>
          <w:bCs/>
          <w:sz w:val="20"/>
        </w:rPr>
        <w:t>b</w:t>
      </w:r>
      <w:r w:rsidRPr="00765CC2">
        <w:rPr>
          <w:rFonts w:ascii="Times New Roman" w:hAnsi="Times New Roman" w:hint="eastAsia"/>
          <w:sz w:val="20"/>
        </w:rPr>
        <w:t xml:space="preserve">, 70.6 </w:t>
      </w:r>
      <w:proofErr w:type="spellStart"/>
      <w:r w:rsidRPr="00765CC2">
        <w:rPr>
          <w:rFonts w:ascii="Times New Roman" w:hAnsi="Times New Roman" w:hint="eastAsia"/>
          <w:sz w:val="20"/>
        </w:rPr>
        <w:t>GPa</w:t>
      </w:r>
      <w:proofErr w:type="spellEnd"/>
      <w:r w:rsidRPr="00765CC2">
        <w:rPr>
          <w:rFonts w:ascii="Times New Roman" w:hAnsi="Times New Roman" w:hint="eastAsia"/>
          <w:sz w:val="20"/>
        </w:rPr>
        <w:t xml:space="preserve"> and 500 K. </w:t>
      </w:r>
      <w:r w:rsidRPr="00765CC2">
        <w:rPr>
          <w:rFonts w:ascii="Times New Roman" w:hAnsi="Times New Roman" w:hint="eastAsia"/>
          <w:b/>
          <w:bCs/>
          <w:sz w:val="20"/>
        </w:rPr>
        <w:t>c</w:t>
      </w:r>
      <w:r w:rsidRPr="00765CC2">
        <w:rPr>
          <w:rFonts w:ascii="Times New Roman" w:hAnsi="Times New Roman" w:hint="eastAsia"/>
          <w:sz w:val="20"/>
        </w:rPr>
        <w:t xml:space="preserve">, 13.7 </w:t>
      </w:r>
      <w:proofErr w:type="spellStart"/>
      <w:r w:rsidRPr="00765CC2">
        <w:rPr>
          <w:rFonts w:ascii="Times New Roman" w:hAnsi="Times New Roman" w:hint="eastAsia"/>
          <w:sz w:val="20"/>
        </w:rPr>
        <w:t>GPa</w:t>
      </w:r>
      <w:proofErr w:type="spellEnd"/>
      <w:r w:rsidRPr="00765CC2">
        <w:rPr>
          <w:rFonts w:ascii="Times New Roman" w:hAnsi="Times New Roman" w:hint="eastAsia"/>
          <w:sz w:val="20"/>
        </w:rPr>
        <w:t xml:space="preserve"> and </w:t>
      </w:r>
      <w:r>
        <w:rPr>
          <w:rFonts w:ascii="Times New Roman" w:hAnsi="Times New Roman"/>
          <w:sz w:val="20"/>
        </w:rPr>
        <w:t>7</w:t>
      </w:r>
      <w:r w:rsidRPr="00765CC2">
        <w:rPr>
          <w:rFonts w:ascii="Times New Roman" w:hAnsi="Times New Roman" w:hint="eastAsia"/>
          <w:sz w:val="20"/>
        </w:rPr>
        <w:t xml:space="preserve">00 K. </w:t>
      </w:r>
      <w:r w:rsidRPr="00765CC2">
        <w:rPr>
          <w:rFonts w:ascii="Times New Roman" w:hAnsi="Times New Roman" w:hint="eastAsia"/>
          <w:b/>
          <w:bCs/>
          <w:sz w:val="20"/>
        </w:rPr>
        <w:t>d</w:t>
      </w:r>
      <w:r w:rsidRPr="00765CC2">
        <w:rPr>
          <w:rFonts w:ascii="Times New Roman" w:hAnsi="Times New Roman" w:hint="eastAsia"/>
          <w:sz w:val="20"/>
        </w:rPr>
        <w:t xml:space="preserve">, 17.4 </w:t>
      </w:r>
      <w:proofErr w:type="spellStart"/>
      <w:r w:rsidRPr="00765CC2">
        <w:rPr>
          <w:rFonts w:ascii="Times New Roman" w:hAnsi="Times New Roman" w:hint="eastAsia"/>
          <w:sz w:val="20"/>
        </w:rPr>
        <w:t>GPa</w:t>
      </w:r>
      <w:proofErr w:type="spellEnd"/>
      <w:r w:rsidRPr="00765CC2">
        <w:rPr>
          <w:rFonts w:ascii="Times New Roman" w:hAnsi="Times New Roman" w:hint="eastAsia"/>
          <w:sz w:val="20"/>
        </w:rPr>
        <w:t xml:space="preserve"> and 900 K. The pattern was integrated into 1-D data using DIOPTAS software.</w:t>
      </w:r>
      <w:r>
        <w:rPr>
          <w:rFonts w:ascii="Times New Roman" w:hAnsi="Times New Roman"/>
          <w:sz w:val="20"/>
        </w:rPr>
        <w:t xml:space="preserve"> Ice is labeled with </w:t>
      </w:r>
      <w:r w:rsidRPr="00214DF0">
        <w:rPr>
          <w:rFonts w:ascii="Times New Roman" w:hAnsi="Times New Roman"/>
          <w:sz w:val="20"/>
        </w:rPr>
        <w:t>Miller indices (</w:t>
      </w:r>
      <w:proofErr w:type="spellStart"/>
      <w:r w:rsidRPr="00214DF0">
        <w:rPr>
          <w:rFonts w:ascii="Times New Roman" w:hAnsi="Times New Roman"/>
          <w:sz w:val="20"/>
        </w:rPr>
        <w:t>hkl</w:t>
      </w:r>
      <w:proofErr w:type="spellEnd"/>
      <w:r w:rsidRPr="00214DF0">
        <w:rPr>
          <w:rFonts w:ascii="Times New Roman" w:hAnsi="Times New Roman"/>
          <w:sz w:val="20"/>
        </w:rPr>
        <w:t>).</w:t>
      </w:r>
      <w:r>
        <w:rPr>
          <w:rFonts w:ascii="Times New Roman" w:hAnsi="Times New Roman"/>
          <w:sz w:val="20"/>
        </w:rPr>
        <w:t xml:space="preserve"> </w:t>
      </w:r>
      <w:r w:rsidRPr="00214DF0">
        <w:rPr>
          <w:rFonts w:ascii="Times New Roman" w:hAnsi="Times New Roman"/>
          <w:sz w:val="20"/>
        </w:rPr>
        <w:t>The incident wavelength λ is 0.</w:t>
      </w:r>
      <w:r>
        <w:rPr>
          <w:rFonts w:ascii="Times New Roman" w:hAnsi="Times New Roman"/>
          <w:sz w:val="20"/>
        </w:rPr>
        <w:t>4344</w:t>
      </w:r>
      <w:r w:rsidRPr="00214DF0">
        <w:rPr>
          <w:rFonts w:ascii="Times New Roman" w:hAnsi="Times New Roman"/>
          <w:sz w:val="20"/>
        </w:rPr>
        <w:t> Å</w:t>
      </w:r>
      <w:r>
        <w:rPr>
          <w:rFonts w:ascii="Times New Roman" w:hAnsi="Times New Roman"/>
          <w:sz w:val="20"/>
        </w:rPr>
        <w:t>.</w:t>
      </w:r>
    </w:p>
    <w:p w14:paraId="52060E8A" w14:textId="77777777" w:rsidR="00C44253" w:rsidRDefault="00C44253" w:rsidP="00C4425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br w:type="page"/>
      </w:r>
    </w:p>
    <w:p w14:paraId="4D68B7F9" w14:textId="77777777" w:rsidR="00C44253" w:rsidRDefault="00C44253" w:rsidP="00C44253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105C2C88" wp14:editId="3B2519A6">
            <wp:extent cx="4572000" cy="1901952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901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69E41" w14:textId="77777777" w:rsidR="00C44253" w:rsidRPr="00765CC2" w:rsidRDefault="00C44253" w:rsidP="00C44253">
      <w:pPr>
        <w:spacing w:line="480" w:lineRule="auto"/>
        <w:jc w:val="both"/>
        <w:rPr>
          <w:rFonts w:ascii="Times New Roman" w:hAnsi="Times New Roman"/>
          <w:sz w:val="20"/>
        </w:rPr>
      </w:pPr>
      <w:r w:rsidRPr="00765CC2">
        <w:rPr>
          <w:rFonts w:ascii="Times New Roman" w:hAnsi="Times New Roman"/>
          <w:b/>
          <w:bCs/>
          <w:sz w:val="20"/>
        </w:rPr>
        <w:t xml:space="preserve">Extended Data Fig. 2 | </w:t>
      </w:r>
      <w:r w:rsidRPr="00765CC2">
        <w:rPr>
          <w:rFonts w:ascii="Times New Roman" w:hAnsi="Times New Roman" w:hint="eastAsia"/>
          <w:b/>
          <w:bCs/>
          <w:sz w:val="20"/>
        </w:rPr>
        <w:t>Equation of state of ice at high P-T conditions</w:t>
      </w:r>
      <w:r w:rsidRPr="00393663">
        <w:rPr>
          <w:rFonts w:ascii="Times New Roman" w:hAnsi="Times New Roman"/>
          <w:b/>
          <w:bCs/>
          <w:sz w:val="20"/>
        </w:rPr>
        <w:t xml:space="preserve"> compared to literature studies</w:t>
      </w:r>
      <w:r w:rsidRPr="00765CC2">
        <w:rPr>
          <w:rFonts w:ascii="Times New Roman" w:hAnsi="Times New Roman"/>
          <w:b/>
          <w:bCs/>
          <w:sz w:val="20"/>
        </w:rPr>
        <w:t>.</w:t>
      </w:r>
      <w:r>
        <w:rPr>
          <w:rFonts w:ascii="Times New Roman" w:hAnsi="Times New Roman"/>
          <w:b/>
          <w:bCs/>
          <w:sz w:val="20"/>
        </w:rPr>
        <w:t xml:space="preserve"> a</w:t>
      </w:r>
      <w:r w:rsidRPr="00765CC2">
        <w:rPr>
          <w:rFonts w:ascii="Times New Roman" w:hAnsi="Times New Roman"/>
          <w:sz w:val="20"/>
        </w:rPr>
        <w:t>,</w:t>
      </w:r>
      <w:r w:rsidRPr="00765CC2">
        <w:rPr>
          <w:rFonts w:ascii="Times New Roman" w:hAnsi="Times New Roman"/>
          <w:b/>
          <w:bCs/>
          <w:sz w:val="20"/>
        </w:rPr>
        <w:t xml:space="preserve"> </w:t>
      </w:r>
      <w:r w:rsidRPr="00765CC2">
        <w:rPr>
          <w:rFonts w:ascii="Times New Roman" w:hAnsi="Times New Roman"/>
          <w:sz w:val="20"/>
        </w:rPr>
        <w:t xml:space="preserve">Unit-cell volume. </w:t>
      </w:r>
      <w:r w:rsidRPr="00765CC2">
        <w:rPr>
          <w:rFonts w:ascii="Times New Roman" w:hAnsi="Times New Roman"/>
          <w:b/>
          <w:bCs/>
          <w:sz w:val="20"/>
        </w:rPr>
        <w:t>b</w:t>
      </w:r>
      <w:r w:rsidRPr="00765CC2">
        <w:rPr>
          <w:rFonts w:ascii="Times New Roman" w:hAnsi="Times New Roman"/>
          <w:sz w:val="20"/>
        </w:rPr>
        <w:t>, Volume difference (Δ</w:t>
      </w:r>
      <w:r w:rsidRPr="00765CC2">
        <w:rPr>
          <w:rFonts w:ascii="Times New Roman" w:hAnsi="Times New Roman"/>
          <w:i/>
          <w:iCs/>
          <w:sz w:val="20"/>
        </w:rPr>
        <w:t>V</w:t>
      </w:r>
      <w:r w:rsidRPr="00765CC2">
        <w:rPr>
          <w:rFonts w:ascii="Times New Roman" w:hAnsi="Times New Roman"/>
          <w:sz w:val="20"/>
        </w:rPr>
        <w:t>) between high P-T data and equation state of ice VII at 300 K.</w:t>
      </w:r>
      <w:r w:rsidRPr="00765CC2">
        <w:rPr>
          <w:rFonts w:ascii="Times New Roman" w:hAnsi="Times New Roman" w:hint="eastAsia"/>
          <w:sz w:val="20"/>
        </w:rPr>
        <w:t xml:space="preserve"> </w:t>
      </w:r>
      <w:r w:rsidRPr="00765CC2">
        <w:rPr>
          <w:rFonts w:ascii="Times New Roman" w:hAnsi="Times New Roman"/>
          <w:sz w:val="20"/>
        </w:rPr>
        <w:t>Blue circle</w:t>
      </w:r>
      <w:r w:rsidRPr="00765CC2">
        <w:rPr>
          <w:rFonts w:ascii="Times New Roman" w:hAnsi="Times New Roman" w:hint="eastAsia"/>
          <w:sz w:val="20"/>
        </w:rPr>
        <w:t>s</w:t>
      </w:r>
      <w:r w:rsidRPr="00765CC2">
        <w:rPr>
          <w:rFonts w:ascii="Times New Roman" w:hAnsi="Times New Roman"/>
          <w:sz w:val="20"/>
        </w:rPr>
        <w:t xml:space="preserve"> and line</w:t>
      </w:r>
      <w:r w:rsidRPr="00765CC2">
        <w:rPr>
          <w:rFonts w:ascii="Times New Roman" w:hAnsi="Times New Roman" w:hint="eastAsia"/>
          <w:sz w:val="20"/>
        </w:rPr>
        <w:t>s</w:t>
      </w:r>
      <w:r w:rsidRPr="00765CC2">
        <w:rPr>
          <w:rFonts w:ascii="Times New Roman" w:hAnsi="Times New Roman"/>
          <w:sz w:val="20"/>
        </w:rPr>
        <w:t>: data and equation of state of ice at 300 K</w:t>
      </w:r>
      <w:hyperlink w:anchor="_ENREF_56" w:tooltip="Shi, 2021 #260" w:history="1">
        <w:r>
          <w:rPr>
            <w:rFonts w:ascii="Times New Roman" w:hAnsi="Times New Roman"/>
            <w:sz w:val="20"/>
          </w:rPr>
          <w:fldChar w:fldCharType="begin"/>
        </w:r>
        <w:r>
          <w:rPr>
            <w:rFonts w:ascii="Times New Roman" w:hAnsi="Times New Roman"/>
            <w:sz w:val="20"/>
          </w:rPr>
          <w:instrText xml:space="preserve"> ADDIN EN.CITE &lt;EndNote&gt;&lt;Cite&gt;&lt;Author&gt;Shi&lt;/Author&gt;&lt;Year&gt;2021&lt;/Year&gt;&lt;RecNum&gt;260&lt;/RecNum&gt;&lt;DisplayText&gt;&lt;style face="superscript"&gt;56&lt;/style&gt;&lt;/DisplayText&gt;&lt;record&gt;&lt;rec-number&gt;260&lt;/rec-number&gt;&lt;foreign-keys&gt;&lt;key app="EN" db-id="2dawfxzdheffx0e2x0352fwcfe20z9x59pss" timestamp="1656084720"&gt;260&lt;/key&gt;&lt;/foreign-keys&gt;&lt;ref-type name="Journal Article"&gt;17&lt;/ref-type&gt;&lt;contributors&gt;&lt;authors&gt;&lt;author&gt;Shi, Weigang&lt;/author&gt;&lt;author&gt;Sun, Ningyu&lt;/author&gt;&lt;author&gt;Li, Xinyang&lt;/author&gt;&lt;author&gt;Mao, Zhu&lt;/author&gt;&lt;author&gt;Liu, Jin&lt;/author&gt;&lt;author&gt;Prakapenka, Vitali B&lt;/author&gt;&lt;/authors&gt;&lt;/contributors&gt;&lt;titles&gt;&lt;title&gt;Single‐Crystal Elasticity of High‐Pressure Ice up to 98 GPa by Brillouin Scattering&lt;/title&gt;&lt;secondary-title&gt;Geophysical Research Letters&lt;/secondary-title&gt;&lt;/titles&gt;&lt;periodical&gt;&lt;full-title&gt;Geophysical Research Letters&lt;/full-title&gt;&lt;abbr-1&gt;Geophys. Res. Lett.&lt;/abbr-1&gt;&lt;/periodical&gt;&lt;volume&gt;48&lt;/volume&gt;&lt;number&gt;8&lt;/number&gt;&lt;dates&gt;&lt;year&gt;2021&lt;/year&gt;&lt;/dates&gt;&lt;isbn&gt;0094-8276&lt;/isbn&gt;&lt;urls&gt;&lt;/urls&gt;&lt;/record&gt;&lt;/Cite&gt;&lt;/EndNote&gt;</w:instrText>
        </w:r>
        <w:r>
          <w:rPr>
            <w:rFonts w:ascii="Times New Roman" w:hAnsi="Times New Roman"/>
            <w:sz w:val="20"/>
          </w:rPr>
          <w:fldChar w:fldCharType="separate"/>
        </w:r>
        <w:r w:rsidRPr="005C6EAB">
          <w:rPr>
            <w:rFonts w:ascii="Times New Roman" w:hAnsi="Times New Roman"/>
            <w:noProof/>
            <w:sz w:val="20"/>
            <w:vertAlign w:val="superscript"/>
          </w:rPr>
          <w:t>56</w:t>
        </w:r>
        <w:r>
          <w:rPr>
            <w:rFonts w:ascii="Times New Roman" w:hAnsi="Times New Roman"/>
            <w:sz w:val="20"/>
          </w:rPr>
          <w:fldChar w:fldCharType="end"/>
        </w:r>
      </w:hyperlink>
      <w:r w:rsidRPr="00765CC2">
        <w:rPr>
          <w:rFonts w:ascii="Times New Roman" w:hAnsi="Times New Roman"/>
          <w:sz w:val="20"/>
        </w:rPr>
        <w:t>,</w:t>
      </w:r>
      <w:r>
        <w:rPr>
          <w:rFonts w:ascii="Times New Roman" w:hAnsi="Times New Roman"/>
          <w:sz w:val="20"/>
        </w:rPr>
        <w:t xml:space="preserve"> and</w:t>
      </w:r>
      <w:r w:rsidRPr="00765CC2">
        <w:rPr>
          <w:rFonts w:ascii="Times New Roman" w:hAnsi="Times New Roman"/>
          <w:sz w:val="20"/>
        </w:rPr>
        <w:t xml:space="preserve"> the data below 40 </w:t>
      </w:r>
      <w:proofErr w:type="spellStart"/>
      <w:r w:rsidRPr="00765CC2">
        <w:rPr>
          <w:rFonts w:ascii="Times New Roman" w:hAnsi="Times New Roman"/>
          <w:sz w:val="20"/>
        </w:rPr>
        <w:t>GPa</w:t>
      </w:r>
      <w:proofErr w:type="spellEnd"/>
      <w:r w:rsidRPr="00765CC2">
        <w:rPr>
          <w:rFonts w:ascii="Times New Roman" w:hAnsi="Times New Roman"/>
          <w:sz w:val="20"/>
        </w:rPr>
        <w:t xml:space="preserve"> were used to constrain the </w:t>
      </w:r>
      <w:proofErr w:type="spellStart"/>
      <w:r w:rsidRPr="00765CC2">
        <w:rPr>
          <w:rFonts w:ascii="Times New Roman" w:hAnsi="Times New Roman"/>
          <w:sz w:val="20"/>
        </w:rPr>
        <w:t>EoS</w:t>
      </w:r>
      <w:proofErr w:type="spellEnd"/>
      <w:r w:rsidRPr="00765CC2">
        <w:rPr>
          <w:rFonts w:ascii="Times New Roman" w:hAnsi="Times New Roman"/>
          <w:sz w:val="20"/>
        </w:rPr>
        <w:t xml:space="preserve"> of ice VII; green: 500 K; orange: 700 K; red: 900 K; </w:t>
      </w:r>
      <w:r w:rsidRPr="00765CC2">
        <w:rPr>
          <w:rFonts w:ascii="Times New Roman" w:hAnsi="Times New Roman" w:hint="eastAsia"/>
          <w:sz w:val="20"/>
        </w:rPr>
        <w:t xml:space="preserve">solid symbols: this study; </w:t>
      </w:r>
      <w:r w:rsidRPr="00765CC2">
        <w:rPr>
          <w:rFonts w:ascii="Times New Roman" w:hAnsi="Times New Roman"/>
          <w:sz w:val="20"/>
        </w:rPr>
        <w:t xml:space="preserve">open </w:t>
      </w:r>
      <w:r w:rsidRPr="00765CC2">
        <w:rPr>
          <w:rFonts w:ascii="Times New Roman" w:hAnsi="Times New Roman" w:hint="eastAsia"/>
          <w:sz w:val="20"/>
        </w:rPr>
        <w:t>symbols</w:t>
      </w:r>
      <w:r w:rsidRPr="00765CC2">
        <w:rPr>
          <w:rFonts w:ascii="Times New Roman" w:hAnsi="Times New Roman"/>
          <w:sz w:val="20"/>
        </w:rPr>
        <w:t xml:space="preserve">: </w:t>
      </w:r>
      <w:r w:rsidRPr="00765CC2">
        <w:rPr>
          <w:rFonts w:ascii="Times New Roman" w:hAnsi="Times New Roman" w:hint="eastAsia"/>
          <w:sz w:val="20"/>
        </w:rPr>
        <w:t xml:space="preserve">literature </w:t>
      </w:r>
      <w:r w:rsidRPr="00765CC2">
        <w:rPr>
          <w:rFonts w:ascii="Times New Roman" w:hAnsi="Times New Roman"/>
          <w:sz w:val="20"/>
        </w:rPr>
        <w:t xml:space="preserve">results </w:t>
      </w:r>
      <w:r w:rsidRPr="00765CC2">
        <w:rPr>
          <w:rFonts w:ascii="Times New Roman" w:hAnsi="Times New Roman"/>
          <w:sz w:val="20"/>
        </w:rPr>
        <w:fldChar w:fldCharType="begin">
          <w:fldData xml:space="preserve">PEVuZE5vdGU+PENpdGU+PEF1dGhvcj5GZWk8L0F1dGhvcj48WWVhcj4xOTkzPC9ZZWFyPjxSZWNO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</w:fldData>
        </w:fldChar>
      </w:r>
      <w:r>
        <w:rPr>
          <w:rFonts w:ascii="Times New Roman" w:hAnsi="Times New Roman"/>
          <w:sz w:val="20"/>
        </w:rPr>
        <w:instrText xml:space="preserve"> ADDIN EN.CITE </w:instrText>
      </w:r>
      <w:r>
        <w:rPr>
          <w:rFonts w:ascii="Times New Roman" w:hAnsi="Times New Roman"/>
          <w:sz w:val="20"/>
        </w:rPr>
        <w:fldChar w:fldCharType="begin">
          <w:fldData xml:space="preserve">PEVuZE5vdGU+PENpdGU+PEF1dGhvcj5GZWk8L0F1dGhvcj48WWVhcj4xOTkzPC9ZZWFyPjxSZWNO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</w:fldData>
        </w:fldChar>
      </w:r>
      <w:r>
        <w:rPr>
          <w:rFonts w:ascii="Times New Roman" w:hAnsi="Times New Roman"/>
          <w:sz w:val="20"/>
        </w:rPr>
        <w:instrText xml:space="preserve"> ADDIN EN.CITE.DATA </w:instrText>
      </w:r>
      <w:r>
        <w:rPr>
          <w:rFonts w:ascii="Times New Roman" w:hAnsi="Times New Roman"/>
          <w:sz w:val="20"/>
        </w:rPr>
      </w:r>
      <w:r>
        <w:rPr>
          <w:rFonts w:ascii="Times New Roman" w:hAnsi="Times New Roman"/>
          <w:sz w:val="20"/>
        </w:rPr>
        <w:fldChar w:fldCharType="end"/>
      </w:r>
      <w:r w:rsidRPr="00765CC2">
        <w:rPr>
          <w:rFonts w:ascii="Times New Roman" w:hAnsi="Times New Roman"/>
          <w:sz w:val="20"/>
        </w:rPr>
      </w:r>
      <w:r w:rsidRPr="00765CC2">
        <w:rPr>
          <w:rFonts w:ascii="Times New Roman" w:hAnsi="Times New Roman"/>
          <w:sz w:val="20"/>
        </w:rPr>
        <w:fldChar w:fldCharType="separate"/>
      </w:r>
      <w:hyperlink w:anchor="_ENREF_30" w:tooltip="Queyroux, 2020 #985" w:history="1">
        <w:r w:rsidRPr="0035746E">
          <w:rPr>
            <w:rFonts w:ascii="Times New Roman" w:hAnsi="Times New Roman"/>
            <w:noProof/>
            <w:sz w:val="20"/>
            <w:vertAlign w:val="superscript"/>
          </w:rPr>
          <w:t>30</w:t>
        </w:r>
      </w:hyperlink>
      <w:r w:rsidRPr="0035746E">
        <w:rPr>
          <w:rFonts w:ascii="Times New Roman" w:hAnsi="Times New Roman"/>
          <w:noProof/>
          <w:sz w:val="20"/>
          <w:vertAlign w:val="superscript"/>
        </w:rPr>
        <w:t>,</w:t>
      </w:r>
      <w:hyperlink w:anchor="_ENREF_72" w:tooltip="Fei, 1993 #984" w:history="1">
        <w:r w:rsidRPr="0035746E">
          <w:rPr>
            <w:rFonts w:ascii="Times New Roman" w:hAnsi="Times New Roman"/>
            <w:noProof/>
            <w:sz w:val="20"/>
            <w:vertAlign w:val="superscript"/>
          </w:rPr>
          <w:t>72-75</w:t>
        </w:r>
      </w:hyperlink>
      <w:r w:rsidRPr="00765CC2">
        <w:rPr>
          <w:rFonts w:ascii="Times New Roman" w:hAnsi="Times New Roman"/>
          <w:sz w:val="20"/>
        </w:rPr>
        <w:fldChar w:fldCharType="end"/>
      </w:r>
      <w:r w:rsidRPr="00765CC2">
        <w:rPr>
          <w:rFonts w:ascii="Times New Roman" w:hAnsi="Times New Roman"/>
          <w:sz w:val="20"/>
        </w:rPr>
        <w:t>.</w:t>
      </w:r>
    </w:p>
    <w:p w14:paraId="0CD1F271" w14:textId="77777777" w:rsidR="00C44253" w:rsidRDefault="00C44253" w:rsidP="00C4425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br w:type="page"/>
      </w:r>
    </w:p>
    <w:p w14:paraId="6D4E8FD2" w14:textId="77777777" w:rsidR="00C44253" w:rsidRDefault="00C44253" w:rsidP="00C44253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1955D0A5" wp14:editId="0C320D88">
            <wp:extent cx="4114800" cy="3483864"/>
            <wp:effectExtent l="0" t="0" r="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483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F06305" w14:textId="77777777" w:rsidR="00C44253" w:rsidRPr="00B0476E" w:rsidRDefault="00C44253" w:rsidP="00C44253">
      <w:pPr>
        <w:spacing w:line="480" w:lineRule="auto"/>
        <w:jc w:val="both"/>
        <w:rPr>
          <w:rFonts w:ascii="Times New Roman" w:hAnsi="Times New Roman"/>
          <w:sz w:val="20"/>
        </w:rPr>
      </w:pPr>
      <w:r w:rsidRPr="00765CC2">
        <w:rPr>
          <w:rFonts w:ascii="Times New Roman" w:hAnsi="Times New Roman"/>
          <w:b/>
          <w:bCs/>
          <w:sz w:val="20"/>
        </w:rPr>
        <w:t xml:space="preserve">Extended Data Fig. 3 | The </w:t>
      </w:r>
      <w:r w:rsidRPr="00765CC2">
        <w:rPr>
          <w:rFonts w:ascii="Times New Roman" w:hAnsi="Times New Roman" w:hint="eastAsia"/>
          <w:b/>
          <w:bCs/>
          <w:sz w:val="20"/>
        </w:rPr>
        <w:t>density of ice along different isotherms</w:t>
      </w:r>
      <w:r w:rsidRPr="00765CC2">
        <w:rPr>
          <w:rFonts w:ascii="Times New Roman" w:hAnsi="Times New Roman"/>
          <w:b/>
          <w:bCs/>
          <w:sz w:val="20"/>
        </w:rPr>
        <w:t xml:space="preserve">. </w:t>
      </w:r>
      <w:r w:rsidRPr="00765CC2">
        <w:rPr>
          <w:rFonts w:ascii="Times New Roman" w:hAnsi="Times New Roman" w:hint="eastAsia"/>
          <w:b/>
          <w:bCs/>
          <w:sz w:val="20"/>
        </w:rPr>
        <w:t>a</w:t>
      </w:r>
      <w:r w:rsidRPr="00765CC2">
        <w:rPr>
          <w:rFonts w:ascii="Times New Roman" w:hAnsi="Times New Roman" w:hint="eastAsia"/>
          <w:sz w:val="20"/>
        </w:rPr>
        <w:t xml:space="preserve">, 300 K. </w:t>
      </w:r>
      <w:r w:rsidRPr="00765CC2">
        <w:rPr>
          <w:rFonts w:ascii="Times New Roman" w:hAnsi="Times New Roman" w:hint="eastAsia"/>
          <w:b/>
          <w:bCs/>
          <w:sz w:val="20"/>
        </w:rPr>
        <w:t>b</w:t>
      </w:r>
      <w:r w:rsidRPr="00765CC2">
        <w:rPr>
          <w:rFonts w:ascii="Times New Roman" w:hAnsi="Times New Roman" w:hint="eastAsia"/>
          <w:sz w:val="20"/>
        </w:rPr>
        <w:t xml:space="preserve">, 500 K. </w:t>
      </w:r>
      <w:r w:rsidRPr="00765CC2">
        <w:rPr>
          <w:rFonts w:ascii="Times New Roman" w:hAnsi="Times New Roman" w:hint="eastAsia"/>
          <w:b/>
          <w:bCs/>
          <w:sz w:val="20"/>
        </w:rPr>
        <w:t>c</w:t>
      </w:r>
      <w:r w:rsidRPr="00765CC2">
        <w:rPr>
          <w:rFonts w:ascii="Times New Roman" w:hAnsi="Times New Roman" w:hint="eastAsia"/>
          <w:sz w:val="20"/>
        </w:rPr>
        <w:t xml:space="preserve">, 700 K. </w:t>
      </w:r>
      <w:r w:rsidRPr="00765CC2">
        <w:rPr>
          <w:rFonts w:ascii="Times New Roman" w:hAnsi="Times New Roman" w:hint="eastAsia"/>
          <w:b/>
          <w:bCs/>
          <w:sz w:val="20"/>
        </w:rPr>
        <w:t>d</w:t>
      </w:r>
      <w:r w:rsidRPr="00765CC2">
        <w:rPr>
          <w:rFonts w:ascii="Times New Roman" w:hAnsi="Times New Roman" w:hint="eastAsia"/>
          <w:sz w:val="20"/>
        </w:rPr>
        <w:t>, 900 K. The gray dashed lines indicate the phase boundary among each phase.</w:t>
      </w:r>
      <w:r>
        <w:rPr>
          <w:rFonts w:ascii="Times New Roman" w:hAnsi="Times New Roman"/>
          <w:szCs w:val="24"/>
        </w:rPr>
        <w:br w:type="page"/>
      </w:r>
    </w:p>
    <w:p w14:paraId="1613C136" w14:textId="77777777" w:rsidR="00C44253" w:rsidRDefault="00C44253" w:rsidP="00C44253">
      <w:pPr>
        <w:spacing w:line="480" w:lineRule="auto"/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773DC7BC" wp14:editId="0D8C6068">
            <wp:extent cx="4572000" cy="5294376"/>
            <wp:effectExtent l="0" t="0" r="0" b="1905"/>
            <wp:docPr id="1750197133" name="图片 1" descr="图表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0197133" name="图片 1" descr="图表&#10;&#10;AI 生成的内容可能不正确。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5294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E7FAFA" w14:textId="77777777" w:rsidR="00C44253" w:rsidRPr="00B0476E" w:rsidRDefault="00C44253" w:rsidP="00C44253">
      <w:pPr>
        <w:spacing w:line="480" w:lineRule="auto"/>
        <w:jc w:val="both"/>
        <w:rPr>
          <w:rFonts w:ascii="Times New Roman" w:hAnsi="Times New Roman"/>
          <w:sz w:val="20"/>
        </w:rPr>
      </w:pPr>
      <w:r w:rsidRPr="00765CC2">
        <w:rPr>
          <w:rFonts w:ascii="Times New Roman" w:hAnsi="Times New Roman"/>
          <w:b/>
          <w:bCs/>
          <w:sz w:val="20"/>
        </w:rPr>
        <w:t xml:space="preserve">Extended Data Fig. 4 | </w:t>
      </w:r>
      <w:r w:rsidRPr="00765CC2">
        <w:rPr>
          <w:rFonts w:ascii="Times New Roman" w:hAnsi="Times New Roman" w:hint="eastAsia"/>
          <w:b/>
          <w:bCs/>
          <w:sz w:val="20"/>
        </w:rPr>
        <w:t xml:space="preserve">Mean square displacement (MSD) of hydrogen and </w:t>
      </w:r>
      <w:r w:rsidRPr="00765CC2">
        <w:rPr>
          <w:rFonts w:ascii="Times New Roman" w:hAnsi="Times New Roman"/>
          <w:b/>
          <w:bCs/>
          <w:sz w:val="20"/>
        </w:rPr>
        <w:t>oxygen</w:t>
      </w:r>
      <w:r w:rsidRPr="00765CC2">
        <w:rPr>
          <w:rFonts w:ascii="Times New Roman" w:hAnsi="Times New Roman" w:hint="eastAsia"/>
          <w:b/>
          <w:bCs/>
          <w:sz w:val="20"/>
        </w:rPr>
        <w:t xml:space="preserve"> at different P-T conditions</w:t>
      </w:r>
      <w:r w:rsidRPr="00765CC2">
        <w:rPr>
          <w:rFonts w:ascii="Times New Roman" w:hAnsi="Times New Roman"/>
          <w:b/>
          <w:bCs/>
          <w:sz w:val="20"/>
        </w:rPr>
        <w:t xml:space="preserve">. </w:t>
      </w:r>
      <w:r w:rsidRPr="00765CC2">
        <w:rPr>
          <w:rFonts w:ascii="Times New Roman" w:hAnsi="Times New Roman" w:hint="eastAsia"/>
          <w:b/>
          <w:bCs/>
          <w:sz w:val="20"/>
        </w:rPr>
        <w:t>a</w:t>
      </w:r>
      <w:r w:rsidRPr="00765CC2">
        <w:rPr>
          <w:rFonts w:ascii="Times New Roman" w:hAnsi="Times New Roman" w:hint="eastAsia"/>
          <w:sz w:val="20"/>
        </w:rPr>
        <w:t xml:space="preserve">, 13.9 </w:t>
      </w:r>
      <w:proofErr w:type="spellStart"/>
      <w:r w:rsidRPr="00765CC2">
        <w:rPr>
          <w:rFonts w:ascii="Times New Roman" w:hAnsi="Times New Roman" w:hint="eastAsia"/>
          <w:sz w:val="20"/>
        </w:rPr>
        <w:t>GPa</w:t>
      </w:r>
      <w:proofErr w:type="spellEnd"/>
      <w:r w:rsidRPr="00765CC2">
        <w:rPr>
          <w:rFonts w:ascii="Times New Roman" w:hAnsi="Times New Roman" w:hint="eastAsia"/>
          <w:sz w:val="20"/>
        </w:rPr>
        <w:t xml:space="preserve"> and 500 K. </w:t>
      </w:r>
      <w:r w:rsidRPr="00765CC2">
        <w:rPr>
          <w:rFonts w:ascii="Times New Roman" w:hAnsi="Times New Roman" w:hint="eastAsia"/>
          <w:b/>
          <w:bCs/>
          <w:sz w:val="20"/>
        </w:rPr>
        <w:t>b</w:t>
      </w:r>
      <w:r w:rsidRPr="00765CC2">
        <w:rPr>
          <w:rFonts w:ascii="Times New Roman" w:hAnsi="Times New Roman" w:hint="eastAsia"/>
          <w:sz w:val="20"/>
        </w:rPr>
        <w:t xml:space="preserve">, 22.0 </w:t>
      </w:r>
      <w:proofErr w:type="spellStart"/>
      <w:r w:rsidRPr="00765CC2">
        <w:rPr>
          <w:rFonts w:ascii="Times New Roman" w:hAnsi="Times New Roman" w:hint="eastAsia"/>
          <w:sz w:val="20"/>
        </w:rPr>
        <w:t>GPa</w:t>
      </w:r>
      <w:proofErr w:type="spellEnd"/>
      <w:r w:rsidRPr="00765CC2">
        <w:rPr>
          <w:rFonts w:ascii="Times New Roman" w:hAnsi="Times New Roman" w:hint="eastAsia"/>
          <w:sz w:val="20"/>
        </w:rPr>
        <w:t xml:space="preserve"> and 500 K. </w:t>
      </w:r>
      <w:r w:rsidRPr="00765CC2">
        <w:rPr>
          <w:rFonts w:ascii="Times New Roman" w:hAnsi="Times New Roman" w:hint="eastAsia"/>
          <w:b/>
          <w:bCs/>
          <w:sz w:val="20"/>
        </w:rPr>
        <w:t>c</w:t>
      </w:r>
      <w:r w:rsidRPr="00765CC2">
        <w:rPr>
          <w:rFonts w:ascii="Times New Roman" w:hAnsi="Times New Roman" w:hint="eastAsia"/>
          <w:sz w:val="20"/>
        </w:rPr>
        <w:t xml:space="preserve">, 27.2 </w:t>
      </w:r>
      <w:proofErr w:type="spellStart"/>
      <w:r w:rsidRPr="00765CC2">
        <w:rPr>
          <w:rFonts w:ascii="Times New Roman" w:hAnsi="Times New Roman" w:hint="eastAsia"/>
          <w:sz w:val="20"/>
        </w:rPr>
        <w:t>GPa</w:t>
      </w:r>
      <w:proofErr w:type="spellEnd"/>
      <w:r w:rsidRPr="00765CC2">
        <w:rPr>
          <w:rFonts w:ascii="Times New Roman" w:hAnsi="Times New Roman" w:hint="eastAsia"/>
          <w:sz w:val="20"/>
        </w:rPr>
        <w:t xml:space="preserve"> and 500 K. </w:t>
      </w:r>
      <w:r w:rsidRPr="00765CC2">
        <w:rPr>
          <w:rFonts w:ascii="Times New Roman" w:hAnsi="Times New Roman" w:hint="eastAsia"/>
          <w:b/>
          <w:bCs/>
          <w:sz w:val="20"/>
        </w:rPr>
        <w:t>d</w:t>
      </w:r>
      <w:r w:rsidRPr="00765CC2">
        <w:rPr>
          <w:rFonts w:ascii="Times New Roman" w:hAnsi="Times New Roman" w:hint="eastAsia"/>
          <w:sz w:val="20"/>
        </w:rPr>
        <w:t xml:space="preserve">, 15.5 </w:t>
      </w:r>
      <w:proofErr w:type="spellStart"/>
      <w:r w:rsidRPr="00765CC2">
        <w:rPr>
          <w:rFonts w:ascii="Times New Roman" w:hAnsi="Times New Roman" w:hint="eastAsia"/>
          <w:sz w:val="20"/>
        </w:rPr>
        <w:t>GPa</w:t>
      </w:r>
      <w:proofErr w:type="spellEnd"/>
      <w:r w:rsidRPr="00765CC2">
        <w:rPr>
          <w:rFonts w:ascii="Times New Roman" w:hAnsi="Times New Roman" w:hint="eastAsia"/>
          <w:sz w:val="20"/>
        </w:rPr>
        <w:t xml:space="preserve"> and 900 K. </w:t>
      </w:r>
      <w:r w:rsidRPr="00765CC2">
        <w:rPr>
          <w:rFonts w:ascii="Times New Roman" w:hAnsi="Times New Roman" w:hint="eastAsia"/>
          <w:b/>
          <w:bCs/>
          <w:sz w:val="20"/>
        </w:rPr>
        <w:t>e</w:t>
      </w:r>
      <w:r w:rsidRPr="00765CC2">
        <w:rPr>
          <w:rFonts w:ascii="Times New Roman" w:hAnsi="Times New Roman" w:hint="eastAsia"/>
          <w:sz w:val="20"/>
        </w:rPr>
        <w:t xml:space="preserve">, 22.8 </w:t>
      </w:r>
      <w:proofErr w:type="spellStart"/>
      <w:r w:rsidRPr="00765CC2">
        <w:rPr>
          <w:rFonts w:ascii="Times New Roman" w:hAnsi="Times New Roman" w:hint="eastAsia"/>
          <w:sz w:val="20"/>
        </w:rPr>
        <w:t>GPa</w:t>
      </w:r>
      <w:proofErr w:type="spellEnd"/>
      <w:r w:rsidRPr="00765CC2">
        <w:rPr>
          <w:rFonts w:ascii="Times New Roman" w:hAnsi="Times New Roman" w:hint="eastAsia"/>
          <w:sz w:val="20"/>
        </w:rPr>
        <w:t xml:space="preserve"> and 900 K. </w:t>
      </w:r>
      <w:r w:rsidRPr="00765CC2">
        <w:rPr>
          <w:rFonts w:ascii="Times New Roman" w:hAnsi="Times New Roman" w:hint="eastAsia"/>
          <w:b/>
          <w:bCs/>
          <w:sz w:val="20"/>
        </w:rPr>
        <w:t>f</w:t>
      </w:r>
      <w:r w:rsidRPr="00765CC2">
        <w:rPr>
          <w:rFonts w:ascii="Times New Roman" w:hAnsi="Times New Roman" w:hint="eastAsia"/>
          <w:sz w:val="20"/>
        </w:rPr>
        <w:t xml:space="preserve">, 27.9 </w:t>
      </w:r>
      <w:proofErr w:type="spellStart"/>
      <w:r w:rsidRPr="00765CC2">
        <w:rPr>
          <w:rFonts w:ascii="Times New Roman" w:hAnsi="Times New Roman" w:hint="eastAsia"/>
          <w:sz w:val="20"/>
        </w:rPr>
        <w:t>GPa</w:t>
      </w:r>
      <w:proofErr w:type="spellEnd"/>
      <w:r w:rsidRPr="00765CC2">
        <w:rPr>
          <w:rFonts w:ascii="Times New Roman" w:hAnsi="Times New Roman" w:hint="eastAsia"/>
          <w:sz w:val="20"/>
        </w:rPr>
        <w:t xml:space="preserve"> and 900 K. </w:t>
      </w:r>
      <w:r w:rsidRPr="00765CC2">
        <w:rPr>
          <w:rFonts w:ascii="Times New Roman" w:hAnsi="Times New Roman" w:hint="eastAsia"/>
          <w:b/>
          <w:bCs/>
          <w:sz w:val="20"/>
        </w:rPr>
        <w:t>g</w:t>
      </w:r>
      <w:r w:rsidRPr="00765CC2">
        <w:rPr>
          <w:rFonts w:ascii="Times New Roman" w:hAnsi="Times New Roman" w:hint="eastAsia"/>
          <w:sz w:val="20"/>
        </w:rPr>
        <w:t xml:space="preserve">, 20.9 </w:t>
      </w:r>
      <w:proofErr w:type="spellStart"/>
      <w:r w:rsidRPr="00765CC2">
        <w:rPr>
          <w:rFonts w:ascii="Times New Roman" w:hAnsi="Times New Roman" w:hint="eastAsia"/>
          <w:sz w:val="20"/>
        </w:rPr>
        <w:t>GPa</w:t>
      </w:r>
      <w:proofErr w:type="spellEnd"/>
      <w:r w:rsidRPr="00765CC2">
        <w:rPr>
          <w:rFonts w:ascii="Times New Roman" w:hAnsi="Times New Roman" w:hint="eastAsia"/>
          <w:sz w:val="20"/>
        </w:rPr>
        <w:t xml:space="preserve"> and 1300 K, </w:t>
      </w:r>
      <w:r w:rsidRPr="00765CC2">
        <w:rPr>
          <w:rFonts w:ascii="Times New Roman" w:hAnsi="Times New Roman" w:hint="eastAsia"/>
          <w:b/>
          <w:bCs/>
          <w:sz w:val="20"/>
        </w:rPr>
        <w:t>h</w:t>
      </w:r>
      <w:r w:rsidRPr="00765CC2">
        <w:rPr>
          <w:rFonts w:ascii="Times New Roman" w:hAnsi="Times New Roman" w:hint="eastAsia"/>
          <w:sz w:val="20"/>
        </w:rPr>
        <w:t xml:space="preserve">, 24.3 </w:t>
      </w:r>
      <w:proofErr w:type="spellStart"/>
      <w:r w:rsidRPr="00765CC2">
        <w:rPr>
          <w:rFonts w:ascii="Times New Roman" w:hAnsi="Times New Roman" w:hint="eastAsia"/>
          <w:sz w:val="20"/>
        </w:rPr>
        <w:t>GPa</w:t>
      </w:r>
      <w:proofErr w:type="spellEnd"/>
      <w:r w:rsidRPr="00765CC2">
        <w:rPr>
          <w:rFonts w:ascii="Times New Roman" w:hAnsi="Times New Roman" w:hint="eastAsia"/>
          <w:sz w:val="20"/>
        </w:rPr>
        <w:t xml:space="preserve"> and 1300 K. </w:t>
      </w:r>
      <w:proofErr w:type="spellStart"/>
      <w:r w:rsidRPr="00765CC2">
        <w:rPr>
          <w:rFonts w:ascii="Times New Roman" w:hAnsi="Times New Roman" w:hint="eastAsia"/>
          <w:b/>
          <w:bCs/>
          <w:sz w:val="20"/>
        </w:rPr>
        <w:t>i</w:t>
      </w:r>
      <w:proofErr w:type="spellEnd"/>
      <w:r w:rsidRPr="00765CC2">
        <w:rPr>
          <w:rFonts w:ascii="Times New Roman" w:hAnsi="Times New Roman" w:hint="eastAsia"/>
          <w:sz w:val="20"/>
        </w:rPr>
        <w:t xml:space="preserve">, 26.6 </w:t>
      </w:r>
      <w:proofErr w:type="spellStart"/>
      <w:r w:rsidRPr="00765CC2">
        <w:rPr>
          <w:rFonts w:ascii="Times New Roman" w:hAnsi="Times New Roman" w:hint="eastAsia"/>
          <w:sz w:val="20"/>
        </w:rPr>
        <w:t>GPa</w:t>
      </w:r>
      <w:proofErr w:type="spellEnd"/>
      <w:r w:rsidRPr="00765CC2">
        <w:rPr>
          <w:rFonts w:ascii="Times New Roman" w:hAnsi="Times New Roman" w:hint="eastAsia"/>
          <w:sz w:val="20"/>
        </w:rPr>
        <w:t xml:space="preserve"> and 1300 K. </w:t>
      </w:r>
      <w:r w:rsidRPr="00765CC2">
        <w:rPr>
          <w:rFonts w:ascii="Times New Roman" w:hAnsi="Times New Roman" w:hint="eastAsia"/>
          <w:b/>
          <w:bCs/>
          <w:sz w:val="20"/>
        </w:rPr>
        <w:t>j</w:t>
      </w:r>
      <w:r w:rsidRPr="00765CC2">
        <w:rPr>
          <w:rFonts w:ascii="Times New Roman" w:hAnsi="Times New Roman" w:hint="eastAsia"/>
          <w:sz w:val="20"/>
        </w:rPr>
        <w:t xml:space="preserve">, 30.2 </w:t>
      </w:r>
      <w:proofErr w:type="spellStart"/>
      <w:r w:rsidRPr="00765CC2">
        <w:rPr>
          <w:rFonts w:ascii="Times New Roman" w:hAnsi="Times New Roman" w:hint="eastAsia"/>
          <w:sz w:val="20"/>
        </w:rPr>
        <w:t>GPa</w:t>
      </w:r>
      <w:proofErr w:type="spellEnd"/>
      <w:r w:rsidRPr="00765CC2">
        <w:rPr>
          <w:rFonts w:ascii="Times New Roman" w:hAnsi="Times New Roman" w:hint="eastAsia"/>
          <w:sz w:val="20"/>
        </w:rPr>
        <w:t xml:space="preserve"> and 1300 K. </w:t>
      </w:r>
      <w:r w:rsidRPr="00765CC2">
        <w:rPr>
          <w:rFonts w:ascii="Times New Roman" w:hAnsi="Times New Roman" w:hint="eastAsia"/>
          <w:b/>
          <w:bCs/>
          <w:sz w:val="20"/>
        </w:rPr>
        <w:t>k</w:t>
      </w:r>
      <w:r w:rsidRPr="00765CC2">
        <w:rPr>
          <w:rFonts w:ascii="Times New Roman" w:hAnsi="Times New Roman" w:hint="eastAsia"/>
          <w:sz w:val="20"/>
        </w:rPr>
        <w:t xml:space="preserve">, 43.3 </w:t>
      </w:r>
      <w:proofErr w:type="spellStart"/>
      <w:r w:rsidRPr="00765CC2">
        <w:rPr>
          <w:rFonts w:ascii="Times New Roman" w:hAnsi="Times New Roman" w:hint="eastAsia"/>
          <w:sz w:val="20"/>
        </w:rPr>
        <w:t>GPa</w:t>
      </w:r>
      <w:proofErr w:type="spellEnd"/>
      <w:r w:rsidRPr="00765CC2">
        <w:rPr>
          <w:rFonts w:ascii="Times New Roman" w:hAnsi="Times New Roman" w:hint="eastAsia"/>
          <w:sz w:val="20"/>
        </w:rPr>
        <w:t xml:space="preserve"> and 1300 </w:t>
      </w:r>
      <w:r w:rsidRPr="00A737F0">
        <w:rPr>
          <w:rFonts w:ascii="Times New Roman" w:hAnsi="Times New Roman" w:hint="eastAsia"/>
          <w:sz w:val="20"/>
        </w:rPr>
        <w:t>K.</w:t>
      </w:r>
      <w:r w:rsidRPr="00A737F0">
        <w:rPr>
          <w:rFonts w:ascii="Times New Roman" w:hAnsi="Times New Roman"/>
          <w:sz w:val="20"/>
        </w:rPr>
        <w:t xml:space="preserve"> Grey: oxygen; Red: hydrogen.</w:t>
      </w:r>
      <w:r>
        <w:rPr>
          <w:rFonts w:ascii="Times New Roman" w:hAnsi="Times New Roman"/>
          <w:szCs w:val="24"/>
        </w:rPr>
        <w:br w:type="page"/>
      </w:r>
    </w:p>
    <w:p w14:paraId="749411CC" w14:textId="77777777" w:rsidR="00C44253" w:rsidRPr="008D5E4C" w:rsidRDefault="00C44253" w:rsidP="00C44253">
      <w:pPr>
        <w:spacing w:line="480" w:lineRule="auto"/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496B2249" wp14:editId="68FEAEFF">
            <wp:extent cx="4572000" cy="5266944"/>
            <wp:effectExtent l="0" t="0" r="0" b="0"/>
            <wp:docPr id="898144039" name="图片 3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144039" name="图片 3" descr="图示&#10;&#10;AI 生成的内容可能不正确。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5266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7BBC2A" w14:textId="77777777" w:rsidR="00C44253" w:rsidRPr="00B0476E" w:rsidRDefault="00C44253" w:rsidP="00C44253">
      <w:pPr>
        <w:spacing w:line="480" w:lineRule="auto"/>
        <w:jc w:val="both"/>
        <w:rPr>
          <w:rFonts w:ascii="Times New Roman" w:hAnsi="Times New Roman"/>
          <w:b/>
          <w:bCs/>
          <w:sz w:val="20"/>
        </w:rPr>
      </w:pPr>
      <w:r w:rsidRPr="00765CC2">
        <w:rPr>
          <w:rFonts w:ascii="Times New Roman" w:hAnsi="Times New Roman"/>
          <w:b/>
          <w:bCs/>
          <w:sz w:val="20"/>
        </w:rPr>
        <w:t>Extended Data Fig. 5 | Calculated</w:t>
      </w:r>
      <w:r w:rsidRPr="00765CC2">
        <w:rPr>
          <w:rFonts w:ascii="Times New Roman" w:hAnsi="Times New Roman" w:hint="eastAsia"/>
          <w:b/>
          <w:bCs/>
          <w:sz w:val="20"/>
        </w:rPr>
        <w:t xml:space="preserve"> angle distribution of hydrogen bond at different P-T conditions</w:t>
      </w:r>
      <w:r w:rsidRPr="00765CC2">
        <w:rPr>
          <w:rFonts w:ascii="Times New Roman" w:hAnsi="Times New Roman"/>
          <w:b/>
          <w:bCs/>
          <w:sz w:val="20"/>
        </w:rPr>
        <w:t>.</w:t>
      </w:r>
      <w:r w:rsidRPr="00765CC2">
        <w:rPr>
          <w:rFonts w:ascii="Times New Roman" w:hAnsi="Times New Roman" w:hint="eastAsia"/>
          <w:b/>
          <w:bCs/>
          <w:sz w:val="20"/>
        </w:rPr>
        <w:t xml:space="preserve"> a</w:t>
      </w:r>
      <w:r w:rsidRPr="00765CC2">
        <w:rPr>
          <w:rFonts w:ascii="Times New Roman" w:hAnsi="Times New Roman" w:hint="eastAsia"/>
          <w:sz w:val="20"/>
        </w:rPr>
        <w:t xml:space="preserve">, 13.9 </w:t>
      </w:r>
      <w:proofErr w:type="spellStart"/>
      <w:r w:rsidRPr="00765CC2">
        <w:rPr>
          <w:rFonts w:ascii="Times New Roman" w:hAnsi="Times New Roman" w:hint="eastAsia"/>
          <w:sz w:val="20"/>
        </w:rPr>
        <w:t>GPa</w:t>
      </w:r>
      <w:proofErr w:type="spellEnd"/>
      <w:r w:rsidRPr="00765CC2">
        <w:rPr>
          <w:rFonts w:ascii="Times New Roman" w:hAnsi="Times New Roman" w:hint="eastAsia"/>
          <w:sz w:val="20"/>
        </w:rPr>
        <w:t xml:space="preserve"> and 500 K. </w:t>
      </w:r>
      <w:r w:rsidRPr="00765CC2">
        <w:rPr>
          <w:rFonts w:ascii="Times New Roman" w:hAnsi="Times New Roman" w:hint="eastAsia"/>
          <w:b/>
          <w:bCs/>
          <w:sz w:val="20"/>
        </w:rPr>
        <w:t>b</w:t>
      </w:r>
      <w:r w:rsidRPr="00765CC2">
        <w:rPr>
          <w:rFonts w:ascii="Times New Roman" w:hAnsi="Times New Roman" w:hint="eastAsia"/>
          <w:sz w:val="20"/>
        </w:rPr>
        <w:t xml:space="preserve">, 22.0 </w:t>
      </w:r>
      <w:proofErr w:type="spellStart"/>
      <w:r w:rsidRPr="00765CC2">
        <w:rPr>
          <w:rFonts w:ascii="Times New Roman" w:hAnsi="Times New Roman" w:hint="eastAsia"/>
          <w:sz w:val="20"/>
        </w:rPr>
        <w:t>GPa</w:t>
      </w:r>
      <w:proofErr w:type="spellEnd"/>
      <w:r w:rsidRPr="00765CC2">
        <w:rPr>
          <w:rFonts w:ascii="Times New Roman" w:hAnsi="Times New Roman" w:hint="eastAsia"/>
          <w:sz w:val="20"/>
        </w:rPr>
        <w:t xml:space="preserve"> and 500 K. </w:t>
      </w:r>
      <w:r w:rsidRPr="00765CC2">
        <w:rPr>
          <w:rFonts w:ascii="Times New Roman" w:hAnsi="Times New Roman" w:hint="eastAsia"/>
          <w:b/>
          <w:bCs/>
          <w:sz w:val="20"/>
        </w:rPr>
        <w:t>c</w:t>
      </w:r>
      <w:r w:rsidRPr="00765CC2">
        <w:rPr>
          <w:rFonts w:ascii="Times New Roman" w:hAnsi="Times New Roman" w:hint="eastAsia"/>
          <w:sz w:val="20"/>
        </w:rPr>
        <w:t xml:space="preserve">, 27.2 </w:t>
      </w:r>
      <w:proofErr w:type="spellStart"/>
      <w:r w:rsidRPr="00765CC2">
        <w:rPr>
          <w:rFonts w:ascii="Times New Roman" w:hAnsi="Times New Roman" w:hint="eastAsia"/>
          <w:sz w:val="20"/>
        </w:rPr>
        <w:t>GPa</w:t>
      </w:r>
      <w:proofErr w:type="spellEnd"/>
      <w:r w:rsidRPr="00765CC2">
        <w:rPr>
          <w:rFonts w:ascii="Times New Roman" w:hAnsi="Times New Roman" w:hint="eastAsia"/>
          <w:sz w:val="20"/>
        </w:rPr>
        <w:t xml:space="preserve"> and 500 K. </w:t>
      </w:r>
      <w:r w:rsidRPr="00765CC2">
        <w:rPr>
          <w:rFonts w:ascii="Times New Roman" w:hAnsi="Times New Roman" w:hint="eastAsia"/>
          <w:b/>
          <w:bCs/>
          <w:sz w:val="20"/>
        </w:rPr>
        <w:t>d</w:t>
      </w:r>
      <w:r w:rsidRPr="00765CC2">
        <w:rPr>
          <w:rFonts w:ascii="Times New Roman" w:hAnsi="Times New Roman" w:hint="eastAsia"/>
          <w:sz w:val="20"/>
        </w:rPr>
        <w:t xml:space="preserve">, 15.5 </w:t>
      </w:r>
      <w:proofErr w:type="spellStart"/>
      <w:r w:rsidRPr="00765CC2">
        <w:rPr>
          <w:rFonts w:ascii="Times New Roman" w:hAnsi="Times New Roman" w:hint="eastAsia"/>
          <w:sz w:val="20"/>
        </w:rPr>
        <w:t>GPa</w:t>
      </w:r>
      <w:proofErr w:type="spellEnd"/>
      <w:r w:rsidRPr="00765CC2">
        <w:rPr>
          <w:rFonts w:ascii="Times New Roman" w:hAnsi="Times New Roman" w:hint="eastAsia"/>
          <w:sz w:val="20"/>
        </w:rPr>
        <w:t xml:space="preserve"> and 900 K. </w:t>
      </w:r>
      <w:r w:rsidRPr="00765CC2">
        <w:rPr>
          <w:rFonts w:ascii="Times New Roman" w:hAnsi="Times New Roman" w:hint="eastAsia"/>
          <w:b/>
          <w:bCs/>
          <w:sz w:val="20"/>
        </w:rPr>
        <w:t>e</w:t>
      </w:r>
      <w:r w:rsidRPr="00765CC2">
        <w:rPr>
          <w:rFonts w:ascii="Times New Roman" w:hAnsi="Times New Roman" w:hint="eastAsia"/>
          <w:sz w:val="20"/>
        </w:rPr>
        <w:t xml:space="preserve">, 22.8 </w:t>
      </w:r>
      <w:proofErr w:type="spellStart"/>
      <w:r w:rsidRPr="00765CC2">
        <w:rPr>
          <w:rFonts w:ascii="Times New Roman" w:hAnsi="Times New Roman" w:hint="eastAsia"/>
          <w:sz w:val="20"/>
        </w:rPr>
        <w:t>GPa</w:t>
      </w:r>
      <w:proofErr w:type="spellEnd"/>
      <w:r w:rsidRPr="00765CC2">
        <w:rPr>
          <w:rFonts w:ascii="Times New Roman" w:hAnsi="Times New Roman" w:hint="eastAsia"/>
          <w:sz w:val="20"/>
        </w:rPr>
        <w:t xml:space="preserve"> and 900 K. </w:t>
      </w:r>
      <w:r w:rsidRPr="00765CC2">
        <w:rPr>
          <w:rFonts w:ascii="Times New Roman" w:hAnsi="Times New Roman" w:hint="eastAsia"/>
          <w:b/>
          <w:bCs/>
          <w:sz w:val="20"/>
        </w:rPr>
        <w:t>f</w:t>
      </w:r>
      <w:r w:rsidRPr="00765CC2">
        <w:rPr>
          <w:rFonts w:ascii="Times New Roman" w:hAnsi="Times New Roman" w:hint="eastAsia"/>
          <w:sz w:val="20"/>
        </w:rPr>
        <w:t xml:space="preserve">, 27.9 </w:t>
      </w:r>
      <w:proofErr w:type="spellStart"/>
      <w:r w:rsidRPr="00765CC2">
        <w:rPr>
          <w:rFonts w:ascii="Times New Roman" w:hAnsi="Times New Roman" w:hint="eastAsia"/>
          <w:sz w:val="20"/>
        </w:rPr>
        <w:t>GPa</w:t>
      </w:r>
      <w:proofErr w:type="spellEnd"/>
      <w:r w:rsidRPr="00765CC2">
        <w:rPr>
          <w:rFonts w:ascii="Times New Roman" w:hAnsi="Times New Roman" w:hint="eastAsia"/>
          <w:sz w:val="20"/>
        </w:rPr>
        <w:t xml:space="preserve"> and 900 K. </w:t>
      </w:r>
      <w:r w:rsidRPr="00765CC2">
        <w:rPr>
          <w:rFonts w:ascii="Times New Roman" w:hAnsi="Times New Roman" w:hint="eastAsia"/>
          <w:b/>
          <w:bCs/>
          <w:sz w:val="20"/>
        </w:rPr>
        <w:t>g</w:t>
      </w:r>
      <w:r w:rsidRPr="00765CC2">
        <w:rPr>
          <w:rFonts w:ascii="Times New Roman" w:hAnsi="Times New Roman" w:hint="eastAsia"/>
          <w:sz w:val="20"/>
        </w:rPr>
        <w:t xml:space="preserve">, 20.9 </w:t>
      </w:r>
      <w:proofErr w:type="spellStart"/>
      <w:r w:rsidRPr="00765CC2">
        <w:rPr>
          <w:rFonts w:ascii="Times New Roman" w:hAnsi="Times New Roman" w:hint="eastAsia"/>
          <w:sz w:val="20"/>
        </w:rPr>
        <w:t>GPa</w:t>
      </w:r>
      <w:proofErr w:type="spellEnd"/>
      <w:r w:rsidRPr="00765CC2">
        <w:rPr>
          <w:rFonts w:ascii="Times New Roman" w:hAnsi="Times New Roman" w:hint="eastAsia"/>
          <w:sz w:val="20"/>
        </w:rPr>
        <w:t xml:space="preserve"> and 1300 K, </w:t>
      </w:r>
      <w:r w:rsidRPr="00765CC2">
        <w:rPr>
          <w:rFonts w:ascii="Times New Roman" w:hAnsi="Times New Roman" w:hint="eastAsia"/>
          <w:b/>
          <w:bCs/>
          <w:sz w:val="20"/>
        </w:rPr>
        <w:t>h</w:t>
      </w:r>
      <w:r w:rsidRPr="00765CC2">
        <w:rPr>
          <w:rFonts w:ascii="Times New Roman" w:hAnsi="Times New Roman" w:hint="eastAsia"/>
          <w:sz w:val="20"/>
        </w:rPr>
        <w:t xml:space="preserve">, 24.3 </w:t>
      </w:r>
      <w:proofErr w:type="spellStart"/>
      <w:r w:rsidRPr="00765CC2">
        <w:rPr>
          <w:rFonts w:ascii="Times New Roman" w:hAnsi="Times New Roman" w:hint="eastAsia"/>
          <w:sz w:val="20"/>
        </w:rPr>
        <w:t>GPa</w:t>
      </w:r>
      <w:proofErr w:type="spellEnd"/>
      <w:r w:rsidRPr="00765CC2">
        <w:rPr>
          <w:rFonts w:ascii="Times New Roman" w:hAnsi="Times New Roman" w:hint="eastAsia"/>
          <w:sz w:val="20"/>
        </w:rPr>
        <w:t xml:space="preserve"> and 1300 K. </w:t>
      </w:r>
      <w:proofErr w:type="spellStart"/>
      <w:r w:rsidRPr="00765CC2">
        <w:rPr>
          <w:rFonts w:ascii="Times New Roman" w:hAnsi="Times New Roman" w:hint="eastAsia"/>
          <w:b/>
          <w:bCs/>
          <w:sz w:val="20"/>
        </w:rPr>
        <w:t>i</w:t>
      </w:r>
      <w:proofErr w:type="spellEnd"/>
      <w:r w:rsidRPr="00765CC2">
        <w:rPr>
          <w:rFonts w:ascii="Times New Roman" w:hAnsi="Times New Roman" w:hint="eastAsia"/>
          <w:sz w:val="20"/>
        </w:rPr>
        <w:t xml:space="preserve">, 26.6 </w:t>
      </w:r>
      <w:proofErr w:type="spellStart"/>
      <w:r w:rsidRPr="00765CC2">
        <w:rPr>
          <w:rFonts w:ascii="Times New Roman" w:hAnsi="Times New Roman" w:hint="eastAsia"/>
          <w:sz w:val="20"/>
        </w:rPr>
        <w:t>GPa</w:t>
      </w:r>
      <w:proofErr w:type="spellEnd"/>
      <w:r w:rsidRPr="00765CC2">
        <w:rPr>
          <w:rFonts w:ascii="Times New Roman" w:hAnsi="Times New Roman" w:hint="eastAsia"/>
          <w:sz w:val="20"/>
        </w:rPr>
        <w:t xml:space="preserve"> and 1300 K. </w:t>
      </w:r>
      <w:r w:rsidRPr="00765CC2">
        <w:rPr>
          <w:rFonts w:ascii="Times New Roman" w:hAnsi="Times New Roman" w:hint="eastAsia"/>
          <w:b/>
          <w:bCs/>
          <w:sz w:val="20"/>
        </w:rPr>
        <w:t>j</w:t>
      </w:r>
      <w:r w:rsidRPr="00765CC2">
        <w:rPr>
          <w:rFonts w:ascii="Times New Roman" w:hAnsi="Times New Roman" w:hint="eastAsia"/>
          <w:sz w:val="20"/>
        </w:rPr>
        <w:t xml:space="preserve">, 30.2 </w:t>
      </w:r>
      <w:proofErr w:type="spellStart"/>
      <w:r w:rsidRPr="00765CC2">
        <w:rPr>
          <w:rFonts w:ascii="Times New Roman" w:hAnsi="Times New Roman" w:hint="eastAsia"/>
          <w:sz w:val="20"/>
        </w:rPr>
        <w:t>GPa</w:t>
      </w:r>
      <w:proofErr w:type="spellEnd"/>
      <w:r w:rsidRPr="00765CC2">
        <w:rPr>
          <w:rFonts w:ascii="Times New Roman" w:hAnsi="Times New Roman" w:hint="eastAsia"/>
          <w:sz w:val="20"/>
        </w:rPr>
        <w:t xml:space="preserve"> and 1300 K. </w:t>
      </w:r>
      <w:r w:rsidRPr="00765CC2">
        <w:rPr>
          <w:rFonts w:ascii="Times New Roman" w:hAnsi="Times New Roman" w:hint="eastAsia"/>
          <w:b/>
          <w:bCs/>
          <w:sz w:val="20"/>
        </w:rPr>
        <w:t>k</w:t>
      </w:r>
      <w:r w:rsidRPr="00765CC2">
        <w:rPr>
          <w:rFonts w:ascii="Times New Roman" w:hAnsi="Times New Roman" w:hint="eastAsia"/>
          <w:sz w:val="20"/>
        </w:rPr>
        <w:t xml:space="preserve">, 43.3 </w:t>
      </w:r>
      <w:proofErr w:type="spellStart"/>
      <w:r w:rsidRPr="00765CC2">
        <w:rPr>
          <w:rFonts w:ascii="Times New Roman" w:hAnsi="Times New Roman" w:hint="eastAsia"/>
          <w:sz w:val="20"/>
        </w:rPr>
        <w:t>GPa</w:t>
      </w:r>
      <w:proofErr w:type="spellEnd"/>
      <w:r w:rsidRPr="00765CC2">
        <w:rPr>
          <w:rFonts w:ascii="Times New Roman" w:hAnsi="Times New Roman" w:hint="eastAsia"/>
          <w:sz w:val="20"/>
        </w:rPr>
        <w:t xml:space="preserve"> and 1300 K.</w:t>
      </w:r>
      <w:r>
        <w:rPr>
          <w:rFonts w:ascii="Times New Roman" w:hAnsi="Times New Roman"/>
          <w:szCs w:val="24"/>
        </w:rPr>
        <w:br w:type="page"/>
      </w:r>
    </w:p>
    <w:p w14:paraId="78EE773D" w14:textId="77777777" w:rsidR="00C44253" w:rsidRDefault="00C44253" w:rsidP="00C44253">
      <w:pPr>
        <w:spacing w:line="48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 w:hint="eastAsia"/>
          <w:b/>
          <w:bCs/>
          <w:noProof/>
        </w:rPr>
        <w:lastRenderedPageBreak/>
        <w:drawing>
          <wp:inline distT="0" distB="0" distL="0" distR="0" wp14:anchorId="155A55F3" wp14:editId="2D27C008">
            <wp:extent cx="4572000" cy="5303520"/>
            <wp:effectExtent l="0" t="0" r="0" b="0"/>
            <wp:docPr id="1258622627" name="图片 4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622627" name="图片 4" descr="图示&#10;&#10;AI 生成的内容可能不正确。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530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615339" w14:textId="77777777" w:rsidR="00C44253" w:rsidRPr="00655BCE" w:rsidRDefault="00C44253" w:rsidP="00C44253">
      <w:pPr>
        <w:spacing w:line="480" w:lineRule="auto"/>
        <w:jc w:val="both"/>
        <w:rPr>
          <w:rFonts w:ascii="Times New Roman" w:hAnsi="Times New Roman"/>
          <w:b/>
          <w:bCs/>
          <w:sz w:val="20"/>
        </w:rPr>
      </w:pPr>
      <w:r w:rsidRPr="00655BCE">
        <w:rPr>
          <w:rFonts w:ascii="Times New Roman" w:hAnsi="Times New Roman"/>
          <w:b/>
          <w:bCs/>
          <w:sz w:val="20"/>
        </w:rPr>
        <w:t>Extended Data Fig. 6 | Calculated</w:t>
      </w:r>
      <w:r w:rsidRPr="00655BCE">
        <w:rPr>
          <w:rFonts w:ascii="Times New Roman" w:hAnsi="Times New Roman" w:hint="eastAsia"/>
          <w:b/>
          <w:bCs/>
          <w:sz w:val="20"/>
        </w:rPr>
        <w:t xml:space="preserve"> length distribution of hydrogen bond at different P-T conditions</w:t>
      </w:r>
      <w:r w:rsidRPr="00655BCE">
        <w:rPr>
          <w:rFonts w:ascii="Times New Roman" w:hAnsi="Times New Roman"/>
          <w:b/>
          <w:bCs/>
          <w:sz w:val="20"/>
        </w:rPr>
        <w:t>.</w:t>
      </w:r>
      <w:r w:rsidRPr="00655BCE">
        <w:rPr>
          <w:rFonts w:ascii="Times New Roman" w:hAnsi="Times New Roman" w:hint="eastAsia"/>
          <w:b/>
          <w:bCs/>
          <w:sz w:val="20"/>
        </w:rPr>
        <w:t xml:space="preserve"> a</w:t>
      </w:r>
      <w:r w:rsidRPr="00655BCE">
        <w:rPr>
          <w:rFonts w:ascii="Times New Roman" w:hAnsi="Times New Roman" w:hint="eastAsia"/>
          <w:sz w:val="20"/>
        </w:rPr>
        <w:t xml:space="preserve">, 13.9 </w:t>
      </w:r>
      <w:proofErr w:type="spellStart"/>
      <w:r w:rsidRPr="00655BCE">
        <w:rPr>
          <w:rFonts w:ascii="Times New Roman" w:hAnsi="Times New Roman" w:hint="eastAsia"/>
          <w:sz w:val="20"/>
        </w:rPr>
        <w:t>GPa</w:t>
      </w:r>
      <w:proofErr w:type="spellEnd"/>
      <w:r w:rsidRPr="00655BCE">
        <w:rPr>
          <w:rFonts w:ascii="Times New Roman" w:hAnsi="Times New Roman" w:hint="eastAsia"/>
          <w:sz w:val="20"/>
        </w:rPr>
        <w:t xml:space="preserve"> and 500 K. </w:t>
      </w:r>
      <w:r w:rsidRPr="00655BCE">
        <w:rPr>
          <w:rFonts w:ascii="Times New Roman" w:hAnsi="Times New Roman" w:hint="eastAsia"/>
          <w:b/>
          <w:bCs/>
          <w:sz w:val="20"/>
        </w:rPr>
        <w:t>b</w:t>
      </w:r>
      <w:r w:rsidRPr="00655BCE">
        <w:rPr>
          <w:rFonts w:ascii="Times New Roman" w:hAnsi="Times New Roman" w:hint="eastAsia"/>
          <w:sz w:val="20"/>
        </w:rPr>
        <w:t xml:space="preserve">, 22.0 </w:t>
      </w:r>
      <w:proofErr w:type="spellStart"/>
      <w:r w:rsidRPr="00655BCE">
        <w:rPr>
          <w:rFonts w:ascii="Times New Roman" w:hAnsi="Times New Roman" w:hint="eastAsia"/>
          <w:sz w:val="20"/>
        </w:rPr>
        <w:t>GPa</w:t>
      </w:r>
      <w:proofErr w:type="spellEnd"/>
      <w:r w:rsidRPr="00655BCE">
        <w:rPr>
          <w:rFonts w:ascii="Times New Roman" w:hAnsi="Times New Roman" w:hint="eastAsia"/>
          <w:sz w:val="20"/>
        </w:rPr>
        <w:t xml:space="preserve"> and 500 K. </w:t>
      </w:r>
      <w:r w:rsidRPr="00655BCE">
        <w:rPr>
          <w:rFonts w:ascii="Times New Roman" w:hAnsi="Times New Roman" w:hint="eastAsia"/>
          <w:b/>
          <w:bCs/>
          <w:sz w:val="20"/>
        </w:rPr>
        <w:t>c</w:t>
      </w:r>
      <w:r w:rsidRPr="00655BCE">
        <w:rPr>
          <w:rFonts w:ascii="Times New Roman" w:hAnsi="Times New Roman" w:hint="eastAsia"/>
          <w:sz w:val="20"/>
        </w:rPr>
        <w:t xml:space="preserve">, 27.2 </w:t>
      </w:r>
      <w:proofErr w:type="spellStart"/>
      <w:r w:rsidRPr="00655BCE">
        <w:rPr>
          <w:rFonts w:ascii="Times New Roman" w:hAnsi="Times New Roman" w:hint="eastAsia"/>
          <w:sz w:val="20"/>
        </w:rPr>
        <w:t>GPa</w:t>
      </w:r>
      <w:proofErr w:type="spellEnd"/>
      <w:r w:rsidRPr="00655BCE">
        <w:rPr>
          <w:rFonts w:ascii="Times New Roman" w:hAnsi="Times New Roman" w:hint="eastAsia"/>
          <w:sz w:val="20"/>
        </w:rPr>
        <w:t xml:space="preserve"> and 500 K. </w:t>
      </w:r>
      <w:r w:rsidRPr="00655BCE">
        <w:rPr>
          <w:rFonts w:ascii="Times New Roman" w:hAnsi="Times New Roman" w:hint="eastAsia"/>
          <w:b/>
          <w:bCs/>
          <w:sz w:val="20"/>
        </w:rPr>
        <w:t>d</w:t>
      </w:r>
      <w:r w:rsidRPr="00655BCE">
        <w:rPr>
          <w:rFonts w:ascii="Times New Roman" w:hAnsi="Times New Roman" w:hint="eastAsia"/>
          <w:sz w:val="20"/>
        </w:rPr>
        <w:t xml:space="preserve">, 15.5 </w:t>
      </w:r>
      <w:proofErr w:type="spellStart"/>
      <w:r w:rsidRPr="00655BCE">
        <w:rPr>
          <w:rFonts w:ascii="Times New Roman" w:hAnsi="Times New Roman" w:hint="eastAsia"/>
          <w:sz w:val="20"/>
        </w:rPr>
        <w:t>GPa</w:t>
      </w:r>
      <w:proofErr w:type="spellEnd"/>
      <w:r w:rsidRPr="00655BCE">
        <w:rPr>
          <w:rFonts w:ascii="Times New Roman" w:hAnsi="Times New Roman" w:hint="eastAsia"/>
          <w:sz w:val="20"/>
        </w:rPr>
        <w:t xml:space="preserve"> and 900 K. </w:t>
      </w:r>
      <w:r w:rsidRPr="00655BCE">
        <w:rPr>
          <w:rFonts w:ascii="Times New Roman" w:hAnsi="Times New Roman" w:hint="eastAsia"/>
          <w:b/>
          <w:bCs/>
          <w:sz w:val="20"/>
        </w:rPr>
        <w:t>e</w:t>
      </w:r>
      <w:r w:rsidRPr="00655BCE">
        <w:rPr>
          <w:rFonts w:ascii="Times New Roman" w:hAnsi="Times New Roman" w:hint="eastAsia"/>
          <w:sz w:val="20"/>
        </w:rPr>
        <w:t xml:space="preserve">, 22.8 </w:t>
      </w:r>
      <w:proofErr w:type="spellStart"/>
      <w:r w:rsidRPr="00655BCE">
        <w:rPr>
          <w:rFonts w:ascii="Times New Roman" w:hAnsi="Times New Roman" w:hint="eastAsia"/>
          <w:sz w:val="20"/>
        </w:rPr>
        <w:t>GPa</w:t>
      </w:r>
      <w:proofErr w:type="spellEnd"/>
      <w:r w:rsidRPr="00655BCE">
        <w:rPr>
          <w:rFonts w:ascii="Times New Roman" w:hAnsi="Times New Roman" w:hint="eastAsia"/>
          <w:sz w:val="20"/>
        </w:rPr>
        <w:t xml:space="preserve"> and 900 K. </w:t>
      </w:r>
      <w:r w:rsidRPr="00655BCE">
        <w:rPr>
          <w:rFonts w:ascii="Times New Roman" w:hAnsi="Times New Roman" w:hint="eastAsia"/>
          <w:b/>
          <w:bCs/>
          <w:sz w:val="20"/>
        </w:rPr>
        <w:t>f</w:t>
      </w:r>
      <w:r w:rsidRPr="00655BCE">
        <w:rPr>
          <w:rFonts w:ascii="Times New Roman" w:hAnsi="Times New Roman" w:hint="eastAsia"/>
          <w:sz w:val="20"/>
        </w:rPr>
        <w:t xml:space="preserve">, 27.9 </w:t>
      </w:r>
      <w:proofErr w:type="spellStart"/>
      <w:r w:rsidRPr="00655BCE">
        <w:rPr>
          <w:rFonts w:ascii="Times New Roman" w:hAnsi="Times New Roman" w:hint="eastAsia"/>
          <w:sz w:val="20"/>
        </w:rPr>
        <w:t>GPa</w:t>
      </w:r>
      <w:proofErr w:type="spellEnd"/>
      <w:r w:rsidRPr="00655BCE">
        <w:rPr>
          <w:rFonts w:ascii="Times New Roman" w:hAnsi="Times New Roman" w:hint="eastAsia"/>
          <w:sz w:val="20"/>
        </w:rPr>
        <w:t xml:space="preserve"> and 900 K. </w:t>
      </w:r>
      <w:r w:rsidRPr="00655BCE">
        <w:rPr>
          <w:rFonts w:ascii="Times New Roman" w:hAnsi="Times New Roman" w:hint="eastAsia"/>
          <w:b/>
          <w:bCs/>
          <w:sz w:val="20"/>
        </w:rPr>
        <w:t>g</w:t>
      </w:r>
      <w:r w:rsidRPr="00655BCE">
        <w:rPr>
          <w:rFonts w:ascii="Times New Roman" w:hAnsi="Times New Roman" w:hint="eastAsia"/>
          <w:sz w:val="20"/>
        </w:rPr>
        <w:t xml:space="preserve">, 20.9 </w:t>
      </w:r>
      <w:proofErr w:type="spellStart"/>
      <w:r w:rsidRPr="00655BCE">
        <w:rPr>
          <w:rFonts w:ascii="Times New Roman" w:hAnsi="Times New Roman" w:hint="eastAsia"/>
          <w:sz w:val="20"/>
        </w:rPr>
        <w:t>GPa</w:t>
      </w:r>
      <w:proofErr w:type="spellEnd"/>
      <w:r w:rsidRPr="00655BCE">
        <w:rPr>
          <w:rFonts w:ascii="Times New Roman" w:hAnsi="Times New Roman" w:hint="eastAsia"/>
          <w:sz w:val="20"/>
        </w:rPr>
        <w:t xml:space="preserve"> and 1300 K, </w:t>
      </w:r>
      <w:r w:rsidRPr="00655BCE">
        <w:rPr>
          <w:rFonts w:ascii="Times New Roman" w:hAnsi="Times New Roman" w:hint="eastAsia"/>
          <w:b/>
          <w:bCs/>
          <w:sz w:val="20"/>
        </w:rPr>
        <w:t>h</w:t>
      </w:r>
      <w:r w:rsidRPr="00655BCE">
        <w:rPr>
          <w:rFonts w:ascii="Times New Roman" w:hAnsi="Times New Roman" w:hint="eastAsia"/>
          <w:sz w:val="20"/>
        </w:rPr>
        <w:t xml:space="preserve">, 24.3 </w:t>
      </w:r>
      <w:proofErr w:type="spellStart"/>
      <w:r w:rsidRPr="00655BCE">
        <w:rPr>
          <w:rFonts w:ascii="Times New Roman" w:hAnsi="Times New Roman" w:hint="eastAsia"/>
          <w:sz w:val="20"/>
        </w:rPr>
        <w:t>GPa</w:t>
      </w:r>
      <w:proofErr w:type="spellEnd"/>
      <w:r w:rsidRPr="00655BCE">
        <w:rPr>
          <w:rFonts w:ascii="Times New Roman" w:hAnsi="Times New Roman" w:hint="eastAsia"/>
          <w:sz w:val="20"/>
        </w:rPr>
        <w:t xml:space="preserve"> and 1300 K. </w:t>
      </w:r>
      <w:proofErr w:type="spellStart"/>
      <w:r w:rsidRPr="00655BCE">
        <w:rPr>
          <w:rFonts w:ascii="Times New Roman" w:hAnsi="Times New Roman" w:hint="eastAsia"/>
          <w:b/>
          <w:bCs/>
          <w:sz w:val="20"/>
        </w:rPr>
        <w:t>i</w:t>
      </w:r>
      <w:proofErr w:type="spellEnd"/>
      <w:r w:rsidRPr="00655BCE">
        <w:rPr>
          <w:rFonts w:ascii="Times New Roman" w:hAnsi="Times New Roman" w:hint="eastAsia"/>
          <w:sz w:val="20"/>
        </w:rPr>
        <w:t xml:space="preserve">, 26.6 </w:t>
      </w:r>
      <w:proofErr w:type="spellStart"/>
      <w:r w:rsidRPr="00655BCE">
        <w:rPr>
          <w:rFonts w:ascii="Times New Roman" w:hAnsi="Times New Roman" w:hint="eastAsia"/>
          <w:sz w:val="20"/>
        </w:rPr>
        <w:t>GPa</w:t>
      </w:r>
      <w:proofErr w:type="spellEnd"/>
      <w:r w:rsidRPr="00655BCE">
        <w:rPr>
          <w:rFonts w:ascii="Times New Roman" w:hAnsi="Times New Roman" w:hint="eastAsia"/>
          <w:sz w:val="20"/>
        </w:rPr>
        <w:t xml:space="preserve"> and 1300 K. </w:t>
      </w:r>
      <w:r w:rsidRPr="00655BCE">
        <w:rPr>
          <w:rFonts w:ascii="Times New Roman" w:hAnsi="Times New Roman" w:hint="eastAsia"/>
          <w:b/>
          <w:bCs/>
          <w:sz w:val="20"/>
        </w:rPr>
        <w:t>j</w:t>
      </w:r>
      <w:r w:rsidRPr="00655BCE">
        <w:rPr>
          <w:rFonts w:ascii="Times New Roman" w:hAnsi="Times New Roman" w:hint="eastAsia"/>
          <w:sz w:val="20"/>
        </w:rPr>
        <w:t xml:space="preserve">, 30.2 </w:t>
      </w:r>
      <w:proofErr w:type="spellStart"/>
      <w:r w:rsidRPr="00655BCE">
        <w:rPr>
          <w:rFonts w:ascii="Times New Roman" w:hAnsi="Times New Roman" w:hint="eastAsia"/>
          <w:sz w:val="20"/>
        </w:rPr>
        <w:t>GPa</w:t>
      </w:r>
      <w:proofErr w:type="spellEnd"/>
      <w:r w:rsidRPr="00655BCE">
        <w:rPr>
          <w:rFonts w:ascii="Times New Roman" w:hAnsi="Times New Roman" w:hint="eastAsia"/>
          <w:sz w:val="20"/>
        </w:rPr>
        <w:t xml:space="preserve"> and 1300 K. </w:t>
      </w:r>
      <w:r w:rsidRPr="00655BCE">
        <w:rPr>
          <w:rFonts w:ascii="Times New Roman" w:hAnsi="Times New Roman" w:hint="eastAsia"/>
          <w:b/>
          <w:bCs/>
          <w:sz w:val="20"/>
        </w:rPr>
        <w:t>k</w:t>
      </w:r>
      <w:r w:rsidRPr="00655BCE">
        <w:rPr>
          <w:rFonts w:ascii="Times New Roman" w:hAnsi="Times New Roman" w:hint="eastAsia"/>
          <w:sz w:val="20"/>
        </w:rPr>
        <w:t xml:space="preserve">, 43.3 </w:t>
      </w:r>
      <w:proofErr w:type="spellStart"/>
      <w:r w:rsidRPr="00655BCE">
        <w:rPr>
          <w:rFonts w:ascii="Times New Roman" w:hAnsi="Times New Roman" w:hint="eastAsia"/>
          <w:sz w:val="20"/>
        </w:rPr>
        <w:t>GPa</w:t>
      </w:r>
      <w:proofErr w:type="spellEnd"/>
      <w:r w:rsidRPr="00655BCE">
        <w:rPr>
          <w:rFonts w:ascii="Times New Roman" w:hAnsi="Times New Roman" w:hint="eastAsia"/>
          <w:sz w:val="20"/>
        </w:rPr>
        <w:t xml:space="preserve"> and 1300 K.</w:t>
      </w:r>
      <w:r>
        <w:rPr>
          <w:rFonts w:ascii="Times New Roman" w:hAnsi="Times New Roman"/>
          <w:szCs w:val="24"/>
        </w:rPr>
        <w:br w:type="page"/>
      </w:r>
    </w:p>
    <w:p w14:paraId="03C2997D" w14:textId="77777777" w:rsidR="00C44253" w:rsidRDefault="00C44253" w:rsidP="00C44253">
      <w:pPr>
        <w:spacing w:line="48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 wp14:anchorId="29E836A7" wp14:editId="4C856B40">
            <wp:extent cx="4572000" cy="4846320"/>
            <wp:effectExtent l="0" t="0" r="0" b="0"/>
            <wp:docPr id="1730757607" name="图片 7" descr="QR 代码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757607" name="图片 7" descr="QR 代码&#10;&#10;AI 生成的内容可能不正确。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80" r="37449" b="104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846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86F38D" w14:textId="77777777" w:rsidR="00C44253" w:rsidRPr="009F5AF4" w:rsidRDefault="00C44253" w:rsidP="00C44253">
      <w:pPr>
        <w:spacing w:line="480" w:lineRule="auto"/>
        <w:jc w:val="both"/>
        <w:rPr>
          <w:rFonts w:ascii="Times New Roman" w:hAnsi="Times New Roman"/>
          <w:sz w:val="20"/>
        </w:rPr>
      </w:pPr>
      <w:r w:rsidRPr="00655BCE">
        <w:rPr>
          <w:rFonts w:ascii="Times New Roman" w:hAnsi="Times New Roman"/>
          <w:b/>
          <w:bCs/>
          <w:sz w:val="20"/>
        </w:rPr>
        <w:t>Extended Data Fig. 7 | Calculated</w:t>
      </w:r>
      <w:r w:rsidRPr="00655BCE">
        <w:rPr>
          <w:rFonts w:ascii="Times New Roman" w:hAnsi="Times New Roman" w:hint="eastAsia"/>
          <w:b/>
          <w:bCs/>
          <w:sz w:val="20"/>
        </w:rPr>
        <w:t xml:space="preserve"> </w:t>
      </w:r>
      <w:r w:rsidRPr="00655BCE">
        <w:rPr>
          <w:rFonts w:ascii="Times New Roman" w:hAnsi="Times New Roman"/>
          <w:b/>
          <w:bCs/>
          <w:sz w:val="20"/>
        </w:rPr>
        <w:t xml:space="preserve">trajectory of the H and O atoms at different conditions. </w:t>
      </w:r>
      <w:r w:rsidRPr="00655BCE">
        <w:rPr>
          <w:rFonts w:ascii="Times New Roman" w:hAnsi="Times New Roman" w:hint="eastAsia"/>
          <w:b/>
          <w:bCs/>
          <w:sz w:val="20"/>
        </w:rPr>
        <w:t>a</w:t>
      </w:r>
      <w:r w:rsidRPr="00655BCE">
        <w:rPr>
          <w:rFonts w:ascii="Times New Roman" w:hAnsi="Times New Roman" w:hint="eastAsia"/>
          <w:sz w:val="20"/>
        </w:rPr>
        <w:t xml:space="preserve">, 13.9 </w:t>
      </w:r>
      <w:proofErr w:type="spellStart"/>
      <w:r w:rsidRPr="00655BCE">
        <w:rPr>
          <w:rFonts w:ascii="Times New Roman" w:hAnsi="Times New Roman" w:hint="eastAsia"/>
          <w:sz w:val="20"/>
        </w:rPr>
        <w:t>GPa</w:t>
      </w:r>
      <w:proofErr w:type="spellEnd"/>
      <w:r w:rsidRPr="00655BCE">
        <w:rPr>
          <w:rFonts w:ascii="Times New Roman" w:hAnsi="Times New Roman" w:hint="eastAsia"/>
          <w:sz w:val="20"/>
        </w:rPr>
        <w:t xml:space="preserve"> and 500 K. </w:t>
      </w:r>
      <w:r w:rsidRPr="00655BCE">
        <w:rPr>
          <w:rFonts w:ascii="Times New Roman" w:hAnsi="Times New Roman" w:hint="eastAsia"/>
          <w:b/>
          <w:bCs/>
          <w:sz w:val="20"/>
        </w:rPr>
        <w:t>b</w:t>
      </w:r>
      <w:r w:rsidRPr="00655BCE">
        <w:rPr>
          <w:rFonts w:ascii="Times New Roman" w:hAnsi="Times New Roman" w:hint="eastAsia"/>
          <w:sz w:val="20"/>
        </w:rPr>
        <w:t xml:space="preserve">, 22.0 </w:t>
      </w:r>
      <w:proofErr w:type="spellStart"/>
      <w:r w:rsidRPr="00655BCE">
        <w:rPr>
          <w:rFonts w:ascii="Times New Roman" w:hAnsi="Times New Roman" w:hint="eastAsia"/>
          <w:sz w:val="20"/>
        </w:rPr>
        <w:t>GPa</w:t>
      </w:r>
      <w:proofErr w:type="spellEnd"/>
      <w:r w:rsidRPr="00655BCE">
        <w:rPr>
          <w:rFonts w:ascii="Times New Roman" w:hAnsi="Times New Roman" w:hint="eastAsia"/>
          <w:sz w:val="20"/>
        </w:rPr>
        <w:t xml:space="preserve"> and 500 K. </w:t>
      </w:r>
      <w:r w:rsidRPr="00655BCE">
        <w:rPr>
          <w:rFonts w:ascii="Times New Roman" w:hAnsi="Times New Roman" w:hint="eastAsia"/>
          <w:b/>
          <w:bCs/>
          <w:sz w:val="20"/>
        </w:rPr>
        <w:t>c</w:t>
      </w:r>
      <w:r w:rsidRPr="00655BCE">
        <w:rPr>
          <w:rFonts w:ascii="Times New Roman" w:hAnsi="Times New Roman" w:hint="eastAsia"/>
          <w:sz w:val="20"/>
        </w:rPr>
        <w:t xml:space="preserve">, 27.2 </w:t>
      </w:r>
      <w:proofErr w:type="spellStart"/>
      <w:r w:rsidRPr="00655BCE">
        <w:rPr>
          <w:rFonts w:ascii="Times New Roman" w:hAnsi="Times New Roman" w:hint="eastAsia"/>
          <w:sz w:val="20"/>
        </w:rPr>
        <w:t>GPa</w:t>
      </w:r>
      <w:proofErr w:type="spellEnd"/>
      <w:r w:rsidRPr="00655BCE">
        <w:rPr>
          <w:rFonts w:ascii="Times New Roman" w:hAnsi="Times New Roman" w:hint="eastAsia"/>
          <w:sz w:val="20"/>
        </w:rPr>
        <w:t xml:space="preserve"> and 500 K. </w:t>
      </w:r>
      <w:r w:rsidRPr="00655BCE">
        <w:rPr>
          <w:rFonts w:ascii="Times New Roman" w:hAnsi="Times New Roman" w:hint="eastAsia"/>
          <w:b/>
          <w:bCs/>
          <w:sz w:val="20"/>
        </w:rPr>
        <w:t>d</w:t>
      </w:r>
      <w:r w:rsidRPr="00655BCE">
        <w:rPr>
          <w:rFonts w:ascii="Times New Roman" w:hAnsi="Times New Roman" w:hint="eastAsia"/>
          <w:sz w:val="20"/>
        </w:rPr>
        <w:t xml:space="preserve">, 15.5 </w:t>
      </w:r>
      <w:proofErr w:type="spellStart"/>
      <w:r w:rsidRPr="00655BCE">
        <w:rPr>
          <w:rFonts w:ascii="Times New Roman" w:hAnsi="Times New Roman" w:hint="eastAsia"/>
          <w:sz w:val="20"/>
        </w:rPr>
        <w:t>GPa</w:t>
      </w:r>
      <w:proofErr w:type="spellEnd"/>
      <w:r w:rsidRPr="00655BCE">
        <w:rPr>
          <w:rFonts w:ascii="Times New Roman" w:hAnsi="Times New Roman" w:hint="eastAsia"/>
          <w:sz w:val="20"/>
        </w:rPr>
        <w:t xml:space="preserve"> and 900 K. </w:t>
      </w:r>
      <w:r w:rsidRPr="00655BCE">
        <w:rPr>
          <w:rFonts w:ascii="Times New Roman" w:hAnsi="Times New Roman" w:hint="eastAsia"/>
          <w:b/>
          <w:bCs/>
          <w:sz w:val="20"/>
        </w:rPr>
        <w:t>e</w:t>
      </w:r>
      <w:r w:rsidRPr="00655BCE">
        <w:rPr>
          <w:rFonts w:ascii="Times New Roman" w:hAnsi="Times New Roman" w:hint="eastAsia"/>
          <w:sz w:val="20"/>
        </w:rPr>
        <w:t xml:space="preserve">, 22.8 </w:t>
      </w:r>
      <w:proofErr w:type="spellStart"/>
      <w:r w:rsidRPr="00655BCE">
        <w:rPr>
          <w:rFonts w:ascii="Times New Roman" w:hAnsi="Times New Roman" w:hint="eastAsia"/>
          <w:sz w:val="20"/>
        </w:rPr>
        <w:t>GPa</w:t>
      </w:r>
      <w:proofErr w:type="spellEnd"/>
      <w:r w:rsidRPr="00655BCE">
        <w:rPr>
          <w:rFonts w:ascii="Times New Roman" w:hAnsi="Times New Roman" w:hint="eastAsia"/>
          <w:sz w:val="20"/>
        </w:rPr>
        <w:t xml:space="preserve"> and 900 K. </w:t>
      </w:r>
      <w:r w:rsidRPr="00655BCE">
        <w:rPr>
          <w:rFonts w:ascii="Times New Roman" w:hAnsi="Times New Roman" w:hint="eastAsia"/>
          <w:b/>
          <w:bCs/>
          <w:sz w:val="20"/>
        </w:rPr>
        <w:t>f</w:t>
      </w:r>
      <w:r w:rsidRPr="00655BCE">
        <w:rPr>
          <w:rFonts w:ascii="Times New Roman" w:hAnsi="Times New Roman" w:hint="eastAsia"/>
          <w:sz w:val="20"/>
        </w:rPr>
        <w:t xml:space="preserve">, 27.9 </w:t>
      </w:r>
      <w:proofErr w:type="spellStart"/>
      <w:r w:rsidRPr="00655BCE">
        <w:rPr>
          <w:rFonts w:ascii="Times New Roman" w:hAnsi="Times New Roman" w:hint="eastAsia"/>
          <w:sz w:val="20"/>
        </w:rPr>
        <w:t>GPa</w:t>
      </w:r>
      <w:proofErr w:type="spellEnd"/>
      <w:r w:rsidRPr="00655BCE">
        <w:rPr>
          <w:rFonts w:ascii="Times New Roman" w:hAnsi="Times New Roman" w:hint="eastAsia"/>
          <w:sz w:val="20"/>
        </w:rPr>
        <w:t xml:space="preserve"> and 900 K. </w:t>
      </w:r>
      <w:r w:rsidRPr="00655BCE">
        <w:rPr>
          <w:rFonts w:ascii="Times New Roman" w:hAnsi="Times New Roman" w:hint="eastAsia"/>
          <w:b/>
          <w:bCs/>
          <w:sz w:val="20"/>
        </w:rPr>
        <w:t>g</w:t>
      </w:r>
      <w:r w:rsidRPr="00655BCE">
        <w:rPr>
          <w:rFonts w:ascii="Times New Roman" w:hAnsi="Times New Roman" w:hint="eastAsia"/>
          <w:sz w:val="20"/>
        </w:rPr>
        <w:t xml:space="preserve">, 20.9 </w:t>
      </w:r>
      <w:proofErr w:type="spellStart"/>
      <w:r w:rsidRPr="00655BCE">
        <w:rPr>
          <w:rFonts w:ascii="Times New Roman" w:hAnsi="Times New Roman" w:hint="eastAsia"/>
          <w:sz w:val="20"/>
        </w:rPr>
        <w:t>GPa</w:t>
      </w:r>
      <w:proofErr w:type="spellEnd"/>
      <w:r w:rsidRPr="00655BCE">
        <w:rPr>
          <w:rFonts w:ascii="Times New Roman" w:hAnsi="Times New Roman" w:hint="eastAsia"/>
          <w:sz w:val="20"/>
        </w:rPr>
        <w:t xml:space="preserve"> and 1300 K, </w:t>
      </w:r>
      <w:r w:rsidRPr="00655BCE">
        <w:rPr>
          <w:rFonts w:ascii="Times New Roman" w:hAnsi="Times New Roman" w:hint="eastAsia"/>
          <w:b/>
          <w:bCs/>
          <w:sz w:val="20"/>
        </w:rPr>
        <w:t>h</w:t>
      </w:r>
      <w:r w:rsidRPr="00655BCE">
        <w:rPr>
          <w:rFonts w:ascii="Times New Roman" w:hAnsi="Times New Roman" w:hint="eastAsia"/>
          <w:sz w:val="20"/>
        </w:rPr>
        <w:t xml:space="preserve">, 24.3 </w:t>
      </w:r>
      <w:proofErr w:type="spellStart"/>
      <w:r w:rsidRPr="00655BCE">
        <w:rPr>
          <w:rFonts w:ascii="Times New Roman" w:hAnsi="Times New Roman" w:hint="eastAsia"/>
          <w:sz w:val="20"/>
        </w:rPr>
        <w:t>GPa</w:t>
      </w:r>
      <w:proofErr w:type="spellEnd"/>
      <w:r w:rsidRPr="00655BCE">
        <w:rPr>
          <w:rFonts w:ascii="Times New Roman" w:hAnsi="Times New Roman" w:hint="eastAsia"/>
          <w:sz w:val="20"/>
        </w:rPr>
        <w:t xml:space="preserve"> and 1300 K. </w:t>
      </w:r>
      <w:proofErr w:type="spellStart"/>
      <w:r w:rsidRPr="00655BCE">
        <w:rPr>
          <w:rFonts w:ascii="Times New Roman" w:hAnsi="Times New Roman" w:hint="eastAsia"/>
          <w:b/>
          <w:bCs/>
          <w:sz w:val="20"/>
        </w:rPr>
        <w:t>i</w:t>
      </w:r>
      <w:proofErr w:type="spellEnd"/>
      <w:r w:rsidRPr="00655BCE">
        <w:rPr>
          <w:rFonts w:ascii="Times New Roman" w:hAnsi="Times New Roman" w:hint="eastAsia"/>
          <w:sz w:val="20"/>
        </w:rPr>
        <w:t xml:space="preserve">, 26.6 </w:t>
      </w:r>
      <w:proofErr w:type="spellStart"/>
      <w:r w:rsidRPr="00655BCE">
        <w:rPr>
          <w:rFonts w:ascii="Times New Roman" w:hAnsi="Times New Roman" w:hint="eastAsia"/>
          <w:sz w:val="20"/>
        </w:rPr>
        <w:t>GPa</w:t>
      </w:r>
      <w:proofErr w:type="spellEnd"/>
      <w:r w:rsidRPr="00655BCE">
        <w:rPr>
          <w:rFonts w:ascii="Times New Roman" w:hAnsi="Times New Roman" w:hint="eastAsia"/>
          <w:sz w:val="20"/>
        </w:rPr>
        <w:t xml:space="preserve"> and 1300 K. </w:t>
      </w:r>
      <w:r w:rsidRPr="00655BCE">
        <w:rPr>
          <w:rFonts w:ascii="Times New Roman" w:hAnsi="Times New Roman" w:hint="eastAsia"/>
          <w:b/>
          <w:bCs/>
          <w:sz w:val="20"/>
        </w:rPr>
        <w:t>j</w:t>
      </w:r>
      <w:r w:rsidRPr="00655BCE">
        <w:rPr>
          <w:rFonts w:ascii="Times New Roman" w:hAnsi="Times New Roman" w:hint="eastAsia"/>
          <w:sz w:val="20"/>
        </w:rPr>
        <w:t xml:space="preserve">, 30.2 </w:t>
      </w:r>
      <w:proofErr w:type="spellStart"/>
      <w:r w:rsidRPr="00655BCE">
        <w:rPr>
          <w:rFonts w:ascii="Times New Roman" w:hAnsi="Times New Roman" w:hint="eastAsia"/>
          <w:sz w:val="20"/>
        </w:rPr>
        <w:t>GPa</w:t>
      </w:r>
      <w:proofErr w:type="spellEnd"/>
      <w:r w:rsidRPr="00655BCE">
        <w:rPr>
          <w:rFonts w:ascii="Times New Roman" w:hAnsi="Times New Roman" w:hint="eastAsia"/>
          <w:sz w:val="20"/>
        </w:rPr>
        <w:t xml:space="preserve"> and 1300 K. </w:t>
      </w:r>
      <w:r w:rsidRPr="00655BCE">
        <w:rPr>
          <w:rFonts w:ascii="Times New Roman" w:hAnsi="Times New Roman" w:hint="eastAsia"/>
          <w:b/>
          <w:bCs/>
          <w:sz w:val="20"/>
        </w:rPr>
        <w:t>k</w:t>
      </w:r>
      <w:r w:rsidRPr="00655BCE">
        <w:rPr>
          <w:rFonts w:ascii="Times New Roman" w:hAnsi="Times New Roman" w:hint="eastAsia"/>
          <w:sz w:val="20"/>
        </w:rPr>
        <w:t xml:space="preserve">, 43.3 </w:t>
      </w:r>
      <w:proofErr w:type="spellStart"/>
      <w:r w:rsidRPr="00655BCE">
        <w:rPr>
          <w:rFonts w:ascii="Times New Roman" w:hAnsi="Times New Roman" w:hint="eastAsia"/>
          <w:sz w:val="20"/>
        </w:rPr>
        <w:t>GPa</w:t>
      </w:r>
      <w:proofErr w:type="spellEnd"/>
      <w:r w:rsidRPr="00655BCE">
        <w:rPr>
          <w:rFonts w:ascii="Times New Roman" w:hAnsi="Times New Roman" w:hint="eastAsia"/>
          <w:sz w:val="20"/>
        </w:rPr>
        <w:t xml:space="preserve"> and 1300 K.</w:t>
      </w:r>
      <w:r>
        <w:rPr>
          <w:rFonts w:ascii="Times New Roman" w:hAnsi="Times New Roman"/>
          <w:szCs w:val="24"/>
        </w:rPr>
        <w:br w:type="page"/>
      </w:r>
    </w:p>
    <w:p w14:paraId="633A4954" w14:textId="77777777" w:rsidR="00C44253" w:rsidRDefault="00C44253" w:rsidP="00C44253">
      <w:pPr>
        <w:spacing w:line="48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</w:rPr>
        <w:lastRenderedPageBreak/>
        <w:drawing>
          <wp:inline distT="0" distB="0" distL="0" distR="0" wp14:anchorId="35705423" wp14:editId="31588D0C">
            <wp:extent cx="5486400" cy="30861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1C04F0" w14:textId="77777777" w:rsidR="00C44253" w:rsidRDefault="00C44253" w:rsidP="00C44253">
      <w:pPr>
        <w:spacing w:line="480" w:lineRule="auto"/>
        <w:rPr>
          <w:rFonts w:ascii="Times New Roman" w:hAnsi="Times New Roman"/>
          <w:szCs w:val="24"/>
        </w:rPr>
      </w:pPr>
      <w:r w:rsidRPr="00655BCE">
        <w:rPr>
          <w:rFonts w:ascii="Times New Roman" w:hAnsi="Times New Roman"/>
          <w:b/>
          <w:bCs/>
          <w:sz w:val="20"/>
        </w:rPr>
        <w:t xml:space="preserve">Extended Data Fig. </w:t>
      </w:r>
      <w:r>
        <w:rPr>
          <w:rFonts w:ascii="Times New Roman" w:hAnsi="Times New Roman"/>
          <w:b/>
          <w:bCs/>
          <w:sz w:val="20"/>
        </w:rPr>
        <w:t>8</w:t>
      </w:r>
      <w:r w:rsidRPr="00655BCE">
        <w:rPr>
          <w:rFonts w:ascii="Times New Roman" w:hAnsi="Times New Roman"/>
          <w:b/>
          <w:bCs/>
          <w:sz w:val="20"/>
        </w:rPr>
        <w:t xml:space="preserve"> | </w:t>
      </w:r>
      <w:r w:rsidRPr="009F5AF4">
        <w:rPr>
          <w:rFonts w:ascii="Times New Roman" w:hAnsi="Times New Roman"/>
          <w:b/>
          <w:bCs/>
          <w:sz w:val="20"/>
        </w:rPr>
        <w:t>Flowchart depicting the process of determining</w:t>
      </w:r>
      <w:r>
        <w:rPr>
          <w:rFonts w:ascii="Times New Roman" w:hAnsi="Times New Roman"/>
          <w:b/>
          <w:bCs/>
          <w:sz w:val="20"/>
        </w:rPr>
        <w:t xml:space="preserve"> the structure of ice phases</w:t>
      </w:r>
      <w:r w:rsidRPr="00655BCE">
        <w:rPr>
          <w:rFonts w:ascii="Times New Roman" w:hAnsi="Times New Roman"/>
          <w:b/>
          <w:bCs/>
          <w:sz w:val="20"/>
        </w:rPr>
        <w:t xml:space="preserve">. </w:t>
      </w:r>
      <w:r w:rsidRPr="009F5AF4">
        <w:rPr>
          <w:rFonts w:ascii="Times New Roman" w:hAnsi="Times New Roman"/>
          <w:sz w:val="20"/>
        </w:rPr>
        <w:t xml:space="preserve">Following the process of </w:t>
      </w:r>
      <w:r>
        <w:rPr>
          <w:rFonts w:ascii="Times New Roman" w:hAnsi="Times New Roman"/>
          <w:sz w:val="20"/>
        </w:rPr>
        <w:t>AIMD</w:t>
      </w:r>
      <w:r w:rsidRPr="009F5AF4">
        <w:rPr>
          <w:rFonts w:ascii="Times New Roman" w:hAnsi="Times New Roman"/>
          <w:sz w:val="20"/>
        </w:rPr>
        <w:t xml:space="preserve">, </w:t>
      </w:r>
      <w:r>
        <w:rPr>
          <w:rFonts w:ascii="Times New Roman" w:hAnsi="Times New Roman"/>
          <w:sz w:val="20"/>
        </w:rPr>
        <w:t xml:space="preserve">we judge the structure of ice phases based on </w:t>
      </w:r>
      <w:r w:rsidRPr="009F2822">
        <w:rPr>
          <w:rFonts w:ascii="Times New Roman" w:hAnsi="Times New Roman"/>
          <w:sz w:val="20"/>
        </w:rPr>
        <w:t>dissociation fractions</w:t>
      </w:r>
      <w:r>
        <w:rPr>
          <w:rFonts w:ascii="Times New Roman" w:hAnsi="Times New Roman"/>
          <w:sz w:val="20"/>
        </w:rPr>
        <w:t xml:space="preserve"> of </w:t>
      </w:r>
      <w:r w:rsidRPr="009F2822">
        <w:rPr>
          <w:rFonts w:ascii="Times New Roman" w:hAnsi="Times New Roman"/>
          <w:sz w:val="20"/>
        </w:rPr>
        <w:t>covalent</w:t>
      </w:r>
      <w:r>
        <w:rPr>
          <w:rFonts w:ascii="Times New Roman" w:hAnsi="Times New Roman"/>
          <w:sz w:val="20"/>
        </w:rPr>
        <w:t xml:space="preserve"> and hydrogen bond. </w:t>
      </w:r>
      <w:r>
        <w:rPr>
          <w:rFonts w:ascii="Times New Roman" w:eastAsiaTheme="minorEastAsia" w:hAnsi="Times New Roman"/>
          <w:sz w:val="20"/>
          <w:lang w:eastAsia="zh-CN"/>
        </w:rPr>
        <w:t>T</w:t>
      </w:r>
      <w:r>
        <w:rPr>
          <w:rFonts w:ascii="Times New Roman" w:eastAsiaTheme="minorEastAsia" w:hAnsi="Times New Roman" w:hint="eastAsia"/>
          <w:sz w:val="20"/>
          <w:lang w:eastAsia="zh-CN"/>
        </w:rPr>
        <w:t>he details of each step are shown in</w:t>
      </w:r>
      <w:r w:rsidRPr="008749EB">
        <w:rPr>
          <w:rFonts w:ascii="Times New Roman" w:eastAsiaTheme="minorEastAsia" w:hAnsi="Times New Roman"/>
          <w:sz w:val="20"/>
          <w:lang w:eastAsia="zh-CN"/>
        </w:rPr>
        <w:t xml:space="preserve"> Supplementary Information section </w:t>
      </w:r>
      <w:r>
        <w:rPr>
          <w:rFonts w:ascii="Times New Roman" w:eastAsiaTheme="minorEastAsia" w:hAnsi="Times New Roman" w:hint="eastAsia"/>
          <w:sz w:val="20"/>
          <w:lang w:eastAsia="zh-CN"/>
        </w:rPr>
        <w:t>2.</w:t>
      </w:r>
      <w:r>
        <w:rPr>
          <w:rFonts w:ascii="Times New Roman" w:hAnsi="Times New Roman"/>
          <w:szCs w:val="24"/>
        </w:rPr>
        <w:br w:type="page"/>
      </w:r>
    </w:p>
    <w:p w14:paraId="23F65AD5" w14:textId="77777777" w:rsidR="00C44253" w:rsidRPr="00836BA8" w:rsidRDefault="00C44253" w:rsidP="00C44253">
      <w:pPr>
        <w:tabs>
          <w:tab w:val="left" w:pos="1742"/>
        </w:tabs>
        <w:rPr>
          <w:rFonts w:ascii="Times New Roman" w:hAnsi="Times New Roman"/>
          <w:sz w:val="20"/>
        </w:rPr>
      </w:pPr>
      <w:r w:rsidRPr="00836BA8">
        <w:rPr>
          <w:rFonts w:ascii="Times New Roman" w:hAnsi="Times New Roman"/>
          <w:b/>
          <w:bCs/>
          <w:sz w:val="20"/>
        </w:rPr>
        <w:lastRenderedPageBreak/>
        <w:t>Extended Data Table 1 | EOS parameters of ice VII determined from this study and previous studies.</w:t>
      </w:r>
    </w:p>
    <w:tbl>
      <w:tblPr>
        <w:tblStyle w:val="TableGrid"/>
        <w:tblW w:w="6158" w:type="dxa"/>
        <w:jc w:val="center"/>
        <w:tblLook w:val="04A0" w:firstRow="1" w:lastRow="0" w:firstColumn="1" w:lastColumn="0" w:noHBand="0" w:noVBand="1"/>
      </w:tblPr>
      <w:tblGrid>
        <w:gridCol w:w="2064"/>
        <w:gridCol w:w="1340"/>
        <w:gridCol w:w="1377"/>
        <w:gridCol w:w="1377"/>
      </w:tblGrid>
      <w:tr w:rsidR="00C44253" w:rsidRPr="00836BA8" w14:paraId="010B0E43" w14:textId="77777777" w:rsidTr="00AB2162">
        <w:trPr>
          <w:trHeight w:val="340"/>
          <w:jc w:val="center"/>
        </w:trPr>
        <w:tc>
          <w:tcPr>
            <w:tcW w:w="206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D076995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34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06A488D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  <w:i/>
                <w:iCs/>
              </w:rPr>
              <w:t>K</w:t>
            </w:r>
            <w:r w:rsidRPr="00836BA8">
              <w:rPr>
                <w:rFonts w:ascii="Times New Roman" w:hAnsi="Times New Roman"/>
                <w:vertAlign w:val="subscript"/>
              </w:rPr>
              <w:t>0</w:t>
            </w:r>
            <w:r w:rsidRPr="00836BA8">
              <w:rPr>
                <w:rFonts w:ascii="Times New Roman" w:hAnsi="Times New Roman"/>
              </w:rPr>
              <w:t xml:space="preserve"> (</w:t>
            </w:r>
            <w:proofErr w:type="spellStart"/>
            <w:r w:rsidRPr="00836BA8">
              <w:rPr>
                <w:rFonts w:ascii="Times New Roman" w:hAnsi="Times New Roman"/>
              </w:rPr>
              <w:t>GPa</w:t>
            </w:r>
            <w:proofErr w:type="spellEnd"/>
            <w:r w:rsidRPr="00836BA8">
              <w:rPr>
                <w:rFonts w:ascii="Times New Roman" w:hAnsi="Times New Roman"/>
              </w:rPr>
              <w:t>)</w:t>
            </w:r>
          </w:p>
        </w:tc>
        <w:tc>
          <w:tcPr>
            <w:tcW w:w="137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86E37BD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  <w:i/>
                <w:iCs/>
              </w:rPr>
              <w:t>K</w:t>
            </w:r>
            <w:r w:rsidRPr="00836BA8">
              <w:rPr>
                <w:rFonts w:ascii="Times New Roman" w:hAnsi="Times New Roman"/>
              </w:rPr>
              <w:t>’</w:t>
            </w:r>
          </w:p>
        </w:tc>
        <w:tc>
          <w:tcPr>
            <w:tcW w:w="137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75D4ACA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  <w:i/>
                <w:iCs/>
              </w:rPr>
              <w:t>V</w:t>
            </w:r>
            <w:r w:rsidRPr="00836BA8">
              <w:rPr>
                <w:rFonts w:ascii="Times New Roman" w:hAnsi="Times New Roman"/>
                <w:vertAlign w:val="subscript"/>
              </w:rPr>
              <w:t>0</w:t>
            </w:r>
            <w:r w:rsidRPr="00836BA8">
              <w:rPr>
                <w:rFonts w:ascii="Times New Roman" w:hAnsi="Times New Roman"/>
              </w:rPr>
              <w:t xml:space="preserve"> (Å</w:t>
            </w:r>
            <w:r w:rsidRPr="00836BA8">
              <w:rPr>
                <w:rFonts w:ascii="Times New Roman" w:hAnsi="Times New Roman"/>
                <w:vertAlign w:val="superscript"/>
              </w:rPr>
              <w:t>3</w:t>
            </w:r>
            <w:r w:rsidRPr="00836BA8">
              <w:rPr>
                <w:rFonts w:ascii="Times New Roman" w:hAnsi="Times New Roman"/>
              </w:rPr>
              <w:t>)</w:t>
            </w:r>
          </w:p>
        </w:tc>
      </w:tr>
      <w:tr w:rsidR="00C44253" w:rsidRPr="00836BA8" w14:paraId="0BE87AC8" w14:textId="77777777" w:rsidTr="00AB2162">
        <w:trPr>
          <w:trHeight w:val="340"/>
          <w:jc w:val="center"/>
        </w:trPr>
        <w:tc>
          <w:tcPr>
            <w:tcW w:w="2064" w:type="dxa"/>
            <w:tcBorders>
              <w:left w:val="nil"/>
              <w:bottom w:val="nil"/>
              <w:right w:val="nil"/>
            </w:tcBorders>
            <w:vAlign w:val="center"/>
          </w:tcPr>
          <w:p w14:paraId="202EE2E1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Liu et al. (1982)</w:t>
            </w:r>
            <w:hyperlink w:anchor="_ENREF_76" w:tooltip="Liu, 1982 #1" w:history="1">
              <w:r>
                <w:rPr>
                  <w:rFonts w:ascii="Times New Roman" w:hAnsi="Times New Roman"/>
                </w:rPr>
                <w:fldChar w:fldCharType="begin"/>
              </w:r>
              <w:r>
                <w:rPr>
                  <w:rFonts w:ascii="Times New Roman" w:hAnsi="Times New Roman"/>
                </w:rPr>
                <w:instrText xml:space="preserve"> ADDIN EN.CITE &lt;EndNote&gt;&lt;Cite&gt;&lt;Author&gt;Liu&lt;/Author&gt;&lt;Year&gt;1982&lt;/Year&gt;&lt;RecNum&gt;1&lt;/RecNum&gt;&lt;DisplayText&gt;&lt;style face="superscript"&gt;76&lt;/style&gt;&lt;/DisplayText&gt;&lt;record&gt;&lt;rec-number&gt;1&lt;/rec-number&gt;&lt;foreign-keys&gt;&lt;key app="EN" db-id="22tfdspdvrr5x7eeteo5px5krt00zverx9es" timestamp="1759013447"&gt;1&lt;/key&gt;&lt;/foreign-keys&gt;&lt;ref-type name="Journal Article"&gt;17&lt;/ref-type&gt;&lt;contributors&gt;&lt;authors&gt;&lt;author&gt;Liu, Lin-gun&lt;/author&gt;&lt;/authors&gt;&lt;/contributors&gt;&lt;titles&gt;&lt;title&gt;Compression of ice VII to 500 kbar&lt;/title&gt;&lt;secondary-title&gt;Earth Planet. Sci. Lett.&lt;/secondary-title&gt;&lt;/titles&gt;&lt;pages&gt;359-364&lt;/pages&gt;&lt;volume&gt;61&lt;/volume&gt;&lt;number&gt;2&lt;/number&gt;&lt;dates&gt;&lt;year&gt;1982&lt;/year&gt;&lt;/dates&gt;&lt;isbn&gt;0012-821X&lt;/isbn&gt;&lt;urls&gt;&lt;/urls&gt;&lt;/record&gt;&lt;/Cite&gt;&lt;/EndNote&gt;</w:instrText>
              </w:r>
              <w:r>
                <w:rPr>
                  <w:rFonts w:ascii="Times New Roman" w:hAnsi="Times New Roman"/>
                </w:rPr>
                <w:fldChar w:fldCharType="separate"/>
              </w:r>
              <w:r w:rsidRPr="0035746E">
                <w:rPr>
                  <w:rFonts w:ascii="Times New Roman" w:hAnsi="Times New Roman"/>
                  <w:noProof/>
                  <w:vertAlign w:val="superscript"/>
                </w:rPr>
                <w:t>76</w:t>
              </w:r>
              <w:r>
                <w:rPr>
                  <w:rFonts w:ascii="Times New Roman" w:hAnsi="Times New Roman"/>
                </w:rPr>
                <w:fldChar w:fldCharType="end"/>
              </w:r>
            </w:hyperlink>
            <w:r w:rsidRPr="00836BA8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340" w:type="dxa"/>
            <w:tcBorders>
              <w:left w:val="nil"/>
              <w:bottom w:val="nil"/>
              <w:right w:val="nil"/>
            </w:tcBorders>
            <w:vAlign w:val="center"/>
          </w:tcPr>
          <w:p w14:paraId="41C2909B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24.6(9)</w:t>
            </w:r>
          </w:p>
        </w:tc>
        <w:tc>
          <w:tcPr>
            <w:tcW w:w="1377" w:type="dxa"/>
            <w:tcBorders>
              <w:left w:val="nil"/>
              <w:bottom w:val="nil"/>
              <w:right w:val="nil"/>
            </w:tcBorders>
            <w:vAlign w:val="center"/>
          </w:tcPr>
          <w:p w14:paraId="6032587F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4.4</w:t>
            </w:r>
          </w:p>
        </w:tc>
        <w:tc>
          <w:tcPr>
            <w:tcW w:w="1377" w:type="dxa"/>
            <w:tcBorders>
              <w:left w:val="nil"/>
              <w:bottom w:val="nil"/>
              <w:right w:val="nil"/>
            </w:tcBorders>
            <w:vAlign w:val="center"/>
          </w:tcPr>
          <w:p w14:paraId="0679DB8E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42.2(3)</w:t>
            </w:r>
          </w:p>
        </w:tc>
      </w:tr>
      <w:tr w:rsidR="00C44253" w:rsidRPr="00836BA8" w14:paraId="4CB09ECB" w14:textId="77777777" w:rsidTr="00AB2162">
        <w:trPr>
          <w:trHeight w:val="340"/>
          <w:jc w:val="center"/>
        </w:trPr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AF3DD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836BA8">
              <w:rPr>
                <w:rFonts w:ascii="Times New Roman" w:hAnsi="Times New Roman"/>
              </w:rPr>
              <w:t>Hemely</w:t>
            </w:r>
            <w:proofErr w:type="spellEnd"/>
            <w:r w:rsidRPr="00836BA8">
              <w:rPr>
                <w:rFonts w:ascii="Times New Roman" w:hAnsi="Times New Roman"/>
              </w:rPr>
              <w:t xml:space="preserve"> et al. (1987)</w:t>
            </w:r>
            <w:hyperlink w:anchor="_ENREF_77" w:tooltip="Hemley, 1987 #1281" w:history="1">
              <w:r>
                <w:rPr>
                  <w:rFonts w:ascii="Times New Roman" w:hAnsi="Times New Roman"/>
                </w:rPr>
                <w:fldChar w:fldCharType="begin"/>
              </w:r>
              <w:r>
                <w:rPr>
                  <w:rFonts w:ascii="Times New Roman" w:hAnsi="Times New Roman"/>
                </w:rPr>
                <w:instrText xml:space="preserve"> ADDIN EN.CITE &lt;EndNote&gt;&lt;Cite&gt;&lt;Author&gt;Hemley&lt;/Author&gt;&lt;Year&gt;1987&lt;/Year&gt;&lt;RecNum&gt;1281&lt;/RecNum&gt;&lt;DisplayText&gt;&lt;style face="superscript"&gt;77&lt;/style&gt;&lt;/DisplayText&gt;&lt;record&gt;&lt;rec-number&gt;1281&lt;/rec-number&gt;&lt;foreign-keys&gt;&lt;key app="EN" db-id="2dawfxzdheffx0e2x0352fwcfe20z9x59pss" timestamp="1759102204"&gt;1281&lt;/key&gt;&lt;/foreign-keys&gt;&lt;ref-type name="Journal Article"&gt;17&lt;/ref-type&gt;&lt;contributors&gt;&lt;authors&gt;&lt;author&gt;Hemley, RJ&lt;/author&gt;&lt;author&gt;Jephcoat, AP&lt;/author&gt;&lt;author&gt;Mao, HK&lt;/author&gt;&lt;author&gt;Zha, CS&lt;/author&gt;&lt;author&gt;Finger, LW&lt;/author&gt;&lt;author&gt;Cox, DE&lt;/author&gt;&lt;/authors&gt;&lt;/contributors&gt;&lt;titles&gt;&lt;title&gt;&lt;style face="normal" font="default" size="100%"&gt;Static compression of H&lt;/style&gt;&lt;style face="subscript" font="default" size="100%"&gt;2&lt;/style&gt;&lt;style face="normal" font="default" size="100%"&gt;O-ice to 128 GPa (1.28 Mbar)&lt;/style&gt;&lt;/title&gt;&lt;secondary-title&gt;Nature&lt;/secondary-title&gt;&lt;/titles&gt;&lt;periodical&gt;&lt;full-title&gt;Nature&lt;/full-title&gt;&lt;/periodical&gt;&lt;pages&gt;737-740&lt;/pages&gt;&lt;volume&gt;330&lt;/volume&gt;&lt;number&gt;6150&lt;/number&gt;&lt;dates&gt;&lt;year&gt;1987&lt;/year&gt;&lt;/dates&gt;&lt;isbn&gt;0028-0836&lt;/isbn&gt;&lt;urls&gt;&lt;/urls&gt;&lt;/record&gt;&lt;/Cite&gt;&lt;/EndNote&gt;</w:instrText>
              </w:r>
              <w:r>
                <w:rPr>
                  <w:rFonts w:ascii="Times New Roman" w:hAnsi="Times New Roman"/>
                </w:rPr>
                <w:fldChar w:fldCharType="separate"/>
              </w:r>
              <w:r w:rsidRPr="0035746E">
                <w:rPr>
                  <w:rFonts w:ascii="Times New Roman" w:hAnsi="Times New Roman"/>
                  <w:noProof/>
                  <w:vertAlign w:val="superscript"/>
                </w:rPr>
                <w:t>77</w:t>
              </w:r>
              <w:r>
                <w:rPr>
                  <w:rFonts w:ascii="Times New Roman" w:hAnsi="Times New Roman"/>
                </w:rPr>
                <w:fldChar w:fldCharType="end"/>
              </w:r>
            </w:hyperlink>
            <w:r w:rsidRPr="00836BA8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A61BE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23.7(9)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F484A0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4.15(7)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0B65B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40.9(9)</w:t>
            </w:r>
          </w:p>
        </w:tc>
      </w:tr>
      <w:tr w:rsidR="00C44253" w:rsidRPr="00836BA8" w14:paraId="71B5DB24" w14:textId="77777777" w:rsidTr="00AB2162">
        <w:trPr>
          <w:trHeight w:val="340"/>
          <w:jc w:val="center"/>
        </w:trPr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8B481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Fei et al. (1993)</w:t>
            </w:r>
            <w:hyperlink w:anchor="_ENREF_72" w:tooltip="Fei, 1993 #984" w:history="1">
              <w:r>
                <w:rPr>
                  <w:rFonts w:ascii="Times New Roman" w:hAnsi="Times New Roman"/>
                </w:rPr>
                <w:fldChar w:fldCharType="begin"/>
              </w:r>
              <w:r>
                <w:rPr>
                  <w:rFonts w:ascii="Times New Roman" w:hAnsi="Times New Roman"/>
                </w:rPr>
                <w:instrText xml:space="preserve"> ADDIN EN.CITE &lt;EndNote&gt;&lt;Cite&gt;&lt;Author&gt;Fei&lt;/Author&gt;&lt;Year&gt;1993&lt;/Year&gt;&lt;RecNum&gt;984&lt;/RecNum&gt;&lt;DisplayText&gt;&lt;style face="superscript"&gt;72&lt;/style&gt;&lt;/DisplayText&gt;&lt;record&gt;&lt;rec-number&gt;984&lt;/rec-number&gt;&lt;foreign-keys&gt;&lt;key app="EN" db-id="2dawfxzdheffx0e2x0352fwcfe20z9x59pss" timestamp="1736305210"&gt;984&lt;/key&gt;&lt;/foreign-keys&gt;&lt;ref-type name="Journal Article"&gt;17&lt;/ref-type&gt;&lt;contributors&gt;&lt;authors&gt;&lt;author&gt;Fei, Yingwei&lt;/author&gt;&lt;author&gt;Mao, Ho‐kwang&lt;/author&gt;&lt;author&gt;Hemley, Russell J&lt;/author&gt;&lt;/authors&gt;&lt;/contributors&gt;&lt;titles&gt;&lt;title&gt;&lt;style face="normal" font="default" size="100%"&gt;Thermal expansivity, bulk modulus, and melting curve of H&lt;/style&gt;&lt;style face="subscript" font="default" size="100%"&gt;2&lt;/style&gt;&lt;style face="normal" font="default" size="100%"&gt;O-ice VII to 20 GPa&lt;/style&gt;&lt;/title&gt;&lt;secondary-title&gt;The Journal of chemical physics&lt;/secondary-title&gt;&lt;/titles&gt;&lt;periodical&gt;&lt;full-title&gt;The Journal of Chemical Physics&lt;/full-title&gt;&lt;/periodical&gt;&lt;pages&gt;5369-5373&lt;/pages&gt;&lt;volume&gt;99&lt;/volume&gt;&lt;number&gt;7&lt;/number&gt;&lt;dates&gt;&lt;year&gt;1993&lt;/year&gt;&lt;/dates&gt;&lt;isbn&gt;0021-9606&lt;/isbn&gt;&lt;urls&gt;&lt;/urls&gt;&lt;/record&gt;&lt;/Cite&gt;&lt;/EndNote&gt;</w:instrText>
              </w:r>
              <w:r>
                <w:rPr>
                  <w:rFonts w:ascii="Times New Roman" w:hAnsi="Times New Roman"/>
                </w:rPr>
                <w:fldChar w:fldCharType="separate"/>
              </w:r>
              <w:r w:rsidRPr="0035746E">
                <w:rPr>
                  <w:rFonts w:ascii="Times New Roman" w:hAnsi="Times New Roman"/>
                  <w:noProof/>
                  <w:vertAlign w:val="superscript"/>
                </w:rPr>
                <w:t>72</w:t>
              </w:r>
              <w:r>
                <w:rPr>
                  <w:rFonts w:ascii="Times New Roman" w:hAnsi="Times New Roman"/>
                </w:rPr>
                <w:fldChar w:fldCharType="end"/>
              </w:r>
            </w:hyperlink>
            <w:r w:rsidRPr="00836BA8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17BC6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23.9(7)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63CA2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4.2(5)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10DAA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40.9(7)</w:t>
            </w:r>
          </w:p>
        </w:tc>
      </w:tr>
      <w:tr w:rsidR="00C44253" w:rsidRPr="00836BA8" w14:paraId="0D4FFADB" w14:textId="77777777" w:rsidTr="00AB2162">
        <w:trPr>
          <w:trHeight w:val="340"/>
          <w:jc w:val="center"/>
        </w:trPr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4F09C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Wolanin et al. (1997)</w:t>
            </w:r>
            <w:hyperlink w:anchor="_ENREF_78" w:tooltip="Wolanin, 1997 #2" w:history="1">
              <w:r>
                <w:rPr>
                  <w:rFonts w:ascii="Times New Roman" w:hAnsi="Times New Roman"/>
                </w:rPr>
                <w:fldChar w:fldCharType="begin"/>
              </w:r>
              <w:r>
                <w:rPr>
                  <w:rFonts w:ascii="Times New Roman" w:hAnsi="Times New Roman"/>
                </w:rPr>
                <w:instrText xml:space="preserve"> ADDIN EN.CITE &lt;EndNote&gt;&lt;Cite&gt;&lt;Author&gt;Wolanin&lt;/Author&gt;&lt;Year&gt;1997&lt;/Year&gt;&lt;RecNum&gt;2&lt;/RecNum&gt;&lt;DisplayText&gt;&lt;style face="superscript"&gt;78&lt;/style&gt;&lt;/DisplayText&gt;&lt;record&gt;&lt;rec-number&gt;2&lt;/rec-number&gt;&lt;foreign-keys&gt;&lt;key app="EN" db-id="z9eev0wfldztfze2txi52df9x0rf0sav0avz" timestamp="1759102183"&gt;2&lt;/key&gt;&lt;/foreign-keys&gt;&lt;ref-type name="Journal Article"&gt;17&lt;/ref-type&gt;&lt;contributors&gt;&lt;authors&gt;&lt;author&gt;Wolanin, E&lt;/author&gt;&lt;author&gt;Pruzan, Ph&lt;/author&gt;&lt;author&gt;Chervin, JC&lt;/author&gt;&lt;author&gt;Canny, B&lt;/author&gt;&lt;author&gt;Gauthier, Michel&lt;/author&gt;&lt;author&gt;Häusermann, D&lt;/author&gt;&lt;author&gt;Hanfland, M&lt;/author&gt;&lt;/authors&gt;&lt;/contributors&gt;&lt;titles&gt;&lt;title&gt;Equation of state of ice VII up to 106 GPa&lt;/title&gt;&lt;secondary-title&gt;Phys. Rev. B&lt;/secondary-title&gt;&lt;/titles&gt;&lt;pages&gt;5781&lt;/pages&gt;&lt;volume&gt;56&lt;/volume&gt;&lt;number&gt;10&lt;/number&gt;&lt;dates&gt;&lt;year&gt;1997&lt;/year&gt;&lt;/dates&gt;&lt;urls&gt;&lt;/urls&gt;&lt;/record&gt;&lt;/Cite&gt;&lt;/EndNote&gt;</w:instrText>
              </w:r>
              <w:r>
                <w:rPr>
                  <w:rFonts w:ascii="Times New Roman" w:hAnsi="Times New Roman"/>
                </w:rPr>
                <w:fldChar w:fldCharType="separate"/>
              </w:r>
              <w:r w:rsidRPr="0035746E">
                <w:rPr>
                  <w:rFonts w:ascii="Times New Roman" w:hAnsi="Times New Roman"/>
                  <w:noProof/>
                  <w:vertAlign w:val="superscript"/>
                </w:rPr>
                <w:t>78</w:t>
              </w:r>
              <w:r>
                <w:rPr>
                  <w:rFonts w:ascii="Times New Roman" w:hAnsi="Times New Roman"/>
                </w:rPr>
                <w:fldChar w:fldCharType="end"/>
              </w:r>
            </w:hyperlink>
            <w:r w:rsidRPr="00836BA8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F7D3F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14.9(8)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494EE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5.4(1)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24D66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41.1(3)</w:t>
            </w:r>
          </w:p>
        </w:tc>
      </w:tr>
      <w:tr w:rsidR="00C44253" w:rsidRPr="00836BA8" w14:paraId="623EEEC8" w14:textId="77777777" w:rsidTr="00AB2162">
        <w:trPr>
          <w:trHeight w:val="340"/>
          <w:jc w:val="center"/>
        </w:trPr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74AE6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836BA8">
              <w:rPr>
                <w:rFonts w:ascii="Times New Roman" w:hAnsi="Times New Roman"/>
              </w:rPr>
              <w:t>Loubeyre</w:t>
            </w:r>
            <w:proofErr w:type="spellEnd"/>
            <w:r w:rsidRPr="00836BA8">
              <w:rPr>
                <w:rFonts w:ascii="Times New Roman" w:hAnsi="Times New Roman"/>
              </w:rPr>
              <w:t xml:space="preserve"> et al. (1999)</w:t>
            </w:r>
            <w:hyperlink w:anchor="_ENREF_20" w:tooltip="Loubeyre, 1999 #664" w:history="1">
              <w:r>
                <w:rPr>
                  <w:rFonts w:ascii="Times New Roman" w:hAnsi="Times New Roman"/>
                </w:rPr>
                <w:fldChar w:fldCharType="begin"/>
              </w:r>
              <w:r>
                <w:rPr>
                  <w:rFonts w:ascii="Times New Roman" w:hAnsi="Times New Roman"/>
                </w:rPr>
                <w:instrText xml:space="preserve"> ADDIN EN.CITE &lt;EndNote&gt;&lt;Cite&gt;&lt;Author&gt;Loubeyre&lt;/Author&gt;&lt;Year&gt;1999&lt;/Year&gt;&lt;RecNum&gt;664&lt;/RecNum&gt;&lt;DisplayText&gt;&lt;style face="superscript"&gt;20&lt;/style&gt;&lt;/DisplayText&gt;&lt;record&gt;&lt;rec-number&gt;664&lt;/rec-number&gt;&lt;foreign-keys&gt;&lt;key app="EN" db-id="2dawfxzdheffx0e2x0352fwcfe20z9x59pss" timestamp="1710985306"&gt;664&lt;/key&gt;&lt;/foreign-keys&gt;&lt;ref-type name="Journal Article"&gt;17&lt;/ref-type&gt;&lt;contributors&gt;&lt;authors&gt;&lt;author&gt;Loubeyre, Paul&lt;/author&gt;&lt;author&gt;LeToullec, Rene&lt;/author&gt;&lt;author&gt;Wolanin, Elodie&lt;/author&gt;&lt;author&gt;Hanfland, Michel&lt;/author&gt;&lt;author&gt;Hausermann, Daniel&lt;/author&gt;&lt;/authors&gt;&lt;/contributors&gt;&lt;titles&gt;&lt;title&gt;Modulated phases and proton centring in ice observed by X-ray diffraction up to 170 GPa&lt;/title&gt;&lt;secondary-title&gt;Nature&lt;/secondary-title&gt;&lt;/titles&gt;&lt;periodical&gt;&lt;full-title&gt;Nature&lt;/full-title&gt;&lt;/periodical&gt;&lt;pages&gt;503-506&lt;/pages&gt;&lt;volume&gt;397&lt;/volume&gt;&lt;number&gt;6719&lt;/number&gt;&lt;dates&gt;&lt;year&gt;1999&lt;/year&gt;&lt;/dates&gt;&lt;isbn&gt;0028-0836&lt;/isbn&gt;&lt;urls&gt;&lt;/urls&gt;&lt;/record&gt;&lt;/Cite&gt;&lt;/EndNote&gt;</w:instrText>
              </w:r>
              <w:r>
                <w:rPr>
                  <w:rFonts w:ascii="Times New Roman" w:hAnsi="Times New Roman"/>
                </w:rPr>
                <w:fldChar w:fldCharType="separate"/>
              </w:r>
              <w:r w:rsidRPr="00C266B0">
                <w:rPr>
                  <w:rFonts w:ascii="Times New Roman" w:hAnsi="Times New Roman"/>
                  <w:noProof/>
                  <w:vertAlign w:val="superscript"/>
                </w:rPr>
                <w:t>20</w:t>
              </w:r>
              <w:r>
                <w:rPr>
                  <w:rFonts w:ascii="Times New Roman" w:hAnsi="Times New Roman"/>
                </w:rPr>
                <w:fldChar w:fldCharType="end"/>
              </w:r>
            </w:hyperlink>
            <w:r w:rsidRPr="00836BA8">
              <w:rPr>
                <w:rFonts w:ascii="Times New Roman" w:hAnsi="Times New Roman"/>
              </w:rPr>
              <w:t xml:space="preserve"> *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131E3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4.26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3A1F0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7.75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8512C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48.2</w:t>
            </w:r>
          </w:p>
        </w:tc>
      </w:tr>
      <w:tr w:rsidR="00C44253" w:rsidRPr="00836BA8" w14:paraId="40B2F46B" w14:textId="77777777" w:rsidTr="00AB2162">
        <w:trPr>
          <w:trHeight w:val="340"/>
          <w:jc w:val="center"/>
        </w:trPr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B5AC8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Frank et al. (2004)</w:t>
            </w:r>
            <w:hyperlink w:anchor="_ENREF_73" w:tooltip="Frank, 2004 #673" w:history="1">
              <w:r>
                <w:rPr>
                  <w:rFonts w:ascii="Times New Roman" w:hAnsi="Times New Roman"/>
                </w:rPr>
                <w:fldChar w:fldCharType="begin"/>
              </w:r>
              <w:r>
                <w:rPr>
                  <w:rFonts w:ascii="Times New Roman" w:hAnsi="Times New Roman"/>
                </w:rPr>
                <w:instrText xml:space="preserve"> ADDIN EN.CITE &lt;EndNote&gt;&lt;Cite&gt;&lt;Author&gt;Frank&lt;/Author&gt;&lt;Year&gt;2004&lt;/Year&gt;&lt;RecNum&gt;673&lt;/RecNum&gt;&lt;DisplayText&gt;&lt;style face="superscript"&gt;73&lt;/style&gt;&lt;/DisplayText&gt;&lt;record&gt;&lt;rec-number&gt;673&lt;/rec-number&gt;&lt;foreign-keys&gt;&lt;key app="EN" db-id="2dawfxzdheffx0e2x0352fwcfe20z9x59pss" timestamp="1710987150"&gt;673&lt;/key&gt;&lt;/foreign-keys&gt;&lt;ref-type name="Journal Article"&gt;17&lt;/ref-type&gt;&lt;contributors&gt;&lt;authors&gt;&lt;author&gt;Frank, Mark R&lt;/author&gt;&lt;author&gt;Fei, Yingwei&lt;/author&gt;&lt;author&gt;Hu, Jingzhu&lt;/author&gt;&lt;/authors&gt;&lt;/contributors&gt;&lt;titles&gt;&lt;title&gt;&lt;style face="normal" font="default" size="100%"&gt;Constraining the equation of state of fluid H&lt;/style&gt;&lt;style face="subscript" font="default" size="100%"&gt;2&lt;/style&gt;&lt;style face="normal" font="default" size="100%"&gt;O to 80 GPa using the melting curve, bulk modulus, and thermal expansivity of Ice VII&lt;/style&gt;&lt;/title&gt;&lt;secondary-title&gt;Geochimica et Cosmochimica Acta&lt;/secondary-title&gt;&lt;/titles&gt;&lt;periodical&gt;&lt;full-title&gt;Geochimica et Cosmochimica Acta&lt;/full-title&gt;&lt;abbr-1&gt;Geochim. Cosmochim. Acta&lt;/abbr-1&gt;&lt;/periodical&gt;&lt;pages&gt;2781-2790&lt;/pages&gt;&lt;volume&gt;68&lt;/volume&gt;&lt;number&gt;13&lt;/number&gt;&lt;dates&gt;&lt;year&gt;2004&lt;/year&gt;&lt;/dates&gt;&lt;isbn&gt;0016-7037&lt;/isbn&gt;&lt;urls&gt;&lt;/urls&gt;&lt;/record&gt;&lt;/Cite&gt;&lt;/EndNote&gt;</w:instrText>
              </w:r>
              <w:r>
                <w:rPr>
                  <w:rFonts w:ascii="Times New Roman" w:hAnsi="Times New Roman"/>
                </w:rPr>
                <w:fldChar w:fldCharType="separate"/>
              </w:r>
              <w:r w:rsidRPr="0035746E">
                <w:rPr>
                  <w:rFonts w:ascii="Times New Roman" w:hAnsi="Times New Roman"/>
                  <w:noProof/>
                  <w:vertAlign w:val="superscript"/>
                </w:rPr>
                <w:t>73</w:t>
              </w:r>
              <w:r>
                <w:rPr>
                  <w:rFonts w:ascii="Times New Roman" w:hAnsi="Times New Roman"/>
                </w:rPr>
                <w:fldChar w:fldCharType="end"/>
              </w:r>
            </w:hyperlink>
            <w:r w:rsidRPr="00836BA8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66242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21.3(13)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428EA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4.4(1)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24F8F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41.2(1)</w:t>
            </w:r>
          </w:p>
        </w:tc>
      </w:tr>
      <w:tr w:rsidR="00C44253" w:rsidRPr="00836BA8" w14:paraId="689242F7" w14:textId="77777777" w:rsidTr="00AB2162">
        <w:trPr>
          <w:trHeight w:val="231"/>
          <w:jc w:val="center"/>
        </w:trPr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7940D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Sugimura et al. (2008)</w:t>
            </w:r>
            <w:hyperlink w:anchor="_ENREF_21" w:tooltip="Sugimura, 2008 #665" w:history="1">
              <w:r>
                <w:rPr>
                  <w:rFonts w:ascii="Times New Roman" w:hAnsi="Times New Roman"/>
                </w:rPr>
                <w:fldChar w:fldCharType="begin"/>
              </w:r>
              <w:r>
                <w:rPr>
                  <w:rFonts w:ascii="Times New Roman" w:hAnsi="Times New Roman"/>
                </w:rPr>
                <w:instrText xml:space="preserve"> ADDIN EN.CITE &lt;EndNote&gt;&lt;Cite&gt;&lt;Author&gt;Sugimura&lt;/Author&gt;&lt;Year&gt;2008&lt;/Year&gt;&lt;RecNum&gt;665&lt;/RecNum&gt;&lt;DisplayText&gt;&lt;style face="superscript"&gt;21&lt;/style&gt;&lt;/DisplayText&gt;&lt;record&gt;&lt;rec-number&gt;665&lt;/rec-number&gt;&lt;foreign-keys&gt;&lt;key app="EN" db-id="2dawfxzdheffx0e2x0352fwcfe20z9x59pss" timestamp="1710985408"&gt;665&lt;/key&gt;&lt;/foreign-keys&gt;&lt;ref-type name="Journal Article"&gt;17&lt;/ref-type&gt;&lt;contributors&gt;&lt;authors&gt;&lt;author&gt;Sugimura, Emiko&lt;/author&gt;&lt;author&gt;Iitaka, Toshiaki&lt;/author&gt;&lt;author&gt;Hirose, Kei&lt;/author&gt;&lt;author&gt;Kawamura, Katsuyuki&lt;/author&gt;&lt;author&gt;Sata, Nagayoshi&lt;/author&gt;&lt;author&gt;Ohishi, Yasuo&lt;/author&gt;&lt;/authors&gt;&lt;/contributors&gt;&lt;titles&gt;&lt;title&gt;&lt;style face="normal" font="default" size="100%"&gt;Compression of H&lt;/style&gt;&lt;style face="subscript" font="default" size="100%"&gt;2&lt;/style&gt;&lt;style face="normal" font="default" size="100%"&gt;O ice to 126 GPa and implications for hydrogen-bond symmetrization: Synchrotron x-ray diffraction measurements and density-functional calculations&lt;/style&gt;&lt;/title&gt;&lt;secondary-title&gt;Physical Review B&lt;/secondary-title&gt;&lt;/titles&gt;&lt;periodical&gt;&lt;full-title&gt;Physical Review B&lt;/full-title&gt;&lt;abbr-1&gt;Phys. Rev. B&lt;/abbr-1&gt;&lt;/periodical&gt;&lt;pages&gt;214103&lt;/pages&gt;&lt;volume&gt;77&lt;/volume&gt;&lt;number&gt;21&lt;/number&gt;&lt;dates&gt;&lt;year&gt;2008&lt;/year&gt;&lt;/dates&gt;&lt;urls&gt;&lt;/urls&gt;&lt;/record&gt;&lt;/Cite&gt;&lt;/EndNote&gt;</w:instrText>
              </w:r>
              <w:r>
                <w:rPr>
                  <w:rFonts w:ascii="Times New Roman" w:hAnsi="Times New Roman"/>
                </w:rPr>
                <w:fldChar w:fldCharType="separate"/>
              </w:r>
              <w:r w:rsidRPr="00C266B0">
                <w:rPr>
                  <w:rFonts w:ascii="Times New Roman" w:hAnsi="Times New Roman"/>
                  <w:noProof/>
                  <w:vertAlign w:val="superscript"/>
                </w:rPr>
                <w:t>21</w:t>
              </w:r>
              <w:r>
                <w:rPr>
                  <w:rFonts w:ascii="Times New Roman" w:hAnsi="Times New Roman"/>
                </w:rPr>
                <w:fldChar w:fldCharType="end"/>
              </w:r>
            </w:hyperlink>
            <w:r w:rsidRPr="00836BA8">
              <w:rPr>
                <w:rFonts w:ascii="Times New Roman" w:hAnsi="Times New Roman"/>
              </w:rPr>
              <w:t xml:space="preserve"> *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76EC5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5.02(43)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15050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7.51(28)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2D13F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48.2(fixed)</w:t>
            </w:r>
          </w:p>
        </w:tc>
      </w:tr>
      <w:tr w:rsidR="00C44253" w:rsidRPr="00836BA8" w14:paraId="06DF9E74" w14:textId="77777777" w:rsidTr="00AB2162">
        <w:trPr>
          <w:trHeight w:val="340"/>
          <w:jc w:val="center"/>
        </w:trPr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FEFD9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836BA8">
              <w:rPr>
                <w:rFonts w:ascii="Times New Roman" w:hAnsi="Times New Roman"/>
              </w:rPr>
              <w:t>Bezacier</w:t>
            </w:r>
            <w:proofErr w:type="spellEnd"/>
            <w:r w:rsidRPr="00836BA8">
              <w:rPr>
                <w:rFonts w:ascii="Times New Roman" w:hAnsi="Times New Roman"/>
              </w:rPr>
              <w:t xml:space="preserve"> et al. (2014)</w:t>
            </w:r>
            <w:hyperlink w:anchor="_ENREF_79" w:tooltip="Bezacier, 2014 #28" w:history="1">
              <w:r w:rsidRPr="00836BA8">
                <w:rPr>
                  <w:rFonts w:ascii="Times New Roman" w:hAnsi="Times New Roman"/>
                </w:rPr>
                <w:fldChar w:fldCharType="begin"/>
              </w:r>
              <w:r>
                <w:rPr>
                  <w:rFonts w:ascii="Times New Roman" w:hAnsi="Times New Roman"/>
                </w:rPr>
                <w:instrText xml:space="preserve"> ADDIN EN.CITE &lt;EndNote&gt;&lt;Cite&gt;&lt;Author&gt;Bezacier&lt;/Author&gt;&lt;Year&gt;2014&lt;/Year&gt;&lt;RecNum&gt;28&lt;/RecNum&gt;&lt;DisplayText&gt;&lt;style face="superscript"&gt;79&lt;/style&gt;&lt;/DisplayText&gt;&lt;record&gt;&lt;rec-number&gt;28&lt;/rec-number&gt;&lt;foreign-keys&gt;&lt;key app="EN" db-id="9rdzxsfzjwv05te9rpcx5s2sxaepa9seaavv" timestamp="1588847485"&gt;28&lt;/key&gt;&lt;/foreign-keys&gt;&lt;ref-type name="Journal Article"&gt;17&lt;/ref-type&gt;&lt;contributors&gt;&lt;authors&gt;&lt;author&gt;Bezacier, Lucile&lt;/author&gt;&lt;author&gt;Journaux, Baptiste&lt;/author&gt;&lt;author&gt;Perrillat, Jean-Philippe&lt;/author&gt;&lt;author&gt;Cardon, Hervé&lt;/author&gt;&lt;author&gt;Hanfland, Michael&lt;/author&gt;&lt;author&gt;Daniel, Isabelle&lt;/author&gt;&lt;/authors&gt;&lt;/contributors&gt;&lt;titles&gt;&lt;title&gt;Equations of state of ice VI and ice VII at high pressure and high temperature&lt;/title&gt;&lt;secondary-title&gt;J. Chem. Phys.&lt;/secondary-title&gt;&lt;/titles&gt;&lt;periodical&gt;&lt;full-title&gt;J. Chem. Phys.&lt;/full-title&gt;&lt;/periodical&gt;&lt;pages&gt;104505&lt;/pages&gt;&lt;volume&gt;141&lt;/volume&gt;&lt;number&gt;10&lt;/number&gt;&lt;dates&gt;&lt;year&gt;2014&lt;/year&gt;&lt;/dates&gt;&lt;isbn&gt;0021-9606&lt;/isbn&gt;&lt;urls&gt;&lt;/urls&gt;&lt;/record&gt;&lt;/Cite&gt;&lt;/EndNote&gt;</w:instrText>
              </w:r>
              <w:r w:rsidRPr="00836BA8">
                <w:rPr>
                  <w:rFonts w:ascii="Times New Roman" w:hAnsi="Times New Roman"/>
                </w:rPr>
                <w:fldChar w:fldCharType="separate"/>
              </w:r>
              <w:r w:rsidRPr="0035746E">
                <w:rPr>
                  <w:rFonts w:ascii="Times New Roman" w:hAnsi="Times New Roman"/>
                  <w:noProof/>
                  <w:vertAlign w:val="superscript"/>
                </w:rPr>
                <w:t>79</w:t>
              </w:r>
              <w:r w:rsidRPr="00836BA8">
                <w:rPr>
                  <w:rFonts w:ascii="Times New Roman" w:hAnsi="Times New Roman"/>
                </w:rPr>
                <w:fldChar w:fldCharType="end"/>
              </w:r>
            </w:hyperlink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123CF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20.77(26)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79D14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4(fixed)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20325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41.3(0.7)</w:t>
            </w:r>
          </w:p>
        </w:tc>
      </w:tr>
      <w:tr w:rsidR="00C44253" w:rsidRPr="00836BA8" w14:paraId="173EE85F" w14:textId="77777777" w:rsidTr="00AB2162">
        <w:trPr>
          <w:trHeight w:val="340"/>
          <w:jc w:val="center"/>
        </w:trPr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E6CEE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Frank et al. (2006)</w:t>
            </w:r>
            <w:hyperlink w:anchor="_ENREF_80" w:tooltip="Frank, 2006 #9" w:history="1">
              <w:r w:rsidRPr="00836BA8">
                <w:rPr>
                  <w:rFonts w:ascii="Times New Roman" w:hAnsi="Times New Roman"/>
                </w:rPr>
                <w:fldChar w:fldCharType="begin"/>
              </w:r>
              <w:r>
                <w:rPr>
                  <w:rFonts w:ascii="Times New Roman" w:hAnsi="Times New Roman"/>
                </w:rPr>
                <w:instrText xml:space="preserve"> ADDIN EN.CITE &lt;EndNote&gt;&lt;Cite&gt;&lt;Author&gt;Frank&lt;/Author&gt;&lt;Year&gt;2006&lt;/Year&gt;&lt;RecNum&gt;9&lt;/RecNum&gt;&lt;DisplayText&gt;&lt;style face="superscript"&gt;80&lt;/style&gt;&lt;/DisplayText&gt;&lt;record&gt;&lt;rec-number&gt;9&lt;/rec-number&gt;&lt;foreign-keys&gt;&lt;key app="EN" db-id="9rdzxsfzjwv05te9rpcx5s2sxaepa9seaavv" timestamp="1588847364"&gt;9&lt;/key&gt;&lt;/foreign-keys&gt;&lt;ref-type name="Journal Article"&gt;17&lt;/ref-type&gt;&lt;contributors&gt;&lt;authors&gt;&lt;author&gt;Frank, Mark R&lt;/author&gt;&lt;author&gt;Runge, Claire E&lt;/author&gt;&lt;author&gt;Scott, Henry P&lt;/author&gt;&lt;author&gt;Maglio, Steven J&lt;/author&gt;&lt;author&gt;Olson, Jessica&lt;/author&gt;&lt;author&gt;Prakapenka, Vitali B&lt;/author&gt;&lt;author&gt;Shen, Guoyin&lt;/author&gt;&lt;/authors&gt;&lt;/contributors&gt;&lt;titles&gt;&lt;title&gt;&lt;style face="normal" font="default" size="100%"&gt;Experimental study of the NaCl–H&lt;/style&gt;&lt;style face="subscript" font="default" size="100%"&gt;2&lt;/style&gt;&lt;style face="normal" font="default" size="100%"&gt;O system up to 28 GPa: Implications for ice-rich planetary bodies&lt;/style&gt;&lt;/title&gt;&lt;secondary-title&gt;Phys. Earth Planet. Inter.&lt;/secondary-title&gt;&lt;/titles&gt;&lt;periodical&gt;&lt;full-title&gt;Phys. Earth Planet. Inter.&lt;/full-title&gt;&lt;/periodical&gt;&lt;pages&gt;152-162&lt;/pages&gt;&lt;volume&gt;155&lt;/volume&gt;&lt;number&gt;1-2&lt;/number&gt;&lt;dates&gt;&lt;year&gt;2006&lt;/year&gt;&lt;/dates&gt;&lt;isbn&gt;0031-9201&lt;/isbn&gt;&lt;urls&gt;&lt;/urls&gt;&lt;/record&gt;&lt;/Cite&gt;&lt;/EndNote&gt;</w:instrText>
              </w:r>
              <w:r w:rsidRPr="00836BA8">
                <w:rPr>
                  <w:rFonts w:ascii="Times New Roman" w:hAnsi="Times New Roman"/>
                </w:rPr>
                <w:fldChar w:fldCharType="separate"/>
              </w:r>
              <w:r w:rsidRPr="0035746E">
                <w:rPr>
                  <w:rFonts w:ascii="Times New Roman" w:hAnsi="Times New Roman"/>
                  <w:noProof/>
                  <w:vertAlign w:val="superscript"/>
                </w:rPr>
                <w:t>80</w:t>
              </w:r>
              <w:r w:rsidRPr="00836BA8">
                <w:rPr>
                  <w:rFonts w:ascii="Times New Roman" w:hAnsi="Times New Roman"/>
                </w:rPr>
                <w:fldChar w:fldCharType="end"/>
              </w:r>
            </w:hyperlink>
            <w:r w:rsidRPr="00836BA8">
              <w:rPr>
                <w:rFonts w:ascii="Times New Roman" w:hAnsi="Times New Roman"/>
              </w:rPr>
              <w:t>**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5C76B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26.2(14)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02F5C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4.08(18)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5ADF1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39.1(2)</w:t>
            </w:r>
          </w:p>
        </w:tc>
      </w:tr>
      <w:tr w:rsidR="00C44253" w:rsidRPr="00836BA8" w14:paraId="0B57F3B9" w14:textId="77777777" w:rsidTr="00AB2162">
        <w:trPr>
          <w:trHeight w:val="340"/>
          <w:jc w:val="center"/>
        </w:trPr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5349D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Lai et al. (2023)</w:t>
            </w:r>
            <w:hyperlink w:anchor="_ENREF_74" w:tooltip="Lai, 2023 #432" w:history="1">
              <w:r>
                <w:rPr>
                  <w:rFonts w:ascii="Times New Roman" w:hAnsi="Times New Roman"/>
                </w:rPr>
                <w:fldChar w:fldCharType="begin"/>
              </w:r>
              <w:r>
                <w:rPr>
                  <w:rFonts w:ascii="Times New Roman" w:hAnsi="Times New Roman"/>
                </w:rPr>
                <w:instrText xml:space="preserve"> ADDIN EN.CITE &lt;EndNote&gt;&lt;Cite&gt;&lt;Author&gt;Lai&lt;/Author&gt;&lt;Year&gt;2023&lt;/Year&gt;&lt;RecNum&gt;432&lt;/RecNum&gt;&lt;DisplayText&gt;&lt;style face="superscript"&gt;74&lt;/style&gt;&lt;/DisplayText&gt;&lt;record&gt;&lt;rec-number&gt;432&lt;/rec-number&gt;&lt;foreign-keys&gt;&lt;key app="EN" db-id="2dawfxzdheffx0e2x0352fwcfe20z9x59pss" timestamp="1692792697"&gt;432&lt;/key&gt;&lt;/foreign-keys&gt;&lt;ref-type name="Journal Article"&gt;17&lt;/ref-type&gt;&lt;contributors&gt;&lt;authors&gt;&lt;author&gt;Lai, Xiaojing&lt;/author&gt;&lt;author&gt;Zhu, Feng&lt;/author&gt;&lt;author&gt;Zhang, Dongzhou&lt;/author&gt;&lt;author&gt;Tkachev, Sergey&lt;/author&gt;&lt;author&gt;Prakapenka, Vitali B&lt;/author&gt;&lt;author&gt;Chao, Keng-Hsien&lt;/author&gt;&lt;author&gt;Chen, Bin&lt;/author&gt;&lt;/authors&gt;&lt;/contributors&gt;&lt;titles&gt;&lt;title&gt;Thermal equation of state of ice-VII revisited by single-crystal X-ray diffraction&lt;/title&gt;&lt;secondary-title&gt;American Mineralogist&lt;/secondary-title&gt;&lt;/titles&gt;&lt;periodical&gt;&lt;full-title&gt;American Mineralogist&lt;/full-title&gt;&lt;abbr-1&gt;Am. Miner.&lt;/abbr-1&gt;&lt;/periodical&gt;&lt;pages&gt;1530-1537&lt;/pages&gt;&lt;volume&gt;108&lt;/volume&gt;&lt;number&gt;8&lt;/number&gt;&lt;dates&gt;&lt;year&gt;2023&lt;/year&gt;&lt;/dates&gt;&lt;isbn&gt;1945-3027&lt;/isbn&gt;&lt;urls&gt;&lt;/urls&gt;&lt;/record&gt;&lt;/Cite&gt;&lt;/EndNote&gt;</w:instrText>
              </w:r>
              <w:r>
                <w:rPr>
                  <w:rFonts w:ascii="Times New Roman" w:hAnsi="Times New Roman"/>
                </w:rPr>
                <w:fldChar w:fldCharType="separate"/>
              </w:r>
              <w:r w:rsidRPr="0035746E">
                <w:rPr>
                  <w:rFonts w:ascii="Times New Roman" w:hAnsi="Times New Roman"/>
                  <w:noProof/>
                  <w:vertAlign w:val="superscript"/>
                </w:rPr>
                <w:t>74</w:t>
              </w:r>
              <w:r>
                <w:rPr>
                  <w:rFonts w:ascii="Times New Roman" w:hAnsi="Times New Roman"/>
                </w:rPr>
                <w:fldChar w:fldCharType="end"/>
              </w:r>
            </w:hyperlink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05C67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21.0(4)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5AE70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4.45(6)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1E26B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40.9</w:t>
            </w:r>
          </w:p>
        </w:tc>
      </w:tr>
      <w:tr w:rsidR="00C44253" w:rsidRPr="00836BA8" w14:paraId="052B34BA" w14:textId="77777777" w:rsidTr="00AB2162">
        <w:trPr>
          <w:trHeight w:val="340"/>
          <w:jc w:val="center"/>
        </w:trPr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DB34F" w14:textId="77777777" w:rsidR="00C44253" w:rsidRDefault="00C44253" w:rsidP="00AB216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Berrada et al. (2025)</w:t>
            </w:r>
            <w:hyperlink w:anchor="_ENREF_70" w:tooltip="Berrada, 2025 #1280" w:history="1">
              <w:r>
                <w:rPr>
                  <w:rFonts w:ascii="Times New Roman" w:hAnsi="Times New Roman"/>
                </w:rPr>
                <w:fldChar w:fldCharType="begin"/>
              </w:r>
              <w:r>
                <w:rPr>
                  <w:rFonts w:ascii="Times New Roman" w:hAnsi="Times New Roman"/>
                </w:rPr>
                <w:instrText xml:space="preserve"> ADDIN EN.CITE &lt;EndNote&gt;&lt;Cite&gt;&lt;Author&gt;Berrada&lt;/Author&gt;&lt;Year&gt;2025&lt;/Year&gt;&lt;RecNum&gt;1280&lt;/RecNum&gt;&lt;DisplayText&gt;&lt;style face="superscript"&gt;70&lt;/style&gt;&lt;/DisplayText&gt;&lt;record&gt;&lt;rec-number&gt;1280&lt;/rec-number&gt;&lt;foreign-keys&gt;&lt;key app="EN" db-id="2dawfxzdheffx0e2x0352fwcfe20z9x59pss" timestamp="1759013585"&gt;1280&lt;/key&gt;&lt;/foreign-keys&gt;&lt;ref-type name="Journal Article"&gt;17&lt;/ref-type&gt;&lt;contributors&gt;&lt;authors&gt;&lt;author&gt;Berrada, Meryem&lt;/author&gt;&lt;author&gt;Chao, Keng-Hsien&lt;/author&gt;&lt;author&gt;Wang, Siheng&lt;/author&gt;&lt;author&gt;Zhang, Dongzhou&lt;/author&gt;&lt;author&gt;Prakapenka, Vitali&lt;/author&gt;&lt;author&gt;Chariton, Stella&lt;/author&gt;&lt;author&gt;Ryu, Young Jay&lt;/author&gt;&lt;author&gt;Chen, Bin&lt;/author&gt;&lt;/authors&gt;&lt;/contributors&gt;&lt;titles&gt;&lt;title&gt;&lt;style face="normal" font="default" size="100%"&gt;Elevated melting temperature and superionic transition of H&lt;/style&gt;&lt;style face="subscript" font="default" size="100%"&gt;2&lt;/style&gt;&lt;style face="normal" font="default" size="100%"&gt;O ice&lt;/style&gt;&lt;/title&gt;&lt;secondary-title&gt;The Innovation Geoscience&lt;/secondary-title&gt;&lt;/titles&gt;&lt;periodical&gt;&lt;full-title&gt;The Innovation Geoscience&lt;/full-title&gt;&lt;/periodical&gt;&lt;pages&gt;100154-1-100154-6&lt;/pages&gt;&lt;volume&gt;3&lt;/volume&gt;&lt;number&gt;3&lt;/number&gt;&lt;dates&gt;&lt;year&gt;2025&lt;/year&gt;&lt;/dates&gt;&lt;isbn&gt;2959-8753&lt;/isbn&gt;&lt;urls&gt;&lt;/urls&gt;&lt;/record&gt;&lt;/Cite&gt;&lt;/EndNote&gt;</w:instrText>
              </w:r>
              <w:r>
                <w:rPr>
                  <w:rFonts w:ascii="Times New Roman" w:hAnsi="Times New Roman"/>
                </w:rPr>
                <w:fldChar w:fldCharType="separate"/>
              </w:r>
              <w:r w:rsidRPr="0035746E">
                <w:rPr>
                  <w:rFonts w:ascii="Times New Roman" w:hAnsi="Times New Roman"/>
                  <w:noProof/>
                  <w:vertAlign w:val="superscript"/>
                </w:rPr>
                <w:t>70</w:t>
              </w:r>
              <w:r>
                <w:rPr>
                  <w:rFonts w:ascii="Times New Roman" w:hAnsi="Times New Roman"/>
                </w:rPr>
                <w:fldChar w:fldCharType="end"/>
              </w:r>
            </w:hyperlink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4B2E5" w14:textId="77777777" w:rsidR="00C44253" w:rsidRDefault="00C44253" w:rsidP="00AB216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16.6(9)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FC2D3" w14:textId="77777777" w:rsidR="00C44253" w:rsidRDefault="00C44253" w:rsidP="00AB216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5.4(1)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1E501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41.5(4)</w:t>
            </w:r>
          </w:p>
        </w:tc>
      </w:tr>
      <w:tr w:rsidR="00C44253" w:rsidRPr="00836BA8" w14:paraId="4E98FABF" w14:textId="77777777" w:rsidTr="00AB2162">
        <w:trPr>
          <w:trHeight w:val="340"/>
          <w:jc w:val="center"/>
        </w:trPr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92837B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This study</w:t>
            </w:r>
            <w:r w:rsidRPr="00393663">
              <w:rPr>
                <w:rFonts w:ascii="Times New Roman" w:hAnsi="Times New Roman"/>
              </w:rPr>
              <w:t>**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CB0390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4.36(17)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548B25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7.59(110)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6AF07F" w14:textId="77777777" w:rsidR="00C44253" w:rsidRPr="00836BA8" w:rsidRDefault="00C44253" w:rsidP="00AB2162">
            <w:pPr>
              <w:jc w:val="center"/>
              <w:rPr>
                <w:rFonts w:ascii="Times New Roman" w:hAnsi="Times New Roman"/>
              </w:rPr>
            </w:pPr>
            <w:r w:rsidRPr="00836BA8">
              <w:rPr>
                <w:rFonts w:ascii="Times New Roman" w:hAnsi="Times New Roman"/>
              </w:rPr>
              <w:t>49.1(22)</w:t>
            </w:r>
          </w:p>
        </w:tc>
      </w:tr>
    </w:tbl>
    <w:p w14:paraId="5DD85D95" w14:textId="77777777" w:rsidR="00C44253" w:rsidRPr="00836BA8" w:rsidRDefault="00C44253" w:rsidP="00C44253">
      <w:pPr>
        <w:rPr>
          <w:rFonts w:ascii="Times New Roman" w:hAnsi="Times New Roman"/>
          <w:sz w:val="22"/>
        </w:rPr>
      </w:pPr>
      <w:r w:rsidRPr="00836BA8">
        <w:rPr>
          <w:rFonts w:ascii="Times New Roman" w:hAnsi="Times New Roman"/>
          <w:sz w:val="22"/>
        </w:rPr>
        <w:t>* Fitted with Vinet equation of state.</w:t>
      </w:r>
    </w:p>
    <w:p w14:paraId="508B020E" w14:textId="77777777" w:rsidR="00C44253" w:rsidRPr="00836BA8" w:rsidRDefault="00C44253" w:rsidP="00C44253">
      <w:pPr>
        <w:rPr>
          <w:rFonts w:ascii="Times New Roman" w:hAnsi="Times New Roman"/>
          <w:sz w:val="22"/>
          <w:szCs w:val="22"/>
        </w:rPr>
      </w:pPr>
      <w:r w:rsidRPr="00836BA8">
        <w:rPr>
          <w:rFonts w:ascii="Times New Roman" w:hAnsi="Times New Roman"/>
          <w:sz w:val="22"/>
        </w:rPr>
        <w:t xml:space="preserve">** Sample was NaCl-ice (0.5 </w:t>
      </w:r>
      <w:proofErr w:type="spellStart"/>
      <w:r w:rsidRPr="00836BA8">
        <w:rPr>
          <w:rFonts w:ascii="Times New Roman" w:hAnsi="Times New Roman"/>
          <w:sz w:val="22"/>
        </w:rPr>
        <w:t>wt</w:t>
      </w:r>
      <w:proofErr w:type="spellEnd"/>
      <w:r w:rsidRPr="00836BA8">
        <w:rPr>
          <w:rFonts w:ascii="Times New Roman" w:hAnsi="Times New Roman"/>
          <w:sz w:val="22"/>
        </w:rPr>
        <w:t>% NaCl).</w:t>
      </w:r>
    </w:p>
    <w:p w14:paraId="2F38BF79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253"/>
    <w:rsid w:val="00066677"/>
    <w:rsid w:val="003A4E89"/>
    <w:rsid w:val="00556784"/>
    <w:rsid w:val="008B07A6"/>
    <w:rsid w:val="00987B63"/>
    <w:rsid w:val="00C44253"/>
    <w:rsid w:val="00D31E7D"/>
    <w:rsid w:val="00ED6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D3D9A"/>
  <w15:chartTrackingRefBased/>
  <w15:docId w15:val="{1DADD429-15E2-432E-9B31-929968120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4253"/>
    <w:pPr>
      <w:spacing w:after="0" w:line="240" w:lineRule="auto"/>
    </w:pPr>
    <w:rPr>
      <w:rFonts w:ascii="Times" w:eastAsia="Times New Roman" w:hAnsi="Times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425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425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425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425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425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425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425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425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425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42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42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42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42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42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42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42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42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42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425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442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425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442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425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442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425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442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42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42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425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44253"/>
    <w:pPr>
      <w:spacing w:after="0" w:line="240" w:lineRule="auto"/>
    </w:pPr>
    <w:rPr>
      <w:rFonts w:eastAsiaTheme="minorEastAsia"/>
      <w:kern w:val="0"/>
      <w:sz w:val="22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2597</Words>
  <Characters>14210</Characters>
  <Application>Microsoft Office Word</Application>
  <DocSecurity>0</DocSecurity>
  <Lines>268</Lines>
  <Paragraphs>98</Paragraphs>
  <ScaleCrop>false</ScaleCrop>
  <Company/>
  <LinksUpToDate>false</LinksUpToDate>
  <CharactersWithSpaces>16709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2025-12-04T04:52:00Z</dcterms:created>
  <dcterms:modified xsi:type="dcterms:W3CDTF">2025-12-04T04:52:00Z</dcterms:modified>
</cp:coreProperties>
</file>