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4"/>
        <w:tblW w:w="9715" w:type="dxa"/>
        <w:tblLayout w:type="fixed"/>
        <w:tblLook w:val="04A0" w:firstRow="1" w:lastRow="0" w:firstColumn="1" w:lastColumn="0" w:noHBand="0" w:noVBand="1"/>
      </w:tblPr>
      <w:tblGrid>
        <w:gridCol w:w="1520"/>
        <w:gridCol w:w="540"/>
        <w:gridCol w:w="1260"/>
        <w:gridCol w:w="540"/>
        <w:gridCol w:w="1260"/>
        <w:gridCol w:w="540"/>
        <w:gridCol w:w="1260"/>
        <w:gridCol w:w="540"/>
        <w:gridCol w:w="1304"/>
        <w:gridCol w:w="951"/>
      </w:tblGrid>
      <w:tr w:rsidR="00800598" w:rsidRPr="004B1F29" w14:paraId="309B75EA" w14:textId="77777777" w:rsidTr="00EC75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8" w:space="0" w:color="000000" w:themeColor="text1"/>
              <w:left w:val="single" w:sz="8" w:space="0" w:color="000000" w:themeColor="text1"/>
            </w:tcBorders>
          </w:tcPr>
          <w:p w14:paraId="1C72E098" w14:textId="77777777" w:rsidR="00800598" w:rsidRPr="004B1F29" w:rsidRDefault="00800598" w:rsidP="00EC750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single" w:sz="8" w:space="0" w:color="000000" w:themeColor="text1"/>
              <w:bottom w:val="single" w:sz="12" w:space="0" w:color="000000" w:themeColor="text1"/>
            </w:tcBorders>
          </w:tcPr>
          <w:p w14:paraId="7E1EF6CA" w14:textId="77777777" w:rsidR="00800598" w:rsidRPr="004B1F29" w:rsidRDefault="00800598" w:rsidP="00EC7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All Patients</w:t>
            </w:r>
          </w:p>
        </w:tc>
        <w:tc>
          <w:tcPr>
            <w:tcW w:w="1800" w:type="dxa"/>
            <w:gridSpan w:val="2"/>
            <w:tcBorders>
              <w:top w:val="single" w:sz="8" w:space="0" w:color="000000" w:themeColor="text1"/>
              <w:bottom w:val="single" w:sz="12" w:space="0" w:color="000000" w:themeColor="text1"/>
            </w:tcBorders>
          </w:tcPr>
          <w:p w14:paraId="04EE9FD8" w14:textId="77777777" w:rsidR="00800598" w:rsidRPr="004B1F29" w:rsidRDefault="00800598" w:rsidP="00EC7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No Seizures</w:t>
            </w:r>
          </w:p>
        </w:tc>
        <w:tc>
          <w:tcPr>
            <w:tcW w:w="1800" w:type="dxa"/>
            <w:gridSpan w:val="2"/>
            <w:tcBorders>
              <w:top w:val="single" w:sz="8" w:space="0" w:color="000000" w:themeColor="text1"/>
              <w:bottom w:val="single" w:sz="12" w:space="0" w:color="000000" w:themeColor="text1"/>
            </w:tcBorders>
          </w:tcPr>
          <w:p w14:paraId="5176C9B4" w14:textId="77777777" w:rsidR="00800598" w:rsidRPr="004B1F29" w:rsidRDefault="00800598" w:rsidP="00EC7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Early Seizures</w:t>
            </w:r>
          </w:p>
        </w:tc>
        <w:tc>
          <w:tcPr>
            <w:tcW w:w="1844" w:type="dxa"/>
            <w:gridSpan w:val="2"/>
            <w:tcBorders>
              <w:top w:val="single" w:sz="8" w:space="0" w:color="000000" w:themeColor="text1"/>
              <w:bottom w:val="single" w:sz="12" w:space="0" w:color="000000" w:themeColor="text1"/>
            </w:tcBorders>
          </w:tcPr>
          <w:p w14:paraId="5524ECFC" w14:textId="77777777" w:rsidR="00800598" w:rsidRPr="004B1F29" w:rsidRDefault="00800598" w:rsidP="00EC7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Late Seizures</w:t>
            </w:r>
          </w:p>
        </w:tc>
        <w:tc>
          <w:tcPr>
            <w:tcW w:w="951" w:type="dxa"/>
            <w:tcBorders>
              <w:top w:val="single" w:sz="8" w:space="0" w:color="000000" w:themeColor="text1"/>
              <w:bottom w:val="single" w:sz="12" w:space="0" w:color="000000" w:themeColor="text1"/>
              <w:right w:val="single" w:sz="8" w:space="0" w:color="000000" w:themeColor="text1"/>
            </w:tcBorders>
          </w:tcPr>
          <w:p w14:paraId="04A45D49" w14:textId="77777777" w:rsidR="00800598" w:rsidRPr="004B1F29" w:rsidRDefault="00800598" w:rsidP="00EC750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800598" w:rsidRPr="004B1F29" w14:paraId="358C383D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left w:val="single" w:sz="8" w:space="0" w:color="000000" w:themeColor="text1"/>
              <w:bottom w:val="single" w:sz="12" w:space="0" w:color="000000" w:themeColor="text1"/>
            </w:tcBorders>
            <w:hideMark/>
          </w:tcPr>
          <w:p w14:paraId="570754EB" w14:textId="77777777" w:rsidR="00800598" w:rsidRPr="004B1F29" w:rsidRDefault="00800598" w:rsidP="00EC750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4F519D14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0903DCB7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Statistic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743700CA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7D263AF1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Statistic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3EB02F9B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081F111F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Statistic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2AE09480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0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04ADBBDC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Statistic</w:t>
            </w:r>
          </w:p>
        </w:tc>
        <w:tc>
          <w:tcPr>
            <w:tcW w:w="951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8" w:space="0" w:color="auto"/>
            </w:tcBorders>
            <w:hideMark/>
          </w:tcPr>
          <w:p w14:paraId="180C93BB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00598" w:rsidRPr="004B1F29" w14:paraId="21FA17CA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000000" w:themeColor="text1"/>
              <w:left w:val="single" w:sz="8" w:space="0" w:color="000000" w:themeColor="text1"/>
            </w:tcBorders>
            <w:hideMark/>
          </w:tcPr>
          <w:p w14:paraId="5F5644B0" w14:textId="77777777" w:rsidR="00800598" w:rsidRPr="004B1F29" w:rsidRDefault="00800598" w:rsidP="00EC7504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Deletion 1p</w:t>
            </w:r>
          </w:p>
        </w:tc>
        <w:tc>
          <w:tcPr>
            <w:tcW w:w="540" w:type="dxa"/>
            <w:tcBorders>
              <w:top w:val="single" w:sz="12" w:space="0" w:color="000000" w:themeColor="text1"/>
            </w:tcBorders>
            <w:hideMark/>
          </w:tcPr>
          <w:p w14:paraId="0B960D8D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873</w:t>
            </w:r>
          </w:p>
        </w:tc>
        <w:tc>
          <w:tcPr>
            <w:tcW w:w="1260" w:type="dxa"/>
            <w:tcBorders>
              <w:top w:val="single" w:sz="12" w:space="0" w:color="000000" w:themeColor="text1"/>
            </w:tcBorders>
            <w:hideMark/>
          </w:tcPr>
          <w:p w14:paraId="16928622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89 (10.2%)</w:t>
            </w:r>
          </w:p>
        </w:tc>
        <w:tc>
          <w:tcPr>
            <w:tcW w:w="540" w:type="dxa"/>
            <w:tcBorders>
              <w:top w:val="single" w:sz="12" w:space="0" w:color="000000" w:themeColor="text1"/>
            </w:tcBorders>
            <w:hideMark/>
          </w:tcPr>
          <w:p w14:paraId="0E308AC4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488</w:t>
            </w:r>
          </w:p>
        </w:tc>
        <w:tc>
          <w:tcPr>
            <w:tcW w:w="1260" w:type="dxa"/>
            <w:tcBorders>
              <w:top w:val="single" w:sz="12" w:space="0" w:color="000000" w:themeColor="text1"/>
            </w:tcBorders>
            <w:hideMark/>
          </w:tcPr>
          <w:p w14:paraId="77482E75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44 (9.0%)</w:t>
            </w:r>
          </w:p>
        </w:tc>
        <w:tc>
          <w:tcPr>
            <w:tcW w:w="540" w:type="dxa"/>
            <w:tcBorders>
              <w:top w:val="single" w:sz="12" w:space="0" w:color="000000" w:themeColor="text1"/>
            </w:tcBorders>
            <w:hideMark/>
          </w:tcPr>
          <w:p w14:paraId="272B339E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1260" w:type="dxa"/>
            <w:tcBorders>
              <w:top w:val="single" w:sz="12" w:space="0" w:color="000000" w:themeColor="text1"/>
            </w:tcBorders>
            <w:hideMark/>
          </w:tcPr>
          <w:p w14:paraId="3F680AA4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37 (15.2%)</w:t>
            </w:r>
          </w:p>
        </w:tc>
        <w:tc>
          <w:tcPr>
            <w:tcW w:w="540" w:type="dxa"/>
            <w:tcBorders>
              <w:top w:val="single" w:sz="12" w:space="0" w:color="000000" w:themeColor="text1"/>
            </w:tcBorders>
            <w:hideMark/>
          </w:tcPr>
          <w:p w14:paraId="156D120B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304" w:type="dxa"/>
            <w:tcBorders>
              <w:top w:val="single" w:sz="12" w:space="0" w:color="000000" w:themeColor="text1"/>
            </w:tcBorders>
            <w:hideMark/>
          </w:tcPr>
          <w:p w14:paraId="1459E905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8 (5.7%)</w:t>
            </w:r>
          </w:p>
        </w:tc>
        <w:tc>
          <w:tcPr>
            <w:tcW w:w="951" w:type="dxa"/>
            <w:tcBorders>
              <w:top w:val="single" w:sz="12" w:space="0" w:color="000000" w:themeColor="text1"/>
              <w:right w:val="single" w:sz="8" w:space="0" w:color="auto"/>
            </w:tcBorders>
            <w:hideMark/>
          </w:tcPr>
          <w:p w14:paraId="584D210F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0.005*</w:t>
            </w:r>
          </w:p>
        </w:tc>
      </w:tr>
      <w:tr w:rsidR="00800598" w:rsidRPr="004B1F29" w14:paraId="0EBDE46B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000000" w:themeColor="text1"/>
              <w:left w:val="single" w:sz="8" w:space="0" w:color="000000" w:themeColor="text1"/>
              <w:bottom w:val="single" w:sz="12" w:space="0" w:color="000000" w:themeColor="text1"/>
            </w:tcBorders>
            <w:hideMark/>
          </w:tcPr>
          <w:p w14:paraId="126F63F9" w14:textId="77777777" w:rsidR="00800598" w:rsidRPr="004B1F29" w:rsidRDefault="00800598" w:rsidP="00EC7504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Deletion 19q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565AF4CA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872</w:t>
            </w: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7A6DBF19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103 (11.8%)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5F491A7D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487</w:t>
            </w: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128A29B8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59 (12.1%)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596F386E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1AD4C3D5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30 (12.3%)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6F697D1F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30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3CF1F7B0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14 (9.9%)</w:t>
            </w:r>
          </w:p>
        </w:tc>
        <w:tc>
          <w:tcPr>
            <w:tcW w:w="951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8" w:space="0" w:color="auto"/>
            </w:tcBorders>
            <w:hideMark/>
          </w:tcPr>
          <w:p w14:paraId="29B7E44B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0.749</w:t>
            </w:r>
          </w:p>
        </w:tc>
      </w:tr>
      <w:tr w:rsidR="00800598" w:rsidRPr="004B1F29" w14:paraId="4AF38A4B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000000" w:themeColor="text1"/>
              <w:left w:val="single" w:sz="8" w:space="0" w:color="000000" w:themeColor="text1"/>
              <w:bottom w:val="single" w:sz="12" w:space="0" w:color="000000" w:themeColor="text1"/>
            </w:tcBorders>
            <w:hideMark/>
          </w:tcPr>
          <w:p w14:paraId="25F0A82D" w14:textId="77777777" w:rsidR="00800598" w:rsidRPr="004B1F29" w:rsidRDefault="00800598" w:rsidP="00EC7504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Pathogenic </w:t>
            </w:r>
            <w:r w:rsidRPr="004B1F2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IDH1</w:t>
            </w: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variant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1C708EE1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252620FC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37 (6.2%)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42CC35D1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339</w:t>
            </w: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2F397DB3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14 (4.1%)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4B980FA6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239D220E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19 (12.7%)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5E304941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30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7D77181A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4 (3.6%)</w:t>
            </w:r>
          </w:p>
        </w:tc>
        <w:tc>
          <w:tcPr>
            <w:tcW w:w="951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8" w:space="0" w:color="auto"/>
            </w:tcBorders>
            <w:hideMark/>
          </w:tcPr>
          <w:p w14:paraId="5CE4A750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&lt; 0.001*</w:t>
            </w:r>
          </w:p>
        </w:tc>
      </w:tr>
      <w:tr w:rsidR="00800598" w:rsidRPr="004B1F29" w14:paraId="78911FDE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0" w:type="dxa"/>
            <w:gridSpan w:val="3"/>
            <w:tcBorders>
              <w:top w:val="single" w:sz="12" w:space="0" w:color="000000" w:themeColor="text1"/>
              <w:left w:val="single" w:sz="8" w:space="0" w:color="000000" w:themeColor="text1"/>
              <w:bottom w:val="single" w:sz="6" w:space="0" w:color="000000" w:themeColor="text1"/>
            </w:tcBorders>
          </w:tcPr>
          <w:p w14:paraId="7C0D3E1A" w14:textId="77777777" w:rsidR="00800598" w:rsidRPr="004B1F29" w:rsidRDefault="00800598" w:rsidP="00EC7504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MGMT</w:t>
            </w: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promoter</w:t>
            </w:r>
            <w:proofErr w:type="gramEnd"/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methylation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23146A00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613353E5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0926667D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21368B46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4489C94E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74FC9D1C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single" w:sz="12" w:space="0" w:color="000000" w:themeColor="text1"/>
              <w:bottom w:val="single" w:sz="6" w:space="0" w:color="000000" w:themeColor="text1"/>
              <w:right w:val="single" w:sz="8" w:space="0" w:color="000000" w:themeColor="text1"/>
            </w:tcBorders>
          </w:tcPr>
          <w:p w14:paraId="1A242AF8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0598" w:rsidRPr="004B1F29" w14:paraId="090B74DC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</w:tcBorders>
            <w:hideMark/>
          </w:tcPr>
          <w:p w14:paraId="72807531" w14:textId="77777777" w:rsidR="00800598" w:rsidRPr="004B1F29" w:rsidRDefault="00800598" w:rsidP="00EC7504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   No</w:t>
            </w:r>
          </w:p>
        </w:tc>
        <w:tc>
          <w:tcPr>
            <w:tcW w:w="540" w:type="dxa"/>
            <w:vMerge w:val="restart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451CC838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573</w:t>
            </w: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7C39EA13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333 (58.1%)</w:t>
            </w:r>
          </w:p>
        </w:tc>
        <w:tc>
          <w:tcPr>
            <w:tcW w:w="540" w:type="dxa"/>
            <w:vMerge w:val="restart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54D5E405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321</w:t>
            </w: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2C997D3E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191 (59.5%)</w:t>
            </w:r>
          </w:p>
        </w:tc>
        <w:tc>
          <w:tcPr>
            <w:tcW w:w="540" w:type="dxa"/>
            <w:vMerge w:val="restart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17667CCE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51CEB70A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83 (54.2%)</w:t>
            </w:r>
          </w:p>
        </w:tc>
        <w:tc>
          <w:tcPr>
            <w:tcW w:w="540" w:type="dxa"/>
            <w:vMerge w:val="restart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0250CA10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304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7064699A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59 (59.6%)</w:t>
            </w:r>
          </w:p>
        </w:tc>
        <w:tc>
          <w:tcPr>
            <w:tcW w:w="951" w:type="dxa"/>
            <w:vMerge w:val="restart"/>
            <w:tcBorders>
              <w:top w:val="single" w:sz="6" w:space="0" w:color="000000" w:themeColor="text1"/>
              <w:right w:val="single" w:sz="8" w:space="0" w:color="auto"/>
            </w:tcBorders>
            <w:hideMark/>
          </w:tcPr>
          <w:p w14:paraId="57343614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0.383</w:t>
            </w:r>
          </w:p>
        </w:tc>
      </w:tr>
      <w:tr w:rsidR="00800598" w:rsidRPr="004B1F29" w14:paraId="27F82B1B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</w:tcBorders>
            <w:hideMark/>
          </w:tcPr>
          <w:p w14:paraId="178EDC5D" w14:textId="77777777" w:rsidR="00800598" w:rsidRPr="004B1F29" w:rsidRDefault="00800598" w:rsidP="00EC7504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   Yes</w:t>
            </w:r>
          </w:p>
        </w:tc>
        <w:tc>
          <w:tcPr>
            <w:tcW w:w="540" w:type="dxa"/>
            <w:vMerge/>
            <w:hideMark/>
          </w:tcPr>
          <w:p w14:paraId="5EA8975A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04C3410C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235 (41.0%)</w:t>
            </w:r>
          </w:p>
        </w:tc>
        <w:tc>
          <w:tcPr>
            <w:tcW w:w="540" w:type="dxa"/>
            <w:vMerge/>
            <w:hideMark/>
          </w:tcPr>
          <w:p w14:paraId="51A32BAC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7BCF35CE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126 (39.3%)</w:t>
            </w:r>
          </w:p>
        </w:tc>
        <w:tc>
          <w:tcPr>
            <w:tcW w:w="540" w:type="dxa"/>
            <w:vMerge/>
            <w:hideMark/>
          </w:tcPr>
          <w:p w14:paraId="5750153F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364C0401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69 (45.1%)</w:t>
            </w:r>
          </w:p>
        </w:tc>
        <w:tc>
          <w:tcPr>
            <w:tcW w:w="540" w:type="dxa"/>
            <w:vMerge/>
            <w:hideMark/>
          </w:tcPr>
          <w:p w14:paraId="1D426658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175CF87E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40 (40.4%)</w:t>
            </w:r>
          </w:p>
        </w:tc>
        <w:tc>
          <w:tcPr>
            <w:tcW w:w="951" w:type="dxa"/>
            <w:vMerge/>
            <w:tcBorders>
              <w:right w:val="single" w:sz="8" w:space="0" w:color="auto"/>
            </w:tcBorders>
            <w:hideMark/>
          </w:tcPr>
          <w:p w14:paraId="64B5A7ED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0598" w:rsidRPr="004B1F29" w14:paraId="575DC6C9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</w:tcBorders>
            <w:hideMark/>
          </w:tcPr>
          <w:p w14:paraId="769A75E2" w14:textId="77777777" w:rsidR="00800598" w:rsidRPr="004B1F29" w:rsidRDefault="00800598" w:rsidP="00EC7504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   Borderline</w:t>
            </w:r>
          </w:p>
        </w:tc>
        <w:tc>
          <w:tcPr>
            <w:tcW w:w="540" w:type="dxa"/>
            <w:vMerge/>
            <w:hideMark/>
          </w:tcPr>
          <w:p w14:paraId="1EA95F75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62BFC4D2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4 (0.7%)</w:t>
            </w:r>
          </w:p>
        </w:tc>
        <w:tc>
          <w:tcPr>
            <w:tcW w:w="540" w:type="dxa"/>
            <w:vMerge/>
            <w:hideMark/>
          </w:tcPr>
          <w:p w14:paraId="71EEAAC4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6C1A126B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4 (1.2%)</w:t>
            </w:r>
          </w:p>
        </w:tc>
        <w:tc>
          <w:tcPr>
            <w:tcW w:w="540" w:type="dxa"/>
            <w:vMerge/>
            <w:hideMark/>
          </w:tcPr>
          <w:p w14:paraId="3F417E65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4E9AB558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0 (0.0%)</w:t>
            </w:r>
          </w:p>
        </w:tc>
        <w:tc>
          <w:tcPr>
            <w:tcW w:w="540" w:type="dxa"/>
            <w:vMerge/>
            <w:hideMark/>
          </w:tcPr>
          <w:p w14:paraId="202BC3D7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4A04E4E6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0 (0.0%)</w:t>
            </w:r>
          </w:p>
        </w:tc>
        <w:tc>
          <w:tcPr>
            <w:tcW w:w="951" w:type="dxa"/>
            <w:vMerge/>
            <w:tcBorders>
              <w:right w:val="single" w:sz="8" w:space="0" w:color="auto"/>
            </w:tcBorders>
            <w:hideMark/>
          </w:tcPr>
          <w:p w14:paraId="38CE2492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0598" w:rsidRPr="004B1F29" w14:paraId="0586AEA2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12" w:space="0" w:color="000000" w:themeColor="text1"/>
            </w:tcBorders>
            <w:hideMark/>
          </w:tcPr>
          <w:p w14:paraId="439FED61" w14:textId="77777777" w:rsidR="00800598" w:rsidRPr="004B1F29" w:rsidRDefault="00800598" w:rsidP="00EC7504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   Indeterminate</w:t>
            </w:r>
          </w:p>
        </w:tc>
        <w:tc>
          <w:tcPr>
            <w:tcW w:w="540" w:type="dxa"/>
            <w:vMerge/>
            <w:hideMark/>
          </w:tcPr>
          <w:p w14:paraId="69626C57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12" w:space="0" w:color="000000" w:themeColor="text1"/>
            </w:tcBorders>
            <w:hideMark/>
          </w:tcPr>
          <w:p w14:paraId="7FE33818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 (0.2%)</w:t>
            </w:r>
          </w:p>
        </w:tc>
        <w:tc>
          <w:tcPr>
            <w:tcW w:w="540" w:type="dxa"/>
            <w:vMerge/>
            <w:hideMark/>
          </w:tcPr>
          <w:p w14:paraId="4AEBDF8A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12" w:space="0" w:color="000000" w:themeColor="text1"/>
            </w:tcBorders>
            <w:hideMark/>
          </w:tcPr>
          <w:p w14:paraId="55EB7D7C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0 (0.0%)</w:t>
            </w:r>
          </w:p>
        </w:tc>
        <w:tc>
          <w:tcPr>
            <w:tcW w:w="540" w:type="dxa"/>
            <w:vMerge/>
            <w:hideMark/>
          </w:tcPr>
          <w:p w14:paraId="4639DB68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12" w:space="0" w:color="000000" w:themeColor="text1"/>
            </w:tcBorders>
            <w:hideMark/>
          </w:tcPr>
          <w:p w14:paraId="34A30B0F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 (0.7%)</w:t>
            </w:r>
          </w:p>
        </w:tc>
        <w:tc>
          <w:tcPr>
            <w:tcW w:w="540" w:type="dxa"/>
            <w:vMerge/>
            <w:hideMark/>
          </w:tcPr>
          <w:p w14:paraId="6DEC15F7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6" w:space="0" w:color="000000" w:themeColor="text1"/>
              <w:bottom w:val="single" w:sz="12" w:space="0" w:color="000000" w:themeColor="text1"/>
            </w:tcBorders>
            <w:hideMark/>
          </w:tcPr>
          <w:p w14:paraId="15138491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0 (0.0%)</w:t>
            </w:r>
          </w:p>
        </w:tc>
        <w:tc>
          <w:tcPr>
            <w:tcW w:w="951" w:type="dxa"/>
            <w:vMerge/>
            <w:tcBorders>
              <w:right w:val="single" w:sz="8" w:space="0" w:color="auto"/>
            </w:tcBorders>
            <w:hideMark/>
          </w:tcPr>
          <w:p w14:paraId="28D16E71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0598" w:rsidRPr="004B1F29" w14:paraId="311548A3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000000" w:themeColor="text1"/>
              <w:left w:val="single" w:sz="8" w:space="0" w:color="000000" w:themeColor="text1"/>
              <w:bottom w:val="single" w:sz="12" w:space="0" w:color="000000" w:themeColor="text1"/>
            </w:tcBorders>
            <w:hideMark/>
          </w:tcPr>
          <w:p w14:paraId="1AE63E91" w14:textId="77777777" w:rsidR="00800598" w:rsidRPr="004B1F29" w:rsidRDefault="00800598" w:rsidP="00EC7504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ki-67 expression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0DFAFF9E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905</w:t>
            </w: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712D1A0D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30 (20, 50)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6A4D53C4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508</w:t>
            </w: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33936789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30 (20, 50)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38F7CABC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253</w:t>
            </w: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15297194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30 (19, 50)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71F70817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130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2CFE4594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30 (20, 50)</w:t>
            </w:r>
          </w:p>
        </w:tc>
        <w:tc>
          <w:tcPr>
            <w:tcW w:w="951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8" w:space="0" w:color="auto"/>
            </w:tcBorders>
            <w:hideMark/>
          </w:tcPr>
          <w:p w14:paraId="31C015E9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0.968</w:t>
            </w:r>
          </w:p>
        </w:tc>
      </w:tr>
      <w:tr w:rsidR="00800598" w:rsidRPr="004B1F29" w14:paraId="44755053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000000" w:themeColor="text1"/>
              <w:left w:val="single" w:sz="8" w:space="0" w:color="000000" w:themeColor="text1"/>
              <w:bottom w:val="single" w:sz="12" w:space="0" w:color="000000" w:themeColor="text1"/>
            </w:tcBorders>
            <w:hideMark/>
          </w:tcPr>
          <w:p w14:paraId="18906983" w14:textId="77777777" w:rsidR="00800598" w:rsidRPr="004B1F29" w:rsidRDefault="00800598" w:rsidP="00EC7504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EGFR</w:t>
            </w: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amplification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772C8753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856</w:t>
            </w: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025078F6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332 (38.8%)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643D27F1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481</w:t>
            </w: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193239B3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172 (35.8%)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36DC36C9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239</w:t>
            </w: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392E7DAF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110 (46.0%)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4798730C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30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3E827059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50 (36.8%)</w:t>
            </w:r>
          </w:p>
        </w:tc>
        <w:tc>
          <w:tcPr>
            <w:tcW w:w="951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8" w:space="0" w:color="auto"/>
            </w:tcBorders>
            <w:hideMark/>
          </w:tcPr>
          <w:p w14:paraId="2D1CC9C5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0.025*</w:t>
            </w:r>
          </w:p>
        </w:tc>
      </w:tr>
      <w:tr w:rsidR="00800598" w:rsidRPr="004B1F29" w14:paraId="3B41D73F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000000" w:themeColor="text1"/>
              <w:left w:val="single" w:sz="8" w:space="0" w:color="000000" w:themeColor="text1"/>
              <w:bottom w:val="single" w:sz="12" w:space="0" w:color="000000" w:themeColor="text1"/>
            </w:tcBorders>
            <w:hideMark/>
          </w:tcPr>
          <w:p w14:paraId="63975E1C" w14:textId="77777777" w:rsidR="00800598" w:rsidRPr="004B1F29" w:rsidRDefault="00800598" w:rsidP="00EC7504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p53 expression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41024FD5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858</w:t>
            </w: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10BD7B4B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15 (10, 50)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502FA8B6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484</w:t>
            </w: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4F683E5C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15 (10, 50)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6D2D2D01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79247A8B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10 (10, 50)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077E1804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130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0B6C0C20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15 (10, 47.5)</w:t>
            </w:r>
          </w:p>
        </w:tc>
        <w:tc>
          <w:tcPr>
            <w:tcW w:w="951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8" w:space="0" w:color="auto"/>
            </w:tcBorders>
            <w:hideMark/>
          </w:tcPr>
          <w:p w14:paraId="4B19E3B8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0.570</w:t>
            </w:r>
          </w:p>
        </w:tc>
      </w:tr>
      <w:tr w:rsidR="00800598" w:rsidRPr="004B1F29" w14:paraId="7EBE91F2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0" w:type="dxa"/>
            <w:gridSpan w:val="3"/>
            <w:tcBorders>
              <w:top w:val="single" w:sz="12" w:space="0" w:color="000000" w:themeColor="text1"/>
              <w:left w:val="single" w:sz="8" w:space="0" w:color="000000" w:themeColor="text1"/>
              <w:bottom w:val="single" w:sz="6" w:space="0" w:color="000000" w:themeColor="text1"/>
            </w:tcBorders>
          </w:tcPr>
          <w:p w14:paraId="67EB57B6" w14:textId="77777777" w:rsidR="00800598" w:rsidRPr="004B1F29" w:rsidRDefault="00800598" w:rsidP="00EC7504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Initial seizure frequency</w:t>
            </w: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4A90DA6D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3218645C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6CCEF250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5A32DF8C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6CB6DAB1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3DF0BA87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single" w:sz="12" w:space="0" w:color="000000" w:themeColor="text1"/>
              <w:bottom w:val="single" w:sz="6" w:space="0" w:color="000000" w:themeColor="text1"/>
              <w:right w:val="single" w:sz="8" w:space="0" w:color="auto"/>
            </w:tcBorders>
          </w:tcPr>
          <w:p w14:paraId="57309B31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0598" w:rsidRPr="004B1F29" w14:paraId="31079418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</w:tcBorders>
            <w:hideMark/>
          </w:tcPr>
          <w:p w14:paraId="6FF1E760" w14:textId="77777777" w:rsidR="00800598" w:rsidRPr="004B1F29" w:rsidRDefault="00800598" w:rsidP="00EC7504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   Median (IQR)</w:t>
            </w:r>
          </w:p>
        </w:tc>
        <w:tc>
          <w:tcPr>
            <w:tcW w:w="54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2E462E75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407</w:t>
            </w: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55711D96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 (0, 1)</w:t>
            </w:r>
          </w:p>
        </w:tc>
        <w:tc>
          <w:tcPr>
            <w:tcW w:w="54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6F88F096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73829650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73CD6396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255</w:t>
            </w: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29725A52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 (1, 2)</w:t>
            </w:r>
          </w:p>
        </w:tc>
        <w:tc>
          <w:tcPr>
            <w:tcW w:w="54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22FFB3C3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1304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46A00D9E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0 (0, 0)</w:t>
            </w:r>
          </w:p>
        </w:tc>
        <w:tc>
          <w:tcPr>
            <w:tcW w:w="951" w:type="dxa"/>
            <w:tcBorders>
              <w:top w:val="single" w:sz="6" w:space="0" w:color="000000" w:themeColor="text1"/>
              <w:bottom w:val="single" w:sz="6" w:space="0" w:color="000000" w:themeColor="text1"/>
              <w:right w:val="single" w:sz="8" w:space="0" w:color="auto"/>
            </w:tcBorders>
            <w:hideMark/>
          </w:tcPr>
          <w:p w14:paraId="05372EB5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&lt; 0.001*</w:t>
            </w:r>
          </w:p>
        </w:tc>
      </w:tr>
      <w:tr w:rsidR="00800598" w:rsidRPr="004B1F29" w14:paraId="32B2A8E2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</w:tcBorders>
            <w:hideMark/>
          </w:tcPr>
          <w:p w14:paraId="0AC93B5B" w14:textId="77777777" w:rsidR="00800598" w:rsidRPr="004B1F29" w:rsidRDefault="00800598" w:rsidP="00EC7504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   0</w:t>
            </w:r>
          </w:p>
        </w:tc>
        <w:tc>
          <w:tcPr>
            <w:tcW w:w="540" w:type="dxa"/>
            <w:vMerge w:val="restart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64F6D558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407</w:t>
            </w: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6C636F27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149 (36.6%)</w:t>
            </w:r>
          </w:p>
        </w:tc>
        <w:tc>
          <w:tcPr>
            <w:tcW w:w="54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3DAC115F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0D233A10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vMerge w:val="restart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1B773568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255</w:t>
            </w: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47489618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18 (7.1%)</w:t>
            </w:r>
          </w:p>
        </w:tc>
        <w:tc>
          <w:tcPr>
            <w:tcW w:w="540" w:type="dxa"/>
            <w:vMerge w:val="restart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46B30337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1304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5C8F2F6B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131 (86.2%)</w:t>
            </w:r>
          </w:p>
        </w:tc>
        <w:tc>
          <w:tcPr>
            <w:tcW w:w="951" w:type="dxa"/>
            <w:vMerge w:val="restart"/>
            <w:tcBorders>
              <w:top w:val="single" w:sz="6" w:space="0" w:color="000000" w:themeColor="text1"/>
              <w:right w:val="single" w:sz="8" w:space="0" w:color="auto"/>
            </w:tcBorders>
            <w:hideMark/>
          </w:tcPr>
          <w:p w14:paraId="7C1AFEEC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&lt; 0.001*</w:t>
            </w:r>
          </w:p>
        </w:tc>
      </w:tr>
      <w:tr w:rsidR="00800598" w:rsidRPr="004B1F29" w14:paraId="6B7AD1E8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</w:tcBorders>
            <w:hideMark/>
          </w:tcPr>
          <w:p w14:paraId="0B05B767" w14:textId="77777777" w:rsidR="00800598" w:rsidRPr="004B1F29" w:rsidRDefault="00800598" w:rsidP="00EC7504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   1</w:t>
            </w:r>
          </w:p>
        </w:tc>
        <w:tc>
          <w:tcPr>
            <w:tcW w:w="540" w:type="dxa"/>
            <w:vMerge/>
            <w:hideMark/>
          </w:tcPr>
          <w:p w14:paraId="7559A0F6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0A810691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165 (40.5%)</w:t>
            </w:r>
          </w:p>
        </w:tc>
        <w:tc>
          <w:tcPr>
            <w:tcW w:w="54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12E58C45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0B42F143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vMerge/>
            <w:hideMark/>
          </w:tcPr>
          <w:p w14:paraId="222E41AD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639A5560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154 (60.4%)</w:t>
            </w:r>
          </w:p>
        </w:tc>
        <w:tc>
          <w:tcPr>
            <w:tcW w:w="540" w:type="dxa"/>
            <w:vMerge/>
            <w:hideMark/>
          </w:tcPr>
          <w:p w14:paraId="32CA2150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hideMark/>
          </w:tcPr>
          <w:p w14:paraId="0F6CC0F3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11 (7.2%)</w:t>
            </w:r>
          </w:p>
        </w:tc>
        <w:tc>
          <w:tcPr>
            <w:tcW w:w="951" w:type="dxa"/>
            <w:vMerge/>
            <w:tcBorders>
              <w:right w:val="single" w:sz="8" w:space="0" w:color="auto"/>
            </w:tcBorders>
            <w:hideMark/>
          </w:tcPr>
          <w:p w14:paraId="5A32D74F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0598" w:rsidRPr="004B1F29" w14:paraId="7A9EC01B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4" w:space="0" w:color="auto"/>
            </w:tcBorders>
            <w:hideMark/>
          </w:tcPr>
          <w:p w14:paraId="61D393CF" w14:textId="77777777" w:rsidR="00800598" w:rsidRPr="004B1F29" w:rsidRDefault="00800598" w:rsidP="00EC7504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   2+</w:t>
            </w:r>
          </w:p>
        </w:tc>
        <w:tc>
          <w:tcPr>
            <w:tcW w:w="540" w:type="dxa"/>
            <w:vMerge/>
            <w:tcBorders>
              <w:bottom w:val="single" w:sz="4" w:space="0" w:color="auto"/>
            </w:tcBorders>
            <w:hideMark/>
          </w:tcPr>
          <w:p w14:paraId="0CDA6703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4" w:space="0" w:color="auto"/>
            </w:tcBorders>
            <w:hideMark/>
          </w:tcPr>
          <w:p w14:paraId="31AE8667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93 (22.9%)</w:t>
            </w:r>
          </w:p>
        </w:tc>
        <w:tc>
          <w:tcPr>
            <w:tcW w:w="540" w:type="dxa"/>
            <w:tcBorders>
              <w:top w:val="single" w:sz="6" w:space="0" w:color="000000" w:themeColor="text1"/>
              <w:bottom w:val="single" w:sz="4" w:space="0" w:color="auto"/>
            </w:tcBorders>
            <w:hideMark/>
          </w:tcPr>
          <w:p w14:paraId="0F66EC9F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4" w:space="0" w:color="auto"/>
            </w:tcBorders>
            <w:hideMark/>
          </w:tcPr>
          <w:p w14:paraId="7A904302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vMerge/>
            <w:tcBorders>
              <w:bottom w:val="single" w:sz="4" w:space="0" w:color="auto"/>
            </w:tcBorders>
            <w:hideMark/>
          </w:tcPr>
          <w:p w14:paraId="0B67AD39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bottom w:val="single" w:sz="4" w:space="0" w:color="auto"/>
            </w:tcBorders>
            <w:hideMark/>
          </w:tcPr>
          <w:p w14:paraId="236D232C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83 (32.5%)</w:t>
            </w:r>
          </w:p>
        </w:tc>
        <w:tc>
          <w:tcPr>
            <w:tcW w:w="540" w:type="dxa"/>
            <w:vMerge/>
            <w:tcBorders>
              <w:bottom w:val="single" w:sz="4" w:space="0" w:color="auto"/>
            </w:tcBorders>
            <w:hideMark/>
          </w:tcPr>
          <w:p w14:paraId="2CEB230E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6" w:space="0" w:color="000000" w:themeColor="text1"/>
              <w:bottom w:val="single" w:sz="4" w:space="0" w:color="auto"/>
            </w:tcBorders>
            <w:hideMark/>
          </w:tcPr>
          <w:p w14:paraId="53ACA248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1F29">
              <w:rPr>
                <w:rFonts w:ascii="Times New Roman" w:eastAsia="Times New Roman" w:hAnsi="Times New Roman" w:cs="Times New Roman"/>
                <w:sz w:val="20"/>
                <w:szCs w:val="20"/>
              </w:rPr>
              <w:t>10 (6.6%)</w:t>
            </w:r>
          </w:p>
        </w:tc>
        <w:tc>
          <w:tcPr>
            <w:tcW w:w="951" w:type="dxa"/>
            <w:vMerge/>
            <w:tcBorders>
              <w:bottom w:val="single" w:sz="4" w:space="0" w:color="auto"/>
              <w:right w:val="single" w:sz="8" w:space="0" w:color="auto"/>
            </w:tcBorders>
            <w:hideMark/>
          </w:tcPr>
          <w:p w14:paraId="20DA87F7" w14:textId="77777777" w:rsidR="00800598" w:rsidRPr="004B1F29" w:rsidRDefault="00800598" w:rsidP="00EC750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73CC08C" w14:textId="77777777" w:rsidR="00800598" w:rsidRPr="00457027" w:rsidRDefault="00800598" w:rsidP="00800598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457027">
        <w:rPr>
          <w:rFonts w:ascii="Times New Roman" w:hAnsi="Times New Roman" w:cs="Times New Roman"/>
          <w:b/>
          <w:bCs/>
        </w:rPr>
        <w:t xml:space="preserve">Table 1. Baseline characteristics for study cohort of patients diagnosed with WHO grade 4 gliomas. </w:t>
      </w:r>
      <w:r w:rsidRPr="00457027">
        <w:rPr>
          <w:rFonts w:ascii="Times New Roman" w:hAnsi="Times New Roman" w:cs="Times New Roman"/>
        </w:rPr>
        <w:t>Patients were stratified by seizure status, with patients in No Seizure (</w:t>
      </w:r>
      <w:r w:rsidRPr="00457027">
        <w:rPr>
          <w:rFonts w:ascii="Times New Roman" w:hAnsi="Times New Roman" w:cs="Times New Roman"/>
          <w:i/>
          <w:iCs/>
        </w:rPr>
        <w:t>n</w:t>
      </w:r>
      <w:r w:rsidRPr="00457027">
        <w:rPr>
          <w:rFonts w:ascii="Times New Roman" w:hAnsi="Times New Roman" w:cs="Times New Roman"/>
        </w:rPr>
        <w:t xml:space="preserve"> = 536), Early Seizure (</w:t>
      </w:r>
      <w:r w:rsidRPr="00457027">
        <w:rPr>
          <w:rFonts w:ascii="Times New Roman" w:hAnsi="Times New Roman" w:cs="Times New Roman"/>
          <w:i/>
          <w:iCs/>
        </w:rPr>
        <w:t>n</w:t>
      </w:r>
      <w:r w:rsidRPr="00457027">
        <w:rPr>
          <w:rFonts w:ascii="Times New Roman" w:hAnsi="Times New Roman" w:cs="Times New Roman"/>
        </w:rPr>
        <w:t xml:space="preserve"> = 261), or Late Seizure (</w:t>
      </w:r>
      <w:r w:rsidRPr="00457027">
        <w:rPr>
          <w:rFonts w:ascii="Times New Roman" w:hAnsi="Times New Roman" w:cs="Times New Roman"/>
          <w:i/>
          <w:iCs/>
        </w:rPr>
        <w:t>n</w:t>
      </w:r>
      <w:r w:rsidRPr="00457027">
        <w:rPr>
          <w:rFonts w:ascii="Times New Roman" w:hAnsi="Times New Roman" w:cs="Times New Roman"/>
        </w:rPr>
        <w:t xml:space="preserve"> = 153) groups. Differences between groups were analyzed using one-way ANOVA or Kruskal-Wallis tests. Categorical variables were assessed by χ</w:t>
      </w:r>
      <w:r w:rsidRPr="00457027">
        <w:rPr>
          <w:rFonts w:ascii="Times New Roman" w:hAnsi="Times New Roman" w:cs="Times New Roman"/>
          <w:vertAlign w:val="superscript"/>
        </w:rPr>
        <w:t>2</w:t>
      </w:r>
      <w:r w:rsidRPr="00457027">
        <w:rPr>
          <w:rFonts w:ascii="Times New Roman" w:hAnsi="Times New Roman" w:cs="Times New Roman"/>
        </w:rPr>
        <w:t xml:space="preserve"> or Fisher’s exact tests. Significant p-values determined at α = 0.05 were denoted by *. See Supplementary Table 1 for full baseline characteristics.</w:t>
      </w:r>
    </w:p>
    <w:p w14:paraId="30B394B3" w14:textId="77777777" w:rsidR="00800598" w:rsidRDefault="00800598" w:rsidP="00800598">
      <w:pPr>
        <w:spacing w:line="480" w:lineRule="auto"/>
        <w:jc w:val="both"/>
        <w:rPr>
          <w:rFonts w:ascii="Times New Roman" w:hAnsi="Times New Roman" w:cs="Times New Roman"/>
        </w:rPr>
      </w:pPr>
      <w:r w:rsidRPr="00457027">
        <w:rPr>
          <w:rFonts w:ascii="Times New Roman" w:hAnsi="Times New Roman" w:cs="Times New Roman"/>
          <w:lang w:val="pt-BR"/>
        </w:rPr>
        <w:t xml:space="preserve">Abbreviations: </w:t>
      </w:r>
      <w:r w:rsidRPr="00457027">
        <w:rPr>
          <w:rFonts w:ascii="Times New Roman" w:hAnsi="Times New Roman" w:cs="Times New Roman"/>
          <w:i/>
          <w:iCs/>
          <w:lang w:val="pt-BR"/>
        </w:rPr>
        <w:t>IDH</w:t>
      </w:r>
      <w:r w:rsidRPr="00457027">
        <w:rPr>
          <w:rFonts w:ascii="Times New Roman" w:hAnsi="Times New Roman" w:cs="Times New Roman"/>
          <w:lang w:val="pt-BR"/>
        </w:rPr>
        <w:t xml:space="preserve">, Isocitrate dehydrogenase. </w:t>
      </w:r>
      <w:r w:rsidRPr="00457027">
        <w:rPr>
          <w:rFonts w:ascii="Times New Roman" w:hAnsi="Times New Roman" w:cs="Times New Roman"/>
          <w:i/>
          <w:iCs/>
          <w:lang w:val="pt-BR"/>
        </w:rPr>
        <w:t>MGMT</w:t>
      </w:r>
      <w:r w:rsidRPr="00457027">
        <w:rPr>
          <w:rFonts w:ascii="Times New Roman" w:hAnsi="Times New Roman" w:cs="Times New Roman"/>
          <w:lang w:val="pt-BR"/>
        </w:rPr>
        <w:t>, O</w:t>
      </w:r>
      <w:r w:rsidRPr="00457027">
        <w:rPr>
          <w:rFonts w:ascii="Times New Roman" w:hAnsi="Times New Roman" w:cs="Times New Roman"/>
          <w:vertAlign w:val="superscript"/>
          <w:lang w:val="pt-BR"/>
        </w:rPr>
        <w:t>6</w:t>
      </w:r>
      <w:r w:rsidRPr="00457027">
        <w:rPr>
          <w:rFonts w:ascii="Times New Roman" w:hAnsi="Times New Roman" w:cs="Times New Roman"/>
          <w:lang w:val="pt-BR"/>
        </w:rPr>
        <w:t xml:space="preserve">-methylguanine DNA methyltransferase. </w:t>
      </w:r>
      <w:r w:rsidRPr="00457027">
        <w:rPr>
          <w:rFonts w:ascii="Times New Roman" w:hAnsi="Times New Roman" w:cs="Times New Roman"/>
          <w:i/>
          <w:iCs/>
        </w:rPr>
        <w:t>EGFR</w:t>
      </w:r>
      <w:r w:rsidRPr="00457027">
        <w:rPr>
          <w:rFonts w:ascii="Times New Roman" w:hAnsi="Times New Roman" w:cs="Times New Roman"/>
        </w:rPr>
        <w:t xml:space="preserve">, Epidermal growth factor receptor. </w:t>
      </w:r>
    </w:p>
    <w:p w14:paraId="745C68B2" w14:textId="77777777" w:rsidR="00800598" w:rsidRPr="00457027" w:rsidRDefault="00800598" w:rsidP="00800598">
      <w:pPr>
        <w:spacing w:line="480" w:lineRule="auto"/>
        <w:rPr>
          <w:rFonts w:ascii="Times New Roman" w:hAnsi="Times New Roman" w:cs="Times New Roman"/>
        </w:rPr>
        <w:sectPr w:rsidR="00800598" w:rsidRPr="00457027" w:rsidSect="00800598">
          <w:footerReference w:type="even" r:id="rId5"/>
          <w:footerReference w:type="default" r:id="rId6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PlainTable4"/>
        <w:tblpPr w:leftFromText="180" w:rightFromText="180" w:horzAnchor="margin" w:tblpY="429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20"/>
        <w:gridCol w:w="594"/>
        <w:gridCol w:w="1476"/>
        <w:gridCol w:w="990"/>
        <w:gridCol w:w="540"/>
        <w:gridCol w:w="1170"/>
        <w:gridCol w:w="720"/>
        <w:gridCol w:w="590"/>
        <w:gridCol w:w="1116"/>
        <w:gridCol w:w="814"/>
        <w:gridCol w:w="540"/>
        <w:gridCol w:w="1170"/>
        <w:gridCol w:w="800"/>
      </w:tblGrid>
      <w:tr w:rsidR="00800598" w:rsidRPr="00DC0509" w14:paraId="24177D94" w14:textId="77777777" w:rsidTr="00EC75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0" w:type="dxa"/>
            <w:tcBorders>
              <w:bottom w:val="single" w:sz="12" w:space="0" w:color="000000"/>
            </w:tcBorders>
          </w:tcPr>
          <w:p w14:paraId="1829746B" w14:textId="77777777" w:rsidR="00800598" w:rsidRPr="00DC0509" w:rsidRDefault="00800598" w:rsidP="00EC7504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060" w:type="dxa"/>
            <w:gridSpan w:val="3"/>
            <w:tcBorders>
              <w:bottom w:val="single" w:sz="12" w:space="0" w:color="000000"/>
            </w:tcBorders>
          </w:tcPr>
          <w:p w14:paraId="0963FB2D" w14:textId="77777777" w:rsidR="00800598" w:rsidRPr="00DC0509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Early Seizure</w:t>
            </w:r>
          </w:p>
          <w:p w14:paraId="5BA799B4" w14:textId="77777777" w:rsidR="00800598" w:rsidRPr="00DC0509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(Yes vs. No)</w:t>
            </w:r>
          </w:p>
          <w:p w14:paraId="47C07C9C" w14:textId="77777777" w:rsidR="00800598" w:rsidRPr="00DC0509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Logistic Regression</w:t>
            </w:r>
          </w:p>
        </w:tc>
        <w:tc>
          <w:tcPr>
            <w:tcW w:w="2430" w:type="dxa"/>
            <w:gridSpan w:val="3"/>
            <w:tcBorders>
              <w:bottom w:val="single" w:sz="12" w:space="0" w:color="000000"/>
            </w:tcBorders>
          </w:tcPr>
          <w:p w14:paraId="3E794DEE" w14:textId="77777777" w:rsidR="00800598" w:rsidRPr="00DC0509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Time to Late Seizure</w:t>
            </w:r>
          </w:p>
          <w:p w14:paraId="4EAF7475" w14:textId="77777777" w:rsidR="00800598" w:rsidRPr="00DC0509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Cox Proportional Hazards</w:t>
            </w:r>
          </w:p>
        </w:tc>
        <w:tc>
          <w:tcPr>
            <w:tcW w:w="2520" w:type="dxa"/>
            <w:gridSpan w:val="3"/>
            <w:tcBorders>
              <w:bottom w:val="single" w:sz="12" w:space="0" w:color="000000"/>
            </w:tcBorders>
          </w:tcPr>
          <w:p w14:paraId="3C1393E8" w14:textId="77777777" w:rsidR="00800598" w:rsidRPr="00DC0509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Initial Seizure Frequency</w:t>
            </w:r>
          </w:p>
          <w:p w14:paraId="561DF83B" w14:textId="77777777" w:rsidR="00800598" w:rsidRPr="00DC0509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(1+ vs. 0)</w:t>
            </w:r>
          </w:p>
          <w:p w14:paraId="56C8DE2D" w14:textId="77777777" w:rsidR="00800598" w:rsidRPr="00DC0509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Logistic Regression</w:t>
            </w:r>
          </w:p>
        </w:tc>
        <w:tc>
          <w:tcPr>
            <w:tcW w:w="2510" w:type="dxa"/>
            <w:gridSpan w:val="3"/>
            <w:tcBorders>
              <w:bottom w:val="single" w:sz="12" w:space="0" w:color="000000"/>
            </w:tcBorders>
          </w:tcPr>
          <w:p w14:paraId="73005004" w14:textId="77777777" w:rsidR="00800598" w:rsidRPr="00DC0509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Average Seizure Frequency</w:t>
            </w:r>
          </w:p>
          <w:p w14:paraId="6E0AAA54" w14:textId="77777777" w:rsidR="00800598" w:rsidRPr="00DC0509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Over 1</w:t>
            </w: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6 months</w:t>
            </w:r>
          </w:p>
          <w:p w14:paraId="2A35428A" w14:textId="77777777" w:rsidR="00800598" w:rsidRPr="00DC0509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(Any vs. 0)</w:t>
            </w:r>
          </w:p>
          <w:p w14:paraId="584682DF" w14:textId="77777777" w:rsidR="00800598" w:rsidRPr="00DC0509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Logistic Regression</w:t>
            </w:r>
          </w:p>
        </w:tc>
      </w:tr>
      <w:tr w:rsidR="00800598" w:rsidRPr="00DC0509" w14:paraId="568D77E9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0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34396511" w14:textId="77777777" w:rsidR="00800598" w:rsidRPr="00DC0509" w:rsidRDefault="00800598" w:rsidP="00EC7504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single" w:sz="12" w:space="0" w:color="000000"/>
              <w:bottom w:val="single" w:sz="12" w:space="0" w:color="000000"/>
            </w:tcBorders>
          </w:tcPr>
          <w:p w14:paraId="18E70FE6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476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7359B268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Odds Ratio</w:t>
            </w:r>
          </w:p>
          <w:p w14:paraId="531E4767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990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4BA60B91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540" w:type="dxa"/>
            <w:tcBorders>
              <w:top w:val="single" w:sz="12" w:space="0" w:color="000000"/>
              <w:bottom w:val="single" w:sz="12" w:space="0" w:color="000000"/>
            </w:tcBorders>
          </w:tcPr>
          <w:p w14:paraId="3C1688A7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170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47853361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Hazard Ratio</w:t>
            </w:r>
          </w:p>
          <w:p w14:paraId="5C10D95E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720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0D6FCFC8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590" w:type="dxa"/>
            <w:tcBorders>
              <w:top w:val="single" w:sz="12" w:space="0" w:color="000000"/>
              <w:bottom w:val="single" w:sz="12" w:space="0" w:color="000000"/>
            </w:tcBorders>
          </w:tcPr>
          <w:p w14:paraId="1582DCF6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116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586390C6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Odds Ratio</w:t>
            </w:r>
          </w:p>
          <w:p w14:paraId="7EB5D9BD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814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216F1163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540" w:type="dxa"/>
            <w:tcBorders>
              <w:top w:val="single" w:sz="12" w:space="0" w:color="000000"/>
              <w:bottom w:val="single" w:sz="12" w:space="0" w:color="000000"/>
            </w:tcBorders>
          </w:tcPr>
          <w:p w14:paraId="3CFAC1D5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170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7AEACB10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Odds Ratio</w:t>
            </w:r>
          </w:p>
          <w:p w14:paraId="1C7D17FB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800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060DB2B5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800598" w:rsidRPr="00DC0509" w14:paraId="1BA9797E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0" w:type="dxa"/>
            <w:tcBorders>
              <w:top w:val="single" w:sz="12" w:space="0" w:color="000000"/>
              <w:bottom w:val="single" w:sz="6" w:space="0" w:color="000000"/>
            </w:tcBorders>
            <w:hideMark/>
          </w:tcPr>
          <w:p w14:paraId="0C3DFB4B" w14:textId="77777777" w:rsidR="00800598" w:rsidRPr="00DC0509" w:rsidRDefault="00800598" w:rsidP="00EC7504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Deletion 1p</w:t>
            </w:r>
          </w:p>
        </w:tc>
        <w:tc>
          <w:tcPr>
            <w:tcW w:w="594" w:type="dxa"/>
            <w:tcBorders>
              <w:top w:val="single" w:sz="12" w:space="0" w:color="000000"/>
              <w:bottom w:val="single" w:sz="6" w:space="0" w:color="000000"/>
            </w:tcBorders>
          </w:tcPr>
          <w:p w14:paraId="40DE10F6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831</w:t>
            </w:r>
          </w:p>
        </w:tc>
        <w:tc>
          <w:tcPr>
            <w:tcW w:w="1476" w:type="dxa"/>
            <w:tcBorders>
              <w:top w:val="single" w:sz="12" w:space="0" w:color="000000"/>
              <w:bottom w:val="single" w:sz="6" w:space="0" w:color="000000"/>
            </w:tcBorders>
            <w:hideMark/>
          </w:tcPr>
          <w:p w14:paraId="223D875C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2.66 (1.61, 4.37)</w:t>
            </w:r>
          </w:p>
        </w:tc>
        <w:tc>
          <w:tcPr>
            <w:tcW w:w="990" w:type="dxa"/>
            <w:tcBorders>
              <w:top w:val="single" w:sz="12" w:space="0" w:color="000000"/>
              <w:bottom w:val="single" w:sz="6" w:space="0" w:color="000000"/>
            </w:tcBorders>
            <w:hideMark/>
          </w:tcPr>
          <w:p w14:paraId="2D7E8DAB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&lt; 0.001*</w:t>
            </w:r>
          </w:p>
        </w:tc>
        <w:tc>
          <w:tcPr>
            <w:tcW w:w="540" w:type="dxa"/>
            <w:tcBorders>
              <w:top w:val="single" w:sz="12" w:space="0" w:color="000000"/>
              <w:bottom w:val="single" w:sz="6" w:space="0" w:color="000000"/>
            </w:tcBorders>
          </w:tcPr>
          <w:p w14:paraId="6B0DAA44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592</w:t>
            </w:r>
          </w:p>
        </w:tc>
        <w:tc>
          <w:tcPr>
            <w:tcW w:w="1170" w:type="dxa"/>
            <w:tcBorders>
              <w:top w:val="single" w:sz="12" w:space="0" w:color="000000"/>
              <w:bottom w:val="single" w:sz="6" w:space="0" w:color="000000"/>
            </w:tcBorders>
            <w:hideMark/>
          </w:tcPr>
          <w:p w14:paraId="0649E80B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0.68 (0.31, 1.49)</w:t>
            </w:r>
          </w:p>
        </w:tc>
        <w:tc>
          <w:tcPr>
            <w:tcW w:w="720" w:type="dxa"/>
            <w:tcBorders>
              <w:top w:val="single" w:sz="12" w:space="0" w:color="000000"/>
              <w:bottom w:val="single" w:sz="6" w:space="0" w:color="000000"/>
            </w:tcBorders>
            <w:hideMark/>
          </w:tcPr>
          <w:p w14:paraId="5C57B2DB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90" w:type="dxa"/>
            <w:tcBorders>
              <w:top w:val="single" w:sz="12" w:space="0" w:color="000000"/>
              <w:bottom w:val="single" w:sz="6" w:space="0" w:color="000000"/>
            </w:tcBorders>
          </w:tcPr>
          <w:p w14:paraId="2B7552A0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1116" w:type="dxa"/>
            <w:tcBorders>
              <w:top w:val="single" w:sz="12" w:space="0" w:color="000000"/>
              <w:bottom w:val="single" w:sz="6" w:space="0" w:color="000000"/>
            </w:tcBorders>
            <w:hideMark/>
          </w:tcPr>
          <w:p w14:paraId="4EEFA083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1.84 (0.89, 4.04)</w:t>
            </w:r>
          </w:p>
        </w:tc>
        <w:tc>
          <w:tcPr>
            <w:tcW w:w="814" w:type="dxa"/>
            <w:tcBorders>
              <w:top w:val="single" w:sz="12" w:space="0" w:color="000000"/>
              <w:bottom w:val="single" w:sz="6" w:space="0" w:color="000000"/>
            </w:tcBorders>
            <w:hideMark/>
          </w:tcPr>
          <w:p w14:paraId="59ED9A01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0.659</w:t>
            </w:r>
          </w:p>
        </w:tc>
        <w:tc>
          <w:tcPr>
            <w:tcW w:w="540" w:type="dxa"/>
            <w:tcBorders>
              <w:top w:val="single" w:sz="12" w:space="0" w:color="000000"/>
              <w:bottom w:val="single" w:sz="6" w:space="0" w:color="000000"/>
            </w:tcBorders>
          </w:tcPr>
          <w:p w14:paraId="0B39FF18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1170" w:type="dxa"/>
            <w:tcBorders>
              <w:top w:val="single" w:sz="12" w:space="0" w:color="000000"/>
              <w:bottom w:val="single" w:sz="6" w:space="0" w:color="000000"/>
            </w:tcBorders>
            <w:hideMark/>
          </w:tcPr>
          <w:p w14:paraId="4AFBF051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0.67 (0.33, 1.34)</w:t>
            </w:r>
          </w:p>
        </w:tc>
        <w:tc>
          <w:tcPr>
            <w:tcW w:w="800" w:type="dxa"/>
            <w:tcBorders>
              <w:top w:val="single" w:sz="12" w:space="0" w:color="000000"/>
              <w:bottom w:val="single" w:sz="6" w:space="0" w:color="000000"/>
            </w:tcBorders>
            <w:hideMark/>
          </w:tcPr>
          <w:p w14:paraId="3E3F40E5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800598" w:rsidRPr="00DC0509" w14:paraId="237E801E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4FA6AA9E" w14:textId="77777777" w:rsidR="00800598" w:rsidRPr="00DC0509" w:rsidRDefault="00800598" w:rsidP="00EC7504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Deletion 19q</w:t>
            </w:r>
          </w:p>
        </w:tc>
        <w:tc>
          <w:tcPr>
            <w:tcW w:w="594" w:type="dxa"/>
            <w:tcBorders>
              <w:top w:val="single" w:sz="6" w:space="0" w:color="000000"/>
              <w:bottom w:val="single" w:sz="6" w:space="0" w:color="000000"/>
            </w:tcBorders>
          </w:tcPr>
          <w:p w14:paraId="47EC530E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830</w:t>
            </w:r>
          </w:p>
        </w:tc>
        <w:tc>
          <w:tcPr>
            <w:tcW w:w="1476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503B09E4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1.04 (0.64, 1.67)</w:t>
            </w:r>
          </w:p>
        </w:tc>
        <w:tc>
          <w:tcPr>
            <w:tcW w:w="99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03F74673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0" w:type="dxa"/>
            <w:tcBorders>
              <w:top w:val="single" w:sz="6" w:space="0" w:color="000000"/>
              <w:bottom w:val="single" w:sz="6" w:space="0" w:color="000000"/>
            </w:tcBorders>
          </w:tcPr>
          <w:p w14:paraId="40565C5B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591</w:t>
            </w:r>
          </w:p>
        </w:tc>
        <w:tc>
          <w:tcPr>
            <w:tcW w:w="117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4C21D9D6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0.77 (0.45, 1.32)</w:t>
            </w:r>
          </w:p>
        </w:tc>
        <w:tc>
          <w:tcPr>
            <w:tcW w:w="72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49AECB39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90" w:type="dxa"/>
            <w:tcBorders>
              <w:top w:val="single" w:sz="6" w:space="0" w:color="000000"/>
              <w:bottom w:val="single" w:sz="6" w:space="0" w:color="000000"/>
            </w:tcBorders>
          </w:tcPr>
          <w:p w14:paraId="51B71370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1116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77717F55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1.25 (0.62, 2.61)</w:t>
            </w:r>
          </w:p>
        </w:tc>
        <w:tc>
          <w:tcPr>
            <w:tcW w:w="814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582EE34D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0" w:type="dxa"/>
            <w:tcBorders>
              <w:top w:val="single" w:sz="6" w:space="0" w:color="000000"/>
              <w:bottom w:val="single" w:sz="6" w:space="0" w:color="000000"/>
            </w:tcBorders>
          </w:tcPr>
          <w:p w14:paraId="19D2F1E4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117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4C968767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1.01 (0.51, 2.00)</w:t>
            </w:r>
          </w:p>
        </w:tc>
        <w:tc>
          <w:tcPr>
            <w:tcW w:w="80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45D55083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800598" w:rsidRPr="00DC0509" w14:paraId="08578580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4705C029" w14:textId="77777777" w:rsidR="00800598" w:rsidRPr="00DC0509" w:rsidRDefault="00800598" w:rsidP="00EC7504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Pathogenic </w:t>
            </w:r>
            <w:r w:rsidRPr="00DC05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IDH1</w:t>
            </w: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variant</w:t>
            </w:r>
          </w:p>
        </w:tc>
        <w:tc>
          <w:tcPr>
            <w:tcW w:w="594" w:type="dxa"/>
            <w:tcBorders>
              <w:top w:val="single" w:sz="6" w:space="0" w:color="000000"/>
              <w:bottom w:val="single" w:sz="6" w:space="0" w:color="000000"/>
            </w:tcBorders>
          </w:tcPr>
          <w:p w14:paraId="42A9C6C0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555</w:t>
            </w:r>
          </w:p>
        </w:tc>
        <w:tc>
          <w:tcPr>
            <w:tcW w:w="1476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063A9622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3.12 (1.40, 7.05)</w:t>
            </w:r>
          </w:p>
        </w:tc>
        <w:tc>
          <w:tcPr>
            <w:tcW w:w="99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109E5CCA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0.033*</w:t>
            </w:r>
          </w:p>
        </w:tc>
        <w:tc>
          <w:tcPr>
            <w:tcW w:w="540" w:type="dxa"/>
            <w:tcBorders>
              <w:top w:val="single" w:sz="6" w:space="0" w:color="000000"/>
              <w:bottom w:val="single" w:sz="6" w:space="0" w:color="000000"/>
            </w:tcBorders>
          </w:tcPr>
          <w:p w14:paraId="265A5AF8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117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7360AEA9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0.53 (0.18, 1.52)</w:t>
            </w:r>
          </w:p>
        </w:tc>
        <w:tc>
          <w:tcPr>
            <w:tcW w:w="72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5F19900A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90" w:type="dxa"/>
            <w:tcBorders>
              <w:top w:val="single" w:sz="6" w:space="0" w:color="000000"/>
              <w:bottom w:val="single" w:sz="6" w:space="0" w:color="000000"/>
            </w:tcBorders>
          </w:tcPr>
          <w:p w14:paraId="72B7B934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116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0D48FD79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2.24 (0.75, 7.19)</w:t>
            </w:r>
          </w:p>
        </w:tc>
        <w:tc>
          <w:tcPr>
            <w:tcW w:w="814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4430CEEB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0.798</w:t>
            </w:r>
          </w:p>
        </w:tc>
        <w:tc>
          <w:tcPr>
            <w:tcW w:w="540" w:type="dxa"/>
            <w:tcBorders>
              <w:top w:val="single" w:sz="6" w:space="0" w:color="000000"/>
              <w:bottom w:val="single" w:sz="6" w:space="0" w:color="000000"/>
            </w:tcBorders>
          </w:tcPr>
          <w:p w14:paraId="1F7EDD8C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117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610604F8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0.19 (0.06, 0.58)</w:t>
            </w:r>
          </w:p>
        </w:tc>
        <w:tc>
          <w:tcPr>
            <w:tcW w:w="80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3EF99861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0.037*</w:t>
            </w:r>
          </w:p>
        </w:tc>
      </w:tr>
      <w:tr w:rsidR="00800598" w:rsidRPr="00DC0509" w14:paraId="42298988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20A94530" w14:textId="77777777" w:rsidR="00800598" w:rsidRPr="00DC0509" w:rsidRDefault="00800598" w:rsidP="00EC7504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MGMT</w:t>
            </w: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promoter</w:t>
            </w:r>
            <w:proofErr w:type="gramEnd"/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methylation</w:t>
            </w:r>
          </w:p>
        </w:tc>
        <w:tc>
          <w:tcPr>
            <w:tcW w:w="594" w:type="dxa"/>
            <w:tcBorders>
              <w:top w:val="single" w:sz="6" w:space="0" w:color="000000"/>
              <w:bottom w:val="single" w:sz="6" w:space="0" w:color="000000"/>
            </w:tcBorders>
          </w:tcPr>
          <w:p w14:paraId="18CFF312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526</w:t>
            </w:r>
          </w:p>
        </w:tc>
        <w:tc>
          <w:tcPr>
            <w:tcW w:w="1476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7CACA897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1.21 (0.80, 1.83)</w:t>
            </w:r>
          </w:p>
        </w:tc>
        <w:tc>
          <w:tcPr>
            <w:tcW w:w="99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06CCABC2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0" w:type="dxa"/>
            <w:tcBorders>
              <w:top w:val="single" w:sz="6" w:space="0" w:color="000000"/>
              <w:bottom w:val="single" w:sz="6" w:space="0" w:color="000000"/>
            </w:tcBorders>
          </w:tcPr>
          <w:p w14:paraId="74E5F18A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378</w:t>
            </w:r>
          </w:p>
        </w:tc>
        <w:tc>
          <w:tcPr>
            <w:tcW w:w="117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34702096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0.75 (0.47, 1.19)</w:t>
            </w:r>
          </w:p>
        </w:tc>
        <w:tc>
          <w:tcPr>
            <w:tcW w:w="72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4C9EF23C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90" w:type="dxa"/>
            <w:tcBorders>
              <w:top w:val="single" w:sz="6" w:space="0" w:color="000000"/>
              <w:bottom w:val="single" w:sz="6" w:space="0" w:color="000000"/>
            </w:tcBorders>
          </w:tcPr>
          <w:p w14:paraId="08BFB62D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1116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3DBC8FAD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0.78 (0.44, 1.38)</w:t>
            </w:r>
          </w:p>
        </w:tc>
        <w:tc>
          <w:tcPr>
            <w:tcW w:w="814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05E0A396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0" w:type="dxa"/>
            <w:tcBorders>
              <w:top w:val="single" w:sz="6" w:space="0" w:color="000000"/>
              <w:bottom w:val="single" w:sz="6" w:space="0" w:color="000000"/>
            </w:tcBorders>
          </w:tcPr>
          <w:p w14:paraId="15F06CC3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223</w:t>
            </w:r>
          </w:p>
        </w:tc>
        <w:tc>
          <w:tcPr>
            <w:tcW w:w="117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43894251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0.83 (0.47, 1.48)</w:t>
            </w:r>
          </w:p>
        </w:tc>
        <w:tc>
          <w:tcPr>
            <w:tcW w:w="80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03C1F03A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800598" w:rsidRPr="00DC0509" w14:paraId="4E4E7F16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4E8E038B" w14:textId="77777777" w:rsidR="00800598" w:rsidRPr="00DC0509" w:rsidRDefault="00800598" w:rsidP="00EC7504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i-67 expression (per 10% increase)</w:t>
            </w:r>
          </w:p>
        </w:tc>
        <w:tc>
          <w:tcPr>
            <w:tcW w:w="594" w:type="dxa"/>
            <w:tcBorders>
              <w:top w:val="single" w:sz="6" w:space="0" w:color="000000"/>
              <w:bottom w:val="single" w:sz="6" w:space="0" w:color="000000"/>
            </w:tcBorders>
          </w:tcPr>
          <w:p w14:paraId="392ABCDE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853</w:t>
            </w:r>
          </w:p>
        </w:tc>
        <w:tc>
          <w:tcPr>
            <w:tcW w:w="1476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379C7487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 (0.93, 1.07)</w:t>
            </w:r>
          </w:p>
        </w:tc>
        <w:tc>
          <w:tcPr>
            <w:tcW w:w="99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082F3DC2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0" w:type="dxa"/>
            <w:tcBorders>
              <w:top w:val="single" w:sz="6" w:space="0" w:color="000000"/>
              <w:bottom w:val="single" w:sz="6" w:space="0" w:color="000000"/>
            </w:tcBorders>
          </w:tcPr>
          <w:p w14:paraId="1760DF5F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607</w:t>
            </w:r>
          </w:p>
        </w:tc>
        <w:tc>
          <w:tcPr>
            <w:tcW w:w="117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7A65F336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1.02 (0.94, 1.10)</w:t>
            </w:r>
          </w:p>
        </w:tc>
        <w:tc>
          <w:tcPr>
            <w:tcW w:w="72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34304532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90" w:type="dxa"/>
            <w:tcBorders>
              <w:top w:val="single" w:sz="6" w:space="0" w:color="000000"/>
              <w:bottom w:val="single" w:sz="6" w:space="0" w:color="000000"/>
            </w:tcBorders>
          </w:tcPr>
          <w:p w14:paraId="3ADB5C44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379</w:t>
            </w:r>
          </w:p>
        </w:tc>
        <w:tc>
          <w:tcPr>
            <w:tcW w:w="1116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0C6F7306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0.93 (0.84, 1.03)</w:t>
            </w:r>
          </w:p>
        </w:tc>
        <w:tc>
          <w:tcPr>
            <w:tcW w:w="814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2A9C6A3F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0.798</w:t>
            </w:r>
          </w:p>
        </w:tc>
        <w:tc>
          <w:tcPr>
            <w:tcW w:w="540" w:type="dxa"/>
            <w:tcBorders>
              <w:top w:val="single" w:sz="6" w:space="0" w:color="000000"/>
              <w:bottom w:val="single" w:sz="6" w:space="0" w:color="000000"/>
            </w:tcBorders>
          </w:tcPr>
          <w:p w14:paraId="4DA4CE26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353</w:t>
            </w:r>
          </w:p>
        </w:tc>
        <w:tc>
          <w:tcPr>
            <w:tcW w:w="117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46856AC9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0.93 (0.84, 1.03)</w:t>
            </w:r>
          </w:p>
        </w:tc>
        <w:tc>
          <w:tcPr>
            <w:tcW w:w="80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075E78D7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0.967</w:t>
            </w:r>
          </w:p>
        </w:tc>
      </w:tr>
      <w:tr w:rsidR="00800598" w:rsidRPr="00DC0509" w14:paraId="688F4F40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346E4490" w14:textId="77777777" w:rsidR="00800598" w:rsidRPr="00DC0509" w:rsidRDefault="00800598" w:rsidP="00EC7504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EGFR</w:t>
            </w: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amplification</w:t>
            </w:r>
          </w:p>
        </w:tc>
        <w:tc>
          <w:tcPr>
            <w:tcW w:w="594" w:type="dxa"/>
            <w:tcBorders>
              <w:top w:val="single" w:sz="6" w:space="0" w:color="000000"/>
              <w:bottom w:val="single" w:sz="6" w:space="0" w:color="000000"/>
            </w:tcBorders>
          </w:tcPr>
          <w:p w14:paraId="05490C6D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810</w:t>
            </w:r>
          </w:p>
        </w:tc>
        <w:tc>
          <w:tcPr>
            <w:tcW w:w="1476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5E6E6958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1.56 (1.12, 2.17)</w:t>
            </w:r>
          </w:p>
        </w:tc>
        <w:tc>
          <w:tcPr>
            <w:tcW w:w="99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4CCC3434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0.039*</w:t>
            </w:r>
          </w:p>
        </w:tc>
        <w:tc>
          <w:tcPr>
            <w:tcW w:w="540" w:type="dxa"/>
            <w:tcBorders>
              <w:top w:val="single" w:sz="6" w:space="0" w:color="000000"/>
              <w:bottom w:val="single" w:sz="6" w:space="0" w:color="000000"/>
            </w:tcBorders>
          </w:tcPr>
          <w:p w14:paraId="50FB838F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576</w:t>
            </w:r>
          </w:p>
        </w:tc>
        <w:tc>
          <w:tcPr>
            <w:tcW w:w="117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5BF2E887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0.85 (0.58, 1.23)</w:t>
            </w:r>
          </w:p>
        </w:tc>
        <w:tc>
          <w:tcPr>
            <w:tcW w:w="72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10CF6C3F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90" w:type="dxa"/>
            <w:tcBorders>
              <w:top w:val="single" w:sz="6" w:space="0" w:color="000000"/>
              <w:bottom w:val="single" w:sz="6" w:space="0" w:color="000000"/>
            </w:tcBorders>
          </w:tcPr>
          <w:p w14:paraId="00786144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358</w:t>
            </w:r>
          </w:p>
        </w:tc>
        <w:tc>
          <w:tcPr>
            <w:tcW w:w="1116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25381FE8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1.54 (0.96, 2.47)</w:t>
            </w:r>
          </w:p>
        </w:tc>
        <w:tc>
          <w:tcPr>
            <w:tcW w:w="814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752CD594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0.514</w:t>
            </w:r>
          </w:p>
        </w:tc>
        <w:tc>
          <w:tcPr>
            <w:tcW w:w="540" w:type="dxa"/>
            <w:tcBorders>
              <w:top w:val="single" w:sz="6" w:space="0" w:color="000000"/>
              <w:bottom w:val="single" w:sz="6" w:space="0" w:color="000000"/>
            </w:tcBorders>
          </w:tcPr>
          <w:p w14:paraId="540A935A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336</w:t>
            </w:r>
          </w:p>
        </w:tc>
        <w:tc>
          <w:tcPr>
            <w:tcW w:w="117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34C3BA3D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1.18 (0.75, 1.86)</w:t>
            </w:r>
          </w:p>
        </w:tc>
        <w:tc>
          <w:tcPr>
            <w:tcW w:w="800" w:type="dxa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53CC8821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800598" w:rsidRPr="00DC0509" w14:paraId="776BA265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0" w:type="dxa"/>
            <w:tcBorders>
              <w:top w:val="single" w:sz="6" w:space="0" w:color="000000"/>
            </w:tcBorders>
            <w:hideMark/>
          </w:tcPr>
          <w:p w14:paraId="5CE02E5A" w14:textId="77777777" w:rsidR="00800598" w:rsidRPr="00DC0509" w:rsidRDefault="00800598" w:rsidP="00EC7504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p53 expression (per 10% increase)</w:t>
            </w:r>
          </w:p>
        </w:tc>
        <w:tc>
          <w:tcPr>
            <w:tcW w:w="594" w:type="dxa"/>
            <w:tcBorders>
              <w:top w:val="single" w:sz="6" w:space="0" w:color="000000"/>
            </w:tcBorders>
          </w:tcPr>
          <w:p w14:paraId="1F5F2650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808</w:t>
            </w:r>
          </w:p>
        </w:tc>
        <w:tc>
          <w:tcPr>
            <w:tcW w:w="1476" w:type="dxa"/>
            <w:tcBorders>
              <w:top w:val="single" w:sz="6" w:space="0" w:color="000000"/>
            </w:tcBorders>
            <w:hideMark/>
          </w:tcPr>
          <w:p w14:paraId="204D88F5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0.95 (0.89, 1.00)</w:t>
            </w:r>
          </w:p>
        </w:tc>
        <w:tc>
          <w:tcPr>
            <w:tcW w:w="990" w:type="dxa"/>
            <w:tcBorders>
              <w:top w:val="single" w:sz="6" w:space="0" w:color="000000"/>
            </w:tcBorders>
            <w:hideMark/>
          </w:tcPr>
          <w:p w14:paraId="598BD3D4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0.256</w:t>
            </w:r>
          </w:p>
        </w:tc>
        <w:tc>
          <w:tcPr>
            <w:tcW w:w="540" w:type="dxa"/>
            <w:tcBorders>
              <w:top w:val="single" w:sz="6" w:space="0" w:color="000000"/>
            </w:tcBorders>
          </w:tcPr>
          <w:p w14:paraId="644A4807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575</w:t>
            </w:r>
          </w:p>
        </w:tc>
        <w:tc>
          <w:tcPr>
            <w:tcW w:w="1170" w:type="dxa"/>
            <w:tcBorders>
              <w:top w:val="single" w:sz="6" w:space="0" w:color="000000"/>
            </w:tcBorders>
            <w:hideMark/>
          </w:tcPr>
          <w:p w14:paraId="10BA107C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0.97 (0.91, 1.03)</w:t>
            </w:r>
          </w:p>
        </w:tc>
        <w:tc>
          <w:tcPr>
            <w:tcW w:w="720" w:type="dxa"/>
            <w:tcBorders>
              <w:top w:val="single" w:sz="6" w:space="0" w:color="000000"/>
            </w:tcBorders>
            <w:hideMark/>
          </w:tcPr>
          <w:p w14:paraId="4D1713A7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90" w:type="dxa"/>
            <w:tcBorders>
              <w:top w:val="single" w:sz="6" w:space="0" w:color="000000"/>
            </w:tcBorders>
          </w:tcPr>
          <w:p w14:paraId="0959C6C3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356</w:t>
            </w:r>
          </w:p>
        </w:tc>
        <w:tc>
          <w:tcPr>
            <w:tcW w:w="1116" w:type="dxa"/>
            <w:tcBorders>
              <w:top w:val="single" w:sz="6" w:space="0" w:color="000000"/>
            </w:tcBorders>
            <w:hideMark/>
          </w:tcPr>
          <w:p w14:paraId="542AD931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0.97 (0.89, 1.06)</w:t>
            </w:r>
          </w:p>
        </w:tc>
        <w:tc>
          <w:tcPr>
            <w:tcW w:w="814" w:type="dxa"/>
            <w:tcBorders>
              <w:top w:val="single" w:sz="6" w:space="0" w:color="000000"/>
            </w:tcBorders>
            <w:hideMark/>
          </w:tcPr>
          <w:p w14:paraId="0ADB090B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0" w:type="dxa"/>
            <w:tcBorders>
              <w:top w:val="single" w:sz="6" w:space="0" w:color="000000"/>
            </w:tcBorders>
          </w:tcPr>
          <w:p w14:paraId="0FF68F1D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333</w:t>
            </w:r>
          </w:p>
        </w:tc>
        <w:tc>
          <w:tcPr>
            <w:tcW w:w="1170" w:type="dxa"/>
            <w:tcBorders>
              <w:top w:val="single" w:sz="6" w:space="0" w:color="000000"/>
            </w:tcBorders>
            <w:hideMark/>
          </w:tcPr>
          <w:p w14:paraId="00DD1425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1.01 (0.92, 1.09)</w:t>
            </w:r>
          </w:p>
        </w:tc>
        <w:tc>
          <w:tcPr>
            <w:tcW w:w="800" w:type="dxa"/>
            <w:tcBorders>
              <w:top w:val="single" w:sz="6" w:space="0" w:color="000000"/>
            </w:tcBorders>
            <w:hideMark/>
          </w:tcPr>
          <w:p w14:paraId="3C5A834B" w14:textId="77777777" w:rsidR="00800598" w:rsidRPr="00DC0509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0509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</w:tr>
    </w:tbl>
    <w:p w14:paraId="7741F34D" w14:textId="77777777" w:rsidR="00800598" w:rsidRDefault="00800598" w:rsidP="00800598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A)</w:t>
      </w:r>
    </w:p>
    <w:p w14:paraId="381FBF7E" w14:textId="77777777" w:rsidR="00800598" w:rsidRDefault="00800598" w:rsidP="00800598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5021B9E" w14:textId="77777777" w:rsidR="00800598" w:rsidRDefault="00800598" w:rsidP="00800598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CEA43E2" w14:textId="77777777" w:rsidR="00800598" w:rsidRDefault="00800598" w:rsidP="00800598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23AF385" w14:textId="77777777" w:rsidR="00800598" w:rsidRDefault="00800598" w:rsidP="00800598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A9CF48F" w14:textId="77777777" w:rsidR="00800598" w:rsidRDefault="00800598" w:rsidP="00800598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25ED11E" w14:textId="77777777" w:rsidR="00800598" w:rsidRDefault="00800598" w:rsidP="00800598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A892418" w14:textId="77777777" w:rsidR="00800598" w:rsidRDefault="00800598" w:rsidP="00800598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A3A8F66" w14:textId="77777777" w:rsidR="00800598" w:rsidRPr="005A555F" w:rsidRDefault="00800598" w:rsidP="00800598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B</w:t>
      </w:r>
      <w:r w:rsidRPr="005A555F">
        <w:rPr>
          <w:rFonts w:ascii="Times New Roman" w:hAnsi="Times New Roman" w:cs="Times New Roman"/>
          <w:b/>
          <w:bCs/>
        </w:rPr>
        <w:t>)</w:t>
      </w:r>
    </w:p>
    <w:tbl>
      <w:tblPr>
        <w:tblStyle w:val="PlainTable4"/>
        <w:tblW w:w="14046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60"/>
        <w:gridCol w:w="540"/>
        <w:gridCol w:w="1620"/>
        <w:gridCol w:w="810"/>
        <w:gridCol w:w="540"/>
        <w:gridCol w:w="1620"/>
        <w:gridCol w:w="720"/>
        <w:gridCol w:w="540"/>
        <w:gridCol w:w="1620"/>
        <w:gridCol w:w="720"/>
        <w:gridCol w:w="616"/>
        <w:gridCol w:w="1620"/>
        <w:gridCol w:w="720"/>
      </w:tblGrid>
      <w:tr w:rsidR="00800598" w:rsidRPr="005A555F" w14:paraId="042FCDBE" w14:textId="77777777" w:rsidTr="00EC75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0" w:type="dxa"/>
            <w:tcBorders>
              <w:top w:val="single" w:sz="4" w:space="0" w:color="auto"/>
              <w:bottom w:val="single" w:sz="12" w:space="0" w:color="auto"/>
            </w:tcBorders>
          </w:tcPr>
          <w:p w14:paraId="139C1E5D" w14:textId="77777777" w:rsidR="00800598" w:rsidRPr="005A555F" w:rsidRDefault="00800598" w:rsidP="00EC7504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12" w:space="0" w:color="auto"/>
            </w:tcBorders>
          </w:tcPr>
          <w:p w14:paraId="6745953F" w14:textId="77777777" w:rsidR="00800598" w:rsidRPr="005A555F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737B8C51" w14:textId="77777777" w:rsidR="00800598" w:rsidRPr="005A555F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>Early Seizure</w:t>
            </w:r>
          </w:p>
          <w:p w14:paraId="65C2F7FC" w14:textId="77777777" w:rsidR="00800598" w:rsidRPr="005A555F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>(Yes vs. No)</w:t>
            </w:r>
          </w:p>
          <w:p w14:paraId="03B0626E" w14:textId="77777777" w:rsidR="00800598" w:rsidRPr="005A555F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>Logistic Regression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12" w:space="0" w:color="auto"/>
            </w:tcBorders>
          </w:tcPr>
          <w:p w14:paraId="20BCCE4F" w14:textId="77777777" w:rsidR="00800598" w:rsidRPr="005A555F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064376F5" w14:textId="77777777" w:rsidR="00800598" w:rsidRPr="005A555F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>Time to Late Seizure</w:t>
            </w:r>
          </w:p>
          <w:p w14:paraId="653748B4" w14:textId="77777777" w:rsidR="00800598" w:rsidRPr="005A555F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>Cox Proportional Hazards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12" w:space="0" w:color="auto"/>
            </w:tcBorders>
          </w:tcPr>
          <w:p w14:paraId="14ED07F8" w14:textId="77777777" w:rsidR="00800598" w:rsidRPr="005A555F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6457821E" w14:textId="77777777" w:rsidR="00800598" w:rsidRPr="005A555F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>Initial Seizure Frequency</w:t>
            </w:r>
          </w:p>
          <w:p w14:paraId="0C27AE9D" w14:textId="77777777" w:rsidR="00800598" w:rsidRPr="005A555F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>(1+ vs. 0)</w:t>
            </w:r>
          </w:p>
          <w:p w14:paraId="69627E38" w14:textId="77777777" w:rsidR="00800598" w:rsidRPr="005A555F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>Logistic Regression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12" w:space="0" w:color="auto"/>
            </w:tcBorders>
          </w:tcPr>
          <w:p w14:paraId="02912B99" w14:textId="77777777" w:rsidR="00800598" w:rsidRPr="005A555F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16424CB9" w14:textId="77777777" w:rsidR="00800598" w:rsidRPr="005A555F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>Average Seizure Frequency</w:t>
            </w:r>
          </w:p>
          <w:p w14:paraId="08861B45" w14:textId="77777777" w:rsidR="00800598" w:rsidRPr="005A555F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>Over 1</w:t>
            </w: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6 months</w:t>
            </w:r>
          </w:p>
          <w:p w14:paraId="1BD0EA2E" w14:textId="77777777" w:rsidR="00800598" w:rsidRPr="005A555F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>(Any vs. 0)</w:t>
            </w:r>
          </w:p>
          <w:p w14:paraId="38B49E75" w14:textId="77777777" w:rsidR="00800598" w:rsidRPr="005A555F" w:rsidRDefault="00800598" w:rsidP="00EC750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>Logistic Regression</w:t>
            </w:r>
          </w:p>
        </w:tc>
      </w:tr>
      <w:tr w:rsidR="00800598" w:rsidRPr="005A555F" w14:paraId="4D5E0139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0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38F4A054" w14:textId="77777777" w:rsidR="00800598" w:rsidRPr="005A555F" w:rsidRDefault="00800598" w:rsidP="00EC7504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12" w:space="0" w:color="auto"/>
              <w:bottom w:val="single" w:sz="12" w:space="0" w:color="auto"/>
            </w:tcBorders>
          </w:tcPr>
          <w:p w14:paraId="1BB79A19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6D9F73EA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Odds Ratio</w:t>
            </w:r>
          </w:p>
          <w:p w14:paraId="192ED91D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354BDFD0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12" w:space="0" w:color="auto"/>
            </w:tcBorders>
          </w:tcPr>
          <w:p w14:paraId="3AD603D5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3F5DD0FB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Hazard Ratio</w:t>
            </w:r>
          </w:p>
          <w:p w14:paraId="0D26F56B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2AA1C13F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12" w:space="0" w:color="auto"/>
            </w:tcBorders>
          </w:tcPr>
          <w:p w14:paraId="1A7F4A48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20516F12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Odds Ratio</w:t>
            </w:r>
          </w:p>
          <w:p w14:paraId="6F1EC0E1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09DA728D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616" w:type="dxa"/>
            <w:tcBorders>
              <w:top w:val="single" w:sz="12" w:space="0" w:color="auto"/>
              <w:bottom w:val="single" w:sz="12" w:space="0" w:color="auto"/>
            </w:tcBorders>
          </w:tcPr>
          <w:p w14:paraId="1C69339D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0AEDBDD8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Odds Ratio</w:t>
            </w:r>
          </w:p>
          <w:p w14:paraId="5D98B699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46A1EF16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800598" w:rsidRPr="005A555F" w14:paraId="5EC5C186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0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2A61C691" w14:textId="77777777" w:rsidR="00800598" w:rsidRPr="005A555F" w:rsidRDefault="00800598" w:rsidP="00EC7504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>Deletion 1p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040B80DF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485B9678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2.50 (1.53, 4.08)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7CA860EB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0.002*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629B03B7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689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6FEA767E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0.72 (0.35, 1.48)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10D0B903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325657AC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356E2213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1.50 (0.89, 2.54)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5D1DFC68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0.759</w:t>
            </w:r>
          </w:p>
        </w:tc>
        <w:tc>
          <w:tcPr>
            <w:tcW w:w="616" w:type="dxa"/>
            <w:tcBorders>
              <w:top w:val="single" w:sz="12" w:space="0" w:color="auto"/>
              <w:bottom w:val="single" w:sz="4" w:space="0" w:color="auto"/>
            </w:tcBorders>
          </w:tcPr>
          <w:p w14:paraId="626902E3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71A0A7E3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0.83 (0.50, 1.40)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3B559F1C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800598" w:rsidRPr="005A555F" w14:paraId="168585FB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39E0F0A" w14:textId="77777777" w:rsidR="00800598" w:rsidRPr="005A555F" w:rsidRDefault="00800598" w:rsidP="00EC7504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>Deletion 19q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41B3D8E9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B953A2A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0.99 (0.62, 1.60)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6E516BB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6DA5C39F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689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B4E93BD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0.76 (0.44, 1.31)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0867F91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2D8C993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1B9D574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1.01 (0.62, 1.65)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13EC72B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</w:tcPr>
          <w:p w14:paraId="606B7231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508BD23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0.95 (0.56, 1.62)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B4CA5E9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800598" w:rsidRPr="005A555F" w14:paraId="2D333B0C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B71B9B7" w14:textId="77777777" w:rsidR="00800598" w:rsidRPr="005A555F" w:rsidRDefault="00800598" w:rsidP="00EC7504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Pathogenic </w:t>
            </w:r>
            <w:r w:rsidRPr="005A555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IDH1</w:t>
            </w: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variant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4EE588D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6C80677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2.69 (1.25, 5.80)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2ACFD23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17815EF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689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6EE5328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0.53 (0.20, 1.46)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FF8FD93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E24B44A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1254416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1.60 (0.74, 3.48)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DB1EB97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0.916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</w:tcPr>
          <w:p w14:paraId="4DA7D366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A65DE33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0.27 (0.09, 0.75)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10A24D0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0.092</w:t>
            </w:r>
          </w:p>
        </w:tc>
      </w:tr>
      <w:tr w:rsidR="00800598" w:rsidRPr="005A555F" w14:paraId="722529EF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16CFC06" w14:textId="77777777" w:rsidR="00800598" w:rsidRPr="005A555F" w:rsidRDefault="00800598" w:rsidP="00EC7504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MGMT</w:t>
            </w: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>promoter</w:t>
            </w:r>
            <w:proofErr w:type="gramEnd"/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methylation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6D0D42A6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0C2DDA8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1.20 (0.82, 1.74)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EBE398B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2B2563A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689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EA2A28C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0.73 (0.46, 1.15)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042A688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07FB88CD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7BBC855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1.04 (0.72, 1.49)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A0156FE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</w:tcPr>
          <w:p w14:paraId="0073409E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082A7EA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0.93 (0.64, 1.35)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F70B6E5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800598" w:rsidRPr="005A555F" w14:paraId="3F1CF970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6C69F40" w14:textId="77777777" w:rsidR="00800598" w:rsidRPr="005A555F" w:rsidRDefault="00800598" w:rsidP="00EC7504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>ki-67 expression (per 10% increase)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5CD8239A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ADAC47A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0.99 (0.92, 1.07)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5B06DFC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3C784B84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689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DF5E12A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1.01 (0.94, 1.09)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CCBFCC6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08ACFCCB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F6AA872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0.98 (0.91, 1.05)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9CD2029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</w:tcPr>
          <w:p w14:paraId="7D57C3BF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AFD6415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0.97 (0.90, 1.05)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5F55078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800598" w:rsidRPr="005A555F" w14:paraId="115E43BD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59A2277" w14:textId="77777777" w:rsidR="00800598" w:rsidRPr="005A555F" w:rsidRDefault="00800598" w:rsidP="00EC7504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EGFR</w:t>
            </w: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amplification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152914D6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41114E8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1.55 (1.12, 2.15)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E5BE6D6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0.049*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6B3A8CA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689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55F0966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0.92 (0.64, 1.32)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9F87ADA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0C8DCD26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703D703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1.51 (0.99, 2.28)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95C6E60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0.382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</w:tcPr>
          <w:p w14:paraId="5A031C02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4566F57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1.13 (0.79, 1.61)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2FA24B0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800598" w:rsidRPr="005A555F" w14:paraId="1B3FB685" w14:textId="77777777" w:rsidTr="00EC75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0" w:type="dxa"/>
            <w:tcBorders>
              <w:top w:val="single" w:sz="4" w:space="0" w:color="auto"/>
            </w:tcBorders>
            <w:hideMark/>
          </w:tcPr>
          <w:p w14:paraId="68596E4B" w14:textId="77777777" w:rsidR="00800598" w:rsidRPr="005A555F" w:rsidRDefault="00800598" w:rsidP="00EC7504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A555F">
              <w:rPr>
                <w:rFonts w:ascii="Times New Roman" w:eastAsia="Times New Roman" w:hAnsi="Times New Roman" w:cs="Times New Roman"/>
                <w:sz w:val="20"/>
                <w:szCs w:val="20"/>
              </w:rPr>
              <w:t>p53 expression (per 10% increase)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49E91BC5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  <w:hideMark/>
          </w:tcPr>
          <w:p w14:paraId="0EDB3D52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0.95 (0.90, 1.01)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  <w:hideMark/>
          </w:tcPr>
          <w:p w14:paraId="0BCC23B9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0.465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318314C6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689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  <w:hideMark/>
          </w:tcPr>
          <w:p w14:paraId="0CC0BBFC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0.97 (0.91, 1.03)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  <w:hideMark/>
          </w:tcPr>
          <w:p w14:paraId="58F87408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4E884DAB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  <w:hideMark/>
          </w:tcPr>
          <w:p w14:paraId="5E186F23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0.95 (0.90, 1.02)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  <w:hideMark/>
          </w:tcPr>
          <w:p w14:paraId="6A6C7FA2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0.759</w:t>
            </w:r>
          </w:p>
        </w:tc>
        <w:tc>
          <w:tcPr>
            <w:tcW w:w="616" w:type="dxa"/>
            <w:tcBorders>
              <w:top w:val="single" w:sz="4" w:space="0" w:color="auto"/>
            </w:tcBorders>
          </w:tcPr>
          <w:p w14:paraId="5F695599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  <w:hideMark/>
          </w:tcPr>
          <w:p w14:paraId="6705B010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0.99 (0.93, 1.06)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  <w:hideMark/>
          </w:tcPr>
          <w:p w14:paraId="60403BB7" w14:textId="77777777" w:rsidR="00800598" w:rsidRPr="005A555F" w:rsidRDefault="00800598" w:rsidP="00EC75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555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</w:tbl>
    <w:p w14:paraId="7649DA64" w14:textId="77777777" w:rsidR="00800598" w:rsidRPr="005A555F" w:rsidRDefault="00800598" w:rsidP="00800598">
      <w:pPr>
        <w:spacing w:line="480" w:lineRule="auto"/>
        <w:jc w:val="both"/>
        <w:rPr>
          <w:rFonts w:ascii="Times New Roman" w:hAnsi="Times New Roman" w:cs="Times New Roman"/>
        </w:rPr>
        <w:sectPr w:rsidR="00800598" w:rsidRPr="005A555F" w:rsidSect="0080059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5A555F">
        <w:rPr>
          <w:rFonts w:ascii="Times New Roman" w:hAnsi="Times New Roman" w:cs="Times New Roman"/>
          <w:b/>
          <w:bCs/>
        </w:rPr>
        <w:t xml:space="preserve">Table 2. Multivariable analyses </w:t>
      </w:r>
      <w:proofErr w:type="gramStart"/>
      <w:r w:rsidRPr="005A555F">
        <w:rPr>
          <w:rFonts w:ascii="Times New Roman" w:hAnsi="Times New Roman" w:cs="Times New Roman"/>
          <w:b/>
          <w:bCs/>
        </w:rPr>
        <w:t>examining</w:t>
      </w:r>
      <w:proofErr w:type="gramEnd"/>
      <w:r w:rsidRPr="005A555F">
        <w:rPr>
          <w:rFonts w:ascii="Times New Roman" w:hAnsi="Times New Roman" w:cs="Times New Roman"/>
          <w:b/>
          <w:bCs/>
        </w:rPr>
        <w:t xml:space="preserve"> the association between pathological variants and seizure incidence or seizure frequency.</w:t>
      </w:r>
      <w:r w:rsidRPr="005A555F">
        <w:rPr>
          <w:rFonts w:ascii="Times New Roman" w:hAnsi="Times New Roman" w:cs="Times New Roman"/>
        </w:rPr>
        <w:t xml:space="preserve"> Separate models were fit for each pathological variant. All models were adjusted for the following covariates: age, sex, gross total resection, laterality, location (frontal lobe, parietal lobe, temporal lobe, occipital lobe, other), KPS at diagnosis, radiation therapy, chemotherapy (cytotoxic), and chemotherapy (biological target). Significant </w:t>
      </w:r>
      <w:r w:rsidRPr="005A555F">
        <w:rPr>
          <w:rFonts w:ascii="Times New Roman" w:hAnsi="Times New Roman" w:cs="Times New Roman"/>
          <w:i/>
          <w:iCs/>
        </w:rPr>
        <w:t>p</w:t>
      </w:r>
      <w:r w:rsidRPr="005A555F">
        <w:rPr>
          <w:rFonts w:ascii="Times New Roman" w:hAnsi="Times New Roman" w:cs="Times New Roman"/>
        </w:rPr>
        <w:t xml:space="preserve">-values were determined at α = 0.05 denoted by *. Holm’s method was used to </w:t>
      </w:r>
      <w:proofErr w:type="gramStart"/>
      <w:r w:rsidRPr="005A555F">
        <w:rPr>
          <w:rFonts w:ascii="Times New Roman" w:hAnsi="Times New Roman" w:cs="Times New Roman"/>
        </w:rPr>
        <w:t>correct for</w:t>
      </w:r>
      <w:proofErr w:type="gramEnd"/>
      <w:r w:rsidRPr="005A555F">
        <w:rPr>
          <w:rFonts w:ascii="Times New Roman" w:hAnsi="Times New Roman" w:cs="Times New Roman"/>
        </w:rPr>
        <w:t xml:space="preserve"> multiple comparisons. Missingness of the molecular markers ranged from 4.1% (Ki-67) to 40.2% (</w:t>
      </w:r>
      <w:r w:rsidRPr="005A555F">
        <w:rPr>
          <w:rFonts w:ascii="Times New Roman" w:hAnsi="Times New Roman" w:cs="Times New Roman"/>
          <w:i/>
          <w:iCs/>
        </w:rPr>
        <w:t>MGMT</w:t>
      </w:r>
      <w:r w:rsidRPr="005A555F">
        <w:rPr>
          <w:rFonts w:ascii="Times New Roman" w:hAnsi="Times New Roman" w:cs="Times New Roman"/>
        </w:rPr>
        <w:t xml:space="preserve"> promoter methylation). Missing data were handled in Table 2A) without imputation and 2B) with multiple imputation.</w:t>
      </w:r>
    </w:p>
    <w:tbl>
      <w:tblPr>
        <w:tblStyle w:val="PlainTable4"/>
        <w:tblW w:w="9710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blBorders>
        <w:tblLayout w:type="fixed"/>
        <w:tblLook w:val="0420" w:firstRow="1" w:lastRow="0" w:firstColumn="0" w:lastColumn="0" w:noHBand="0" w:noVBand="1"/>
      </w:tblPr>
      <w:tblGrid>
        <w:gridCol w:w="1970"/>
        <w:gridCol w:w="630"/>
        <w:gridCol w:w="2160"/>
        <w:gridCol w:w="1890"/>
        <w:gridCol w:w="1890"/>
        <w:gridCol w:w="1170"/>
      </w:tblGrid>
      <w:tr w:rsidR="00800598" w:rsidRPr="00D65612" w14:paraId="160665AE" w14:textId="77777777" w:rsidTr="00EC75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970" w:type="dxa"/>
            <w:tcBorders>
              <w:bottom w:val="single" w:sz="12" w:space="0" w:color="000000" w:themeColor="text1"/>
            </w:tcBorders>
          </w:tcPr>
          <w:p w14:paraId="0A4C1283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lastRenderedPageBreak/>
              <w:t>Characteristic</w:t>
            </w:r>
          </w:p>
        </w:tc>
        <w:tc>
          <w:tcPr>
            <w:tcW w:w="630" w:type="dxa"/>
            <w:tcBorders>
              <w:bottom w:val="single" w:sz="12" w:space="0" w:color="000000" w:themeColor="text1"/>
            </w:tcBorders>
          </w:tcPr>
          <w:p w14:paraId="236ED98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eastAsia="Helvetica" w:hAnsi="Times New Roman" w:cs="Times New Roman"/>
                <w:color w:val="000000" w:themeColor="text1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2160" w:type="dxa"/>
            <w:tcBorders>
              <w:bottom w:val="single" w:sz="12" w:space="0" w:color="000000" w:themeColor="text1"/>
            </w:tcBorders>
          </w:tcPr>
          <w:p w14:paraId="6E9BAA6A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 xml:space="preserve">No Seizure, </w:t>
            </w: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br/>
            </w:r>
            <w:r w:rsidRPr="00D65612">
              <w:rPr>
                <w:rFonts w:ascii="Times New Roman" w:eastAsia="Helvetica" w:hAnsi="Times New Roman" w:cs="Times New Roman"/>
                <w:i/>
                <w:iCs/>
                <w:color w:val="000000"/>
                <w:sz w:val="20"/>
                <w:szCs w:val="20"/>
              </w:rPr>
              <w:t>N</w:t>
            </w: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 xml:space="preserve"> = 36</w:t>
            </w: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890" w:type="dxa"/>
            <w:tcBorders>
              <w:bottom w:val="single" w:sz="12" w:space="0" w:color="000000" w:themeColor="text1"/>
            </w:tcBorders>
          </w:tcPr>
          <w:p w14:paraId="64E5A24F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 xml:space="preserve">Early Seizure, </w:t>
            </w: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br/>
            </w:r>
            <w:r w:rsidRPr="00D65612">
              <w:rPr>
                <w:rFonts w:ascii="Times New Roman" w:eastAsia="Helvetica" w:hAnsi="Times New Roman" w:cs="Times New Roman"/>
                <w:i/>
                <w:iCs/>
                <w:color w:val="000000"/>
                <w:sz w:val="20"/>
                <w:szCs w:val="20"/>
              </w:rPr>
              <w:t>N</w:t>
            </w: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 xml:space="preserve"> = 29</w:t>
            </w: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890" w:type="dxa"/>
            <w:tcBorders>
              <w:bottom w:val="single" w:sz="12" w:space="0" w:color="000000" w:themeColor="text1"/>
            </w:tcBorders>
          </w:tcPr>
          <w:p w14:paraId="5890B000" w14:textId="77777777" w:rsidR="00800598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Times New Roman" w:eastAsia="Helvetica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 w:themeColor="text1"/>
                <w:sz w:val="20"/>
                <w:szCs w:val="20"/>
              </w:rPr>
              <w:t xml:space="preserve">Late Seizure,   </w:t>
            </w:r>
          </w:p>
          <w:p w14:paraId="41BCE124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i/>
                <w:iCs/>
                <w:color w:val="000000" w:themeColor="text1"/>
                <w:sz w:val="20"/>
                <w:szCs w:val="20"/>
              </w:rPr>
              <w:t>N</w:t>
            </w:r>
            <w:r w:rsidRPr="00D65612">
              <w:rPr>
                <w:rFonts w:ascii="Times New Roman" w:eastAsia="Helvetica" w:hAnsi="Times New Roman" w:cs="Times New Roman"/>
                <w:color w:val="000000" w:themeColor="text1"/>
                <w:sz w:val="20"/>
                <w:szCs w:val="20"/>
              </w:rPr>
              <w:t xml:space="preserve"> = 18</w:t>
            </w:r>
            <w:r w:rsidRPr="00D65612">
              <w:rPr>
                <w:rFonts w:ascii="Times New Roman" w:eastAsia="Helvetica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170" w:type="dxa"/>
            <w:tcBorders>
              <w:bottom w:val="single" w:sz="12" w:space="0" w:color="000000" w:themeColor="text1"/>
            </w:tcBorders>
          </w:tcPr>
          <w:p w14:paraId="0616069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-value</w:t>
            </w: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800598" w:rsidRPr="00D65612" w14:paraId="5BA6F282" w14:textId="77777777" w:rsidTr="00EC7504">
        <w:tc>
          <w:tcPr>
            <w:tcW w:w="1970" w:type="dxa"/>
            <w:tcBorders>
              <w:top w:val="single" w:sz="12" w:space="0" w:color="000000" w:themeColor="text1"/>
              <w:bottom w:val="single" w:sz="8" w:space="0" w:color="000000" w:themeColor="text1"/>
            </w:tcBorders>
          </w:tcPr>
          <w:p w14:paraId="0E7793D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 w:themeColor="text1"/>
                <w:sz w:val="20"/>
                <w:szCs w:val="20"/>
              </w:rPr>
              <w:t>Genes with Fusions</w:t>
            </w:r>
          </w:p>
        </w:tc>
        <w:tc>
          <w:tcPr>
            <w:tcW w:w="630" w:type="dxa"/>
            <w:tcBorders>
              <w:top w:val="single" w:sz="12" w:space="0" w:color="000000" w:themeColor="text1"/>
              <w:bottom w:val="single" w:sz="8" w:space="0" w:color="000000" w:themeColor="text1"/>
            </w:tcBorders>
          </w:tcPr>
          <w:p w14:paraId="1C703BFC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160" w:type="dxa"/>
            <w:tcBorders>
              <w:top w:val="single" w:sz="12" w:space="0" w:color="000000" w:themeColor="text1"/>
              <w:bottom w:val="single" w:sz="8" w:space="0" w:color="000000" w:themeColor="text1"/>
            </w:tcBorders>
          </w:tcPr>
          <w:p w14:paraId="18B9FCF4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2.0 (0.8, 4.0)</w:t>
            </w:r>
          </w:p>
        </w:tc>
        <w:tc>
          <w:tcPr>
            <w:tcW w:w="1890" w:type="dxa"/>
            <w:tcBorders>
              <w:top w:val="single" w:sz="12" w:space="0" w:color="000000" w:themeColor="text1"/>
              <w:bottom w:val="single" w:sz="8" w:space="0" w:color="000000" w:themeColor="text1"/>
            </w:tcBorders>
          </w:tcPr>
          <w:p w14:paraId="3229DE47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2.0 (1.0, 5.0)</w:t>
            </w:r>
          </w:p>
        </w:tc>
        <w:tc>
          <w:tcPr>
            <w:tcW w:w="1890" w:type="dxa"/>
            <w:tcBorders>
              <w:top w:val="single" w:sz="12" w:space="0" w:color="000000" w:themeColor="text1"/>
              <w:bottom w:val="single" w:sz="8" w:space="0" w:color="000000" w:themeColor="text1"/>
            </w:tcBorders>
          </w:tcPr>
          <w:p w14:paraId="0B412822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2.0 (0.0, 3.8)</w:t>
            </w:r>
          </w:p>
        </w:tc>
        <w:tc>
          <w:tcPr>
            <w:tcW w:w="1170" w:type="dxa"/>
            <w:tcBorders>
              <w:top w:val="single" w:sz="12" w:space="0" w:color="000000" w:themeColor="text1"/>
              <w:bottom w:val="single" w:sz="8" w:space="0" w:color="000000" w:themeColor="text1"/>
            </w:tcBorders>
          </w:tcPr>
          <w:p w14:paraId="5DAD47C3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800598" w:rsidRPr="00D65612" w14:paraId="03554132" w14:textId="77777777" w:rsidTr="00EC7504">
        <w:tc>
          <w:tcPr>
            <w:tcW w:w="197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EB249E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 w:themeColor="text1"/>
                <w:sz w:val="20"/>
                <w:szCs w:val="20"/>
              </w:rPr>
              <w:t>Genes with CNAs</w:t>
            </w:r>
          </w:p>
        </w:tc>
        <w:tc>
          <w:tcPr>
            <w:tcW w:w="63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8CB0E1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16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0E8985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 (0, 5)</w:t>
            </w: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62A2C5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4 (2, 8)</w:t>
            </w: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AF39F28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 (0, 6)</w:t>
            </w:r>
          </w:p>
        </w:tc>
        <w:tc>
          <w:tcPr>
            <w:tcW w:w="117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F2D990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800598" w:rsidRPr="00D65612" w14:paraId="38B39F70" w14:textId="77777777" w:rsidTr="00EC7504">
        <w:tc>
          <w:tcPr>
            <w:tcW w:w="197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8B2DADA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 w:themeColor="text1"/>
                <w:sz w:val="20"/>
                <w:szCs w:val="20"/>
              </w:rPr>
              <w:t>Genes with SNVs</w:t>
            </w:r>
          </w:p>
        </w:tc>
        <w:tc>
          <w:tcPr>
            <w:tcW w:w="63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082C62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16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3F962D2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4 (3, 5.25)</w:t>
            </w: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150EE28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5 (3, 6)</w:t>
            </w: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8CD27AC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5 (3.25, 6)</w:t>
            </w:r>
          </w:p>
        </w:tc>
        <w:tc>
          <w:tcPr>
            <w:tcW w:w="117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177B6FC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800598" w:rsidRPr="00D65612" w14:paraId="262E0515" w14:textId="77777777" w:rsidTr="00EC7504">
        <w:tc>
          <w:tcPr>
            <w:tcW w:w="19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5DF866E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MSI</w:t>
            </w:r>
          </w:p>
        </w:tc>
        <w:tc>
          <w:tcPr>
            <w:tcW w:w="63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1D8F7B64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16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247D60E7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78FB52E2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5CA7A78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26D3CB6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&gt;0.9</w:t>
            </w:r>
          </w:p>
        </w:tc>
      </w:tr>
      <w:tr w:rsidR="00800598" w:rsidRPr="00D65612" w14:paraId="00D72304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4E85BCFC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BAFFEE3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29D2478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030E994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 (3.4%)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621BEC9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64508A5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2414C2C7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866FEE8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Indeterminate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024DFBC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04C1AD8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 (5.6%)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152B0DE2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 (3.4%)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2FC0488C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 (5.6%)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EABE8F4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61A75180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4B811E57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Stable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3375C57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482592F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34 (94%)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6482F52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27 (93%)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0F04A015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17 (94%)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3F7E0C3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2D8FA7E0" w14:textId="77777777" w:rsidTr="00EC7504">
        <w:tc>
          <w:tcPr>
            <w:tcW w:w="19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6AEE8C3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LOH</w:t>
            </w:r>
          </w:p>
        </w:tc>
        <w:tc>
          <w:tcPr>
            <w:tcW w:w="63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5C8514D5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16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787D11E8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7124EC03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307F1D5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1794410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&gt;0.9</w:t>
            </w:r>
          </w:p>
        </w:tc>
      </w:tr>
      <w:tr w:rsidR="00800598" w:rsidRPr="00D65612" w14:paraId="0FD0B3F4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B27F94A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47937F92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0091EF44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 (2.8%)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994B467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 (3.4%)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8D9D62B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 (5.6%)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7FA13A7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7C332FEB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49459A7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Indeterminate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A40367B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6C76EC37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 (2.8%)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2950EA8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2041E9E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1BB7FB5F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4F953796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52C2445B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01C525D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03484C5F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34 (94%)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07A687A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28 (97%)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1AAE9915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17 (94%)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37338C2C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6782C9BE" w14:textId="77777777" w:rsidTr="00EC7504">
        <w:tc>
          <w:tcPr>
            <w:tcW w:w="197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A8267AF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TMB Numeric</w:t>
            </w:r>
          </w:p>
        </w:tc>
        <w:tc>
          <w:tcPr>
            <w:tcW w:w="63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7D07785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216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3860614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3.00 (2.00, 5.00)</w:t>
            </w: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7A4022A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3.00 (2.00, 5.25)</w:t>
            </w: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9F3B104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4.00 (3.00, 5.00)</w:t>
            </w:r>
          </w:p>
        </w:tc>
        <w:tc>
          <w:tcPr>
            <w:tcW w:w="117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4DAC34A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800598" w:rsidRPr="00D65612" w14:paraId="1B73E382" w14:textId="77777777" w:rsidTr="00EC7504">
        <w:tc>
          <w:tcPr>
            <w:tcW w:w="197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F827264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63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A6B1D2C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16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A4B1FB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58 (52, 70)</w:t>
            </w: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F0B82B3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59 (53, 65)</w:t>
            </w: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7A1C5C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55 (45, 68)</w:t>
            </w:r>
          </w:p>
        </w:tc>
        <w:tc>
          <w:tcPr>
            <w:tcW w:w="117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42C1D7C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800598" w:rsidRPr="00D65612" w14:paraId="5E113ED5" w14:textId="77777777" w:rsidTr="00EC7504">
        <w:tc>
          <w:tcPr>
            <w:tcW w:w="19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47EBB45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63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387142D8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16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6C1E33E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5DB92FA7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24660FAF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7A746345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0.011*</w:t>
            </w:r>
          </w:p>
        </w:tc>
      </w:tr>
      <w:tr w:rsidR="00800598" w:rsidRPr="00D65612" w14:paraId="2FCC8E02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6A45974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A089C7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7668B12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18 (50%)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3F1FA4B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23 (79%)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251BF76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7 (39%)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CEECA1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0B506EB1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5570A38A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5D3EC38A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4BE0803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18 (50%)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7EA48EB4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6 (21%)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0A039AD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11 (61%)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4757B89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7FCC6700" w14:textId="77777777" w:rsidTr="00EC7504">
        <w:tc>
          <w:tcPr>
            <w:tcW w:w="197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7B331E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KPS at Diagnosis</w:t>
            </w:r>
          </w:p>
        </w:tc>
        <w:tc>
          <w:tcPr>
            <w:tcW w:w="63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08D335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216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3F7900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80 (70, 90)</w:t>
            </w: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B5E682A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85 (80, 90)</w:t>
            </w: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FCEEF7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80 (70, 90)</w:t>
            </w:r>
          </w:p>
        </w:tc>
        <w:tc>
          <w:tcPr>
            <w:tcW w:w="117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0C6A59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800598" w:rsidRPr="00D65612" w14:paraId="68D42180" w14:textId="77777777" w:rsidTr="00EC7504">
        <w:tc>
          <w:tcPr>
            <w:tcW w:w="19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5F986B93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Race</w:t>
            </w:r>
          </w:p>
        </w:tc>
        <w:tc>
          <w:tcPr>
            <w:tcW w:w="63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7563DAEA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16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12D22E2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244184C8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008FB4B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2415867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800598" w:rsidRPr="00D65612" w14:paraId="3E8AB52E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2D161F87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White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44C44F1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A1BF9E8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31 (86%)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E4F021C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28 (97%)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1810DB4B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15 (83%)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9B98E08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5B18A328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6A556B3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Black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6A0018F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20C9B337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 (2.8%)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4ECFA67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 (3.4%)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424F2ED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 (5.6%)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2C3C2E4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5B84CC71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B3818F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Asian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122270A2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4E47B378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 (2.8%)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2FBCDA6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B13C37C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 (5.6%)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403F67FB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64F4080B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10A3F71A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7D4B5112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4D721B52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3 (8.3%)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2D8EF554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6066578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 (5.6%)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5137CE5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53DF1F90" w14:textId="77777777" w:rsidTr="00EC7504">
        <w:tc>
          <w:tcPr>
            <w:tcW w:w="19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00E5746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 xml:space="preserve">Pathogenic </w:t>
            </w:r>
            <w:r w:rsidRPr="00D65612">
              <w:rPr>
                <w:rFonts w:ascii="Times New Roman" w:eastAsia="Helvetica" w:hAnsi="Times New Roman" w:cs="Times New Roman"/>
                <w:i/>
                <w:iCs/>
                <w:color w:val="000000"/>
                <w:sz w:val="20"/>
                <w:szCs w:val="20"/>
              </w:rPr>
              <w:t>IDH1</w:t>
            </w: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 xml:space="preserve"> Variant </w:t>
            </w:r>
          </w:p>
        </w:tc>
        <w:tc>
          <w:tcPr>
            <w:tcW w:w="63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7DB038AF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216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6C7B8F87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5B3E2075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7970106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5B332353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&gt;0.9</w:t>
            </w:r>
          </w:p>
        </w:tc>
      </w:tr>
      <w:tr w:rsidR="00800598" w:rsidRPr="00D65612" w14:paraId="5A853CDE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1CAAD2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47629DB2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2D48834B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32 (89%)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1E18E9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25 (89%)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52909FB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16 (89%)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2270C012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71448D47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447CF1A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085082AC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13B1A78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4 (11%)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21748B82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3 (11%)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0F18CD2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 (11%)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4583EDBF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64B8CCFA" w14:textId="77777777" w:rsidTr="00EC7504">
        <w:tc>
          <w:tcPr>
            <w:tcW w:w="19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6DECD54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i/>
                <w:iCs/>
                <w:color w:val="000000"/>
                <w:sz w:val="20"/>
                <w:szCs w:val="20"/>
              </w:rPr>
              <w:t>MGMT</w:t>
            </w: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 xml:space="preserve"> Promoter Methylated</w:t>
            </w:r>
          </w:p>
        </w:tc>
        <w:tc>
          <w:tcPr>
            <w:tcW w:w="63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31BEE1A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216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02E2B96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4EF05F9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768F16C4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6A694CEB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800598" w:rsidRPr="00D65612" w14:paraId="2D8633F9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209C8B75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09ECBEA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701A3A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20 (57%)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4EF263C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9 (32%)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159AC855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7 (41%)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6E041428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31A51949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1084B19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4D9E01C3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41B6851C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15 (43%)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121D52E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18 (64%)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0A01FF3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10 (59%)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09A8F3F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6344FAB7" w14:textId="77777777" w:rsidTr="00EC7504">
        <w:tc>
          <w:tcPr>
            <w:tcW w:w="19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25C7E05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P53 % Reactivity</w:t>
            </w:r>
          </w:p>
        </w:tc>
        <w:tc>
          <w:tcPr>
            <w:tcW w:w="63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7FF5FC6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16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1AE138B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18 (10, 76)</w:t>
            </w: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4D488B2F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14 (10, 39)</w:t>
            </w: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73105C58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18 (12, 50)</w:t>
            </w:r>
          </w:p>
        </w:tc>
        <w:tc>
          <w:tcPr>
            <w:tcW w:w="11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55B386B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800598" w:rsidRPr="00D65612" w14:paraId="12580EEB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68533A8F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5BFA785C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32E8374A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119DF1D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73549F45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106F212A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0B83C425" w14:textId="77777777" w:rsidTr="00EC7504">
        <w:tc>
          <w:tcPr>
            <w:tcW w:w="19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57410BDC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Location (Frontal Lobe)</w:t>
            </w:r>
          </w:p>
        </w:tc>
        <w:tc>
          <w:tcPr>
            <w:tcW w:w="63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7570E37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16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06D43A2F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16C8D5A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31B8FA1A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205F852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800598" w:rsidRPr="00D65612" w14:paraId="5B552FF5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90881E7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66C592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5A60084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23 (64%)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C6EBAB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14 (48%)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EFEEF5A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9 (50%)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53131E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6BB8015F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6E1DA23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01E429F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292B8FE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13 (36%)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073B4A5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15 (52%)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08A08EE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9 (50%)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1297FC55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24E891A1" w14:textId="77777777" w:rsidTr="00EC7504">
        <w:tc>
          <w:tcPr>
            <w:tcW w:w="19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0D199812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Location (Parietal Lobe)</w:t>
            </w:r>
          </w:p>
        </w:tc>
        <w:tc>
          <w:tcPr>
            <w:tcW w:w="63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29EB9613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16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4DE91ED5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0350B99C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4AED3C2F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0A2ABEDB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&gt;0.9</w:t>
            </w:r>
          </w:p>
        </w:tc>
      </w:tr>
      <w:tr w:rsidR="00800598" w:rsidRPr="00D65612" w14:paraId="66CECD73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09279E9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4FFAC25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61FD8C9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25 (69%)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7087884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20 (69%)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B04481A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13 (72%)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6E4EF9B7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4F9A10AD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26ACAB3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493223AB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238F2F2A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11 (31%)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47112225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9 (31%)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7757AEA5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5 (28%)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79D3DB8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261AE973" w14:textId="77777777" w:rsidTr="00EC7504">
        <w:tc>
          <w:tcPr>
            <w:tcW w:w="19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647EAB1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Location (Occipital Lobe)</w:t>
            </w:r>
          </w:p>
        </w:tc>
        <w:tc>
          <w:tcPr>
            <w:tcW w:w="63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6A758C6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16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3A994F53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2684E43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5332F8C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000000" w:themeColor="text1"/>
              <w:bottom w:val="single" w:sz="6" w:space="0" w:color="000000" w:themeColor="text1"/>
            </w:tcBorders>
          </w:tcPr>
          <w:p w14:paraId="657DCC7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800598" w:rsidRPr="00D65612" w14:paraId="0560EB5B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17A94E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06B0322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07FAA0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29 (81%)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2CA99A9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27 (93%)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019B7AFB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17 (94%)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44C99B8B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6B55387C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7231C86A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7AE279D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5D69770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7 (19%)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3208823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 (6.9%)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0B77573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 (5.6%)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8" w:space="0" w:color="000000" w:themeColor="text1"/>
            </w:tcBorders>
          </w:tcPr>
          <w:p w14:paraId="7C58878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196478E0" w14:textId="77777777" w:rsidTr="00EC7504">
        <w:tc>
          <w:tcPr>
            <w:tcW w:w="1970" w:type="dxa"/>
            <w:tcBorders>
              <w:top w:val="single" w:sz="8" w:space="0" w:color="000000" w:themeColor="text1"/>
            </w:tcBorders>
          </w:tcPr>
          <w:p w14:paraId="3F64EE73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Location (Temporal Lobe)</w:t>
            </w:r>
          </w:p>
        </w:tc>
        <w:tc>
          <w:tcPr>
            <w:tcW w:w="630" w:type="dxa"/>
            <w:tcBorders>
              <w:top w:val="single" w:sz="8" w:space="0" w:color="000000" w:themeColor="text1"/>
            </w:tcBorders>
          </w:tcPr>
          <w:p w14:paraId="1E1C7FE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160" w:type="dxa"/>
            <w:tcBorders>
              <w:top w:val="single" w:sz="8" w:space="0" w:color="000000" w:themeColor="text1"/>
            </w:tcBorders>
          </w:tcPr>
          <w:p w14:paraId="4664923F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</w:tcBorders>
          </w:tcPr>
          <w:p w14:paraId="1B4B4AFD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000000" w:themeColor="text1"/>
            </w:tcBorders>
          </w:tcPr>
          <w:p w14:paraId="3288860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000000" w:themeColor="text1"/>
            </w:tcBorders>
          </w:tcPr>
          <w:p w14:paraId="3A8B9F2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800598" w:rsidRPr="00D65612" w14:paraId="5467AF99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E7DF295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00D0035E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471DDA55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20 (56%)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F4DB6A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20 (69%)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4365572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13 (72%)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21CD19E8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0557B0B7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8" w:space="0" w:color="auto"/>
            </w:tcBorders>
          </w:tcPr>
          <w:p w14:paraId="28C86403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8" w:space="0" w:color="auto"/>
            </w:tcBorders>
          </w:tcPr>
          <w:p w14:paraId="2AB1A25B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8" w:space="0" w:color="auto"/>
            </w:tcBorders>
          </w:tcPr>
          <w:p w14:paraId="7BAE39AC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16 (44%)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auto"/>
            </w:tcBorders>
          </w:tcPr>
          <w:p w14:paraId="65E779A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9 (31%)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8" w:space="0" w:color="auto"/>
            </w:tcBorders>
          </w:tcPr>
          <w:p w14:paraId="7C33441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5 (28%)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8" w:space="0" w:color="auto"/>
            </w:tcBorders>
          </w:tcPr>
          <w:p w14:paraId="55C86F03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17320CB5" w14:textId="77777777" w:rsidTr="00EC7504">
        <w:tc>
          <w:tcPr>
            <w:tcW w:w="1970" w:type="dxa"/>
            <w:tcBorders>
              <w:top w:val="single" w:sz="8" w:space="0" w:color="auto"/>
              <w:bottom w:val="single" w:sz="8" w:space="0" w:color="000000" w:themeColor="text1"/>
            </w:tcBorders>
          </w:tcPr>
          <w:p w14:paraId="1023222B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right="100"/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 xml:space="preserve">  Location (Other)</w:t>
            </w:r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000000" w:themeColor="text1"/>
            </w:tcBorders>
          </w:tcPr>
          <w:p w14:paraId="2EE27C4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160" w:type="dxa"/>
            <w:tcBorders>
              <w:top w:val="single" w:sz="8" w:space="0" w:color="auto"/>
              <w:bottom w:val="single" w:sz="8" w:space="0" w:color="000000" w:themeColor="text1"/>
            </w:tcBorders>
          </w:tcPr>
          <w:p w14:paraId="41C578AB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auto"/>
              <w:bottom w:val="single" w:sz="8" w:space="0" w:color="000000" w:themeColor="text1"/>
            </w:tcBorders>
          </w:tcPr>
          <w:p w14:paraId="4FB314A8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auto"/>
              <w:bottom w:val="single" w:sz="8" w:space="0" w:color="000000" w:themeColor="text1"/>
            </w:tcBorders>
          </w:tcPr>
          <w:p w14:paraId="242C5763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8" w:space="0" w:color="auto"/>
            </w:tcBorders>
          </w:tcPr>
          <w:p w14:paraId="5421291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0.040*</w:t>
            </w:r>
          </w:p>
        </w:tc>
      </w:tr>
      <w:tr w:rsidR="00800598" w:rsidRPr="00D65612" w14:paraId="3AE4DBF3" w14:textId="77777777" w:rsidTr="00EC7504">
        <w:tc>
          <w:tcPr>
            <w:tcW w:w="1970" w:type="dxa"/>
            <w:tcBorders>
              <w:top w:val="single" w:sz="6" w:space="0" w:color="000000" w:themeColor="text1"/>
              <w:bottom w:val="single" w:sz="4" w:space="0" w:color="auto"/>
            </w:tcBorders>
          </w:tcPr>
          <w:p w14:paraId="761E3BD1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lastRenderedPageBreak/>
              <w:t>No</w:t>
            </w:r>
          </w:p>
        </w:tc>
        <w:tc>
          <w:tcPr>
            <w:tcW w:w="630" w:type="dxa"/>
            <w:tcBorders>
              <w:top w:val="single" w:sz="6" w:space="0" w:color="000000" w:themeColor="text1"/>
              <w:bottom w:val="single" w:sz="4" w:space="0" w:color="auto"/>
            </w:tcBorders>
          </w:tcPr>
          <w:p w14:paraId="00E9A662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000000" w:themeColor="text1"/>
              <w:bottom w:val="single" w:sz="4" w:space="0" w:color="auto"/>
            </w:tcBorders>
          </w:tcPr>
          <w:p w14:paraId="1EA0AEFB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29 (81%)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4" w:space="0" w:color="auto"/>
            </w:tcBorders>
          </w:tcPr>
          <w:p w14:paraId="1565A19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29 (100%)</w:t>
            </w:r>
          </w:p>
        </w:tc>
        <w:tc>
          <w:tcPr>
            <w:tcW w:w="1890" w:type="dxa"/>
            <w:tcBorders>
              <w:top w:val="single" w:sz="6" w:space="0" w:color="000000" w:themeColor="text1"/>
              <w:bottom w:val="single" w:sz="4" w:space="0" w:color="auto"/>
            </w:tcBorders>
          </w:tcPr>
          <w:p w14:paraId="76F3D023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15 (83%)</w:t>
            </w:r>
          </w:p>
        </w:tc>
        <w:tc>
          <w:tcPr>
            <w:tcW w:w="1170" w:type="dxa"/>
            <w:tcBorders>
              <w:top w:val="single" w:sz="6" w:space="0" w:color="000000" w:themeColor="text1"/>
              <w:bottom w:val="single" w:sz="4" w:space="0" w:color="auto"/>
            </w:tcBorders>
          </w:tcPr>
          <w:p w14:paraId="0284C777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442A9ECF" w14:textId="77777777" w:rsidTr="00EC7504">
        <w:tc>
          <w:tcPr>
            <w:tcW w:w="1970" w:type="dxa"/>
            <w:tcBorders>
              <w:top w:val="single" w:sz="4" w:space="0" w:color="auto"/>
              <w:bottom w:val="single" w:sz="8" w:space="0" w:color="000000" w:themeColor="text1"/>
            </w:tcBorders>
          </w:tcPr>
          <w:p w14:paraId="78D6CA33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300" w:right="100"/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8" w:space="0" w:color="000000" w:themeColor="text1"/>
            </w:tcBorders>
          </w:tcPr>
          <w:p w14:paraId="6317FDF6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bottom w:val="single" w:sz="8" w:space="0" w:color="000000" w:themeColor="text1"/>
            </w:tcBorders>
          </w:tcPr>
          <w:p w14:paraId="2A76B4E3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6 (17%)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8" w:space="0" w:color="000000" w:themeColor="text1"/>
            </w:tcBorders>
          </w:tcPr>
          <w:p w14:paraId="27063F3C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8" w:space="0" w:color="000000" w:themeColor="text1"/>
            </w:tcBorders>
          </w:tcPr>
          <w:p w14:paraId="35B4A150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3 (17%)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6D9D3C99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D65612" w14:paraId="5D7EC7EC" w14:textId="77777777" w:rsidTr="00EC7504">
        <w:tc>
          <w:tcPr>
            <w:tcW w:w="9710" w:type="dxa"/>
            <w:gridSpan w:val="6"/>
            <w:tcBorders>
              <w:top w:val="single" w:sz="8" w:space="0" w:color="000000" w:themeColor="text1"/>
            </w:tcBorders>
          </w:tcPr>
          <w:p w14:paraId="321B5453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1</w:t>
            </w:r>
            <w:r w:rsidRPr="00D65612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 xml:space="preserve">Median (IQR); </w:t>
            </w:r>
            <w:r w:rsidRPr="00D65612">
              <w:rPr>
                <w:rFonts w:ascii="Times New Roman" w:eastAsia="Helvetica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n</w:t>
            </w:r>
            <w:r w:rsidRPr="00D65612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 xml:space="preserve"> (%)</w:t>
            </w:r>
          </w:p>
        </w:tc>
      </w:tr>
      <w:tr w:rsidR="00800598" w:rsidRPr="00D65612" w14:paraId="1EB34E2A" w14:textId="77777777" w:rsidTr="00EC7504">
        <w:tc>
          <w:tcPr>
            <w:tcW w:w="9710" w:type="dxa"/>
            <w:gridSpan w:val="6"/>
          </w:tcPr>
          <w:p w14:paraId="63C8856B" w14:textId="77777777" w:rsidR="00800598" w:rsidRPr="00D65612" w:rsidRDefault="00800598" w:rsidP="00EC750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65612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2</w:t>
            </w:r>
            <w:r w:rsidRPr="00D65612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Kruskal-Wallis rank sum test; Fisher's exact test; Pearson's Chi-squared test</w:t>
            </w:r>
          </w:p>
        </w:tc>
      </w:tr>
    </w:tbl>
    <w:p w14:paraId="5FCA5123" w14:textId="77777777" w:rsidR="00800598" w:rsidRPr="00457027" w:rsidRDefault="00800598" w:rsidP="00800598">
      <w:pPr>
        <w:spacing w:line="480" w:lineRule="auto"/>
        <w:jc w:val="both"/>
        <w:rPr>
          <w:rFonts w:ascii="Times New Roman" w:hAnsi="Times New Roman" w:cs="Times New Roman"/>
        </w:rPr>
      </w:pPr>
      <w:r w:rsidRPr="00457027">
        <w:rPr>
          <w:rFonts w:ascii="Times New Roman" w:hAnsi="Times New Roman" w:cs="Times New Roman"/>
          <w:b/>
          <w:bCs/>
        </w:rPr>
        <w:t xml:space="preserve">Table 3. Baseline characteristics for patients with NGS. </w:t>
      </w:r>
      <w:r w:rsidRPr="00457027">
        <w:rPr>
          <w:rFonts w:ascii="Times New Roman" w:hAnsi="Times New Roman" w:cs="Times New Roman"/>
        </w:rPr>
        <w:t>Patients with whole exome sequencing (</w:t>
      </w:r>
      <w:r w:rsidRPr="00457027">
        <w:rPr>
          <w:rFonts w:ascii="Times New Roman" w:hAnsi="Times New Roman" w:cs="Times New Roman"/>
          <w:i/>
          <w:iCs/>
        </w:rPr>
        <w:t>n</w:t>
      </w:r>
      <w:r w:rsidRPr="00457027">
        <w:rPr>
          <w:rFonts w:ascii="Times New Roman" w:hAnsi="Times New Roman" w:cs="Times New Roman"/>
        </w:rPr>
        <w:t xml:space="preserve"> = 83) were stratified by seizure incidence (No Seizure, Early Seizure, Late Seizure).</w:t>
      </w:r>
      <w:r w:rsidRPr="00457027">
        <w:rPr>
          <w:rFonts w:ascii="Times New Roman" w:hAnsi="Times New Roman" w:cs="Times New Roman"/>
          <w:b/>
          <w:bCs/>
        </w:rPr>
        <w:t xml:space="preserve"> </w:t>
      </w:r>
      <w:r w:rsidRPr="00457027">
        <w:rPr>
          <w:rFonts w:ascii="Times New Roman" w:hAnsi="Times New Roman" w:cs="Times New Roman"/>
        </w:rPr>
        <w:t>Data reported as median with interquartile range or counts with percentages. Continuous variables were analyzed with Kruskal-</w:t>
      </w:r>
      <w:proofErr w:type="gramStart"/>
      <w:r w:rsidRPr="00457027">
        <w:rPr>
          <w:rFonts w:ascii="Times New Roman" w:hAnsi="Times New Roman" w:cs="Times New Roman"/>
        </w:rPr>
        <w:t>Wallis</w:t>
      </w:r>
      <w:proofErr w:type="gramEnd"/>
      <w:r w:rsidRPr="00457027">
        <w:rPr>
          <w:rFonts w:ascii="Times New Roman" w:hAnsi="Times New Roman" w:cs="Times New Roman"/>
        </w:rPr>
        <w:t xml:space="preserve"> rank sum test, and categorical variables were analyzed with Pearson’s Chi-squared test or Fisher’s exact test. Significant </w:t>
      </w:r>
      <w:r w:rsidRPr="0047377D">
        <w:rPr>
          <w:rFonts w:ascii="Times New Roman" w:hAnsi="Times New Roman" w:cs="Times New Roman"/>
          <w:i/>
          <w:iCs/>
        </w:rPr>
        <w:t>p</w:t>
      </w:r>
      <w:r w:rsidRPr="00457027">
        <w:rPr>
          <w:rFonts w:ascii="Times New Roman" w:hAnsi="Times New Roman" w:cs="Times New Roman"/>
        </w:rPr>
        <w:t>-values were determined at α = 0.05 denoted by *.</w:t>
      </w:r>
    </w:p>
    <w:p w14:paraId="6F97882C" w14:textId="77777777" w:rsidR="00800598" w:rsidRPr="00457027" w:rsidRDefault="00800598" w:rsidP="00800598">
      <w:pPr>
        <w:spacing w:line="480" w:lineRule="auto"/>
        <w:jc w:val="both"/>
        <w:rPr>
          <w:rFonts w:ascii="Times New Roman" w:hAnsi="Times New Roman" w:cs="Times New Roman"/>
        </w:rPr>
      </w:pPr>
      <w:r w:rsidRPr="00457027">
        <w:rPr>
          <w:rFonts w:ascii="Times New Roman" w:hAnsi="Times New Roman" w:cs="Times New Roman"/>
        </w:rPr>
        <w:t>Abbreviations: CNA, Copy number alteration. IDH, Isocitrate dehydrogenase. KPS, Karnofsky performance status. LOH, Loss of heterozygosity. MGMT, O</w:t>
      </w:r>
      <w:r w:rsidRPr="00457027">
        <w:rPr>
          <w:rFonts w:ascii="Times New Roman" w:hAnsi="Times New Roman" w:cs="Times New Roman"/>
          <w:vertAlign w:val="superscript"/>
        </w:rPr>
        <w:t>6</w:t>
      </w:r>
      <w:r w:rsidRPr="00457027">
        <w:rPr>
          <w:rFonts w:ascii="Times New Roman" w:hAnsi="Times New Roman" w:cs="Times New Roman"/>
        </w:rPr>
        <w:t>-methylguanine DNA methyltransferase.</w:t>
      </w:r>
      <w:r w:rsidRPr="00457027">
        <w:rPr>
          <w:rFonts w:ascii="Times New Roman" w:hAnsi="Times New Roman" w:cs="Times New Roman"/>
          <w:b/>
          <w:bCs/>
        </w:rPr>
        <w:t xml:space="preserve"> </w:t>
      </w:r>
      <w:r w:rsidRPr="00457027">
        <w:rPr>
          <w:rFonts w:ascii="Times New Roman" w:hAnsi="Times New Roman" w:cs="Times New Roman"/>
        </w:rPr>
        <w:t xml:space="preserve">MSI, Microsatellite instability. SNV, Single nucleotide variant. </w:t>
      </w:r>
    </w:p>
    <w:p w14:paraId="235005BC" w14:textId="77777777" w:rsidR="00800598" w:rsidRPr="00457027" w:rsidRDefault="00800598" w:rsidP="00800598">
      <w:pPr>
        <w:spacing w:line="480" w:lineRule="auto"/>
        <w:rPr>
          <w:rFonts w:ascii="Times New Roman" w:hAnsi="Times New Roman" w:cs="Times New Roman"/>
        </w:rPr>
      </w:pPr>
    </w:p>
    <w:p w14:paraId="4FF8B99D" w14:textId="77777777" w:rsidR="00800598" w:rsidRPr="00457027" w:rsidRDefault="00800598" w:rsidP="00800598">
      <w:pPr>
        <w:spacing w:line="480" w:lineRule="auto"/>
        <w:rPr>
          <w:rFonts w:ascii="Times New Roman" w:hAnsi="Times New Roman" w:cs="Times New Roman"/>
        </w:rPr>
      </w:pPr>
    </w:p>
    <w:p w14:paraId="13F59E58" w14:textId="77777777" w:rsidR="00800598" w:rsidRPr="00457027" w:rsidRDefault="00800598" w:rsidP="00800598">
      <w:pPr>
        <w:spacing w:line="480" w:lineRule="auto"/>
        <w:rPr>
          <w:rFonts w:ascii="Times New Roman" w:hAnsi="Times New Roman" w:cs="Times New Roman"/>
        </w:rPr>
      </w:pPr>
    </w:p>
    <w:p w14:paraId="50C8556F" w14:textId="77777777" w:rsidR="00800598" w:rsidRPr="00457027" w:rsidRDefault="00800598" w:rsidP="00800598">
      <w:pPr>
        <w:spacing w:line="480" w:lineRule="auto"/>
        <w:rPr>
          <w:rFonts w:ascii="Times New Roman" w:hAnsi="Times New Roman" w:cs="Times New Roman"/>
        </w:rPr>
      </w:pPr>
    </w:p>
    <w:p w14:paraId="30825765" w14:textId="77777777" w:rsidR="00800598" w:rsidRPr="00457027" w:rsidRDefault="00800598" w:rsidP="00800598">
      <w:pPr>
        <w:spacing w:line="480" w:lineRule="auto"/>
        <w:rPr>
          <w:rFonts w:ascii="Times New Roman" w:hAnsi="Times New Roman" w:cs="Times New Roman"/>
        </w:rPr>
      </w:pPr>
    </w:p>
    <w:p w14:paraId="135F8FE4" w14:textId="77777777" w:rsidR="00800598" w:rsidRPr="00457027" w:rsidRDefault="00800598" w:rsidP="00800598">
      <w:pPr>
        <w:spacing w:line="480" w:lineRule="auto"/>
        <w:rPr>
          <w:rFonts w:ascii="Times New Roman" w:hAnsi="Times New Roman" w:cs="Times New Roman"/>
        </w:rPr>
      </w:pPr>
    </w:p>
    <w:p w14:paraId="541FDB45" w14:textId="77777777" w:rsidR="00800598" w:rsidRPr="00457027" w:rsidRDefault="00800598" w:rsidP="00800598">
      <w:pPr>
        <w:spacing w:line="480" w:lineRule="auto"/>
        <w:rPr>
          <w:rFonts w:ascii="Times New Roman" w:hAnsi="Times New Roman" w:cs="Times New Roman"/>
        </w:rPr>
      </w:pPr>
    </w:p>
    <w:p w14:paraId="652BBDCE" w14:textId="77777777" w:rsidR="00800598" w:rsidRPr="00457027" w:rsidRDefault="00800598" w:rsidP="00800598">
      <w:pPr>
        <w:spacing w:line="480" w:lineRule="auto"/>
        <w:rPr>
          <w:rFonts w:ascii="Times New Roman" w:hAnsi="Times New Roman" w:cs="Times New Roman"/>
        </w:rPr>
      </w:pPr>
    </w:p>
    <w:p w14:paraId="5A1D7C93" w14:textId="77777777" w:rsidR="00800598" w:rsidRPr="00457027" w:rsidRDefault="00800598" w:rsidP="00800598">
      <w:pPr>
        <w:spacing w:line="480" w:lineRule="auto"/>
        <w:rPr>
          <w:rFonts w:ascii="Times New Roman" w:hAnsi="Times New Roman" w:cs="Times New Roman"/>
        </w:rPr>
      </w:pPr>
    </w:p>
    <w:p w14:paraId="3840ED18" w14:textId="77777777" w:rsidR="00800598" w:rsidRPr="00457027" w:rsidRDefault="00800598" w:rsidP="00800598">
      <w:pPr>
        <w:spacing w:line="480" w:lineRule="auto"/>
        <w:rPr>
          <w:rFonts w:ascii="Times New Roman" w:hAnsi="Times New Roman" w:cs="Times New Roman"/>
        </w:rPr>
      </w:pPr>
    </w:p>
    <w:p w14:paraId="2DD47575" w14:textId="77777777" w:rsidR="00800598" w:rsidRDefault="00800598" w:rsidP="00800598">
      <w:pPr>
        <w:spacing w:line="480" w:lineRule="auto"/>
        <w:rPr>
          <w:rFonts w:ascii="Times New Roman" w:hAnsi="Times New Roman" w:cs="Times New Roman"/>
        </w:rPr>
      </w:pPr>
    </w:p>
    <w:p w14:paraId="4AAAC4C6" w14:textId="77777777" w:rsidR="00800598" w:rsidRPr="00457027" w:rsidRDefault="00800598" w:rsidP="00800598">
      <w:pPr>
        <w:spacing w:line="480" w:lineRule="auto"/>
        <w:rPr>
          <w:rFonts w:ascii="Times New Roman" w:hAnsi="Times New Roman" w:cs="Times New Roman"/>
        </w:rPr>
      </w:pPr>
    </w:p>
    <w:tbl>
      <w:tblPr>
        <w:tblStyle w:val="PlainTable4"/>
        <w:tblW w:w="9120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1305"/>
        <w:gridCol w:w="357"/>
        <w:gridCol w:w="345"/>
        <w:gridCol w:w="585"/>
        <w:gridCol w:w="366"/>
        <w:gridCol w:w="432"/>
        <w:gridCol w:w="345"/>
        <w:gridCol w:w="345"/>
        <w:gridCol w:w="942"/>
        <w:gridCol w:w="345"/>
        <w:gridCol w:w="576"/>
        <w:gridCol w:w="576"/>
        <w:gridCol w:w="351"/>
        <w:gridCol w:w="2250"/>
      </w:tblGrid>
      <w:tr w:rsidR="00800598" w:rsidRPr="00502E54" w14:paraId="414C1E91" w14:textId="77777777" w:rsidTr="00EC75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44BAD69" w14:textId="77777777" w:rsidR="00800598" w:rsidRPr="00502E54" w:rsidRDefault="00800598" w:rsidP="00EC750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7" w:type="dxa"/>
            <w:gridSpan w:val="3"/>
            <w:tcBorders>
              <w:bottom w:val="single" w:sz="8" w:space="0" w:color="000000" w:themeColor="text1"/>
            </w:tcBorders>
          </w:tcPr>
          <w:p w14:paraId="36484194" w14:textId="77777777" w:rsidR="00800598" w:rsidRPr="00502E54" w:rsidRDefault="00800598" w:rsidP="00EC7504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Total Variants</w:t>
            </w:r>
          </w:p>
        </w:tc>
        <w:tc>
          <w:tcPr>
            <w:tcW w:w="1143" w:type="dxa"/>
            <w:gridSpan w:val="3"/>
            <w:tcBorders>
              <w:bottom w:val="single" w:sz="8" w:space="0" w:color="000000" w:themeColor="text1"/>
            </w:tcBorders>
          </w:tcPr>
          <w:p w14:paraId="0D089998" w14:textId="77777777" w:rsidR="00800598" w:rsidRPr="00502E54" w:rsidRDefault="00800598" w:rsidP="00EC7504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Unique Genes</w:t>
            </w:r>
          </w:p>
        </w:tc>
        <w:tc>
          <w:tcPr>
            <w:tcW w:w="1632" w:type="dxa"/>
            <w:gridSpan w:val="3"/>
            <w:tcBorders>
              <w:bottom w:val="single" w:sz="8" w:space="0" w:color="000000" w:themeColor="text1"/>
            </w:tcBorders>
          </w:tcPr>
          <w:p w14:paraId="1DF912FE" w14:textId="77777777" w:rsidR="00800598" w:rsidRPr="00502E54" w:rsidRDefault="00800598" w:rsidP="00EC7504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 xml:space="preserve">Singleton </w:t>
            </w:r>
          </w:p>
          <w:p w14:paraId="775A6BA4" w14:textId="77777777" w:rsidR="00800598" w:rsidRPr="00502E54" w:rsidRDefault="00800598" w:rsidP="00EC7504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Genes (%)</w:t>
            </w:r>
          </w:p>
        </w:tc>
        <w:tc>
          <w:tcPr>
            <w:tcW w:w="1152" w:type="dxa"/>
            <w:gridSpan w:val="2"/>
            <w:tcBorders>
              <w:bottom w:val="single" w:sz="8" w:space="0" w:color="000000" w:themeColor="text1"/>
            </w:tcBorders>
          </w:tcPr>
          <w:p w14:paraId="62E07CD2" w14:textId="77777777" w:rsidR="00800598" w:rsidRPr="00502E54" w:rsidRDefault="00800598" w:rsidP="00EC7504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Doubleton Genes(%)</w:t>
            </w:r>
          </w:p>
        </w:tc>
        <w:tc>
          <w:tcPr>
            <w:tcW w:w="2601" w:type="dxa"/>
            <w:gridSpan w:val="2"/>
            <w:tcBorders>
              <w:bottom w:val="single" w:sz="8" w:space="0" w:color="000000" w:themeColor="text1"/>
            </w:tcBorders>
          </w:tcPr>
          <w:p w14:paraId="59216312" w14:textId="77777777" w:rsidR="00800598" w:rsidRPr="00502E54" w:rsidRDefault="00800598" w:rsidP="00EC7504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Common Genes</w:t>
            </w:r>
          </w:p>
          <w:p w14:paraId="70E2A11F" w14:textId="77777777" w:rsidR="00800598" w:rsidRPr="00502E54" w:rsidRDefault="00800598" w:rsidP="00EC7504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(≥3 samples</w:t>
            </w:r>
            <w:r w:rsidRPr="00502E5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</w:tr>
      <w:tr w:rsidR="00800598" w:rsidRPr="00502E54" w14:paraId="7F31B011" w14:textId="77777777" w:rsidTr="00EC7504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03D87B4" w14:textId="77777777" w:rsidR="00800598" w:rsidRPr="00502E54" w:rsidRDefault="00800598" w:rsidP="00EC7504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Copy number alteration</w:t>
            </w:r>
          </w:p>
        </w:tc>
        <w:tc>
          <w:tcPr>
            <w:tcW w:w="585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38BD4DC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618</w:t>
            </w:r>
          </w:p>
        </w:tc>
        <w:tc>
          <w:tcPr>
            <w:tcW w:w="366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671FF45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E5AE3F0" w14:textId="77777777" w:rsidR="00800598" w:rsidRPr="00502E54" w:rsidRDefault="00800598" w:rsidP="00EC7504">
            <w:pPr>
              <w:tabs>
                <w:tab w:val="center" w:pos="827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1632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FE76147" w14:textId="77777777" w:rsidR="00800598" w:rsidRPr="00502E54" w:rsidRDefault="00800598" w:rsidP="00EC7504">
            <w:pPr>
              <w:tabs>
                <w:tab w:val="center" w:pos="827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41 (30.8)</w:t>
            </w:r>
          </w:p>
        </w:tc>
        <w:tc>
          <w:tcPr>
            <w:tcW w:w="1152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A8BBAA1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15 (11.2)</w:t>
            </w:r>
          </w:p>
        </w:tc>
        <w:tc>
          <w:tcPr>
            <w:tcW w:w="2601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D83AA86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</w:tr>
      <w:tr w:rsidR="00800598" w:rsidRPr="00502E54" w14:paraId="404A9D48" w14:textId="77777777" w:rsidTr="00EC7504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03C70C4" w14:textId="77777777" w:rsidR="00800598" w:rsidRPr="00502E54" w:rsidRDefault="00800598" w:rsidP="00EC7504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Fusion</w:t>
            </w:r>
          </w:p>
        </w:tc>
        <w:tc>
          <w:tcPr>
            <w:tcW w:w="585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9BEDAF5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366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9E2B4FB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945E212" w14:textId="77777777" w:rsidR="00800598" w:rsidRPr="00502E54" w:rsidRDefault="00800598" w:rsidP="00EC7504">
            <w:pPr>
              <w:tabs>
                <w:tab w:val="center" w:pos="827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632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8FE7AB2" w14:textId="77777777" w:rsidR="00800598" w:rsidRPr="00502E54" w:rsidRDefault="00800598" w:rsidP="00EC7504">
            <w:pPr>
              <w:tabs>
                <w:tab w:val="center" w:pos="827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244 (96.5)</w:t>
            </w:r>
          </w:p>
        </w:tc>
        <w:tc>
          <w:tcPr>
            <w:tcW w:w="1152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5B5D44F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6 (2.7)</w:t>
            </w:r>
          </w:p>
        </w:tc>
        <w:tc>
          <w:tcPr>
            <w:tcW w:w="2601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B9EA5C6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00598" w:rsidRPr="00502E54" w14:paraId="12C05FBC" w14:textId="77777777" w:rsidTr="00EC75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980B2D8" w14:textId="77777777" w:rsidR="00800598" w:rsidRPr="00502E54" w:rsidRDefault="00800598" w:rsidP="00EC750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Single nucleotide variant</w:t>
            </w:r>
          </w:p>
        </w:tc>
        <w:tc>
          <w:tcPr>
            <w:tcW w:w="585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959BA39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488</w:t>
            </w:r>
          </w:p>
        </w:tc>
        <w:tc>
          <w:tcPr>
            <w:tcW w:w="366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249E78F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8454466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1632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45DC2D0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57 (46.0)</w:t>
            </w:r>
          </w:p>
        </w:tc>
        <w:tc>
          <w:tcPr>
            <w:tcW w:w="1152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C078387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24 (18.5)</w:t>
            </w:r>
          </w:p>
        </w:tc>
        <w:tc>
          <w:tcPr>
            <w:tcW w:w="2601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74D7CFB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</w:tr>
      <w:tr w:rsidR="00800598" w:rsidRPr="00502E54" w14:paraId="2BA40816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0" w:type="dxa"/>
            <w:gridSpan w:val="14"/>
            <w:tcBorders>
              <w:top w:val="single" w:sz="12" w:space="0" w:color="000000" w:themeColor="text1"/>
            </w:tcBorders>
          </w:tcPr>
          <w:p w14:paraId="79256BC3" w14:textId="77777777" w:rsidR="00800598" w:rsidRPr="00502E54" w:rsidRDefault="00800598" w:rsidP="00EC750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Genes with most copy number alterations (by sample count)</w:t>
            </w:r>
          </w:p>
        </w:tc>
      </w:tr>
      <w:tr w:rsidR="00800598" w:rsidRPr="00502E54" w14:paraId="2CA1F63C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5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ED6EB5D" w14:textId="77777777" w:rsidR="00800598" w:rsidRPr="00502E54" w:rsidRDefault="00800598" w:rsidP="00EC7504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2085" w:type="dxa"/>
            <w:gridSpan w:val="5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610318B" w14:textId="77777777" w:rsidR="00800598" w:rsidRPr="00502E54" w:rsidRDefault="00800598" w:rsidP="00EC75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Amplified</w:t>
            </w:r>
          </w:p>
        </w:tc>
        <w:tc>
          <w:tcPr>
            <w:tcW w:w="1632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6496468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Intermediate</w:t>
            </w:r>
          </w:p>
        </w:tc>
        <w:tc>
          <w:tcPr>
            <w:tcW w:w="1848" w:type="dxa"/>
            <w:gridSpan w:val="4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89DCB7D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 Change</w:t>
            </w:r>
          </w:p>
        </w:tc>
        <w:tc>
          <w:tcPr>
            <w:tcW w:w="225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8944EDB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Deletion</w:t>
            </w:r>
          </w:p>
        </w:tc>
      </w:tr>
      <w:tr w:rsidR="00800598" w:rsidRPr="00502E54" w14:paraId="07B23432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5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C702AFF" w14:textId="77777777" w:rsidR="00800598" w:rsidRPr="00502E54" w:rsidRDefault="00800598" w:rsidP="00EC7504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EGFR</w:t>
            </w:r>
          </w:p>
        </w:tc>
        <w:tc>
          <w:tcPr>
            <w:tcW w:w="2085" w:type="dxa"/>
            <w:gridSpan w:val="5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62E5240" w14:textId="77777777" w:rsidR="00800598" w:rsidRPr="00502E54" w:rsidRDefault="00800598" w:rsidP="00EC75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632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A164461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48" w:type="dxa"/>
            <w:gridSpan w:val="4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34A22FD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25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E2D3760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00598" w:rsidRPr="00502E54" w14:paraId="66C2E1DB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5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A891F3B" w14:textId="77777777" w:rsidR="00800598" w:rsidRPr="00502E54" w:rsidRDefault="00800598" w:rsidP="00EC7504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STK11</w:t>
            </w:r>
          </w:p>
        </w:tc>
        <w:tc>
          <w:tcPr>
            <w:tcW w:w="2085" w:type="dxa"/>
            <w:gridSpan w:val="5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97FF5B2" w14:textId="77777777" w:rsidR="00800598" w:rsidRPr="00502E54" w:rsidRDefault="00800598" w:rsidP="00EC75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32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D0190A6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848" w:type="dxa"/>
            <w:gridSpan w:val="4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016E1C1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225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8DFA4D1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00598" w:rsidRPr="00502E54" w14:paraId="035C88AB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5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D5F7908" w14:textId="77777777" w:rsidR="00800598" w:rsidRPr="00502E54" w:rsidRDefault="00800598" w:rsidP="00EC7504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MEF2B</w:t>
            </w:r>
          </w:p>
        </w:tc>
        <w:tc>
          <w:tcPr>
            <w:tcW w:w="2085" w:type="dxa"/>
            <w:gridSpan w:val="5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2B30604" w14:textId="77777777" w:rsidR="00800598" w:rsidRPr="00502E54" w:rsidRDefault="00800598" w:rsidP="00EC75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32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8FAA6B1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848" w:type="dxa"/>
            <w:gridSpan w:val="4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2D9829B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225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D7457E3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00598" w:rsidRPr="00502E54" w14:paraId="5F8E2087" w14:textId="77777777" w:rsidTr="00EC75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5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FF3BC80" w14:textId="77777777" w:rsidR="00800598" w:rsidRPr="00502E54" w:rsidRDefault="00800598" w:rsidP="00EC7504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MAP2K2</w:t>
            </w:r>
          </w:p>
        </w:tc>
        <w:tc>
          <w:tcPr>
            <w:tcW w:w="2085" w:type="dxa"/>
            <w:gridSpan w:val="5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4932CB4" w14:textId="77777777" w:rsidR="00800598" w:rsidRPr="00502E54" w:rsidRDefault="00800598" w:rsidP="00EC75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32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D26C3B0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848" w:type="dxa"/>
            <w:gridSpan w:val="4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32E3007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25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DF51E0A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00598" w:rsidRPr="00502E54" w14:paraId="3C4EC78D" w14:textId="77777777" w:rsidTr="00EC75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5" w:type="dxa"/>
            <w:tcBorders>
              <w:top w:val="single" w:sz="8" w:space="0" w:color="000000" w:themeColor="text1"/>
              <w:bottom w:val="single" w:sz="12" w:space="0" w:color="000000" w:themeColor="text1"/>
            </w:tcBorders>
          </w:tcPr>
          <w:p w14:paraId="6A82C30B" w14:textId="77777777" w:rsidR="00800598" w:rsidRPr="00502E54" w:rsidRDefault="00800598" w:rsidP="00EC7504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PDCD1</w:t>
            </w:r>
          </w:p>
        </w:tc>
        <w:tc>
          <w:tcPr>
            <w:tcW w:w="2085" w:type="dxa"/>
            <w:gridSpan w:val="5"/>
            <w:tcBorders>
              <w:top w:val="single" w:sz="8" w:space="0" w:color="000000" w:themeColor="text1"/>
              <w:bottom w:val="single" w:sz="12" w:space="0" w:color="000000" w:themeColor="text1"/>
            </w:tcBorders>
          </w:tcPr>
          <w:p w14:paraId="35815B55" w14:textId="77777777" w:rsidR="00800598" w:rsidRPr="00502E54" w:rsidRDefault="00800598" w:rsidP="00EC75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32" w:type="dxa"/>
            <w:gridSpan w:val="3"/>
            <w:tcBorders>
              <w:top w:val="single" w:sz="8" w:space="0" w:color="000000" w:themeColor="text1"/>
              <w:bottom w:val="single" w:sz="12" w:space="0" w:color="000000" w:themeColor="text1"/>
            </w:tcBorders>
          </w:tcPr>
          <w:p w14:paraId="3E9999A8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48" w:type="dxa"/>
            <w:gridSpan w:val="4"/>
            <w:tcBorders>
              <w:top w:val="single" w:sz="8" w:space="0" w:color="000000" w:themeColor="text1"/>
              <w:bottom w:val="single" w:sz="12" w:space="0" w:color="000000" w:themeColor="text1"/>
            </w:tcBorders>
          </w:tcPr>
          <w:p w14:paraId="25A88A57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250" w:type="dxa"/>
            <w:tcBorders>
              <w:top w:val="single" w:sz="8" w:space="0" w:color="000000" w:themeColor="text1"/>
            </w:tcBorders>
          </w:tcPr>
          <w:p w14:paraId="4DCFE9F2" w14:textId="77777777" w:rsidR="00800598" w:rsidRPr="00502E54" w:rsidRDefault="00800598" w:rsidP="00EC75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00598" w:rsidRPr="00502E54" w14:paraId="7A0D6C69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0" w:type="dxa"/>
            <w:gridSpan w:val="14"/>
            <w:tcBorders>
              <w:top w:val="single" w:sz="12" w:space="0" w:color="000000" w:themeColor="text1"/>
            </w:tcBorders>
          </w:tcPr>
          <w:p w14:paraId="354A2F82" w14:textId="77777777" w:rsidR="00800598" w:rsidRPr="00502E54" w:rsidRDefault="00800598" w:rsidP="00EC750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Most common genes with single nucleotide variants (by sample count)</w:t>
            </w:r>
          </w:p>
        </w:tc>
      </w:tr>
      <w:tr w:rsidR="00800598" w:rsidRPr="00502E54" w14:paraId="16315B36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004DE58" w14:textId="77777777" w:rsidR="00800598" w:rsidRPr="00502E54" w:rsidRDefault="00800598" w:rsidP="00EC750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2418" w:type="dxa"/>
            <w:gridSpan w:val="6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5D2CCE2" w14:textId="77777777" w:rsidR="00800598" w:rsidRPr="00502E54" w:rsidRDefault="00800598" w:rsidP="00EC75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Positive</w:t>
            </w:r>
          </w:p>
        </w:tc>
        <w:tc>
          <w:tcPr>
            <w:tcW w:w="1863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30AB7C6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VUS</w:t>
            </w:r>
          </w:p>
        </w:tc>
        <w:tc>
          <w:tcPr>
            <w:tcW w:w="3177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D38C6D9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 mutation</w:t>
            </w:r>
          </w:p>
        </w:tc>
      </w:tr>
      <w:tr w:rsidR="00800598" w:rsidRPr="00502E54" w14:paraId="13240E28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E84F211" w14:textId="77777777" w:rsidR="00800598" w:rsidRPr="00502E54" w:rsidRDefault="00800598" w:rsidP="00EC7504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TERT</w:t>
            </w:r>
          </w:p>
        </w:tc>
        <w:tc>
          <w:tcPr>
            <w:tcW w:w="2418" w:type="dxa"/>
            <w:gridSpan w:val="6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D477301" w14:textId="77777777" w:rsidR="00800598" w:rsidRPr="00502E54" w:rsidRDefault="00800598" w:rsidP="00EC75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863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913DEE1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77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A5A3EB3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800598" w:rsidRPr="00502E54" w14:paraId="08620461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93FBFB0" w14:textId="77777777" w:rsidR="00800598" w:rsidRPr="00502E54" w:rsidRDefault="00800598" w:rsidP="00EC7504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TP53</w:t>
            </w:r>
          </w:p>
        </w:tc>
        <w:tc>
          <w:tcPr>
            <w:tcW w:w="2418" w:type="dxa"/>
            <w:gridSpan w:val="6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DA9B4C1" w14:textId="77777777" w:rsidR="00800598" w:rsidRPr="00502E54" w:rsidRDefault="00800598" w:rsidP="00EC75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863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2882696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77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C3CED22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800598" w:rsidRPr="00502E54" w14:paraId="632ECB29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34EAB3F" w14:textId="77777777" w:rsidR="00800598" w:rsidRPr="00502E54" w:rsidRDefault="00800598" w:rsidP="00EC7504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PTEN</w:t>
            </w:r>
          </w:p>
        </w:tc>
        <w:tc>
          <w:tcPr>
            <w:tcW w:w="2418" w:type="dxa"/>
            <w:gridSpan w:val="6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C0C5797" w14:textId="77777777" w:rsidR="00800598" w:rsidRPr="00502E54" w:rsidRDefault="00800598" w:rsidP="00EC75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863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089358A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177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AD7C860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</w:tr>
      <w:tr w:rsidR="00800598" w:rsidRPr="00502E54" w14:paraId="1AE6F754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534DE41" w14:textId="77777777" w:rsidR="00800598" w:rsidRPr="00502E54" w:rsidRDefault="00800598" w:rsidP="00EC7504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EGFR</w:t>
            </w:r>
          </w:p>
        </w:tc>
        <w:tc>
          <w:tcPr>
            <w:tcW w:w="2418" w:type="dxa"/>
            <w:gridSpan w:val="6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83F2ED8" w14:textId="77777777" w:rsidR="00800598" w:rsidRPr="00502E54" w:rsidRDefault="00800598" w:rsidP="00EC75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863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AF4D609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77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DC3C846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</w:tr>
      <w:tr w:rsidR="00800598" w:rsidRPr="00502E54" w14:paraId="743B3FCC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  <w:gridSpan w:val="2"/>
            <w:tcBorders>
              <w:top w:val="single" w:sz="8" w:space="0" w:color="000000" w:themeColor="text1"/>
              <w:left w:val="single" w:sz="8" w:space="0" w:color="auto"/>
              <w:bottom w:val="single" w:sz="12" w:space="0" w:color="auto"/>
            </w:tcBorders>
          </w:tcPr>
          <w:p w14:paraId="29AB1973" w14:textId="77777777" w:rsidR="00800598" w:rsidRPr="00502E54" w:rsidRDefault="00800598" w:rsidP="00EC7504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NF1</w:t>
            </w:r>
          </w:p>
        </w:tc>
        <w:tc>
          <w:tcPr>
            <w:tcW w:w="2418" w:type="dxa"/>
            <w:gridSpan w:val="6"/>
            <w:tcBorders>
              <w:top w:val="single" w:sz="8" w:space="0" w:color="000000" w:themeColor="text1"/>
              <w:bottom w:val="single" w:sz="12" w:space="0" w:color="auto"/>
            </w:tcBorders>
          </w:tcPr>
          <w:p w14:paraId="23FC12A4" w14:textId="77777777" w:rsidR="00800598" w:rsidRPr="00502E54" w:rsidRDefault="00800598" w:rsidP="00EC75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63" w:type="dxa"/>
            <w:gridSpan w:val="3"/>
            <w:tcBorders>
              <w:top w:val="single" w:sz="8" w:space="0" w:color="000000" w:themeColor="text1"/>
              <w:bottom w:val="single" w:sz="12" w:space="0" w:color="auto"/>
            </w:tcBorders>
          </w:tcPr>
          <w:p w14:paraId="1863EA75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77" w:type="dxa"/>
            <w:gridSpan w:val="3"/>
            <w:tcBorders>
              <w:top w:val="single" w:sz="8" w:space="0" w:color="000000" w:themeColor="text1"/>
              <w:bottom w:val="single" w:sz="12" w:space="0" w:color="auto"/>
            </w:tcBorders>
          </w:tcPr>
          <w:p w14:paraId="4C264BEA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800598" w:rsidRPr="00502E54" w14:paraId="5674B103" w14:textId="77777777" w:rsidTr="00EC750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0" w:type="dxa"/>
            <w:gridSpan w:val="8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00B759D" w14:textId="77777777" w:rsidR="00800598" w:rsidRPr="00502E54" w:rsidRDefault="00800598" w:rsidP="00EC750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Classes of single nucleotide variants</w:t>
            </w:r>
          </w:p>
        </w:tc>
        <w:tc>
          <w:tcPr>
            <w:tcW w:w="1863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2ABCF4A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7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000000" w:themeColor="text1"/>
            </w:tcBorders>
          </w:tcPr>
          <w:p w14:paraId="443C401F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502E54" w14:paraId="765AECA8" w14:textId="77777777" w:rsidTr="00EC750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 w:themeColor="text1"/>
              <w:right w:val="none" w:sz="8" w:space="0" w:color="000000" w:themeColor="text1"/>
            </w:tcBorders>
          </w:tcPr>
          <w:p w14:paraId="55B7B26E" w14:textId="77777777" w:rsidR="00800598" w:rsidRPr="00502E54" w:rsidRDefault="00800598" w:rsidP="00EC750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 xml:space="preserve">Frameshift </w:t>
            </w:r>
          </w:p>
        </w:tc>
        <w:tc>
          <w:tcPr>
            <w:tcW w:w="2418" w:type="dxa"/>
            <w:gridSpan w:val="6"/>
            <w:tcBorders>
              <w:top w:val="single" w:sz="8" w:space="0" w:color="auto"/>
              <w:left w:val="none" w:sz="8" w:space="0" w:color="000000" w:themeColor="text1"/>
              <w:bottom w:val="single" w:sz="8" w:space="0" w:color="auto"/>
              <w:right w:val="nil"/>
            </w:tcBorders>
          </w:tcPr>
          <w:p w14:paraId="034506D9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6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A2460FE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7" w:type="dxa"/>
            <w:gridSpan w:val="3"/>
            <w:tcBorders>
              <w:top w:val="single" w:sz="8" w:space="0" w:color="auto"/>
              <w:left w:val="nil"/>
              <w:bottom w:val="single" w:sz="8" w:space="0" w:color="000000" w:themeColor="text1"/>
            </w:tcBorders>
          </w:tcPr>
          <w:p w14:paraId="30A99F8F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502E54" w14:paraId="3702047C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  <w:gridSpan w:val="2"/>
            <w:tcBorders>
              <w:top w:val="single" w:sz="8" w:space="0" w:color="000000" w:themeColor="text1"/>
              <w:left w:val="single" w:sz="8" w:space="0" w:color="auto"/>
              <w:bottom w:val="single" w:sz="8" w:space="0" w:color="000000" w:themeColor="text1"/>
              <w:right w:val="none" w:sz="8" w:space="0" w:color="000000" w:themeColor="text1"/>
            </w:tcBorders>
          </w:tcPr>
          <w:p w14:paraId="1935D112" w14:textId="77777777" w:rsidR="00800598" w:rsidRPr="00502E54" w:rsidRDefault="00800598" w:rsidP="00EC750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 xml:space="preserve">Indel </w:t>
            </w:r>
          </w:p>
        </w:tc>
        <w:tc>
          <w:tcPr>
            <w:tcW w:w="2418" w:type="dxa"/>
            <w:gridSpan w:val="6"/>
            <w:tcBorders>
              <w:top w:val="single" w:sz="8" w:space="0" w:color="auto"/>
              <w:left w:val="none" w:sz="8" w:space="0" w:color="000000" w:themeColor="text1"/>
              <w:bottom w:val="single" w:sz="8" w:space="0" w:color="auto"/>
              <w:right w:val="nil"/>
            </w:tcBorders>
          </w:tcPr>
          <w:p w14:paraId="40A26E4A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86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26DE30D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7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auto"/>
            </w:tcBorders>
          </w:tcPr>
          <w:p w14:paraId="3CAC3F37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502E54" w14:paraId="06A7185A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one" w:sz="8" w:space="0" w:color="000000" w:themeColor="text1"/>
            </w:tcBorders>
          </w:tcPr>
          <w:p w14:paraId="6372EB47" w14:textId="77777777" w:rsidR="00800598" w:rsidRPr="00502E54" w:rsidRDefault="00800598" w:rsidP="00EC750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  <w:tc>
          <w:tcPr>
            <w:tcW w:w="2418" w:type="dxa"/>
            <w:gridSpan w:val="6"/>
            <w:tcBorders>
              <w:top w:val="single" w:sz="8" w:space="0" w:color="auto"/>
              <w:left w:val="none" w:sz="8" w:space="0" w:color="000000" w:themeColor="text1"/>
              <w:bottom w:val="single" w:sz="8" w:space="0" w:color="auto"/>
              <w:right w:val="nil"/>
            </w:tcBorders>
          </w:tcPr>
          <w:p w14:paraId="4AB8E1A7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186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1B59BDC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7" w:type="dxa"/>
            <w:gridSpan w:val="3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F2918BF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502E54" w14:paraId="19185AC4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one" w:sz="8" w:space="0" w:color="000000" w:themeColor="text1"/>
            </w:tcBorders>
          </w:tcPr>
          <w:p w14:paraId="535DFAAD" w14:textId="77777777" w:rsidR="00800598" w:rsidRPr="00502E54" w:rsidRDefault="00800598" w:rsidP="00EC750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 xml:space="preserve">Nonsense </w:t>
            </w:r>
          </w:p>
        </w:tc>
        <w:tc>
          <w:tcPr>
            <w:tcW w:w="2418" w:type="dxa"/>
            <w:gridSpan w:val="6"/>
            <w:tcBorders>
              <w:top w:val="single" w:sz="8" w:space="0" w:color="auto"/>
              <w:left w:val="none" w:sz="8" w:space="0" w:color="000000" w:themeColor="text1"/>
              <w:bottom w:val="single" w:sz="8" w:space="0" w:color="auto"/>
              <w:right w:val="nil"/>
            </w:tcBorders>
          </w:tcPr>
          <w:p w14:paraId="5766B1B6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86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9BC7E6B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7" w:type="dxa"/>
            <w:gridSpan w:val="3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6F4A868A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502E54" w14:paraId="320ACA53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one" w:sz="8" w:space="0" w:color="000000" w:themeColor="text1"/>
            </w:tcBorders>
          </w:tcPr>
          <w:p w14:paraId="565EC3C7" w14:textId="77777777" w:rsidR="00800598" w:rsidRPr="00502E54" w:rsidRDefault="00800598" w:rsidP="00EC750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  <w:tc>
          <w:tcPr>
            <w:tcW w:w="2418" w:type="dxa"/>
            <w:gridSpan w:val="6"/>
            <w:tcBorders>
              <w:top w:val="single" w:sz="8" w:space="0" w:color="auto"/>
              <w:left w:val="none" w:sz="8" w:space="0" w:color="000000" w:themeColor="text1"/>
              <w:bottom w:val="single" w:sz="8" w:space="0" w:color="auto"/>
              <w:right w:val="nil"/>
            </w:tcBorders>
          </w:tcPr>
          <w:p w14:paraId="0C899A70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6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5F678CE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7" w:type="dxa"/>
            <w:gridSpan w:val="3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2B854091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502E54" w14:paraId="24D817EF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one" w:sz="8" w:space="0" w:color="000000" w:themeColor="text1"/>
            </w:tcBorders>
          </w:tcPr>
          <w:p w14:paraId="6300AF36" w14:textId="77777777" w:rsidR="00800598" w:rsidRPr="00502E54" w:rsidRDefault="00800598" w:rsidP="00EC750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Splice Site</w:t>
            </w:r>
          </w:p>
        </w:tc>
        <w:tc>
          <w:tcPr>
            <w:tcW w:w="2418" w:type="dxa"/>
            <w:gridSpan w:val="6"/>
            <w:tcBorders>
              <w:top w:val="single" w:sz="8" w:space="0" w:color="auto"/>
              <w:left w:val="none" w:sz="8" w:space="0" w:color="000000" w:themeColor="text1"/>
              <w:bottom w:val="single" w:sz="8" w:space="0" w:color="000000" w:themeColor="text1"/>
              <w:right w:val="nil"/>
            </w:tcBorders>
          </w:tcPr>
          <w:p w14:paraId="2C4E9B63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86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EABE69A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7" w:type="dxa"/>
            <w:gridSpan w:val="3"/>
            <w:tcBorders>
              <w:top w:val="single" w:sz="8" w:space="0" w:color="auto"/>
              <w:left w:val="nil"/>
            </w:tcBorders>
          </w:tcPr>
          <w:p w14:paraId="03BA8049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0598" w:rsidRPr="00502E54" w14:paraId="52147AB1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0" w:type="dxa"/>
            <w:gridSpan w:val="14"/>
            <w:tcBorders>
              <w:top w:val="single" w:sz="12" w:space="0" w:color="000000" w:themeColor="text1"/>
            </w:tcBorders>
          </w:tcPr>
          <w:p w14:paraId="111AF422" w14:textId="77777777" w:rsidR="00800598" w:rsidRPr="00502E54" w:rsidRDefault="00800598" w:rsidP="00EC750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Most frequent gene fusions (by sample)</w:t>
            </w:r>
          </w:p>
        </w:tc>
      </w:tr>
      <w:tr w:rsidR="00800598" w:rsidRPr="00502E54" w14:paraId="10F7E57D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6B3B6EF" w14:textId="77777777" w:rsidR="00800598" w:rsidRPr="00502E54" w:rsidRDefault="00800598" w:rsidP="00EC750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2418" w:type="dxa"/>
            <w:gridSpan w:val="6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77DD879" w14:textId="77777777" w:rsidR="00800598" w:rsidRPr="00502E54" w:rsidRDefault="00800598" w:rsidP="00EC75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Pathogenic Isoform</w:t>
            </w:r>
          </w:p>
        </w:tc>
        <w:tc>
          <w:tcPr>
            <w:tcW w:w="1863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1E6784A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Unclassified</w:t>
            </w:r>
          </w:p>
        </w:tc>
        <w:tc>
          <w:tcPr>
            <w:tcW w:w="3177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1A1A305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 fusion detected</w:t>
            </w:r>
          </w:p>
        </w:tc>
      </w:tr>
      <w:tr w:rsidR="00800598" w:rsidRPr="00502E54" w14:paraId="29402887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12BAAC1" w14:textId="77777777" w:rsidR="00800598" w:rsidRPr="00502E54" w:rsidRDefault="00800598" w:rsidP="00EC750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EGFR</w:t>
            </w:r>
          </w:p>
        </w:tc>
        <w:tc>
          <w:tcPr>
            <w:tcW w:w="2418" w:type="dxa"/>
            <w:gridSpan w:val="6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3426662" w14:textId="77777777" w:rsidR="00800598" w:rsidRPr="00502E54" w:rsidRDefault="00800598" w:rsidP="00EC75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863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55EA740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77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B432070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</w:tr>
      <w:tr w:rsidR="00800598" w:rsidRPr="00502E54" w14:paraId="1ADCDF53" w14:textId="77777777" w:rsidTr="00EC7504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2" w:type="dxa"/>
            <w:gridSpan w:val="2"/>
            <w:tcBorders>
              <w:top w:val="single" w:sz="8" w:space="0" w:color="000000" w:themeColor="text1"/>
            </w:tcBorders>
          </w:tcPr>
          <w:p w14:paraId="1D5F9398" w14:textId="77777777" w:rsidR="00800598" w:rsidRPr="00502E54" w:rsidRDefault="00800598" w:rsidP="00EC750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TIMM23B</w:t>
            </w:r>
          </w:p>
        </w:tc>
        <w:tc>
          <w:tcPr>
            <w:tcW w:w="2418" w:type="dxa"/>
            <w:gridSpan w:val="6"/>
            <w:tcBorders>
              <w:top w:val="single" w:sz="8" w:space="0" w:color="000000" w:themeColor="text1"/>
            </w:tcBorders>
          </w:tcPr>
          <w:p w14:paraId="76ADEBCF" w14:textId="77777777" w:rsidR="00800598" w:rsidRPr="00502E54" w:rsidRDefault="00800598" w:rsidP="00EC75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63" w:type="dxa"/>
            <w:gridSpan w:val="3"/>
            <w:tcBorders>
              <w:top w:val="single" w:sz="8" w:space="0" w:color="000000" w:themeColor="text1"/>
            </w:tcBorders>
          </w:tcPr>
          <w:p w14:paraId="093C49E1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177" w:type="dxa"/>
            <w:gridSpan w:val="3"/>
            <w:tcBorders>
              <w:top w:val="single" w:sz="8" w:space="0" w:color="000000" w:themeColor="text1"/>
            </w:tcBorders>
          </w:tcPr>
          <w:p w14:paraId="68EB02F2" w14:textId="77777777" w:rsidR="00800598" w:rsidRPr="00502E54" w:rsidRDefault="00800598" w:rsidP="00EC750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2E54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</w:tr>
    </w:tbl>
    <w:p w14:paraId="26702BBA" w14:textId="77777777" w:rsidR="00800598" w:rsidRPr="00457027" w:rsidRDefault="00800598" w:rsidP="00800598">
      <w:pPr>
        <w:spacing w:line="480" w:lineRule="auto"/>
        <w:jc w:val="both"/>
        <w:rPr>
          <w:rFonts w:ascii="Times New Roman" w:hAnsi="Times New Roman" w:cs="Times New Roman"/>
        </w:rPr>
      </w:pPr>
      <w:r w:rsidRPr="00457027">
        <w:rPr>
          <w:rFonts w:ascii="Times New Roman" w:hAnsi="Times New Roman" w:cs="Times New Roman"/>
          <w:b/>
          <w:bCs/>
          <w:color w:val="000000" w:themeColor="text1"/>
        </w:rPr>
        <w:t xml:space="preserve">Table 4. Mutational </w:t>
      </w:r>
      <w:r w:rsidRPr="00457027">
        <w:rPr>
          <w:rFonts w:ascii="Times New Roman" w:hAnsi="Times New Roman" w:cs="Times New Roman"/>
          <w:b/>
          <w:bCs/>
        </w:rPr>
        <w:t xml:space="preserve">landscape of variants in whole-exome sequencing analysis. </w:t>
      </w:r>
      <w:r w:rsidRPr="00457027">
        <w:rPr>
          <w:rFonts w:ascii="Times New Roman" w:hAnsi="Times New Roman" w:cs="Times New Roman"/>
        </w:rPr>
        <w:t xml:space="preserve">83 glioma samples were analyzed via whole-exome sequencing with 1456 total exome variants observed. </w:t>
      </w:r>
      <w:r w:rsidRPr="00457027">
        <w:rPr>
          <w:rFonts w:ascii="Times New Roman" w:hAnsi="Times New Roman" w:cs="Times New Roman"/>
        </w:rPr>
        <w:lastRenderedPageBreak/>
        <w:t xml:space="preserve">Gene frequency was stratified as singletons (appearing in 1 patient), doubletons (appearing in 2 patients), or present in 3 or more samples. Most frequently altered genes (by sample count) were identified within variant subtypes of CNAs, SNVs, and gene fusions. </w:t>
      </w:r>
    </w:p>
    <w:p w14:paraId="3B096A91" w14:textId="73DF39E1" w:rsidR="009542D6" w:rsidRPr="00800598" w:rsidRDefault="00800598" w:rsidP="00800598">
      <w:pPr>
        <w:spacing w:line="480" w:lineRule="auto"/>
        <w:jc w:val="both"/>
        <w:rPr>
          <w:rFonts w:ascii="Times New Roman" w:hAnsi="Times New Roman" w:cs="Times New Roman"/>
        </w:rPr>
      </w:pPr>
      <w:r w:rsidRPr="00457027">
        <w:rPr>
          <w:rFonts w:ascii="Times New Roman" w:hAnsi="Times New Roman" w:cs="Times New Roman"/>
        </w:rPr>
        <w:t>Abbreviations: CNA, Copy number alteration. SNV, Single nucleotide variant.</w:t>
      </w:r>
    </w:p>
    <w:sectPr w:rsidR="009542D6" w:rsidRPr="008005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??">
    <w:altName w:val="Yu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Times">
    <w:altName w:val="Sylfae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293478080"/>
      <w:docPartObj>
        <w:docPartGallery w:val="Page Numbers (Bottom of Page)"/>
        <w:docPartUnique/>
      </w:docPartObj>
    </w:sdtPr>
    <w:sdtContent>
      <w:p w14:paraId="241D4223" w14:textId="77777777" w:rsidR="00800598" w:rsidRDefault="00800598" w:rsidP="00AA0EA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17EF0FD" w14:textId="77777777" w:rsidR="00800598" w:rsidRDefault="00800598" w:rsidP="000725F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46338462"/>
      <w:docPartObj>
        <w:docPartGallery w:val="Page Numbers (Bottom of Page)"/>
        <w:docPartUnique/>
      </w:docPartObj>
    </w:sdtPr>
    <w:sdtContent>
      <w:p w14:paraId="0605A55A" w14:textId="77777777" w:rsidR="00800598" w:rsidRDefault="00800598" w:rsidP="00AA0EA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1A52D89" w14:textId="77777777" w:rsidR="00800598" w:rsidRDefault="00800598" w:rsidP="000725F1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22476"/>
    <w:multiLevelType w:val="hybridMultilevel"/>
    <w:tmpl w:val="18F26D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42EC7"/>
    <w:multiLevelType w:val="hybridMultilevel"/>
    <w:tmpl w:val="A878AA62"/>
    <w:lvl w:ilvl="0" w:tplc="ADC4BA2C">
      <w:start w:val="985"/>
      <w:numFmt w:val="bullet"/>
      <w:lvlText w:val=""/>
      <w:lvlJc w:val="left"/>
      <w:pPr>
        <w:ind w:left="51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2" w15:restartNumberingAfterBreak="0">
    <w:nsid w:val="079345B2"/>
    <w:multiLevelType w:val="hybridMultilevel"/>
    <w:tmpl w:val="FE3852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E47D6E"/>
    <w:multiLevelType w:val="hybridMultilevel"/>
    <w:tmpl w:val="463026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996B7A"/>
    <w:multiLevelType w:val="hybridMultilevel"/>
    <w:tmpl w:val="E91EADF8"/>
    <w:lvl w:ilvl="0" w:tplc="D2742B5C">
      <w:start w:val="1"/>
      <w:numFmt w:val="decimal"/>
      <w:lvlText w:val="%1."/>
      <w:lvlJc w:val="left"/>
      <w:pPr>
        <w:ind w:left="720" w:hanging="360"/>
      </w:pPr>
      <w:rPr>
        <w:rFonts w:eastAsia="MS ??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BA68B2"/>
    <w:multiLevelType w:val="hybridMultilevel"/>
    <w:tmpl w:val="C9E84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25323B"/>
    <w:multiLevelType w:val="hybridMultilevel"/>
    <w:tmpl w:val="92543FEA"/>
    <w:lvl w:ilvl="0" w:tplc="CE2C25E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117355"/>
    <w:multiLevelType w:val="hybridMultilevel"/>
    <w:tmpl w:val="71AC5058"/>
    <w:lvl w:ilvl="0" w:tplc="E1040796">
      <w:start w:val="16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025BD1"/>
    <w:multiLevelType w:val="multilevel"/>
    <w:tmpl w:val="31D6401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33413C"/>
    <w:multiLevelType w:val="hybridMultilevel"/>
    <w:tmpl w:val="1C622A3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50E6C76"/>
    <w:multiLevelType w:val="hybridMultilevel"/>
    <w:tmpl w:val="2C54F6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6323089"/>
    <w:multiLevelType w:val="hybridMultilevel"/>
    <w:tmpl w:val="5A40AF84"/>
    <w:lvl w:ilvl="0" w:tplc="73AAD434">
      <w:start w:val="106"/>
      <w:numFmt w:val="bullet"/>
      <w:lvlText w:val=""/>
      <w:lvlJc w:val="left"/>
      <w:pPr>
        <w:ind w:left="50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0" w:hanging="360"/>
      </w:pPr>
      <w:rPr>
        <w:rFonts w:ascii="Wingdings" w:hAnsi="Wingdings" w:hint="default"/>
      </w:rPr>
    </w:lvl>
  </w:abstractNum>
  <w:abstractNum w:abstractNumId="12" w15:restartNumberingAfterBreak="0">
    <w:nsid w:val="1DC53F5F"/>
    <w:multiLevelType w:val="hybridMultilevel"/>
    <w:tmpl w:val="86B8CCA6"/>
    <w:lvl w:ilvl="0" w:tplc="46D6E7BA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D53851"/>
    <w:multiLevelType w:val="hybridMultilevel"/>
    <w:tmpl w:val="5498BC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0F2EF7"/>
    <w:multiLevelType w:val="hybridMultilevel"/>
    <w:tmpl w:val="009CE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1B6497"/>
    <w:multiLevelType w:val="hybridMultilevel"/>
    <w:tmpl w:val="ECF047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2B5BDA"/>
    <w:multiLevelType w:val="hybridMultilevel"/>
    <w:tmpl w:val="52C85BF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2E9709C8"/>
    <w:multiLevelType w:val="hybridMultilevel"/>
    <w:tmpl w:val="FA262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6F3141"/>
    <w:multiLevelType w:val="hybridMultilevel"/>
    <w:tmpl w:val="B406D0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DE76AF"/>
    <w:multiLevelType w:val="hybridMultilevel"/>
    <w:tmpl w:val="B0E00A14"/>
    <w:lvl w:ilvl="0" w:tplc="F36ACE6C">
      <w:start w:val="985"/>
      <w:numFmt w:val="bullet"/>
      <w:lvlText w:val=""/>
      <w:lvlJc w:val="left"/>
      <w:pPr>
        <w:ind w:left="51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20" w15:restartNumberingAfterBreak="0">
    <w:nsid w:val="3B125190"/>
    <w:multiLevelType w:val="hybridMultilevel"/>
    <w:tmpl w:val="B9C07976"/>
    <w:lvl w:ilvl="0" w:tplc="D690D54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47A37676"/>
    <w:multiLevelType w:val="hybridMultilevel"/>
    <w:tmpl w:val="50E02FE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A3A536C"/>
    <w:multiLevelType w:val="multilevel"/>
    <w:tmpl w:val="30161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4C4E084F"/>
    <w:multiLevelType w:val="hybridMultilevel"/>
    <w:tmpl w:val="C316DBC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0C26642"/>
    <w:multiLevelType w:val="hybridMultilevel"/>
    <w:tmpl w:val="B2F00DEC"/>
    <w:lvl w:ilvl="0" w:tplc="297CDA8C">
      <w:start w:val="83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FB7D9D"/>
    <w:multiLevelType w:val="hybridMultilevel"/>
    <w:tmpl w:val="6444FE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6572A9"/>
    <w:multiLevelType w:val="hybridMultilevel"/>
    <w:tmpl w:val="3886B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84173E"/>
    <w:multiLevelType w:val="hybridMultilevel"/>
    <w:tmpl w:val="C84CB010"/>
    <w:lvl w:ilvl="0" w:tplc="E1868E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0528E56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F6081AA6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BC3CE4DA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2F30AF0A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7EAC32A8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E8CEDB58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6CA09C0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7890C23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8" w15:restartNumberingAfterBreak="0">
    <w:nsid w:val="5A2D4388"/>
    <w:multiLevelType w:val="multilevel"/>
    <w:tmpl w:val="F80ED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BA1774F"/>
    <w:multiLevelType w:val="hybridMultilevel"/>
    <w:tmpl w:val="D3586C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343927"/>
    <w:multiLevelType w:val="hybridMultilevel"/>
    <w:tmpl w:val="33243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7E4F45"/>
    <w:multiLevelType w:val="hybridMultilevel"/>
    <w:tmpl w:val="963E43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3B1085"/>
    <w:multiLevelType w:val="hybridMultilevel"/>
    <w:tmpl w:val="379CDA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44164C"/>
    <w:multiLevelType w:val="hybridMultilevel"/>
    <w:tmpl w:val="1B40A662"/>
    <w:lvl w:ilvl="0" w:tplc="A3C07F46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A1544A"/>
    <w:multiLevelType w:val="hybridMultilevel"/>
    <w:tmpl w:val="A3C0720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64EA21FA"/>
    <w:multiLevelType w:val="hybridMultilevel"/>
    <w:tmpl w:val="653C2CC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D547969"/>
    <w:multiLevelType w:val="hybridMultilevel"/>
    <w:tmpl w:val="2994723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A044FAB"/>
    <w:multiLevelType w:val="hybridMultilevel"/>
    <w:tmpl w:val="405EB0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E535F8"/>
    <w:multiLevelType w:val="hybridMultilevel"/>
    <w:tmpl w:val="7AD0DE1E"/>
    <w:lvl w:ilvl="0" w:tplc="DC880AC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A12074"/>
    <w:multiLevelType w:val="hybridMultilevel"/>
    <w:tmpl w:val="8996E98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93274746">
    <w:abstractNumId w:val="32"/>
  </w:num>
  <w:num w:numId="2" w16cid:durableId="1576861865">
    <w:abstractNumId w:val="34"/>
  </w:num>
  <w:num w:numId="3" w16cid:durableId="124684209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34076366">
    <w:abstractNumId w:val="36"/>
  </w:num>
  <w:num w:numId="5" w16cid:durableId="1221331247">
    <w:abstractNumId w:val="21"/>
  </w:num>
  <w:num w:numId="6" w16cid:durableId="1304194704">
    <w:abstractNumId w:val="23"/>
  </w:num>
  <w:num w:numId="7" w16cid:durableId="1273442405">
    <w:abstractNumId w:val="16"/>
  </w:num>
  <w:num w:numId="8" w16cid:durableId="1182742384">
    <w:abstractNumId w:val="10"/>
  </w:num>
  <w:num w:numId="9" w16cid:durableId="989404814">
    <w:abstractNumId w:val="0"/>
  </w:num>
  <w:num w:numId="10" w16cid:durableId="1600990849">
    <w:abstractNumId w:val="15"/>
  </w:num>
  <w:num w:numId="11" w16cid:durableId="55712508">
    <w:abstractNumId w:val="27"/>
  </w:num>
  <w:num w:numId="12" w16cid:durableId="357438900">
    <w:abstractNumId w:val="39"/>
  </w:num>
  <w:num w:numId="13" w16cid:durableId="2032101913">
    <w:abstractNumId w:val="2"/>
  </w:num>
  <w:num w:numId="14" w16cid:durableId="63375797">
    <w:abstractNumId w:val="9"/>
  </w:num>
  <w:num w:numId="15" w16cid:durableId="660698504">
    <w:abstractNumId w:val="1"/>
  </w:num>
  <w:num w:numId="16" w16cid:durableId="1677228817">
    <w:abstractNumId w:val="19"/>
  </w:num>
  <w:num w:numId="17" w16cid:durableId="976449716">
    <w:abstractNumId w:val="11"/>
  </w:num>
  <w:num w:numId="18" w16cid:durableId="20086271">
    <w:abstractNumId w:val="29"/>
  </w:num>
  <w:num w:numId="19" w16cid:durableId="1664897846">
    <w:abstractNumId w:val="3"/>
  </w:num>
  <w:num w:numId="20" w16cid:durableId="980042241">
    <w:abstractNumId w:val="25"/>
  </w:num>
  <w:num w:numId="21" w16cid:durableId="1890074539">
    <w:abstractNumId w:val="35"/>
  </w:num>
  <w:num w:numId="22" w16cid:durableId="1215775220">
    <w:abstractNumId w:val="18"/>
  </w:num>
  <w:num w:numId="23" w16cid:durableId="1464956235">
    <w:abstractNumId w:val="31"/>
  </w:num>
  <w:num w:numId="24" w16cid:durableId="1104107788">
    <w:abstractNumId w:val="38"/>
  </w:num>
  <w:num w:numId="25" w16cid:durableId="308637637">
    <w:abstractNumId w:val="5"/>
  </w:num>
  <w:num w:numId="26" w16cid:durableId="773862389">
    <w:abstractNumId w:val="4"/>
  </w:num>
  <w:num w:numId="27" w16cid:durableId="555048156">
    <w:abstractNumId w:val="13"/>
  </w:num>
  <w:num w:numId="28" w16cid:durableId="1907254065">
    <w:abstractNumId w:val="30"/>
  </w:num>
  <w:num w:numId="29" w16cid:durableId="1580552177">
    <w:abstractNumId w:val="8"/>
  </w:num>
  <w:num w:numId="30" w16cid:durableId="1797943524">
    <w:abstractNumId w:val="14"/>
  </w:num>
  <w:num w:numId="31" w16cid:durableId="1786078065">
    <w:abstractNumId w:val="17"/>
  </w:num>
  <w:num w:numId="32" w16cid:durableId="851146192">
    <w:abstractNumId w:val="37"/>
  </w:num>
  <w:num w:numId="33" w16cid:durableId="1849521959">
    <w:abstractNumId w:val="7"/>
  </w:num>
  <w:num w:numId="34" w16cid:durableId="980116172">
    <w:abstractNumId w:val="6"/>
  </w:num>
  <w:num w:numId="35" w16cid:durableId="1849174099">
    <w:abstractNumId w:val="28"/>
  </w:num>
  <w:num w:numId="36" w16cid:durableId="1795715160">
    <w:abstractNumId w:val="12"/>
  </w:num>
  <w:num w:numId="37" w16cid:durableId="1727802994">
    <w:abstractNumId w:val="24"/>
  </w:num>
  <w:num w:numId="38" w16cid:durableId="1511142719">
    <w:abstractNumId w:val="22"/>
  </w:num>
  <w:num w:numId="39" w16cid:durableId="1436710696">
    <w:abstractNumId w:val="26"/>
  </w:num>
  <w:num w:numId="40" w16cid:durableId="61590845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598"/>
    <w:rsid w:val="00117314"/>
    <w:rsid w:val="00264C10"/>
    <w:rsid w:val="00470242"/>
    <w:rsid w:val="00726E03"/>
    <w:rsid w:val="00800598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088AC"/>
  <w15:chartTrackingRefBased/>
  <w15:docId w15:val="{966976B4-7E99-47CD-BC37-05412CB70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598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8005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5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05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05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05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059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059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059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059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05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5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05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05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05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05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05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05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05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059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5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05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05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05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05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05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05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05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05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059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0059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059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005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059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059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05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059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800598"/>
    <w:rPr>
      <w:rFonts w:ascii="Lucida Grande" w:eastAsia="MS ??" w:hAnsi="Lucida Grande" w:cs="Lucida Grande"/>
      <w:kern w:val="0"/>
      <w:sz w:val="18"/>
      <w:szCs w:val="18"/>
      <w:lang w:eastAsia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598"/>
    <w:rPr>
      <w:rFonts w:ascii="Lucida Grande" w:eastAsia="MS ??" w:hAnsi="Lucida Grande" w:cs="Lucida Grande"/>
      <w:kern w:val="0"/>
      <w:sz w:val="18"/>
      <w:szCs w:val="18"/>
      <w:lang w:eastAsia="en-US"/>
      <w14:ligatures w14:val="none"/>
    </w:rPr>
  </w:style>
  <w:style w:type="paragraph" w:styleId="Footer">
    <w:name w:val="footer"/>
    <w:basedOn w:val="Normal"/>
    <w:link w:val="FooterChar"/>
    <w:uiPriority w:val="99"/>
    <w:rsid w:val="00800598"/>
    <w:pPr>
      <w:tabs>
        <w:tab w:val="center" w:pos="4320"/>
        <w:tab w:val="right" w:pos="8640"/>
      </w:tabs>
    </w:pPr>
    <w:rPr>
      <w:rFonts w:ascii="Times New Roman" w:eastAsia="MS ??" w:hAnsi="Times New Roman" w:cs="Times New Roman"/>
      <w:kern w:val="0"/>
      <w:lang w:eastAsia="en-US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800598"/>
    <w:rPr>
      <w:rFonts w:ascii="Times New Roman" w:eastAsia="MS ??" w:hAnsi="Times New Roman" w:cs="Times New Roman"/>
      <w:kern w:val="0"/>
      <w:lang w:eastAsia="en-US"/>
      <w14:ligatures w14:val="none"/>
    </w:rPr>
  </w:style>
  <w:style w:type="character" w:styleId="PageNumber">
    <w:name w:val="page number"/>
    <w:basedOn w:val="DefaultParagraphFont"/>
    <w:uiPriority w:val="99"/>
    <w:semiHidden/>
    <w:rsid w:val="00800598"/>
    <w:rPr>
      <w:rFonts w:cs="Times New Roman"/>
    </w:rPr>
  </w:style>
  <w:style w:type="paragraph" w:styleId="Revision">
    <w:name w:val="Revision"/>
    <w:hidden/>
    <w:uiPriority w:val="99"/>
    <w:semiHidden/>
    <w:rsid w:val="00800598"/>
    <w:pPr>
      <w:spacing w:after="0" w:line="240" w:lineRule="auto"/>
    </w:pPr>
    <w:rPr>
      <w:rFonts w:ascii="Times New Roman" w:eastAsia="MS ??" w:hAnsi="Times New Roman" w:cs="Times New Roman"/>
      <w:kern w:val="0"/>
      <w:lang w:eastAsia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00598"/>
    <w:pPr>
      <w:tabs>
        <w:tab w:val="center" w:pos="4320"/>
        <w:tab w:val="right" w:pos="8640"/>
      </w:tabs>
    </w:pPr>
    <w:rPr>
      <w:rFonts w:ascii="Times New Roman" w:eastAsia="MS ??" w:hAnsi="Times New Roman" w:cs="Times New Roman"/>
      <w:kern w:val="0"/>
      <w:lang w:eastAsia="en-US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800598"/>
    <w:rPr>
      <w:rFonts w:ascii="Times New Roman" w:eastAsia="MS ??" w:hAnsi="Times New Roman" w:cs="Times New Roman"/>
      <w:kern w:val="0"/>
      <w:lang w:eastAsia="en-US"/>
      <w14:ligatures w14:val="none"/>
    </w:rPr>
  </w:style>
  <w:style w:type="paragraph" w:styleId="NormalWeb">
    <w:name w:val="Normal (Web)"/>
    <w:basedOn w:val="Normal"/>
    <w:uiPriority w:val="99"/>
    <w:unhideWhenUsed/>
    <w:rsid w:val="00800598"/>
    <w:pPr>
      <w:spacing w:before="100" w:beforeAutospacing="1" w:after="100" w:afterAutospacing="1"/>
    </w:pPr>
    <w:rPr>
      <w:rFonts w:ascii="Times" w:hAnsi="Times" w:cs="Times New Roman"/>
      <w:kern w:val="0"/>
      <w:sz w:val="20"/>
      <w:szCs w:val="20"/>
      <w:lang w:eastAsia="en-US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005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eastAsia="en-US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00598"/>
    <w:rPr>
      <w:rFonts w:ascii="Courier New" w:eastAsia="Times New Roman" w:hAnsi="Courier New" w:cs="Courier New"/>
      <w:kern w:val="0"/>
      <w:sz w:val="20"/>
      <w:szCs w:val="20"/>
      <w:lang w:eastAsia="en-US"/>
      <w14:ligatures w14:val="none"/>
    </w:rPr>
  </w:style>
  <w:style w:type="character" w:customStyle="1" w:styleId="gnkrckgcgsb">
    <w:name w:val="gnkrckgcgsb"/>
    <w:basedOn w:val="DefaultParagraphFont"/>
    <w:rsid w:val="00800598"/>
  </w:style>
  <w:style w:type="paragraph" w:customStyle="1" w:styleId="xelementtoproof">
    <w:name w:val="x_elementtoproof"/>
    <w:basedOn w:val="Normal"/>
    <w:rsid w:val="0080059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msonormal0">
    <w:name w:val="msonormal"/>
    <w:basedOn w:val="Normal"/>
    <w:rsid w:val="0080059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table" w:styleId="GridTable4">
    <w:name w:val="Grid Table 4"/>
    <w:basedOn w:val="TableNormal"/>
    <w:uiPriority w:val="49"/>
    <w:rsid w:val="0080059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1">
    <w:name w:val="Plain Table 1"/>
    <w:basedOn w:val="TableNormal"/>
    <w:uiPriority w:val="41"/>
    <w:rsid w:val="0080059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800598"/>
    <w:pPr>
      <w:spacing w:after="0" w:line="240" w:lineRule="auto"/>
    </w:pPr>
    <w:tblPr/>
  </w:style>
  <w:style w:type="paragraph" w:styleId="Bibliography">
    <w:name w:val="Bibliography"/>
    <w:basedOn w:val="Normal"/>
    <w:next w:val="Normal"/>
    <w:uiPriority w:val="37"/>
    <w:unhideWhenUsed/>
    <w:rsid w:val="00800598"/>
    <w:pPr>
      <w:tabs>
        <w:tab w:val="left" w:pos="380"/>
      </w:tabs>
      <w:spacing w:line="480" w:lineRule="auto"/>
      <w:ind w:left="384" w:hanging="384"/>
    </w:pPr>
  </w:style>
  <w:style w:type="table" w:styleId="PlainTable3">
    <w:name w:val="Plain Table 3"/>
    <w:basedOn w:val="TableNormal"/>
    <w:uiPriority w:val="99"/>
    <w:rsid w:val="00800598"/>
    <w:pPr>
      <w:spacing w:after="0" w:line="240" w:lineRule="auto"/>
    </w:pPr>
    <w:rPr>
      <w:kern w:val="0"/>
      <w:lang w:eastAsia="en-US"/>
      <w14:ligatures w14:val="none"/>
    </w:rPr>
    <w:tblPr>
      <w:tblStyleRowBandSize w:val="1"/>
      <w:tblStyleColBandSize w:val="1"/>
    </w:tblPr>
    <w:tcPr>
      <w:tcBorders>
        <w:right w:val="single" w:sz="4" w:space="0" w:color="7F7F7F" w:themeColor="text1" w:themeTint="80"/>
      </w:tcBorders>
    </w:tc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</w:tblStylePr>
    <w:tblStylePr w:type="lastCol">
      <w:rPr>
        <w:b/>
        <w:bCs/>
        <w:caps/>
      </w:r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apple-converted-space">
    <w:name w:val="apple-converted-space"/>
    <w:basedOn w:val="DefaultParagraphFont"/>
    <w:rsid w:val="00800598"/>
  </w:style>
  <w:style w:type="table" w:styleId="ListTable2-Accent3">
    <w:name w:val="List Table 2 Accent 3"/>
    <w:basedOn w:val="TableNormal"/>
    <w:uiPriority w:val="47"/>
    <w:rsid w:val="00800598"/>
    <w:pPr>
      <w:spacing w:after="0" w:line="240" w:lineRule="auto"/>
    </w:pPr>
    <w:tblPr>
      <w:tblStyleRowBandSize w:val="1"/>
      <w:tblStyleColBandSize w:val="1"/>
    </w:tblPr>
    <w:tcPr>
      <w:shd w:val="clear" w:color="auto" w:fill="C1F0C7" w:themeFill="accent3" w:themeFillTint="33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</w:style>
  <w:style w:type="table" w:styleId="PlainTable4">
    <w:name w:val="Plain Table 4"/>
    <w:basedOn w:val="TableNormal"/>
    <w:uiPriority w:val="44"/>
    <w:rsid w:val="00800598"/>
    <w:pPr>
      <w:spacing w:after="0" w:line="240" w:lineRule="auto"/>
    </w:p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800598"/>
    <w:pPr>
      <w:spacing w:after="0" w:line="240" w:lineRule="auto"/>
    </w:pPr>
    <w:tblPr/>
  </w:style>
  <w:style w:type="character" w:styleId="LineNumber">
    <w:name w:val="line number"/>
    <w:basedOn w:val="DefaultParagraphFont"/>
    <w:uiPriority w:val="99"/>
    <w:semiHidden/>
    <w:unhideWhenUsed/>
    <w:rsid w:val="008005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1535</Words>
  <Characters>7357</Characters>
  <Application>Microsoft Office Word</Application>
  <DocSecurity>0</DocSecurity>
  <Lines>941</Lines>
  <Paragraphs>670</Paragraphs>
  <ScaleCrop>false</ScaleCrop>
  <Company/>
  <LinksUpToDate>false</LinksUpToDate>
  <CharactersWithSpaces>8259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2026-01-20T11:26:00Z</dcterms:created>
  <dcterms:modified xsi:type="dcterms:W3CDTF">2026-01-20T11:27:00Z</dcterms:modified>
</cp:coreProperties>
</file>