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647F1B" w14:textId="37CD12FB" w:rsidR="00F16B2D" w:rsidRDefault="00F16B2D" w:rsidP="00E077E3">
      <w:pPr>
        <w:jc w:val="center"/>
        <w:rPr>
          <w:rFonts w:ascii="Times New Roman" w:hAnsi="Times New Roman" w:cs="Times New Roman"/>
          <w:b/>
          <w:color w:val="000000"/>
          <w:sz w:val="48"/>
          <w:szCs w:val="48"/>
        </w:rPr>
      </w:pPr>
    </w:p>
    <w:p w14:paraId="515DEF44" w14:textId="65431914" w:rsidR="00F013EF" w:rsidRDefault="00F013EF" w:rsidP="00E077E3">
      <w:pPr>
        <w:jc w:val="center"/>
        <w:rPr>
          <w:rFonts w:ascii="Times New Roman" w:hAnsi="Times New Roman" w:cs="Times New Roman"/>
          <w:b/>
          <w:color w:val="000000"/>
          <w:sz w:val="48"/>
          <w:szCs w:val="48"/>
        </w:rPr>
      </w:pPr>
      <w:bookmarkStart w:id="0" w:name="_Hlk50060896"/>
      <w:r>
        <w:rPr>
          <w:rFonts w:ascii="Times New Roman" w:hAnsi="Times New Roman" w:cs="Times New Roman"/>
          <w:b/>
          <w:color w:val="000000"/>
          <w:sz w:val="48"/>
          <w:szCs w:val="48"/>
        </w:rPr>
        <w:t>Supplementary</w:t>
      </w:r>
      <w:bookmarkEnd w:id="0"/>
      <w:r>
        <w:rPr>
          <w:rFonts w:ascii="Times New Roman" w:hAnsi="Times New Roman" w:cs="Times New Roman"/>
          <w:b/>
          <w:color w:val="000000"/>
          <w:sz w:val="48"/>
          <w:szCs w:val="48"/>
        </w:rPr>
        <w:t xml:space="preserve"> information</w:t>
      </w:r>
    </w:p>
    <w:p w14:paraId="5A25FD64" w14:textId="77777777" w:rsidR="00F013EF" w:rsidRDefault="00F013EF" w:rsidP="00E077E3">
      <w:pPr>
        <w:jc w:val="center"/>
        <w:rPr>
          <w:rFonts w:ascii="Times New Roman" w:hAnsi="Times New Roman" w:cs="Times New Roman"/>
          <w:color w:val="000000"/>
          <w:sz w:val="24"/>
          <w:szCs w:val="24"/>
        </w:rPr>
      </w:pPr>
    </w:p>
    <w:p w14:paraId="38182587" w14:textId="77777777" w:rsidR="00951D5E" w:rsidRPr="00565EE9" w:rsidRDefault="00951D5E" w:rsidP="00951D5E">
      <w:pPr>
        <w:adjustRightInd w:val="0"/>
        <w:snapToGrid w:val="0"/>
        <w:spacing w:line="360" w:lineRule="auto"/>
        <w:rPr>
          <w:rFonts w:ascii="Times New Roman" w:hAnsi="Times New Roman" w:cs="Times New Roman"/>
          <w:b/>
          <w:bCs/>
          <w:color w:val="0D0D0D" w:themeColor="text1" w:themeTint="F2"/>
          <w:sz w:val="32"/>
          <w:szCs w:val="32"/>
          <w:lang w:val="en-GB"/>
        </w:rPr>
      </w:pPr>
      <w:bookmarkStart w:id="1" w:name="_Hlk41032784"/>
      <w:r w:rsidRPr="00661806">
        <w:rPr>
          <w:rFonts w:ascii="Times New Roman" w:hAnsi="Times New Roman" w:cs="Times New Roman"/>
          <w:b/>
          <w:bCs/>
          <w:sz w:val="28"/>
          <w:szCs w:val="32"/>
        </w:rPr>
        <w:t>Mn</w:t>
      </w:r>
      <w:r w:rsidRPr="00713069">
        <w:rPr>
          <w:rFonts w:ascii="Times New Roman" w:hAnsi="Times New Roman" w:cs="Times New Roman"/>
          <w:b/>
          <w:bCs/>
          <w:sz w:val="28"/>
          <w:szCs w:val="32"/>
          <w:vertAlign w:val="superscript"/>
        </w:rPr>
        <w:t>2+</w:t>
      </w:r>
      <w:r w:rsidRPr="00661806">
        <w:rPr>
          <w:rFonts w:ascii="Times New Roman" w:hAnsi="Times New Roman" w:cs="Times New Roman"/>
          <w:b/>
          <w:bCs/>
          <w:sz w:val="28"/>
          <w:szCs w:val="32"/>
        </w:rPr>
        <w:t xml:space="preserve"> Induced </w:t>
      </w:r>
      <w:r>
        <w:rPr>
          <w:rFonts w:ascii="Times New Roman" w:hAnsi="Times New Roman" w:cs="Times New Roman"/>
          <w:b/>
          <w:bCs/>
          <w:sz w:val="28"/>
          <w:szCs w:val="32"/>
        </w:rPr>
        <w:t>Significant Improvement</w:t>
      </w:r>
      <w:r w:rsidRPr="00661806">
        <w:rPr>
          <w:rFonts w:ascii="Times New Roman" w:hAnsi="Times New Roman" w:cs="Times New Roman"/>
          <w:b/>
          <w:bCs/>
          <w:sz w:val="28"/>
          <w:szCs w:val="32"/>
        </w:rPr>
        <w:t xml:space="preserve"> </w:t>
      </w:r>
      <w:r>
        <w:rPr>
          <w:rFonts w:ascii="Times New Roman" w:hAnsi="Times New Roman" w:cs="Times New Roman"/>
          <w:b/>
          <w:bCs/>
          <w:sz w:val="28"/>
          <w:szCs w:val="32"/>
        </w:rPr>
        <w:t>and</w:t>
      </w:r>
      <w:r w:rsidRPr="00661806">
        <w:rPr>
          <w:rFonts w:ascii="Times New Roman" w:hAnsi="Times New Roman" w:cs="Times New Roman"/>
          <w:b/>
          <w:bCs/>
          <w:sz w:val="28"/>
          <w:szCs w:val="32"/>
        </w:rPr>
        <w:t xml:space="preserve"> </w:t>
      </w:r>
      <w:r w:rsidRPr="0086576D">
        <w:rPr>
          <w:rFonts w:ascii="Times New Roman" w:hAnsi="Times New Roman" w:cs="Times New Roman"/>
          <w:b/>
          <w:bCs/>
          <w:sz w:val="28"/>
          <w:szCs w:val="32"/>
        </w:rPr>
        <w:t>Robust</w:t>
      </w:r>
      <w:r w:rsidRPr="00661806">
        <w:rPr>
          <w:rFonts w:ascii="Times New Roman" w:hAnsi="Times New Roman" w:cs="Times New Roman"/>
          <w:b/>
          <w:bCs/>
          <w:sz w:val="28"/>
          <w:szCs w:val="32"/>
        </w:rPr>
        <w:t xml:space="preserve"> </w:t>
      </w:r>
      <w:r>
        <w:rPr>
          <w:rFonts w:ascii="Times New Roman" w:hAnsi="Times New Roman" w:cs="Times New Roman"/>
          <w:b/>
          <w:bCs/>
          <w:sz w:val="28"/>
          <w:szCs w:val="32"/>
        </w:rPr>
        <w:t xml:space="preserve">Stability of </w:t>
      </w:r>
      <w:r w:rsidRPr="00661806">
        <w:rPr>
          <w:rFonts w:ascii="Times New Roman" w:hAnsi="Times New Roman" w:cs="Times New Roman"/>
          <w:b/>
          <w:bCs/>
          <w:sz w:val="28"/>
          <w:szCs w:val="32"/>
        </w:rPr>
        <w:t>Radioluminescence in Cs</w:t>
      </w:r>
      <w:r w:rsidRPr="00661806">
        <w:rPr>
          <w:rFonts w:ascii="Times New Roman" w:hAnsi="Times New Roman" w:cs="Times New Roman"/>
          <w:b/>
          <w:bCs/>
          <w:sz w:val="28"/>
          <w:szCs w:val="32"/>
          <w:vertAlign w:val="subscript"/>
        </w:rPr>
        <w:t>3</w:t>
      </w:r>
      <w:r w:rsidRPr="00661806">
        <w:rPr>
          <w:rFonts w:ascii="Times New Roman" w:hAnsi="Times New Roman" w:cs="Times New Roman"/>
          <w:b/>
          <w:bCs/>
          <w:sz w:val="28"/>
          <w:szCs w:val="32"/>
        </w:rPr>
        <w:t>Cu</w:t>
      </w:r>
      <w:r w:rsidRPr="00661806">
        <w:rPr>
          <w:rFonts w:ascii="Times New Roman" w:hAnsi="Times New Roman" w:cs="Times New Roman"/>
          <w:b/>
          <w:bCs/>
          <w:sz w:val="28"/>
          <w:szCs w:val="32"/>
          <w:vertAlign w:val="subscript"/>
        </w:rPr>
        <w:t>2</w:t>
      </w:r>
      <w:r w:rsidRPr="00661806">
        <w:rPr>
          <w:rFonts w:ascii="Times New Roman" w:hAnsi="Times New Roman" w:cs="Times New Roman"/>
          <w:b/>
          <w:bCs/>
          <w:sz w:val="28"/>
          <w:szCs w:val="32"/>
        </w:rPr>
        <w:t>I</w:t>
      </w:r>
      <w:r w:rsidRPr="00661806">
        <w:rPr>
          <w:rFonts w:ascii="Times New Roman" w:hAnsi="Times New Roman" w:cs="Times New Roman"/>
          <w:b/>
          <w:bCs/>
          <w:sz w:val="28"/>
          <w:szCs w:val="32"/>
          <w:vertAlign w:val="subscript"/>
        </w:rPr>
        <w:t>5</w:t>
      </w:r>
      <w:r w:rsidRPr="00661806">
        <w:rPr>
          <w:rFonts w:ascii="Times New Roman" w:hAnsi="Times New Roman" w:cs="Times New Roman"/>
          <w:b/>
          <w:bCs/>
          <w:sz w:val="28"/>
          <w:szCs w:val="32"/>
        </w:rPr>
        <w:t xml:space="preserve"> for High</w:t>
      </w:r>
      <w:r>
        <w:rPr>
          <w:rFonts w:ascii="Times New Roman" w:hAnsi="Times New Roman" w:cs="Times New Roman"/>
          <w:b/>
          <w:bCs/>
          <w:sz w:val="28"/>
          <w:szCs w:val="32"/>
        </w:rPr>
        <w:t xml:space="preserve"> Performance</w:t>
      </w:r>
      <w:r w:rsidRPr="00661806">
        <w:rPr>
          <w:rFonts w:ascii="Times New Roman" w:hAnsi="Times New Roman" w:cs="Times New Roman"/>
          <w:b/>
          <w:bCs/>
          <w:sz w:val="28"/>
          <w:szCs w:val="32"/>
        </w:rPr>
        <w:t xml:space="preserve"> Nuclear Battery</w:t>
      </w:r>
      <w:bookmarkEnd w:id="1"/>
    </w:p>
    <w:p w14:paraId="721E2E45" w14:textId="116482E3" w:rsidR="001C76C4" w:rsidRPr="00F013EF" w:rsidRDefault="00951D5E" w:rsidP="00951D5E">
      <w:pPr>
        <w:rPr>
          <w:rFonts w:ascii="Times New Roman" w:hAnsi="Times New Roman" w:cs="Times New Roman"/>
          <w:color w:val="000000"/>
          <w:sz w:val="24"/>
          <w:szCs w:val="24"/>
        </w:rPr>
      </w:pPr>
      <w:proofErr w:type="spellStart"/>
      <w:r w:rsidRPr="00661806">
        <w:rPr>
          <w:rFonts w:ascii="Times New Roman" w:hAnsi="Times New Roman" w:cs="Times New Roman"/>
          <w:i/>
          <w:sz w:val="24"/>
        </w:rPr>
        <w:t>Xiaoming</w:t>
      </w:r>
      <w:proofErr w:type="spellEnd"/>
      <w:r w:rsidRPr="00661806">
        <w:rPr>
          <w:rFonts w:ascii="Times New Roman" w:hAnsi="Times New Roman" w:cs="Times New Roman"/>
          <w:i/>
          <w:sz w:val="24"/>
        </w:rPr>
        <w:t xml:space="preserve"> Li, </w:t>
      </w:r>
      <w:proofErr w:type="spellStart"/>
      <w:r w:rsidRPr="00661806">
        <w:rPr>
          <w:rFonts w:ascii="Times New Roman" w:hAnsi="Times New Roman" w:cs="Times New Roman"/>
          <w:i/>
          <w:sz w:val="24"/>
        </w:rPr>
        <w:t>Jiaxin</w:t>
      </w:r>
      <w:proofErr w:type="spellEnd"/>
      <w:r w:rsidRPr="00661806">
        <w:rPr>
          <w:rFonts w:ascii="Times New Roman" w:hAnsi="Times New Roman" w:cs="Times New Roman"/>
          <w:i/>
          <w:sz w:val="24"/>
        </w:rPr>
        <w:t xml:space="preserve"> Chen, </w:t>
      </w:r>
      <w:proofErr w:type="spellStart"/>
      <w:r w:rsidRPr="00661806">
        <w:rPr>
          <w:rFonts w:ascii="Times New Roman" w:hAnsi="Times New Roman" w:cs="Times New Roman"/>
          <w:i/>
          <w:sz w:val="24"/>
        </w:rPr>
        <w:t>Dandan</w:t>
      </w:r>
      <w:proofErr w:type="spellEnd"/>
      <w:r w:rsidRPr="00661806">
        <w:rPr>
          <w:rFonts w:ascii="Times New Roman" w:hAnsi="Times New Roman" w:cs="Times New Roman"/>
          <w:i/>
          <w:sz w:val="24"/>
        </w:rPr>
        <w:t xml:space="preserve"> Yang, </w:t>
      </w:r>
      <w:bookmarkStart w:id="2" w:name="_Hlk47860330"/>
      <w:r>
        <w:rPr>
          <w:rFonts w:ascii="Times New Roman" w:hAnsi="Times New Roman" w:cs="Times New Roman"/>
          <w:i/>
          <w:sz w:val="24"/>
        </w:rPr>
        <w:t xml:space="preserve">Xi Chen, </w:t>
      </w:r>
      <w:proofErr w:type="spellStart"/>
      <w:r>
        <w:rPr>
          <w:rFonts w:ascii="Times New Roman" w:hAnsi="Times New Roman" w:cs="Times New Roman"/>
          <w:i/>
          <w:sz w:val="24"/>
        </w:rPr>
        <w:t>Dongling</w:t>
      </w:r>
      <w:proofErr w:type="spellEnd"/>
      <w:r>
        <w:rPr>
          <w:rFonts w:ascii="Times New Roman" w:hAnsi="Times New Roman" w:cs="Times New Roman"/>
          <w:i/>
          <w:sz w:val="24"/>
        </w:rPr>
        <w:t xml:space="preserve"> </w:t>
      </w:r>
      <w:proofErr w:type="spellStart"/>
      <w:r>
        <w:rPr>
          <w:rFonts w:ascii="Times New Roman" w:hAnsi="Times New Roman" w:cs="Times New Roman"/>
          <w:i/>
          <w:sz w:val="24"/>
        </w:rPr>
        <w:t>Geng</w:t>
      </w:r>
      <w:proofErr w:type="spellEnd"/>
      <w:r>
        <w:rPr>
          <w:rFonts w:ascii="Times New Roman" w:hAnsi="Times New Roman" w:cs="Times New Roman"/>
          <w:i/>
          <w:sz w:val="24"/>
        </w:rPr>
        <w:t>,</w:t>
      </w:r>
      <w:bookmarkEnd w:id="2"/>
      <w:r>
        <w:rPr>
          <w:rFonts w:ascii="Times New Roman" w:hAnsi="Times New Roman" w:cs="Times New Roman"/>
          <w:i/>
          <w:sz w:val="24"/>
        </w:rPr>
        <w:t xml:space="preserve"> </w:t>
      </w:r>
      <w:proofErr w:type="spellStart"/>
      <w:r w:rsidRPr="00661806">
        <w:rPr>
          <w:rFonts w:ascii="Times New Roman" w:hAnsi="Times New Roman" w:cs="Times New Roman"/>
          <w:i/>
          <w:sz w:val="24"/>
        </w:rPr>
        <w:t>Lianfu</w:t>
      </w:r>
      <w:proofErr w:type="spellEnd"/>
      <w:r w:rsidRPr="00661806">
        <w:rPr>
          <w:rFonts w:ascii="Times New Roman" w:hAnsi="Times New Roman" w:cs="Times New Roman"/>
          <w:i/>
          <w:sz w:val="24"/>
        </w:rPr>
        <w:t xml:space="preserve"> Jiang, Ye Wu, </w:t>
      </w:r>
      <w:proofErr w:type="spellStart"/>
      <w:r w:rsidRPr="00661806">
        <w:rPr>
          <w:rFonts w:ascii="Times New Roman" w:hAnsi="Times New Roman" w:cs="Times New Roman"/>
          <w:i/>
          <w:sz w:val="24"/>
        </w:rPr>
        <w:t>Cuifang</w:t>
      </w:r>
      <w:proofErr w:type="spellEnd"/>
      <w:r w:rsidRPr="00661806">
        <w:rPr>
          <w:rFonts w:ascii="Times New Roman" w:hAnsi="Times New Roman" w:cs="Times New Roman"/>
          <w:i/>
          <w:sz w:val="24"/>
        </w:rPr>
        <w:t xml:space="preserve"> Meng, </w:t>
      </w:r>
      <w:proofErr w:type="spellStart"/>
      <w:r w:rsidRPr="00661806">
        <w:rPr>
          <w:rFonts w:ascii="Times New Roman" w:hAnsi="Times New Roman" w:cs="Times New Roman"/>
          <w:i/>
          <w:sz w:val="24"/>
        </w:rPr>
        <w:t>Haibo</w:t>
      </w:r>
      <w:proofErr w:type="spellEnd"/>
      <w:r w:rsidRPr="00661806">
        <w:rPr>
          <w:rFonts w:ascii="Times New Roman" w:hAnsi="Times New Roman" w:cs="Times New Roman"/>
          <w:i/>
          <w:sz w:val="24"/>
        </w:rPr>
        <w:t xml:space="preserve"> Zeng*</w:t>
      </w:r>
    </w:p>
    <w:p w14:paraId="0AE20EC5" w14:textId="77777777" w:rsidR="001C76C4" w:rsidRDefault="001C76C4" w:rsidP="001C76C4">
      <w:pPr>
        <w:rPr>
          <w:rFonts w:ascii="Times New Roman" w:hAnsi="Times New Roman" w:cs="Times New Roman"/>
          <w:color w:val="000000"/>
          <w:sz w:val="24"/>
          <w:szCs w:val="24"/>
        </w:rPr>
      </w:pPr>
    </w:p>
    <w:p w14:paraId="1D5D5F3B" w14:textId="77777777" w:rsidR="001C76C4" w:rsidRDefault="001C76C4" w:rsidP="001C76C4">
      <w:pPr>
        <w:rPr>
          <w:rFonts w:ascii="Times New Roman" w:hAnsi="Times New Roman" w:cs="Times New Roman"/>
          <w:color w:val="000000"/>
          <w:sz w:val="24"/>
          <w:szCs w:val="24"/>
        </w:rPr>
      </w:pPr>
    </w:p>
    <w:p w14:paraId="221B0EBC" w14:textId="77777777" w:rsidR="001C76C4" w:rsidRDefault="001C76C4" w:rsidP="001C76C4">
      <w:pPr>
        <w:rPr>
          <w:rFonts w:ascii="Times New Roman" w:hAnsi="Times New Roman" w:cs="Times New Roman"/>
          <w:color w:val="000000"/>
          <w:sz w:val="24"/>
          <w:szCs w:val="24"/>
        </w:rPr>
      </w:pPr>
    </w:p>
    <w:p w14:paraId="031113E6" w14:textId="77777777" w:rsidR="001C76C4" w:rsidRDefault="001C76C4" w:rsidP="001C76C4">
      <w:pPr>
        <w:rPr>
          <w:rFonts w:ascii="Times New Roman" w:hAnsi="Times New Roman" w:cs="Times New Roman"/>
          <w:color w:val="000000"/>
          <w:sz w:val="24"/>
          <w:szCs w:val="24"/>
        </w:rPr>
      </w:pPr>
    </w:p>
    <w:p w14:paraId="41350A9D" w14:textId="77777777" w:rsidR="001C76C4" w:rsidRDefault="001C76C4" w:rsidP="001C76C4">
      <w:pPr>
        <w:rPr>
          <w:rFonts w:ascii="Times New Roman" w:hAnsi="Times New Roman" w:cs="Times New Roman"/>
          <w:color w:val="000000"/>
          <w:sz w:val="24"/>
          <w:szCs w:val="24"/>
        </w:rPr>
      </w:pPr>
    </w:p>
    <w:p w14:paraId="2AE4FB63" w14:textId="77777777" w:rsidR="001C76C4" w:rsidRDefault="001C76C4" w:rsidP="001C76C4">
      <w:pPr>
        <w:rPr>
          <w:rFonts w:ascii="Times New Roman" w:hAnsi="Times New Roman" w:cs="Times New Roman"/>
          <w:color w:val="000000"/>
          <w:sz w:val="24"/>
          <w:szCs w:val="24"/>
        </w:rPr>
      </w:pPr>
    </w:p>
    <w:p w14:paraId="2D8CC0FC" w14:textId="77777777" w:rsidR="001C76C4" w:rsidRDefault="001C76C4" w:rsidP="001C76C4">
      <w:pPr>
        <w:rPr>
          <w:rFonts w:ascii="Times New Roman" w:hAnsi="Times New Roman" w:cs="Times New Roman"/>
          <w:color w:val="000000"/>
          <w:sz w:val="24"/>
          <w:szCs w:val="24"/>
        </w:rPr>
      </w:pPr>
    </w:p>
    <w:p w14:paraId="0BD449FC" w14:textId="77777777" w:rsidR="00177D51" w:rsidRDefault="00177D51" w:rsidP="001C76C4">
      <w:pPr>
        <w:rPr>
          <w:rFonts w:ascii="Times New Roman" w:hAnsi="Times New Roman" w:cs="Times New Roman"/>
          <w:color w:val="000000"/>
          <w:sz w:val="24"/>
          <w:szCs w:val="24"/>
        </w:rPr>
      </w:pPr>
    </w:p>
    <w:p w14:paraId="6A26F221" w14:textId="77777777" w:rsidR="002E10FC" w:rsidRDefault="002E10FC">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7323D4EB" w14:textId="358626EF" w:rsidR="002E10FC" w:rsidRPr="002E10FC" w:rsidRDefault="002E10FC" w:rsidP="002E10FC">
      <w:pPr>
        <w:pStyle w:val="H1"/>
        <w:spacing w:line="240" w:lineRule="auto"/>
        <w:rPr>
          <w:rFonts w:ascii="Times New Roman" w:hAnsi="Times New Roman"/>
          <w:sz w:val="24"/>
          <w:szCs w:val="24"/>
        </w:rPr>
      </w:pPr>
      <w:r w:rsidRPr="002E10FC">
        <w:rPr>
          <w:rFonts w:ascii="Times New Roman" w:hAnsi="Times New Roman"/>
          <w:sz w:val="24"/>
          <w:szCs w:val="24"/>
        </w:rPr>
        <w:lastRenderedPageBreak/>
        <w:t xml:space="preserve">Experimental </w:t>
      </w:r>
      <w:r w:rsidR="007457C1">
        <w:rPr>
          <w:rFonts w:ascii="Times New Roman" w:hAnsi="Times New Roman"/>
          <w:sz w:val="24"/>
          <w:szCs w:val="24"/>
        </w:rPr>
        <w:t>Sections</w:t>
      </w:r>
    </w:p>
    <w:p w14:paraId="403D6920" w14:textId="20952889" w:rsidR="007457C1" w:rsidRDefault="007457C1" w:rsidP="007457C1">
      <w:pPr>
        <w:rPr>
          <w:rFonts w:ascii="Times New Roman" w:hAnsi="Times New Roman"/>
          <w:sz w:val="24"/>
          <w:szCs w:val="24"/>
        </w:rPr>
      </w:pPr>
      <w:r w:rsidRPr="007457C1">
        <w:rPr>
          <w:rFonts w:ascii="Times New Roman" w:hAnsi="Times New Roman"/>
          <w:b/>
          <w:i/>
          <w:iCs/>
          <w:sz w:val="24"/>
          <w:szCs w:val="24"/>
        </w:rPr>
        <w:t>Chemicals</w:t>
      </w:r>
      <w:r w:rsidRPr="007457C1">
        <w:rPr>
          <w:rFonts w:ascii="Times New Roman" w:hAnsi="Times New Roman" w:hint="eastAsia"/>
          <w:b/>
          <w:sz w:val="24"/>
          <w:szCs w:val="24"/>
        </w:rPr>
        <w:t>：</w:t>
      </w:r>
      <w:r w:rsidRPr="007457C1">
        <w:rPr>
          <w:rFonts w:ascii="Times New Roman" w:hAnsi="Times New Roman"/>
          <w:bCs/>
          <w:sz w:val="24"/>
          <w:szCs w:val="24"/>
        </w:rPr>
        <w:t>Cesium iodide</w:t>
      </w:r>
      <w:r w:rsidRPr="007457C1">
        <w:rPr>
          <w:rFonts w:ascii="Times New Roman" w:hAnsi="Times New Roman"/>
          <w:sz w:val="24"/>
          <w:szCs w:val="24"/>
        </w:rPr>
        <w:t xml:space="preserve"> (</w:t>
      </w:r>
      <w:proofErr w:type="spellStart"/>
      <w:r w:rsidRPr="007457C1">
        <w:rPr>
          <w:rFonts w:ascii="Times New Roman" w:hAnsi="Times New Roman" w:hint="eastAsia"/>
          <w:sz w:val="24"/>
          <w:szCs w:val="24"/>
        </w:rPr>
        <w:t>C</w:t>
      </w:r>
      <w:r w:rsidRPr="007457C1">
        <w:rPr>
          <w:rFonts w:ascii="Times New Roman" w:hAnsi="Times New Roman"/>
          <w:sz w:val="24"/>
          <w:szCs w:val="24"/>
        </w:rPr>
        <w:t>sI</w:t>
      </w:r>
      <w:proofErr w:type="spellEnd"/>
      <w:r w:rsidRPr="007457C1">
        <w:rPr>
          <w:rFonts w:ascii="Times New Roman" w:hAnsi="Times New Roman"/>
          <w:sz w:val="24"/>
          <w:szCs w:val="24"/>
        </w:rPr>
        <w:t>, 99.9%), Cuprous iodide (</w:t>
      </w:r>
      <w:proofErr w:type="spellStart"/>
      <w:r w:rsidRPr="007457C1">
        <w:rPr>
          <w:rFonts w:ascii="Times New Roman" w:hAnsi="Times New Roman"/>
          <w:sz w:val="24"/>
          <w:szCs w:val="24"/>
        </w:rPr>
        <w:t>CuI</w:t>
      </w:r>
      <w:bookmarkStart w:id="3" w:name="OLE_LINK1"/>
      <w:proofErr w:type="spellEnd"/>
      <w:r w:rsidRPr="007457C1">
        <w:rPr>
          <w:rFonts w:ascii="Times New Roman" w:hAnsi="Times New Roman"/>
          <w:sz w:val="24"/>
          <w:szCs w:val="24"/>
        </w:rPr>
        <w:t>, 99.5%)</w:t>
      </w:r>
      <w:bookmarkStart w:id="4" w:name="OLE_LINK3"/>
      <w:bookmarkEnd w:id="3"/>
      <w:r w:rsidRPr="007457C1">
        <w:rPr>
          <w:rFonts w:ascii="Times New Roman" w:hAnsi="Times New Roman" w:hint="eastAsia"/>
          <w:sz w:val="24"/>
          <w:szCs w:val="24"/>
        </w:rPr>
        <w:t>,</w:t>
      </w:r>
      <w:r w:rsidRPr="007457C1">
        <w:rPr>
          <w:rFonts w:ascii="Times New Roman" w:hAnsi="Times New Roman"/>
          <w:sz w:val="24"/>
          <w:szCs w:val="24"/>
        </w:rPr>
        <w:t xml:space="preserve"> </w:t>
      </w:r>
      <w:r w:rsidRPr="007457C1">
        <w:rPr>
          <w:rFonts w:ascii="Times New Roman" w:hAnsi="Times New Roman" w:hint="eastAsia"/>
          <w:sz w:val="24"/>
          <w:szCs w:val="24"/>
        </w:rPr>
        <w:t>M</w:t>
      </w:r>
      <w:r w:rsidRPr="007457C1">
        <w:rPr>
          <w:rFonts w:ascii="Times New Roman" w:hAnsi="Times New Roman"/>
          <w:sz w:val="24"/>
          <w:szCs w:val="24"/>
        </w:rPr>
        <w:t>nCl</w:t>
      </w:r>
      <w:r w:rsidRPr="007457C1">
        <w:rPr>
          <w:rFonts w:ascii="Times New Roman" w:hAnsi="Times New Roman"/>
          <w:sz w:val="24"/>
          <w:szCs w:val="24"/>
          <w:vertAlign w:val="subscript"/>
        </w:rPr>
        <w:t>2</w:t>
      </w:r>
      <w:r w:rsidRPr="007457C1">
        <w:rPr>
          <w:rFonts w:ascii="Times New Roman" w:hAnsi="Times New Roman"/>
          <w:sz w:val="24"/>
          <w:szCs w:val="24"/>
        </w:rPr>
        <w:t>·4H</w:t>
      </w:r>
      <w:r w:rsidRPr="007457C1">
        <w:rPr>
          <w:rFonts w:ascii="Times New Roman" w:hAnsi="Times New Roman" w:hint="eastAsia"/>
          <w:sz w:val="24"/>
          <w:szCs w:val="24"/>
          <w:vertAlign w:val="subscript"/>
        </w:rPr>
        <w:t>2</w:t>
      </w:r>
      <w:r w:rsidRPr="007457C1">
        <w:rPr>
          <w:rFonts w:ascii="Times New Roman" w:hAnsi="Times New Roman"/>
          <w:sz w:val="24"/>
          <w:szCs w:val="24"/>
        </w:rPr>
        <w:t>O</w:t>
      </w:r>
      <w:bookmarkEnd w:id="4"/>
      <w:r w:rsidRPr="007457C1">
        <w:rPr>
          <w:rFonts w:ascii="Times New Roman" w:hAnsi="Times New Roman"/>
          <w:sz w:val="24"/>
          <w:szCs w:val="24"/>
        </w:rPr>
        <w:t xml:space="preserve"> (99%)</w:t>
      </w:r>
      <w:r w:rsidRPr="007457C1">
        <w:rPr>
          <w:rFonts w:ascii="Times New Roman" w:hAnsi="Times New Roman" w:hint="eastAsia"/>
          <w:sz w:val="24"/>
          <w:szCs w:val="24"/>
        </w:rPr>
        <w:t xml:space="preserve"> </w:t>
      </w:r>
      <w:r w:rsidRPr="007457C1">
        <w:rPr>
          <w:rFonts w:ascii="Times New Roman" w:hAnsi="Times New Roman"/>
          <w:sz w:val="24"/>
          <w:szCs w:val="24"/>
        </w:rPr>
        <w:t>were purchased from Aladdin. All the chemicals were used without further purification.</w:t>
      </w:r>
    </w:p>
    <w:p w14:paraId="1540CB0A" w14:textId="77777777" w:rsidR="007457C1" w:rsidRPr="007457C1" w:rsidRDefault="007457C1" w:rsidP="007457C1">
      <w:pPr>
        <w:rPr>
          <w:rFonts w:ascii="Times New Roman" w:hAnsi="Times New Roman"/>
          <w:b/>
          <w:sz w:val="24"/>
          <w:szCs w:val="24"/>
        </w:rPr>
      </w:pPr>
    </w:p>
    <w:p w14:paraId="0EF6C333" w14:textId="71BA0C1B" w:rsidR="007457C1" w:rsidRDefault="007457C1" w:rsidP="007457C1">
      <w:pPr>
        <w:rPr>
          <w:rFonts w:ascii="Times New Roman" w:hAnsi="Times New Roman"/>
          <w:sz w:val="24"/>
          <w:szCs w:val="24"/>
        </w:rPr>
      </w:pPr>
      <w:bookmarkStart w:id="5" w:name="OLE_LINK5"/>
      <w:r w:rsidRPr="007457C1">
        <w:rPr>
          <w:rFonts w:ascii="Times New Roman" w:hAnsi="Times New Roman"/>
          <w:b/>
          <w:i/>
          <w:iCs/>
          <w:sz w:val="24"/>
          <w:szCs w:val="24"/>
        </w:rPr>
        <w:t>Synthesis of Cs</w:t>
      </w:r>
      <w:r w:rsidRPr="007457C1">
        <w:rPr>
          <w:rFonts w:ascii="Times New Roman" w:hAnsi="Times New Roman"/>
          <w:b/>
          <w:i/>
          <w:iCs/>
          <w:sz w:val="24"/>
          <w:szCs w:val="24"/>
          <w:vertAlign w:val="subscript"/>
        </w:rPr>
        <w:t>3</w:t>
      </w:r>
      <w:r w:rsidRPr="007457C1">
        <w:rPr>
          <w:rFonts w:ascii="Times New Roman" w:hAnsi="Times New Roman"/>
          <w:b/>
          <w:i/>
          <w:iCs/>
          <w:sz w:val="24"/>
          <w:szCs w:val="24"/>
        </w:rPr>
        <w:t>Cu</w:t>
      </w:r>
      <w:r w:rsidRPr="007457C1">
        <w:rPr>
          <w:rFonts w:ascii="Times New Roman" w:hAnsi="Times New Roman"/>
          <w:b/>
          <w:i/>
          <w:iCs/>
          <w:sz w:val="24"/>
          <w:szCs w:val="24"/>
          <w:vertAlign w:val="subscript"/>
        </w:rPr>
        <w:t>2</w:t>
      </w:r>
      <w:r w:rsidRPr="007457C1">
        <w:rPr>
          <w:rFonts w:ascii="Times New Roman" w:hAnsi="Times New Roman"/>
          <w:b/>
          <w:i/>
          <w:iCs/>
          <w:sz w:val="24"/>
          <w:szCs w:val="24"/>
        </w:rPr>
        <w:t>I</w:t>
      </w:r>
      <w:r w:rsidRPr="007457C1">
        <w:rPr>
          <w:rFonts w:ascii="Times New Roman" w:hAnsi="Times New Roman"/>
          <w:b/>
          <w:i/>
          <w:iCs/>
          <w:sz w:val="24"/>
          <w:szCs w:val="24"/>
          <w:vertAlign w:val="subscript"/>
        </w:rPr>
        <w:t>5</w:t>
      </w:r>
      <w:r w:rsidRPr="007457C1">
        <w:rPr>
          <w:rFonts w:ascii="Times New Roman" w:hAnsi="Times New Roman"/>
          <w:b/>
          <w:i/>
          <w:iCs/>
          <w:sz w:val="24"/>
          <w:szCs w:val="24"/>
        </w:rPr>
        <w:t>:Mn halides</w:t>
      </w:r>
      <w:bookmarkEnd w:id="5"/>
      <w:r w:rsidRPr="007457C1">
        <w:rPr>
          <w:rFonts w:ascii="Times New Roman" w:hAnsi="Times New Roman"/>
          <w:b/>
          <w:sz w:val="24"/>
          <w:szCs w:val="24"/>
        </w:rPr>
        <w:t>:</w:t>
      </w:r>
      <w:r w:rsidRPr="007457C1">
        <w:rPr>
          <w:rFonts w:ascii="Times New Roman" w:hAnsi="Times New Roman"/>
          <w:sz w:val="24"/>
          <w:szCs w:val="24"/>
        </w:rPr>
        <w:t xml:space="preserve"> A </w:t>
      </w:r>
      <w:r w:rsidRPr="007457C1">
        <w:rPr>
          <w:rFonts w:ascii="Times New Roman" w:hAnsi="Times New Roman" w:hint="eastAsia"/>
          <w:sz w:val="24"/>
          <w:szCs w:val="24"/>
        </w:rPr>
        <w:t>series of</w:t>
      </w:r>
      <w:r w:rsidRPr="007457C1">
        <w:rPr>
          <w:rFonts w:ascii="Times New Roman" w:hAnsi="Times New Roman"/>
          <w:sz w:val="24"/>
          <w:szCs w:val="24"/>
        </w:rPr>
        <w:t xml:space="preserve"> Cs</w:t>
      </w:r>
      <w:r w:rsidRPr="007457C1">
        <w:rPr>
          <w:rFonts w:ascii="Times New Roman" w:hAnsi="Times New Roman"/>
          <w:sz w:val="24"/>
          <w:szCs w:val="24"/>
          <w:vertAlign w:val="subscript"/>
        </w:rPr>
        <w:t>3</w:t>
      </w:r>
      <w:r w:rsidRPr="007457C1">
        <w:rPr>
          <w:rFonts w:ascii="Times New Roman" w:hAnsi="Times New Roman"/>
          <w:sz w:val="24"/>
          <w:szCs w:val="24"/>
        </w:rPr>
        <w:t>Cu</w:t>
      </w:r>
      <w:r w:rsidRPr="007457C1">
        <w:rPr>
          <w:rFonts w:ascii="Times New Roman" w:hAnsi="Times New Roman"/>
          <w:sz w:val="24"/>
          <w:szCs w:val="24"/>
          <w:vertAlign w:val="subscript"/>
        </w:rPr>
        <w:t>2</w:t>
      </w:r>
      <w:r w:rsidRPr="007457C1">
        <w:rPr>
          <w:rFonts w:ascii="Times New Roman" w:hAnsi="Times New Roman"/>
          <w:sz w:val="24"/>
          <w:szCs w:val="24"/>
        </w:rPr>
        <w:t>I</w:t>
      </w:r>
      <w:r w:rsidRPr="007457C1">
        <w:rPr>
          <w:rFonts w:ascii="Times New Roman" w:hAnsi="Times New Roman"/>
          <w:sz w:val="24"/>
          <w:szCs w:val="24"/>
          <w:vertAlign w:val="subscript"/>
        </w:rPr>
        <w:t>5</w:t>
      </w:r>
      <w:r w:rsidRPr="007457C1">
        <w:rPr>
          <w:rFonts w:ascii="Times New Roman" w:hAnsi="Times New Roman"/>
          <w:sz w:val="24"/>
          <w:szCs w:val="24"/>
        </w:rPr>
        <w:t>: xMn</w:t>
      </w:r>
      <w:r w:rsidRPr="007457C1">
        <w:rPr>
          <w:rFonts w:ascii="Times New Roman" w:hAnsi="Times New Roman"/>
          <w:sz w:val="24"/>
          <w:szCs w:val="24"/>
          <w:vertAlign w:val="superscript"/>
        </w:rPr>
        <w:t>2+</w:t>
      </w:r>
      <w:r w:rsidRPr="007457C1">
        <w:rPr>
          <w:rFonts w:ascii="Times New Roman" w:hAnsi="Times New Roman" w:hint="eastAsia"/>
          <w:sz w:val="24"/>
          <w:szCs w:val="24"/>
        </w:rPr>
        <w:t xml:space="preserve"> </w:t>
      </w:r>
      <w:r w:rsidRPr="007457C1">
        <w:rPr>
          <w:rFonts w:ascii="Times New Roman" w:hAnsi="Times New Roman"/>
          <w:sz w:val="24"/>
          <w:szCs w:val="24"/>
        </w:rPr>
        <w:t>(</w:t>
      </w:r>
      <w:r w:rsidRPr="007457C1">
        <w:rPr>
          <w:rFonts w:ascii="Times New Roman" w:hAnsi="Times New Roman" w:hint="eastAsia"/>
          <w:sz w:val="24"/>
          <w:szCs w:val="24"/>
        </w:rPr>
        <w:t xml:space="preserve">0.3 </w:t>
      </w:r>
      <w:r w:rsidRPr="007457C1">
        <w:rPr>
          <w:rFonts w:ascii="Times New Roman" w:hAnsi="Times New Roman" w:hint="eastAsia"/>
          <w:sz w:val="24"/>
          <w:szCs w:val="24"/>
        </w:rPr>
        <w:t>≤</w:t>
      </w:r>
      <w:r w:rsidRPr="007457C1">
        <w:rPr>
          <w:rFonts w:ascii="Times New Roman" w:hAnsi="Times New Roman" w:hint="eastAsia"/>
          <w:sz w:val="24"/>
          <w:szCs w:val="24"/>
        </w:rPr>
        <w:t>x</w:t>
      </w:r>
      <w:r w:rsidRPr="007457C1">
        <w:rPr>
          <w:rFonts w:ascii="Times New Roman" w:hAnsi="Times New Roman" w:hint="eastAsia"/>
          <w:sz w:val="24"/>
          <w:szCs w:val="24"/>
        </w:rPr>
        <w:t>≤</w:t>
      </w:r>
      <w:r w:rsidRPr="007457C1">
        <w:rPr>
          <w:rFonts w:ascii="Times New Roman" w:hAnsi="Times New Roman" w:hint="eastAsia"/>
          <w:sz w:val="24"/>
          <w:szCs w:val="24"/>
        </w:rPr>
        <w:t>0.25)</w:t>
      </w:r>
      <w:r w:rsidRPr="007457C1">
        <w:rPr>
          <w:rFonts w:ascii="Times New Roman" w:hAnsi="Times New Roman"/>
          <w:sz w:val="24"/>
          <w:szCs w:val="24"/>
        </w:rPr>
        <w:t xml:space="preserve"> were </w:t>
      </w:r>
      <w:r w:rsidRPr="007457C1">
        <w:rPr>
          <w:rFonts w:ascii="Times New Roman" w:hAnsi="Times New Roman" w:hint="eastAsia"/>
          <w:sz w:val="24"/>
          <w:szCs w:val="24"/>
        </w:rPr>
        <w:t xml:space="preserve">synthesized by </w:t>
      </w:r>
      <w:r w:rsidRPr="007457C1">
        <w:rPr>
          <w:rFonts w:ascii="Times New Roman" w:hAnsi="Times New Roman"/>
          <w:sz w:val="24"/>
          <w:szCs w:val="24"/>
        </w:rPr>
        <w:t xml:space="preserve">a </w:t>
      </w:r>
      <w:r w:rsidRPr="007457C1">
        <w:rPr>
          <w:rFonts w:ascii="Times New Roman" w:hAnsi="Times New Roman" w:hint="eastAsia"/>
          <w:sz w:val="24"/>
          <w:szCs w:val="24"/>
        </w:rPr>
        <w:t>solid</w:t>
      </w:r>
      <w:r w:rsidRPr="007457C1">
        <w:rPr>
          <w:rFonts w:ascii="Times New Roman" w:hAnsi="Times New Roman"/>
          <w:sz w:val="24"/>
          <w:szCs w:val="24"/>
        </w:rPr>
        <w:t>-</w:t>
      </w:r>
      <w:r w:rsidRPr="007457C1">
        <w:rPr>
          <w:rFonts w:ascii="Times New Roman" w:hAnsi="Times New Roman" w:hint="eastAsia"/>
          <w:sz w:val="24"/>
          <w:szCs w:val="24"/>
        </w:rPr>
        <w:t>state reaction method</w:t>
      </w:r>
      <w:r w:rsidRPr="007457C1">
        <w:rPr>
          <w:rFonts w:ascii="Times New Roman" w:hAnsi="Times New Roman"/>
          <w:sz w:val="24"/>
          <w:szCs w:val="24"/>
        </w:rPr>
        <w:t xml:space="preserve">. </w:t>
      </w:r>
      <w:r w:rsidRPr="007457C1">
        <w:rPr>
          <w:rFonts w:ascii="Times New Roman" w:hAnsi="Times New Roman" w:hint="eastAsia"/>
          <w:sz w:val="24"/>
          <w:szCs w:val="24"/>
        </w:rPr>
        <w:t xml:space="preserve">The experimental steps were as follows: </w:t>
      </w:r>
      <w:proofErr w:type="spellStart"/>
      <w:r w:rsidRPr="007457C1">
        <w:rPr>
          <w:rFonts w:ascii="Times New Roman" w:hAnsi="Times New Roman"/>
          <w:sz w:val="24"/>
          <w:szCs w:val="24"/>
        </w:rPr>
        <w:t>CsI</w:t>
      </w:r>
      <w:proofErr w:type="spellEnd"/>
      <w:r w:rsidRPr="007457C1">
        <w:rPr>
          <w:rFonts w:ascii="Times New Roman" w:hAnsi="Times New Roman"/>
          <w:sz w:val="24"/>
          <w:szCs w:val="24"/>
        </w:rPr>
        <w:t xml:space="preserve">, </w:t>
      </w:r>
      <w:proofErr w:type="spellStart"/>
      <w:r w:rsidRPr="007457C1">
        <w:rPr>
          <w:rFonts w:ascii="Times New Roman" w:hAnsi="Times New Roman"/>
          <w:sz w:val="24"/>
          <w:szCs w:val="24"/>
        </w:rPr>
        <w:t>CuI</w:t>
      </w:r>
      <w:proofErr w:type="spellEnd"/>
      <w:r w:rsidRPr="007457C1">
        <w:rPr>
          <w:rFonts w:ascii="Times New Roman" w:hAnsi="Times New Roman"/>
          <w:sz w:val="24"/>
          <w:szCs w:val="24"/>
        </w:rPr>
        <w:t xml:space="preserve">, </w:t>
      </w:r>
      <w:r w:rsidRPr="007457C1">
        <w:rPr>
          <w:rFonts w:ascii="Times New Roman" w:hAnsi="Times New Roman" w:hint="eastAsia"/>
          <w:sz w:val="24"/>
          <w:szCs w:val="24"/>
        </w:rPr>
        <w:t>MnCl</w:t>
      </w:r>
      <w:r w:rsidRPr="007457C1">
        <w:rPr>
          <w:rFonts w:ascii="Times New Roman" w:hAnsi="Times New Roman" w:hint="eastAsia"/>
          <w:sz w:val="24"/>
          <w:szCs w:val="24"/>
          <w:vertAlign w:val="subscript"/>
        </w:rPr>
        <w:t>2</w:t>
      </w:r>
      <w:r w:rsidRPr="007457C1">
        <w:rPr>
          <w:rFonts w:ascii="Times New Roman" w:hAnsi="Times New Roman" w:hint="eastAsia"/>
          <w:sz w:val="24"/>
          <w:szCs w:val="24"/>
        </w:rPr>
        <w:t>.4H</w:t>
      </w:r>
      <w:r w:rsidRPr="007457C1">
        <w:rPr>
          <w:rFonts w:ascii="Times New Roman" w:hAnsi="Times New Roman" w:hint="eastAsia"/>
          <w:sz w:val="24"/>
          <w:szCs w:val="24"/>
          <w:vertAlign w:val="subscript"/>
        </w:rPr>
        <w:t>2</w:t>
      </w:r>
      <w:r w:rsidRPr="007457C1">
        <w:rPr>
          <w:rFonts w:ascii="Times New Roman" w:hAnsi="Times New Roman" w:hint="eastAsia"/>
          <w:sz w:val="24"/>
          <w:szCs w:val="24"/>
        </w:rPr>
        <w:t>O</w:t>
      </w:r>
      <w:r w:rsidRPr="007457C1">
        <w:rPr>
          <w:rFonts w:ascii="Times New Roman" w:hAnsi="Times New Roman"/>
          <w:sz w:val="24"/>
          <w:szCs w:val="24"/>
        </w:rPr>
        <w:t xml:space="preserve"> were put into the mortar or ball grinding tank in a certain proportion to get uniform mixtures.</w:t>
      </w:r>
      <w:r w:rsidRPr="007457C1">
        <w:rPr>
          <w:sz w:val="24"/>
          <w:szCs w:val="24"/>
        </w:rPr>
        <w:t xml:space="preserve"> </w:t>
      </w:r>
      <w:r w:rsidRPr="007457C1">
        <w:rPr>
          <w:rFonts w:ascii="Times New Roman" w:hAnsi="Times New Roman"/>
          <w:sz w:val="24"/>
          <w:szCs w:val="24"/>
        </w:rPr>
        <w:t>Subsequently</w:t>
      </w:r>
      <w:r w:rsidRPr="007457C1">
        <w:rPr>
          <w:rFonts w:ascii="Times New Roman" w:hAnsi="Times New Roman" w:hint="eastAsia"/>
          <w:sz w:val="24"/>
          <w:szCs w:val="24"/>
        </w:rPr>
        <w:t>,</w:t>
      </w:r>
      <w:r w:rsidRPr="007457C1">
        <w:rPr>
          <w:rFonts w:ascii="Times New Roman" w:hAnsi="Times New Roman"/>
          <w:sz w:val="24"/>
          <w:szCs w:val="24"/>
        </w:rPr>
        <w:t xml:space="preserve"> the resulting mixtures were encapsulated in a vacuum quartz tube and placed in a muffle furnace for calcination at 340</w:t>
      </w:r>
      <w:r w:rsidRPr="007457C1">
        <w:rPr>
          <w:rFonts w:ascii="Times New Roman" w:hAnsi="Times New Roman" w:hint="eastAsia"/>
          <w:sz w:val="24"/>
          <w:szCs w:val="24"/>
        </w:rPr>
        <w:t>~</w:t>
      </w:r>
      <w:r w:rsidRPr="007457C1">
        <w:rPr>
          <w:rFonts w:ascii="Times New Roman" w:hAnsi="Times New Roman"/>
          <w:sz w:val="24"/>
          <w:szCs w:val="24"/>
        </w:rPr>
        <w:t>450 ℃. The reaction time was 6~48 h. After the reaction finished and cooled naturally to room temperature, the calcined product was taken out and grinded to obtain light yellow Cs</w:t>
      </w:r>
      <w:r w:rsidRPr="007457C1">
        <w:rPr>
          <w:rFonts w:ascii="Times New Roman" w:hAnsi="Times New Roman"/>
          <w:sz w:val="24"/>
          <w:szCs w:val="24"/>
          <w:vertAlign w:val="subscript"/>
        </w:rPr>
        <w:t>3</w:t>
      </w:r>
      <w:r w:rsidRPr="007457C1">
        <w:rPr>
          <w:rFonts w:ascii="Times New Roman" w:hAnsi="Times New Roman"/>
          <w:sz w:val="24"/>
          <w:szCs w:val="24"/>
        </w:rPr>
        <w:t>Cu</w:t>
      </w:r>
      <w:r w:rsidRPr="007457C1">
        <w:rPr>
          <w:rFonts w:ascii="Times New Roman" w:hAnsi="Times New Roman"/>
          <w:sz w:val="24"/>
          <w:szCs w:val="24"/>
          <w:vertAlign w:val="subscript"/>
        </w:rPr>
        <w:t>2</w:t>
      </w:r>
      <w:r w:rsidRPr="007457C1">
        <w:rPr>
          <w:rFonts w:ascii="Times New Roman" w:hAnsi="Times New Roman"/>
          <w:sz w:val="24"/>
          <w:szCs w:val="24"/>
        </w:rPr>
        <w:t>I</w:t>
      </w:r>
      <w:r w:rsidRPr="007457C1">
        <w:rPr>
          <w:rFonts w:ascii="Times New Roman" w:hAnsi="Times New Roman"/>
          <w:sz w:val="24"/>
          <w:szCs w:val="24"/>
          <w:vertAlign w:val="subscript"/>
        </w:rPr>
        <w:t>5</w:t>
      </w:r>
      <w:r w:rsidRPr="007457C1">
        <w:rPr>
          <w:rFonts w:ascii="Times New Roman" w:hAnsi="Times New Roman"/>
          <w:sz w:val="24"/>
          <w:szCs w:val="24"/>
        </w:rPr>
        <w:t>:Mn</w:t>
      </w:r>
      <w:r w:rsidRPr="007457C1">
        <w:rPr>
          <w:rFonts w:ascii="Times New Roman" w:hAnsi="Times New Roman"/>
          <w:sz w:val="24"/>
          <w:szCs w:val="24"/>
          <w:vertAlign w:val="superscript"/>
        </w:rPr>
        <w:t xml:space="preserve">2+ </w:t>
      </w:r>
      <w:r w:rsidRPr="007457C1">
        <w:rPr>
          <w:rFonts w:ascii="Times New Roman" w:hAnsi="Times New Roman"/>
          <w:sz w:val="24"/>
          <w:szCs w:val="24"/>
        </w:rPr>
        <w:t>powders. Finally, the powder was dried under vacuum at 80 degrees for 12 hours to obtain the final scintillator material</w:t>
      </w:r>
      <w:r w:rsidRPr="007457C1">
        <w:rPr>
          <w:rFonts w:ascii="Times New Roman" w:hAnsi="Times New Roman" w:hint="eastAsia"/>
          <w:sz w:val="24"/>
          <w:szCs w:val="24"/>
        </w:rPr>
        <w:t>.</w:t>
      </w:r>
    </w:p>
    <w:p w14:paraId="096F60F9" w14:textId="77777777" w:rsidR="007457C1" w:rsidRPr="007457C1" w:rsidRDefault="007457C1" w:rsidP="007457C1">
      <w:pPr>
        <w:rPr>
          <w:rFonts w:ascii="Times New Roman" w:hAnsi="Times New Roman"/>
          <w:sz w:val="24"/>
          <w:szCs w:val="24"/>
        </w:rPr>
      </w:pPr>
    </w:p>
    <w:p w14:paraId="2BAB3573" w14:textId="10E7D8FF" w:rsidR="007457C1" w:rsidRDefault="007457C1" w:rsidP="007457C1">
      <w:pPr>
        <w:rPr>
          <w:rFonts w:ascii="Times New Roman" w:hAnsi="Times New Roman"/>
          <w:sz w:val="24"/>
          <w:szCs w:val="24"/>
        </w:rPr>
      </w:pPr>
      <w:r w:rsidRPr="007457C1">
        <w:rPr>
          <w:rFonts w:ascii="Times New Roman" w:hAnsi="Times New Roman"/>
          <w:b/>
          <w:i/>
          <w:iCs/>
          <w:sz w:val="24"/>
          <w:szCs w:val="24"/>
        </w:rPr>
        <w:t>Fabrication of nuclear batteries</w:t>
      </w:r>
      <w:r w:rsidRPr="007457C1">
        <w:rPr>
          <w:rFonts w:ascii="Times New Roman" w:hAnsi="Times New Roman"/>
          <w:b/>
          <w:sz w:val="24"/>
          <w:szCs w:val="24"/>
        </w:rPr>
        <w:t>:</w:t>
      </w:r>
      <w:r w:rsidRPr="007457C1">
        <w:rPr>
          <w:rFonts w:ascii="Times New Roman" w:hAnsi="Times New Roman"/>
          <w:sz w:val="24"/>
          <w:szCs w:val="24"/>
        </w:rPr>
        <w:t xml:space="preserve"> First of all, a polystyrene (PS) toluene solution (0.2 g mL</w:t>
      </w:r>
      <w:r w:rsidRPr="007457C1">
        <w:rPr>
          <w:rFonts w:ascii="Times New Roman" w:hAnsi="Times New Roman"/>
          <w:sz w:val="24"/>
          <w:szCs w:val="24"/>
          <w:vertAlign w:val="superscript"/>
        </w:rPr>
        <w:t>-1</w:t>
      </w:r>
      <w:r w:rsidRPr="007457C1">
        <w:rPr>
          <w:rFonts w:ascii="Times New Roman" w:hAnsi="Times New Roman"/>
          <w:sz w:val="24"/>
          <w:szCs w:val="24"/>
        </w:rPr>
        <w:t>) was prepared as the matrix. Then, different weights (100-600 mg) of Cs</w:t>
      </w:r>
      <w:r w:rsidRPr="007457C1">
        <w:rPr>
          <w:rFonts w:ascii="Times New Roman" w:hAnsi="Times New Roman"/>
          <w:sz w:val="24"/>
          <w:szCs w:val="24"/>
          <w:vertAlign w:val="subscript"/>
        </w:rPr>
        <w:t>3</w:t>
      </w:r>
      <w:r w:rsidRPr="007457C1">
        <w:rPr>
          <w:rFonts w:ascii="Times New Roman" w:hAnsi="Times New Roman"/>
          <w:sz w:val="24"/>
          <w:szCs w:val="24"/>
        </w:rPr>
        <w:t>Cu</w:t>
      </w:r>
      <w:r w:rsidRPr="007457C1">
        <w:rPr>
          <w:rFonts w:ascii="Times New Roman" w:hAnsi="Times New Roman"/>
          <w:sz w:val="24"/>
          <w:szCs w:val="24"/>
          <w:vertAlign w:val="subscript"/>
        </w:rPr>
        <w:t>2</w:t>
      </w:r>
      <w:r w:rsidRPr="007457C1">
        <w:rPr>
          <w:rFonts w:ascii="Times New Roman" w:hAnsi="Times New Roman"/>
          <w:sz w:val="24"/>
          <w:szCs w:val="24"/>
        </w:rPr>
        <w:t>I</w:t>
      </w:r>
      <w:r w:rsidRPr="007457C1">
        <w:rPr>
          <w:rFonts w:ascii="Times New Roman" w:hAnsi="Times New Roman"/>
          <w:sz w:val="24"/>
          <w:szCs w:val="24"/>
          <w:vertAlign w:val="subscript"/>
        </w:rPr>
        <w:t>5</w:t>
      </w:r>
      <w:r w:rsidRPr="007457C1">
        <w:rPr>
          <w:rFonts w:ascii="Times New Roman" w:hAnsi="Times New Roman"/>
          <w:sz w:val="24"/>
          <w:szCs w:val="24"/>
        </w:rPr>
        <w:t>: Mn</w:t>
      </w:r>
      <w:r w:rsidRPr="007457C1">
        <w:rPr>
          <w:rFonts w:ascii="Times New Roman" w:hAnsi="Times New Roman"/>
          <w:sz w:val="24"/>
          <w:szCs w:val="24"/>
          <w:vertAlign w:val="superscript"/>
        </w:rPr>
        <w:t xml:space="preserve"> </w:t>
      </w:r>
      <w:r w:rsidRPr="007457C1">
        <w:rPr>
          <w:rFonts w:ascii="Times New Roman" w:hAnsi="Times New Roman"/>
          <w:sz w:val="24"/>
          <w:szCs w:val="24"/>
        </w:rPr>
        <w:t xml:space="preserve">15% were mixed with 1 mL PS solution. The mixtures were stirred rigorously for 4 hours and casted on a thin glass substrate for the fabrication of scintillation layers. The thick films were dried under vacuum at room temperature, which were then covered on a GaAs solar cell (1 cm* 1 cm) sealed with a thin glass. </w:t>
      </w:r>
    </w:p>
    <w:p w14:paraId="297C6C61" w14:textId="77777777" w:rsidR="007457C1" w:rsidRPr="007457C1" w:rsidRDefault="007457C1" w:rsidP="007457C1">
      <w:pPr>
        <w:rPr>
          <w:rFonts w:ascii="Times New Roman" w:hAnsi="Times New Roman"/>
          <w:sz w:val="24"/>
          <w:szCs w:val="24"/>
        </w:rPr>
      </w:pPr>
    </w:p>
    <w:p w14:paraId="7280DEE4" w14:textId="77777777" w:rsidR="0096169F" w:rsidRDefault="007457C1" w:rsidP="007457C1">
      <w:pPr>
        <w:widowControl/>
        <w:rPr>
          <w:rFonts w:ascii="Times New Roman" w:hAnsi="Times New Roman"/>
          <w:color w:val="000000"/>
          <w:sz w:val="24"/>
          <w:szCs w:val="24"/>
        </w:rPr>
      </w:pPr>
      <w:r w:rsidRPr="007457C1">
        <w:rPr>
          <w:rFonts w:ascii="Times New Roman" w:hAnsi="Times New Roman"/>
          <w:b/>
          <w:i/>
          <w:iCs/>
          <w:sz w:val="24"/>
          <w:szCs w:val="24"/>
        </w:rPr>
        <w:t>Characterizations</w:t>
      </w:r>
      <w:r w:rsidRPr="007457C1">
        <w:rPr>
          <w:rFonts w:ascii="Times New Roman" w:hAnsi="Times New Roman"/>
          <w:b/>
          <w:sz w:val="24"/>
          <w:szCs w:val="24"/>
        </w:rPr>
        <w:t xml:space="preserve">: </w:t>
      </w:r>
      <w:r w:rsidRPr="007457C1">
        <w:rPr>
          <w:rFonts w:ascii="Times New Roman" w:hAnsi="Times New Roman"/>
          <w:sz w:val="24"/>
          <w:szCs w:val="24"/>
        </w:rPr>
        <w:t>Powder X-ray diffraction was characterized by an X-ray diffractometer (Bruker D8 Advance XRD system), and the morphology and elements of Cs</w:t>
      </w:r>
      <w:r w:rsidRPr="007457C1">
        <w:rPr>
          <w:rFonts w:ascii="Times New Roman" w:hAnsi="Times New Roman"/>
          <w:sz w:val="24"/>
          <w:szCs w:val="24"/>
          <w:vertAlign w:val="subscript"/>
        </w:rPr>
        <w:t>3</w:t>
      </w:r>
      <w:r w:rsidRPr="007457C1">
        <w:rPr>
          <w:rFonts w:ascii="Times New Roman" w:hAnsi="Times New Roman"/>
          <w:sz w:val="24"/>
          <w:szCs w:val="24"/>
        </w:rPr>
        <w:t>Cu</w:t>
      </w:r>
      <w:r w:rsidRPr="007457C1">
        <w:rPr>
          <w:rFonts w:ascii="Times New Roman" w:hAnsi="Times New Roman"/>
          <w:sz w:val="24"/>
          <w:szCs w:val="24"/>
          <w:vertAlign w:val="subscript"/>
        </w:rPr>
        <w:t>2</w:t>
      </w:r>
      <w:r w:rsidRPr="007457C1">
        <w:rPr>
          <w:rFonts w:ascii="Times New Roman" w:hAnsi="Times New Roman"/>
          <w:sz w:val="24"/>
          <w:szCs w:val="24"/>
        </w:rPr>
        <w:t>I</w:t>
      </w:r>
      <w:proofErr w:type="gramStart"/>
      <w:r w:rsidRPr="007457C1">
        <w:rPr>
          <w:rFonts w:ascii="Times New Roman" w:hAnsi="Times New Roman"/>
          <w:sz w:val="24"/>
          <w:szCs w:val="24"/>
          <w:vertAlign w:val="subscript"/>
        </w:rPr>
        <w:t>5</w:t>
      </w:r>
      <w:r w:rsidRPr="007457C1">
        <w:rPr>
          <w:rFonts w:ascii="Times New Roman" w:hAnsi="Times New Roman"/>
          <w:sz w:val="24"/>
          <w:szCs w:val="24"/>
        </w:rPr>
        <w:t>:Mn</w:t>
      </w:r>
      <w:proofErr w:type="gramEnd"/>
      <w:r w:rsidRPr="007457C1">
        <w:rPr>
          <w:rFonts w:ascii="Times New Roman" w:hAnsi="Times New Roman"/>
          <w:sz w:val="24"/>
          <w:szCs w:val="24"/>
        </w:rPr>
        <w:t xml:space="preserve"> were detected by a scanning electron microscope (SEM, FEI Quanta 250F). X-ray </w:t>
      </w:r>
      <w:bookmarkStart w:id="6" w:name="_Hlk48035700"/>
      <w:bookmarkStart w:id="7" w:name="OLE_LINK2"/>
      <w:r w:rsidRPr="007457C1">
        <w:rPr>
          <w:rFonts w:ascii="Times New Roman" w:hAnsi="Times New Roman"/>
          <w:sz w:val="24"/>
          <w:szCs w:val="24"/>
        </w:rPr>
        <w:t>photoelectron spectroscopy</w:t>
      </w:r>
      <w:bookmarkEnd w:id="6"/>
      <w:bookmarkEnd w:id="7"/>
      <w:r w:rsidRPr="007457C1">
        <w:rPr>
          <w:rFonts w:ascii="Times New Roman" w:hAnsi="Times New Roman"/>
          <w:sz w:val="24"/>
          <w:szCs w:val="24"/>
        </w:rPr>
        <w:t xml:space="preserve"> (XPS) measurements were performed using an achromatic Al Kα source (1486.6 eV) and a double pass cylindrical mirror analyzer (PHI QUANTERA II). The thermal gravimetric analyses were conducted on STA7000, HITACHI. Emission and excitation spectra were collected on Varian Cary Eclipse instrument. The PL lifetimes were measured by FLSP920 (EDINBURGH INSTRUMENTS LTD) equipped with both ns and </w:t>
      </w:r>
      <w:proofErr w:type="spellStart"/>
      <w:r w:rsidRPr="007457C1">
        <w:rPr>
          <w:rFonts w:ascii="Times New Roman" w:hAnsi="Times New Roman"/>
          <w:sz w:val="24"/>
          <w:szCs w:val="24"/>
        </w:rPr>
        <w:t>μs</w:t>
      </w:r>
      <w:proofErr w:type="spellEnd"/>
      <w:r w:rsidRPr="007457C1">
        <w:rPr>
          <w:rFonts w:ascii="Times New Roman" w:hAnsi="Times New Roman"/>
          <w:sz w:val="24"/>
          <w:szCs w:val="24"/>
        </w:rPr>
        <w:t xml:space="preserve"> light sources. The absolute quantum yield of the samples was determined using a </w:t>
      </w:r>
      <w:proofErr w:type="spellStart"/>
      <w:r w:rsidRPr="007457C1">
        <w:rPr>
          <w:rFonts w:ascii="Times New Roman" w:hAnsi="Times New Roman"/>
          <w:sz w:val="24"/>
          <w:szCs w:val="24"/>
        </w:rPr>
        <w:t>Quantaurus</w:t>
      </w:r>
      <w:proofErr w:type="spellEnd"/>
      <w:r w:rsidRPr="007457C1">
        <w:rPr>
          <w:rFonts w:ascii="Times New Roman" w:hAnsi="Times New Roman"/>
          <w:sz w:val="24"/>
          <w:szCs w:val="24"/>
        </w:rPr>
        <w:t>-QY absolute photoluminescence quantum yield spectrometer (</w:t>
      </w:r>
      <w:r w:rsidR="00277D40" w:rsidRPr="00277D40">
        <w:rPr>
          <w:rFonts w:ascii="Times New Roman" w:hAnsi="Times New Roman"/>
          <w:sz w:val="24"/>
          <w:szCs w:val="24"/>
        </w:rPr>
        <w:t>C9920-02G</w:t>
      </w:r>
      <w:r w:rsidRPr="007457C1">
        <w:rPr>
          <w:rFonts w:ascii="Times New Roman" w:hAnsi="Times New Roman"/>
          <w:sz w:val="24"/>
          <w:szCs w:val="24"/>
        </w:rPr>
        <w:t>, Hamamatsu Photonics, Japan). The X-ray source is produced from a commercial Amptek mini-x tube with Ag target and a maximum output power of 4 W. All the radioluminescence and temperature-dependent spectra were recorded with a fiber spectrometer (QE65PRO, Ocean Optics). The nuclear battery performances were measured with Keithley 2400 under the irradiation of X-ray.</w:t>
      </w:r>
      <w:r w:rsidR="0096169F" w:rsidRPr="0096169F">
        <w:rPr>
          <w:rFonts w:ascii="Times New Roman" w:hAnsi="Times New Roman"/>
          <w:color w:val="000000"/>
          <w:sz w:val="24"/>
          <w:szCs w:val="24"/>
        </w:rPr>
        <w:t xml:space="preserve"> </w:t>
      </w:r>
    </w:p>
    <w:p w14:paraId="053EA9AB" w14:textId="77777777" w:rsidR="007457C1" w:rsidRPr="007457C1" w:rsidRDefault="007457C1" w:rsidP="007457C1">
      <w:pPr>
        <w:widowControl/>
        <w:rPr>
          <w:rFonts w:ascii="Times New Roman" w:hAnsi="Times New Roman"/>
          <w:sz w:val="24"/>
          <w:szCs w:val="24"/>
        </w:rPr>
      </w:pPr>
    </w:p>
    <w:p w14:paraId="0A59CC25" w14:textId="67BCF84F" w:rsidR="007457C1" w:rsidRPr="00316E55" w:rsidRDefault="007457C1" w:rsidP="00496742">
      <w:pPr>
        <w:widowControl/>
        <w:rPr>
          <w:rFonts w:ascii="Arial" w:hAnsi="Arial" w:cs="Times New Roman"/>
          <w:kern w:val="0"/>
          <w:sz w:val="14"/>
          <w:szCs w:val="14"/>
          <w:lang w:val="en-GB"/>
        </w:rPr>
      </w:pPr>
      <w:r w:rsidRPr="007457C1">
        <w:rPr>
          <w:rFonts w:ascii="Times New Roman" w:hAnsi="Times New Roman" w:cs="Times New Roman"/>
          <w:b/>
          <w:i/>
          <w:sz w:val="24"/>
          <w:szCs w:val="24"/>
        </w:rPr>
        <w:t>Computational details:</w:t>
      </w:r>
      <w:r w:rsidRPr="007457C1">
        <w:rPr>
          <w:rFonts w:ascii="Times New Roman" w:hAnsi="Times New Roman" w:cs="Times New Roman"/>
          <w:b/>
          <w:sz w:val="24"/>
          <w:szCs w:val="24"/>
        </w:rPr>
        <w:t xml:space="preserve"> </w:t>
      </w:r>
      <w:r w:rsidR="00496742" w:rsidRPr="00A658CA">
        <w:rPr>
          <w:rFonts w:ascii="Times New Roman" w:hAnsi="Times New Roman" w:cs="Times New Roman"/>
          <w:sz w:val="24"/>
          <w:szCs w:val="24"/>
        </w:rPr>
        <w:t>The structural optimizations and electronic structure calculations are performed based on density functional theory as implemented in VASP code.</w:t>
      </w:r>
      <w:hyperlink w:anchor="_ENREF_1" w:tooltip="Kresse, 1993 #344" w:history="1">
        <w:r w:rsidR="00496742">
          <w:rPr>
            <w:rFonts w:ascii="Times New Roman" w:hAnsi="Times New Roman" w:cs="Times New Roman"/>
            <w:sz w:val="24"/>
            <w:szCs w:val="24"/>
          </w:rPr>
          <w:fldChar w:fldCharType="begin"/>
        </w:r>
        <w:r w:rsidR="00496742">
          <w:rPr>
            <w:rFonts w:ascii="Times New Roman" w:hAnsi="Times New Roman" w:cs="Times New Roman"/>
            <w:sz w:val="24"/>
            <w:szCs w:val="24"/>
          </w:rPr>
          <w:instrText xml:space="preserve"> ADDIN EN.CITE &lt;EndNote&gt;&lt;Cite&gt;&lt;Author&gt;Kresse&lt;/Author&gt;&lt;Year&gt;1993&lt;/Year&gt;&lt;RecNum&gt;344&lt;/RecNum&gt;&lt;DisplayText&gt;&lt;style face="superscript"&gt;1&lt;/style&gt;&lt;/DisplayText&gt;&lt;record&gt;&lt;rec-number&gt;344&lt;/rec-number&gt;&lt;foreign-keys&gt;&lt;key app="EN" db-id="tvvzd5rx82rxpoee0t550dt92xwxtv0wde2v"&gt;344&lt;/key&gt;&lt;/foreign-keys&gt;&lt;ref-type name="Journal Article"&gt;17&lt;/ref-type&gt;&lt;contributors&gt;&lt;authors&gt;&lt;author&gt;Kresse, G.&lt;/author&gt;&lt;author&gt;Hafner, J.&lt;/author&gt;&lt;/authors&gt;&lt;/contributors&gt;&lt;titles&gt;&lt;title&gt;Ab initio molecular dynamics for liquid metals&lt;/title&gt;&lt;secondary-title&gt;Physical Review B&lt;/secondary-title&gt;&lt;/titles&gt;&lt;periodical&gt;&lt;full-title&gt;Physical Review B&lt;/full-title&gt;&lt;/periodical&gt;&lt;pages&gt;558-561&lt;/pages&gt;&lt;volume&gt;47&lt;/volume&gt;&lt;number&gt;1&lt;/number&gt;&lt;dates&gt;&lt;year&gt;1993&lt;/year&gt;&lt;/dates&gt;&lt;publisher&gt;American Physical Society&lt;/publisher&gt;&lt;urls&gt;&lt;related-urls&gt;&lt;url&gt;https://link.aps.org/doi/10.1103/PhysRevB.47.558&lt;/url&gt;&lt;/related-urls&gt;&lt;/urls&gt;&lt;electronic-resource-num&gt;10.1103/PhysRevB.47.558&lt;/electronic-resource-num&gt;&lt;/record&gt;&lt;/Cite&gt;&lt;/EndNote&gt;</w:instrText>
        </w:r>
        <w:r w:rsidR="00496742">
          <w:rPr>
            <w:rFonts w:ascii="Times New Roman" w:hAnsi="Times New Roman" w:cs="Times New Roman"/>
            <w:sz w:val="24"/>
            <w:szCs w:val="24"/>
          </w:rPr>
          <w:fldChar w:fldCharType="separate"/>
        </w:r>
        <w:r w:rsidR="00496742" w:rsidRPr="00496742">
          <w:rPr>
            <w:rFonts w:ascii="Times New Roman" w:hAnsi="Times New Roman" w:cs="Times New Roman"/>
            <w:noProof/>
            <w:sz w:val="24"/>
            <w:szCs w:val="24"/>
            <w:vertAlign w:val="superscript"/>
          </w:rPr>
          <w:t>1</w:t>
        </w:r>
        <w:r w:rsidR="00496742">
          <w:rPr>
            <w:rFonts w:ascii="Times New Roman" w:hAnsi="Times New Roman" w:cs="Times New Roman"/>
            <w:sz w:val="24"/>
            <w:szCs w:val="24"/>
          </w:rPr>
          <w:fldChar w:fldCharType="end"/>
        </w:r>
      </w:hyperlink>
      <w:r w:rsidR="00496742" w:rsidRPr="00A658CA">
        <w:rPr>
          <w:rFonts w:ascii="Times New Roman" w:hAnsi="Times New Roman" w:cs="Times New Roman"/>
          <w:sz w:val="24"/>
          <w:szCs w:val="24"/>
        </w:rPr>
        <w:t xml:space="preserve"> Exchange correlation energies are considered by the generalized gradient approximation (GGA) using the </w:t>
      </w:r>
      <w:proofErr w:type="spellStart"/>
      <w:r w:rsidR="00496742" w:rsidRPr="00A658CA">
        <w:rPr>
          <w:rFonts w:ascii="Times New Roman" w:hAnsi="Times New Roman" w:cs="Times New Roman"/>
          <w:sz w:val="24"/>
          <w:szCs w:val="24"/>
        </w:rPr>
        <w:t>Perdew</w:t>
      </w:r>
      <w:proofErr w:type="spellEnd"/>
      <w:r w:rsidR="00496742" w:rsidRPr="00A658CA">
        <w:rPr>
          <w:rFonts w:ascii="Times New Roman" w:eastAsia="微软雅黑" w:hAnsi="Times New Roman" w:cs="Times New Roman"/>
          <w:sz w:val="24"/>
          <w:szCs w:val="24"/>
        </w:rPr>
        <w:t>-</w:t>
      </w:r>
      <w:r w:rsidR="00496742" w:rsidRPr="00A658CA">
        <w:rPr>
          <w:rFonts w:ascii="Times New Roman" w:hAnsi="Times New Roman" w:cs="Times New Roman"/>
          <w:sz w:val="24"/>
          <w:szCs w:val="24"/>
        </w:rPr>
        <w:t>Burke</w:t>
      </w:r>
      <w:r w:rsidR="00496742" w:rsidRPr="00A658CA">
        <w:rPr>
          <w:rFonts w:ascii="Times New Roman" w:eastAsia="微软雅黑" w:hAnsi="Times New Roman" w:cs="Times New Roman"/>
          <w:sz w:val="24"/>
          <w:szCs w:val="24"/>
        </w:rPr>
        <w:t>-</w:t>
      </w:r>
      <w:proofErr w:type="spellStart"/>
      <w:r w:rsidR="00496742" w:rsidRPr="00A658CA">
        <w:rPr>
          <w:rFonts w:ascii="Times New Roman" w:hAnsi="Times New Roman" w:cs="Times New Roman"/>
          <w:sz w:val="24"/>
          <w:szCs w:val="24"/>
        </w:rPr>
        <w:t>Ernzerh</w:t>
      </w:r>
      <w:proofErr w:type="spellEnd"/>
      <w:r w:rsidR="00496742" w:rsidRPr="00A658CA">
        <w:rPr>
          <w:rFonts w:ascii="Times New Roman" w:hAnsi="Times New Roman" w:cs="Times New Roman"/>
          <w:sz w:val="24"/>
          <w:szCs w:val="24"/>
        </w:rPr>
        <w:t xml:space="preserve"> (PBE) functional.</w:t>
      </w:r>
      <w:hyperlink w:anchor="_ENREF_2" w:tooltip="Perdew, 1996 #345" w:history="1">
        <w:r w:rsidR="00496742">
          <w:rPr>
            <w:rFonts w:ascii="Times New Roman" w:hAnsi="Times New Roman" w:cs="Times New Roman"/>
            <w:sz w:val="24"/>
            <w:szCs w:val="24"/>
          </w:rPr>
          <w:fldChar w:fldCharType="begin"/>
        </w:r>
        <w:r w:rsidR="00496742">
          <w:rPr>
            <w:rFonts w:ascii="Times New Roman" w:hAnsi="Times New Roman" w:cs="Times New Roman"/>
            <w:sz w:val="24"/>
            <w:szCs w:val="24"/>
          </w:rPr>
          <w:instrText xml:space="preserve"> ADDIN EN.CITE &lt;EndNote&gt;&lt;Cite&gt;&lt;Author&gt;Perdew&lt;/Author&gt;&lt;Year&gt;1996&lt;/Year&gt;&lt;RecNum&gt;345&lt;/RecNum&gt;&lt;DisplayText&gt;&lt;style face="superscript"&gt;2&lt;/style&gt;&lt;/DisplayText&gt;&lt;record&gt;&lt;rec-number&gt;345&lt;/rec-number&gt;&lt;foreign-keys&gt;&lt;key app="EN" db-id="tvvzd5rx82rxpoee0t550dt92xwxtv0wde2v"&gt;345&lt;/key&gt;&lt;/foreign-keys&gt;&lt;ref-type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Letters&lt;/full-title&gt;&lt;/periodical&gt;&lt;pages&gt;3865-3868&lt;/pages&gt;&lt;volume&gt;77&lt;/volume&gt;&lt;number&gt;18&lt;/number&gt;&lt;dates&gt;&lt;year&gt;1996&lt;/year&gt;&lt;/dates&gt;&lt;publisher&gt;American Physical Society&lt;/publisher&gt;&lt;urls&gt;&lt;related-urls&gt;&lt;url&gt;https://link.aps.org/doi/10.1103/PhysRevLett.77.3865&lt;/url&gt;&lt;/related-urls&gt;&lt;/urls&gt;&lt;electronic-resource-num&gt;10.1103/PhysRevLett.77.3865&lt;/electronic-resource-num&gt;&lt;/record&gt;&lt;/Cite&gt;&lt;/EndNote&gt;</w:instrText>
        </w:r>
        <w:r w:rsidR="00496742">
          <w:rPr>
            <w:rFonts w:ascii="Times New Roman" w:hAnsi="Times New Roman" w:cs="Times New Roman"/>
            <w:sz w:val="24"/>
            <w:szCs w:val="24"/>
          </w:rPr>
          <w:fldChar w:fldCharType="separate"/>
        </w:r>
        <w:r w:rsidR="00496742" w:rsidRPr="00496742">
          <w:rPr>
            <w:rFonts w:ascii="Times New Roman" w:hAnsi="Times New Roman" w:cs="Times New Roman"/>
            <w:noProof/>
            <w:sz w:val="24"/>
            <w:szCs w:val="24"/>
            <w:vertAlign w:val="superscript"/>
          </w:rPr>
          <w:t>2</w:t>
        </w:r>
        <w:r w:rsidR="00496742">
          <w:rPr>
            <w:rFonts w:ascii="Times New Roman" w:hAnsi="Times New Roman" w:cs="Times New Roman"/>
            <w:sz w:val="24"/>
            <w:szCs w:val="24"/>
          </w:rPr>
          <w:fldChar w:fldCharType="end"/>
        </w:r>
      </w:hyperlink>
      <w:r w:rsidR="00496742" w:rsidRPr="00A658CA">
        <w:rPr>
          <w:rFonts w:ascii="Times New Roman" w:hAnsi="Times New Roman" w:cs="Times New Roman"/>
          <w:sz w:val="24"/>
          <w:szCs w:val="24"/>
        </w:rPr>
        <w:t xml:space="preserve"> The wave </w:t>
      </w:r>
      <w:r w:rsidR="00496742" w:rsidRPr="00A658CA">
        <w:rPr>
          <w:rFonts w:ascii="Times New Roman" w:hAnsi="Times New Roman" w:cs="Times New Roman"/>
          <w:sz w:val="24"/>
          <w:szCs w:val="24"/>
        </w:rPr>
        <w:lastRenderedPageBreak/>
        <w:t>functions are constructed using a projected augmented wave approach with plane wave cutoff energy of 500 eV. The convergence threshold was set as 10</w:t>
      </w:r>
      <w:r w:rsidR="00496742" w:rsidRPr="00A658CA">
        <w:rPr>
          <w:rFonts w:ascii="Times New Roman" w:hAnsi="Times New Roman" w:cs="Times New Roman"/>
          <w:sz w:val="24"/>
          <w:szCs w:val="24"/>
          <w:vertAlign w:val="superscript"/>
        </w:rPr>
        <w:t>-4</w:t>
      </w:r>
      <w:r w:rsidR="00496742" w:rsidRPr="00A658CA">
        <w:rPr>
          <w:rFonts w:ascii="Times New Roman" w:hAnsi="Times New Roman" w:cs="Times New Roman"/>
          <w:sz w:val="24"/>
          <w:szCs w:val="24"/>
        </w:rPr>
        <w:t xml:space="preserve"> eV in energy and 10</w:t>
      </w:r>
      <w:r w:rsidR="00496742" w:rsidRPr="00A658CA">
        <w:rPr>
          <w:rFonts w:ascii="Times New Roman" w:hAnsi="Times New Roman" w:cs="Times New Roman"/>
          <w:sz w:val="24"/>
          <w:szCs w:val="24"/>
          <w:vertAlign w:val="superscript"/>
        </w:rPr>
        <w:t>-3</w:t>
      </w:r>
      <w:r w:rsidR="00496742" w:rsidRPr="00A658CA">
        <w:rPr>
          <w:rFonts w:ascii="Times New Roman" w:hAnsi="Times New Roman" w:cs="Times New Roman"/>
          <w:sz w:val="24"/>
          <w:szCs w:val="24"/>
        </w:rPr>
        <w:t xml:space="preserve"> eV/ Å in force. The Brillouin zone integration is sampled using a set of </w:t>
      </w:r>
      <w:r w:rsidR="00496742">
        <w:rPr>
          <w:rFonts w:ascii="Times New Roman" w:hAnsi="Times New Roman" w:cs="Times New Roman"/>
          <w:sz w:val="24"/>
          <w:szCs w:val="24"/>
        </w:rPr>
        <w:t>3</w:t>
      </w:r>
      <w:r w:rsidR="00496742" w:rsidRPr="00A658CA">
        <w:rPr>
          <w:rFonts w:ascii="Times New Roman" w:hAnsi="Times New Roman" w:cs="Times New Roman"/>
          <w:sz w:val="24"/>
          <w:szCs w:val="24"/>
        </w:rPr>
        <w:t xml:space="preserve"> × </w:t>
      </w:r>
      <w:r w:rsidR="00496742">
        <w:rPr>
          <w:rFonts w:ascii="Times New Roman" w:hAnsi="Times New Roman" w:cs="Times New Roman"/>
          <w:sz w:val="24"/>
          <w:szCs w:val="24"/>
        </w:rPr>
        <w:t>3</w:t>
      </w:r>
      <w:r w:rsidR="00496742" w:rsidRPr="00A658CA">
        <w:rPr>
          <w:rFonts w:ascii="Times New Roman" w:hAnsi="Times New Roman" w:cs="Times New Roman"/>
          <w:sz w:val="24"/>
          <w:szCs w:val="24"/>
        </w:rPr>
        <w:t xml:space="preserve"> × </w:t>
      </w:r>
      <w:r w:rsidR="00496742">
        <w:rPr>
          <w:rFonts w:ascii="Times New Roman" w:hAnsi="Times New Roman" w:cs="Times New Roman"/>
          <w:sz w:val="24"/>
          <w:szCs w:val="24"/>
        </w:rPr>
        <w:t>3</w:t>
      </w:r>
      <w:r w:rsidR="00496742" w:rsidRPr="00A658CA">
        <w:rPr>
          <w:rFonts w:ascii="Times New Roman" w:hAnsi="Times New Roman" w:cs="Times New Roman"/>
          <w:sz w:val="24"/>
          <w:szCs w:val="24"/>
        </w:rPr>
        <w:t xml:space="preserve"> </w:t>
      </w:r>
      <w:proofErr w:type="spellStart"/>
      <w:r w:rsidR="00496742" w:rsidRPr="00A658CA">
        <w:rPr>
          <w:rFonts w:ascii="Times New Roman" w:hAnsi="Times New Roman" w:cs="Times New Roman"/>
          <w:sz w:val="24"/>
          <w:szCs w:val="24"/>
        </w:rPr>
        <w:t>Monkhorst</w:t>
      </w:r>
      <w:proofErr w:type="spellEnd"/>
      <w:r w:rsidR="00496742" w:rsidRPr="00A658CA">
        <w:rPr>
          <w:rFonts w:ascii="Times New Roman" w:eastAsia="微软雅黑" w:hAnsi="Times New Roman" w:cs="Times New Roman"/>
          <w:sz w:val="24"/>
          <w:szCs w:val="24"/>
        </w:rPr>
        <w:t>-</w:t>
      </w:r>
      <w:r w:rsidR="00496742" w:rsidRPr="00A658CA">
        <w:rPr>
          <w:rFonts w:ascii="Times New Roman" w:hAnsi="Times New Roman" w:cs="Times New Roman"/>
          <w:sz w:val="24"/>
          <w:szCs w:val="24"/>
        </w:rPr>
        <w:t>Pack k-points.</w:t>
      </w:r>
      <w:r w:rsidR="002E10FC">
        <w:rPr>
          <w:sz w:val="14"/>
          <w:szCs w:val="14"/>
          <w:lang w:val="en-GB"/>
        </w:rPr>
        <w:br w:type="page"/>
      </w:r>
    </w:p>
    <w:p w14:paraId="5FF6D03A" w14:textId="0777C480" w:rsidR="00E26841" w:rsidRDefault="007824C9" w:rsidP="00E26841">
      <w:pPr>
        <w:spacing w:line="360" w:lineRule="auto"/>
        <w:jc w:val="center"/>
        <w:rPr>
          <w:rFonts w:ascii="Times New Roman" w:hAnsi="Times New Roman"/>
          <w:color w:val="000000"/>
          <w:sz w:val="22"/>
        </w:rPr>
      </w:pPr>
      <w:r>
        <w:rPr>
          <w:rFonts w:ascii="Times New Roman" w:hAnsi="Times New Roman"/>
          <w:noProof/>
          <w:color w:val="000000"/>
          <w:sz w:val="22"/>
        </w:rPr>
        <w:lastRenderedPageBreak/>
        <w:drawing>
          <wp:inline distT="0" distB="0" distL="0" distR="0" wp14:anchorId="78581B5F" wp14:editId="7498873D">
            <wp:extent cx="4345229" cy="4092993"/>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
                      <a:extLst>
                        <a:ext uri="{28A0092B-C50C-407E-A947-70E740481C1C}">
                          <a14:useLocalDpi xmlns:a14="http://schemas.microsoft.com/office/drawing/2010/main" val="0"/>
                        </a:ext>
                      </a:extLst>
                    </a:blip>
                    <a:srcRect l="4668" t="4376" r="12530"/>
                    <a:stretch/>
                  </pic:blipFill>
                  <pic:spPr bwMode="auto">
                    <a:xfrm>
                      <a:off x="0" y="0"/>
                      <a:ext cx="4376387" cy="4122342"/>
                    </a:xfrm>
                    <a:prstGeom prst="rect">
                      <a:avLst/>
                    </a:prstGeom>
                    <a:noFill/>
                    <a:ln>
                      <a:noFill/>
                    </a:ln>
                    <a:extLst>
                      <a:ext uri="{53640926-AAD7-44D8-BBD7-CCE9431645EC}">
                        <a14:shadowObscured xmlns:a14="http://schemas.microsoft.com/office/drawing/2010/main"/>
                      </a:ext>
                    </a:extLst>
                  </pic:spPr>
                </pic:pic>
              </a:graphicData>
            </a:graphic>
          </wp:inline>
        </w:drawing>
      </w:r>
    </w:p>
    <w:p w14:paraId="5383CFF4" w14:textId="561DD249" w:rsidR="00E26841" w:rsidRPr="000F5CD2" w:rsidRDefault="006D1662" w:rsidP="00E2684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E26841" w:rsidRPr="000F5CD2">
        <w:rPr>
          <w:rFonts w:ascii="Times New Roman" w:hAnsi="Times New Roman"/>
          <w:b/>
          <w:color w:val="000000"/>
          <w:sz w:val="24"/>
          <w:szCs w:val="24"/>
        </w:rPr>
        <w:t>Fig</w:t>
      </w:r>
      <w:r w:rsidR="00E26841" w:rsidRPr="000F5CD2">
        <w:rPr>
          <w:rFonts w:ascii="Times New Roman" w:hAnsi="Times New Roman" w:hint="eastAsia"/>
          <w:b/>
          <w:color w:val="000000"/>
          <w:sz w:val="24"/>
          <w:szCs w:val="24"/>
        </w:rPr>
        <w:t>ure</w:t>
      </w:r>
      <w:r w:rsidR="00E26841" w:rsidRPr="000F5CD2">
        <w:rPr>
          <w:rFonts w:ascii="Times New Roman" w:hAnsi="Times New Roman"/>
          <w:b/>
          <w:color w:val="000000"/>
          <w:sz w:val="24"/>
          <w:szCs w:val="24"/>
        </w:rPr>
        <w:t xml:space="preserve"> </w:t>
      </w:r>
      <w:r w:rsidR="00316E55">
        <w:rPr>
          <w:rFonts w:ascii="Times New Roman" w:hAnsi="Times New Roman"/>
          <w:b/>
          <w:color w:val="000000"/>
          <w:sz w:val="24"/>
          <w:szCs w:val="24"/>
        </w:rPr>
        <w:t>1</w:t>
      </w:r>
      <w:r w:rsidR="00E26841" w:rsidRPr="000F5CD2">
        <w:rPr>
          <w:rFonts w:ascii="Times New Roman" w:hAnsi="Times New Roman"/>
          <w:b/>
          <w:color w:val="000000"/>
          <w:sz w:val="24"/>
          <w:szCs w:val="24"/>
        </w:rPr>
        <w:t>.</w:t>
      </w:r>
      <w:r w:rsidR="00E26841" w:rsidRPr="000F5CD2">
        <w:rPr>
          <w:rFonts w:ascii="Times New Roman" w:hAnsi="Times New Roman"/>
          <w:color w:val="000000"/>
          <w:sz w:val="24"/>
          <w:szCs w:val="24"/>
        </w:rPr>
        <w:t xml:space="preserve"> </w:t>
      </w:r>
      <w:r w:rsidR="00AA39EF">
        <w:rPr>
          <w:rFonts w:ascii="Times New Roman" w:hAnsi="Times New Roman"/>
          <w:color w:val="000000"/>
          <w:sz w:val="24"/>
          <w:szCs w:val="24"/>
        </w:rPr>
        <w:t xml:space="preserve">Total DOS of (a) intrinsic </w:t>
      </w:r>
      <w:r w:rsidR="00AA39EF" w:rsidRPr="00956582">
        <w:rPr>
          <w:rFonts w:ascii="Times New Roman" w:hAnsi="Times New Roman" w:cs="Times New Roman"/>
          <w:sz w:val="24"/>
          <w:szCs w:val="28"/>
        </w:rPr>
        <w:t>Cs</w:t>
      </w:r>
      <w:r w:rsidR="00AA39EF" w:rsidRPr="00956582">
        <w:rPr>
          <w:rFonts w:ascii="Times New Roman" w:hAnsi="Times New Roman" w:cs="Times New Roman"/>
          <w:sz w:val="24"/>
          <w:szCs w:val="28"/>
          <w:vertAlign w:val="subscript"/>
        </w:rPr>
        <w:t>3</w:t>
      </w:r>
      <w:r w:rsidR="00AA39EF" w:rsidRPr="00956582">
        <w:rPr>
          <w:rFonts w:ascii="Times New Roman" w:hAnsi="Times New Roman" w:cs="Times New Roman"/>
          <w:sz w:val="24"/>
          <w:szCs w:val="28"/>
        </w:rPr>
        <w:t>Cu</w:t>
      </w:r>
      <w:r w:rsidR="00AA39EF" w:rsidRPr="00956582">
        <w:rPr>
          <w:rFonts w:ascii="Times New Roman" w:hAnsi="Times New Roman" w:cs="Times New Roman"/>
          <w:sz w:val="24"/>
          <w:szCs w:val="28"/>
          <w:vertAlign w:val="subscript"/>
        </w:rPr>
        <w:t>2</w:t>
      </w:r>
      <w:r w:rsidR="00AA39EF" w:rsidRPr="00956582">
        <w:rPr>
          <w:rFonts w:ascii="Times New Roman" w:hAnsi="Times New Roman" w:cs="Times New Roman"/>
          <w:sz w:val="24"/>
          <w:szCs w:val="28"/>
        </w:rPr>
        <w:t>I</w:t>
      </w:r>
      <w:r w:rsidR="00AA39EF" w:rsidRPr="00956582">
        <w:rPr>
          <w:rFonts w:ascii="Times New Roman" w:hAnsi="Times New Roman" w:cs="Times New Roman"/>
          <w:sz w:val="24"/>
          <w:szCs w:val="28"/>
          <w:vertAlign w:val="subscript"/>
        </w:rPr>
        <w:t>5</w:t>
      </w:r>
      <w:r w:rsidR="00AA39EF">
        <w:rPr>
          <w:rFonts w:ascii="Times New Roman" w:hAnsi="Times New Roman"/>
          <w:color w:val="000000"/>
          <w:sz w:val="24"/>
          <w:szCs w:val="24"/>
        </w:rPr>
        <w:t>, (b) Mn3%, and (c) Mn15%.</w:t>
      </w:r>
      <w:r w:rsidR="007824C9">
        <w:rPr>
          <w:rFonts w:ascii="Times New Roman" w:hAnsi="Times New Roman"/>
          <w:color w:val="000000"/>
          <w:sz w:val="24"/>
          <w:szCs w:val="24"/>
        </w:rPr>
        <w:t xml:space="preserve"> (d) </w:t>
      </w:r>
      <w:r w:rsidR="007824C9" w:rsidRPr="007824C9">
        <w:rPr>
          <w:rFonts w:ascii="Times New Roman" w:hAnsi="Times New Roman"/>
          <w:color w:val="000000"/>
          <w:sz w:val="24"/>
          <w:szCs w:val="24"/>
        </w:rPr>
        <w:t xml:space="preserve">Calculated system energy of </w:t>
      </w:r>
      <w:r w:rsidR="00951D5E" w:rsidRPr="00956582">
        <w:rPr>
          <w:rFonts w:ascii="Times New Roman" w:hAnsi="Times New Roman" w:cs="Times New Roman"/>
          <w:sz w:val="24"/>
          <w:szCs w:val="28"/>
        </w:rPr>
        <w:t>Cs</w:t>
      </w:r>
      <w:r w:rsidR="00951D5E" w:rsidRPr="00956582">
        <w:rPr>
          <w:rFonts w:ascii="Times New Roman" w:hAnsi="Times New Roman" w:cs="Times New Roman"/>
          <w:sz w:val="24"/>
          <w:szCs w:val="28"/>
          <w:vertAlign w:val="subscript"/>
        </w:rPr>
        <w:t>3</w:t>
      </w:r>
      <w:r w:rsidR="00951D5E" w:rsidRPr="00956582">
        <w:rPr>
          <w:rFonts w:ascii="Times New Roman" w:hAnsi="Times New Roman" w:cs="Times New Roman"/>
          <w:sz w:val="24"/>
          <w:szCs w:val="28"/>
        </w:rPr>
        <w:t>Cu</w:t>
      </w:r>
      <w:r w:rsidR="00951D5E" w:rsidRPr="00956582">
        <w:rPr>
          <w:rFonts w:ascii="Times New Roman" w:hAnsi="Times New Roman" w:cs="Times New Roman"/>
          <w:sz w:val="24"/>
          <w:szCs w:val="28"/>
          <w:vertAlign w:val="subscript"/>
        </w:rPr>
        <w:t>2</w:t>
      </w:r>
      <w:r w:rsidR="00951D5E" w:rsidRPr="00956582">
        <w:rPr>
          <w:rFonts w:ascii="Times New Roman" w:hAnsi="Times New Roman" w:cs="Times New Roman"/>
          <w:sz w:val="24"/>
          <w:szCs w:val="28"/>
        </w:rPr>
        <w:t>I</w:t>
      </w:r>
      <w:r w:rsidR="00951D5E" w:rsidRPr="00956582">
        <w:rPr>
          <w:rFonts w:ascii="Times New Roman" w:hAnsi="Times New Roman" w:cs="Times New Roman"/>
          <w:sz w:val="24"/>
          <w:szCs w:val="28"/>
          <w:vertAlign w:val="subscript"/>
        </w:rPr>
        <w:t>5</w:t>
      </w:r>
      <w:r w:rsidR="007824C9" w:rsidRPr="007824C9">
        <w:rPr>
          <w:rFonts w:ascii="Times New Roman" w:hAnsi="Times New Roman"/>
          <w:color w:val="000000"/>
          <w:sz w:val="24"/>
          <w:szCs w:val="24"/>
        </w:rPr>
        <w:t xml:space="preserve"> and doped </w:t>
      </w:r>
      <w:r w:rsidR="00951D5E" w:rsidRPr="00956582">
        <w:rPr>
          <w:rFonts w:ascii="Times New Roman" w:hAnsi="Times New Roman" w:cs="Times New Roman"/>
          <w:sz w:val="24"/>
          <w:szCs w:val="28"/>
        </w:rPr>
        <w:t>Cs</w:t>
      </w:r>
      <w:r w:rsidR="00951D5E" w:rsidRPr="00956582">
        <w:rPr>
          <w:rFonts w:ascii="Times New Roman" w:hAnsi="Times New Roman" w:cs="Times New Roman"/>
          <w:sz w:val="24"/>
          <w:szCs w:val="28"/>
          <w:vertAlign w:val="subscript"/>
        </w:rPr>
        <w:t>3</w:t>
      </w:r>
      <w:r w:rsidR="00951D5E" w:rsidRPr="00956582">
        <w:rPr>
          <w:rFonts w:ascii="Times New Roman" w:hAnsi="Times New Roman" w:cs="Times New Roman"/>
          <w:sz w:val="24"/>
          <w:szCs w:val="28"/>
        </w:rPr>
        <w:t>Cu</w:t>
      </w:r>
      <w:r w:rsidR="00951D5E" w:rsidRPr="00956582">
        <w:rPr>
          <w:rFonts w:ascii="Times New Roman" w:hAnsi="Times New Roman" w:cs="Times New Roman"/>
          <w:sz w:val="24"/>
          <w:szCs w:val="28"/>
          <w:vertAlign w:val="subscript"/>
        </w:rPr>
        <w:t>2</w:t>
      </w:r>
      <w:r w:rsidR="00951D5E" w:rsidRPr="00956582">
        <w:rPr>
          <w:rFonts w:ascii="Times New Roman" w:hAnsi="Times New Roman" w:cs="Times New Roman"/>
          <w:sz w:val="24"/>
          <w:szCs w:val="28"/>
        </w:rPr>
        <w:t>I</w:t>
      </w:r>
      <w:r w:rsidR="00951D5E" w:rsidRPr="00956582">
        <w:rPr>
          <w:rFonts w:ascii="Times New Roman" w:hAnsi="Times New Roman" w:cs="Times New Roman"/>
          <w:sz w:val="24"/>
          <w:szCs w:val="28"/>
          <w:vertAlign w:val="subscript"/>
        </w:rPr>
        <w:t>5</w:t>
      </w:r>
      <w:r w:rsidR="007824C9" w:rsidRPr="007824C9">
        <w:rPr>
          <w:rFonts w:ascii="Times New Roman" w:hAnsi="Times New Roman"/>
          <w:color w:val="000000"/>
          <w:sz w:val="24"/>
          <w:szCs w:val="24"/>
        </w:rPr>
        <w:t xml:space="preserve"> with different doping sites.</w:t>
      </w:r>
    </w:p>
    <w:p w14:paraId="53D48011" w14:textId="1B583B0E" w:rsidR="00316E55" w:rsidRDefault="007824C9" w:rsidP="00316E55">
      <w:pPr>
        <w:spacing w:line="360" w:lineRule="auto"/>
        <w:jc w:val="center"/>
        <w:rPr>
          <w:rFonts w:ascii="Times New Roman" w:hAnsi="Times New Roman"/>
          <w:color w:val="000000"/>
          <w:sz w:val="22"/>
        </w:rPr>
      </w:pPr>
      <w:r>
        <w:object w:dxaOrig="6163" w:dyaOrig="4723" w14:anchorId="4F0D7F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7.05pt;height:203.85pt" o:ole="">
            <v:imagedata r:id="rId8" o:title="" croptop="4795f"/>
          </v:shape>
          <o:OLEObject Type="Embed" ProgID="Origin50.Graph" ShapeID="_x0000_i1025" DrawAspect="Content" ObjectID="_1662186738" r:id="rId9"/>
        </w:object>
      </w:r>
    </w:p>
    <w:p w14:paraId="75AF24B8" w14:textId="13351FC7" w:rsidR="00E26841" w:rsidRPr="004A7F39" w:rsidRDefault="006D1662" w:rsidP="004A7F39">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316E55" w:rsidRPr="000F5CD2">
        <w:rPr>
          <w:rFonts w:ascii="Times New Roman" w:hAnsi="Times New Roman"/>
          <w:b/>
          <w:color w:val="000000"/>
          <w:sz w:val="24"/>
          <w:szCs w:val="24"/>
        </w:rPr>
        <w:t>Fig</w:t>
      </w:r>
      <w:r w:rsidR="00316E55" w:rsidRPr="000F5CD2">
        <w:rPr>
          <w:rFonts w:ascii="Times New Roman" w:hAnsi="Times New Roman" w:hint="eastAsia"/>
          <w:b/>
          <w:color w:val="000000"/>
          <w:sz w:val="24"/>
          <w:szCs w:val="24"/>
        </w:rPr>
        <w:t>ure</w:t>
      </w:r>
      <w:r w:rsidR="00316E55" w:rsidRPr="000F5CD2">
        <w:rPr>
          <w:rFonts w:ascii="Times New Roman" w:hAnsi="Times New Roman"/>
          <w:b/>
          <w:color w:val="000000"/>
          <w:sz w:val="24"/>
          <w:szCs w:val="24"/>
        </w:rPr>
        <w:t xml:space="preserve"> </w:t>
      </w:r>
      <w:r w:rsidR="00316E55">
        <w:rPr>
          <w:rFonts w:ascii="Times New Roman" w:hAnsi="Times New Roman"/>
          <w:b/>
          <w:color w:val="000000"/>
          <w:sz w:val="24"/>
          <w:szCs w:val="24"/>
        </w:rPr>
        <w:t>2</w:t>
      </w:r>
      <w:r w:rsidR="00316E55" w:rsidRPr="000F5CD2">
        <w:rPr>
          <w:rFonts w:ascii="Times New Roman" w:hAnsi="Times New Roman"/>
          <w:b/>
          <w:color w:val="000000"/>
          <w:sz w:val="24"/>
          <w:szCs w:val="24"/>
        </w:rPr>
        <w:t>.</w:t>
      </w:r>
      <w:r w:rsidR="00316E55" w:rsidRPr="000F5CD2">
        <w:rPr>
          <w:rFonts w:ascii="Times New Roman" w:hAnsi="Times New Roman"/>
          <w:color w:val="000000"/>
          <w:sz w:val="24"/>
          <w:szCs w:val="24"/>
        </w:rPr>
        <w:t xml:space="preserve"> XRD patterns with wide diffraction degree range of undoped and doped Cs</w:t>
      </w:r>
      <w:r w:rsidR="00316E55" w:rsidRPr="000F5CD2">
        <w:rPr>
          <w:rFonts w:ascii="Times New Roman" w:hAnsi="Times New Roman"/>
          <w:color w:val="000000"/>
          <w:sz w:val="24"/>
          <w:szCs w:val="24"/>
          <w:vertAlign w:val="subscript"/>
        </w:rPr>
        <w:t>3</w:t>
      </w:r>
      <w:r w:rsidR="00316E55" w:rsidRPr="000F5CD2">
        <w:rPr>
          <w:rFonts w:ascii="Times New Roman" w:hAnsi="Times New Roman"/>
          <w:color w:val="000000"/>
          <w:sz w:val="24"/>
          <w:szCs w:val="24"/>
        </w:rPr>
        <w:t>Cu</w:t>
      </w:r>
      <w:r w:rsidR="00316E55" w:rsidRPr="000F5CD2">
        <w:rPr>
          <w:rFonts w:ascii="Times New Roman" w:hAnsi="Times New Roman"/>
          <w:color w:val="000000"/>
          <w:sz w:val="24"/>
          <w:szCs w:val="24"/>
          <w:vertAlign w:val="subscript"/>
        </w:rPr>
        <w:t>2</w:t>
      </w:r>
      <w:r w:rsidR="00316E55" w:rsidRPr="000F5CD2">
        <w:rPr>
          <w:rFonts w:ascii="Times New Roman" w:hAnsi="Times New Roman"/>
          <w:color w:val="000000"/>
          <w:sz w:val="24"/>
          <w:szCs w:val="24"/>
        </w:rPr>
        <w:t>I</w:t>
      </w:r>
      <w:r w:rsidR="00316E55" w:rsidRPr="000F5CD2">
        <w:rPr>
          <w:rFonts w:ascii="Times New Roman" w:hAnsi="Times New Roman"/>
          <w:color w:val="000000"/>
          <w:sz w:val="24"/>
          <w:szCs w:val="24"/>
          <w:vertAlign w:val="subscript"/>
        </w:rPr>
        <w:t>5</w:t>
      </w:r>
      <w:r w:rsidR="00316E55" w:rsidRPr="000F5CD2">
        <w:rPr>
          <w:rFonts w:ascii="Times New Roman" w:hAnsi="Times New Roman"/>
          <w:color w:val="000000"/>
          <w:sz w:val="24"/>
          <w:szCs w:val="24"/>
        </w:rPr>
        <w:t xml:space="preserve"> powders.</w:t>
      </w:r>
    </w:p>
    <w:p w14:paraId="501B308E" w14:textId="77777777" w:rsidR="005A0C9B" w:rsidRDefault="005A0C9B" w:rsidP="00E26841">
      <w:pPr>
        <w:spacing w:line="360" w:lineRule="auto"/>
        <w:jc w:val="center"/>
        <w:rPr>
          <w:rFonts w:ascii="Times New Roman" w:hAnsi="Times New Roman"/>
          <w:color w:val="000000"/>
          <w:sz w:val="22"/>
        </w:rPr>
      </w:pPr>
    </w:p>
    <w:p w14:paraId="3663E6CE" w14:textId="21C300EF" w:rsidR="005A0C9B" w:rsidRDefault="005A0C9B" w:rsidP="00E26841">
      <w:pPr>
        <w:spacing w:line="360" w:lineRule="auto"/>
        <w:jc w:val="center"/>
        <w:rPr>
          <w:rFonts w:ascii="Times New Roman" w:hAnsi="Times New Roman"/>
          <w:color w:val="000000"/>
          <w:sz w:val="22"/>
        </w:rPr>
      </w:pPr>
      <w:r>
        <w:rPr>
          <w:rFonts w:ascii="Times New Roman" w:hAnsi="Times New Roman"/>
          <w:noProof/>
          <w:color w:val="000000"/>
          <w:sz w:val="22"/>
        </w:rPr>
        <w:lastRenderedPageBreak/>
        <w:drawing>
          <wp:inline distT="0" distB="0" distL="0" distR="0" wp14:anchorId="38DCC7AC" wp14:editId="731EB796">
            <wp:extent cx="5242232" cy="254762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5575" t="8486" r="10614"/>
                    <a:stretch/>
                  </pic:blipFill>
                  <pic:spPr bwMode="auto">
                    <a:xfrm>
                      <a:off x="0" y="0"/>
                      <a:ext cx="5260404" cy="2556451"/>
                    </a:xfrm>
                    <a:prstGeom prst="rect">
                      <a:avLst/>
                    </a:prstGeom>
                    <a:noFill/>
                    <a:ln>
                      <a:noFill/>
                    </a:ln>
                    <a:extLst>
                      <a:ext uri="{53640926-AAD7-44D8-BBD7-CCE9431645EC}">
                        <a14:shadowObscured xmlns:a14="http://schemas.microsoft.com/office/drawing/2010/main"/>
                      </a:ext>
                    </a:extLst>
                  </pic:spPr>
                </pic:pic>
              </a:graphicData>
            </a:graphic>
          </wp:inline>
        </w:drawing>
      </w:r>
    </w:p>
    <w:p w14:paraId="7A1CF9EA" w14:textId="520C2C5D" w:rsidR="005A0C9B" w:rsidRPr="000F5CD2" w:rsidRDefault="006D1662" w:rsidP="005A0C9B">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5A0C9B" w:rsidRPr="000F5CD2">
        <w:rPr>
          <w:rFonts w:ascii="Times New Roman" w:hAnsi="Times New Roman"/>
          <w:b/>
          <w:color w:val="000000"/>
          <w:sz w:val="24"/>
          <w:szCs w:val="24"/>
        </w:rPr>
        <w:t>Fig</w:t>
      </w:r>
      <w:r w:rsidR="005A0C9B" w:rsidRPr="000F5CD2">
        <w:rPr>
          <w:rFonts w:ascii="Times New Roman" w:hAnsi="Times New Roman" w:hint="eastAsia"/>
          <w:b/>
          <w:color w:val="000000"/>
          <w:sz w:val="24"/>
          <w:szCs w:val="24"/>
        </w:rPr>
        <w:t>ure</w:t>
      </w:r>
      <w:r w:rsidR="005A0C9B" w:rsidRPr="000F5CD2">
        <w:rPr>
          <w:rFonts w:ascii="Times New Roman" w:hAnsi="Times New Roman"/>
          <w:b/>
          <w:color w:val="000000"/>
          <w:sz w:val="24"/>
          <w:szCs w:val="24"/>
        </w:rPr>
        <w:t xml:space="preserve"> </w:t>
      </w:r>
      <w:r w:rsidR="005A0C9B">
        <w:rPr>
          <w:rFonts w:ascii="Times New Roman" w:hAnsi="Times New Roman"/>
          <w:b/>
          <w:color w:val="000000"/>
          <w:sz w:val="24"/>
          <w:szCs w:val="24"/>
        </w:rPr>
        <w:t>3</w:t>
      </w:r>
      <w:r w:rsidR="005A0C9B" w:rsidRPr="000F5CD2">
        <w:rPr>
          <w:rFonts w:ascii="Times New Roman" w:hAnsi="Times New Roman"/>
          <w:b/>
          <w:color w:val="000000"/>
          <w:sz w:val="24"/>
          <w:szCs w:val="24"/>
        </w:rPr>
        <w:t>.</w:t>
      </w:r>
      <w:r w:rsidR="005A0C9B" w:rsidRPr="000F5CD2">
        <w:rPr>
          <w:rFonts w:ascii="Times New Roman" w:hAnsi="Times New Roman"/>
          <w:color w:val="000000"/>
          <w:sz w:val="24"/>
          <w:szCs w:val="24"/>
        </w:rPr>
        <w:t xml:space="preserve"> </w:t>
      </w:r>
      <w:r w:rsidR="005A0C9B">
        <w:rPr>
          <w:rFonts w:ascii="Times New Roman" w:hAnsi="Times New Roman" w:hint="eastAsia"/>
          <w:color w:val="000000"/>
          <w:sz w:val="24"/>
          <w:szCs w:val="24"/>
        </w:rPr>
        <w:t>Total</w:t>
      </w:r>
      <w:r w:rsidR="005A0C9B">
        <w:rPr>
          <w:rFonts w:ascii="Times New Roman" w:hAnsi="Times New Roman"/>
          <w:color w:val="000000"/>
          <w:sz w:val="24"/>
          <w:szCs w:val="24"/>
        </w:rPr>
        <w:t xml:space="preserve"> DOS of Cs</w:t>
      </w:r>
      <w:r w:rsidR="005A0C9B" w:rsidRPr="005A0C9B">
        <w:rPr>
          <w:rFonts w:ascii="Times New Roman" w:hAnsi="Times New Roman"/>
          <w:color w:val="000000"/>
          <w:sz w:val="24"/>
          <w:szCs w:val="24"/>
          <w:vertAlign w:val="subscript"/>
        </w:rPr>
        <w:t>3</w:t>
      </w:r>
      <w:r w:rsidR="005A0C9B">
        <w:rPr>
          <w:rFonts w:ascii="Times New Roman" w:hAnsi="Times New Roman"/>
          <w:color w:val="000000"/>
          <w:sz w:val="24"/>
          <w:szCs w:val="24"/>
        </w:rPr>
        <w:t>Cu</w:t>
      </w:r>
      <w:r w:rsidR="005A0C9B" w:rsidRPr="005A0C9B">
        <w:rPr>
          <w:rFonts w:ascii="Times New Roman" w:hAnsi="Times New Roman"/>
          <w:color w:val="000000"/>
          <w:sz w:val="24"/>
          <w:szCs w:val="24"/>
          <w:vertAlign w:val="subscript"/>
        </w:rPr>
        <w:t>2</w:t>
      </w:r>
      <w:r w:rsidR="005A0C9B">
        <w:rPr>
          <w:rFonts w:ascii="Times New Roman" w:hAnsi="Times New Roman"/>
          <w:color w:val="000000"/>
          <w:sz w:val="24"/>
          <w:szCs w:val="24"/>
        </w:rPr>
        <w:t>I</w:t>
      </w:r>
      <w:r w:rsidR="005A0C9B" w:rsidRPr="005A0C9B">
        <w:rPr>
          <w:rFonts w:ascii="Times New Roman" w:hAnsi="Times New Roman"/>
          <w:color w:val="000000"/>
          <w:sz w:val="24"/>
          <w:szCs w:val="24"/>
          <w:vertAlign w:val="subscript"/>
        </w:rPr>
        <w:t>5</w:t>
      </w:r>
      <w:r w:rsidR="005A0C9B">
        <w:rPr>
          <w:rFonts w:ascii="Times New Roman" w:hAnsi="Times New Roman"/>
          <w:color w:val="000000"/>
          <w:sz w:val="24"/>
          <w:szCs w:val="24"/>
        </w:rPr>
        <w:t xml:space="preserve">: Mn with co-doping of Cl ions at different sites. We can see the incorporation of Cl ions does not change the electronic structures significantly compared to that in Figure S1 except for the change of band gap. </w:t>
      </w:r>
      <w:r w:rsidR="004A7F39">
        <w:rPr>
          <w:rFonts w:ascii="Times New Roman" w:hAnsi="Times New Roman"/>
          <w:color w:val="000000"/>
          <w:sz w:val="24"/>
          <w:szCs w:val="24"/>
        </w:rPr>
        <w:t>The detailed effects of Cl ions in lattice will be investigated in the future, including both the crystal and optical characteristics.</w:t>
      </w:r>
    </w:p>
    <w:p w14:paraId="05D8750F" w14:textId="77777777" w:rsidR="005A0C9B" w:rsidRPr="005A0C9B" w:rsidRDefault="005A0C9B" w:rsidP="00E26841">
      <w:pPr>
        <w:spacing w:line="360" w:lineRule="auto"/>
        <w:jc w:val="center"/>
        <w:rPr>
          <w:rFonts w:ascii="Times New Roman" w:hAnsi="Times New Roman"/>
          <w:color w:val="000000"/>
          <w:sz w:val="22"/>
        </w:rPr>
      </w:pPr>
    </w:p>
    <w:p w14:paraId="012C4A76" w14:textId="0CAA7A54" w:rsidR="00DD5AAA" w:rsidRDefault="00DD5AAA" w:rsidP="00DD5AAA">
      <w:pPr>
        <w:spacing w:line="360" w:lineRule="auto"/>
        <w:jc w:val="center"/>
        <w:rPr>
          <w:rFonts w:ascii="Times New Roman" w:hAnsi="Times New Roman"/>
          <w:color w:val="000000"/>
          <w:sz w:val="22"/>
        </w:rPr>
      </w:pPr>
      <w:r>
        <w:object w:dxaOrig="6163" w:dyaOrig="4723" w14:anchorId="197A18A2">
          <v:shape id="_x0000_i1026" type="#_x0000_t75" style="width:269.75pt;height:236.1pt" o:ole="">
            <v:imagedata r:id="rId11" o:title="" cropright="8051f"/>
          </v:shape>
          <o:OLEObject Type="Embed" ProgID="Origin50.Graph" ShapeID="_x0000_i1026" DrawAspect="Content" ObjectID="_1662186739" r:id="rId12"/>
        </w:object>
      </w:r>
    </w:p>
    <w:p w14:paraId="4C7C511D" w14:textId="7A74218E" w:rsidR="00DD5AAA" w:rsidRDefault="006D1662" w:rsidP="007457C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DD5AAA" w:rsidRPr="000F5CD2">
        <w:rPr>
          <w:rFonts w:ascii="Times New Roman" w:hAnsi="Times New Roman"/>
          <w:b/>
          <w:color w:val="000000"/>
          <w:sz w:val="24"/>
          <w:szCs w:val="24"/>
        </w:rPr>
        <w:t>Fig</w:t>
      </w:r>
      <w:r w:rsidR="00DD5AAA" w:rsidRPr="000F5CD2">
        <w:rPr>
          <w:rFonts w:ascii="Times New Roman" w:hAnsi="Times New Roman" w:hint="eastAsia"/>
          <w:b/>
          <w:color w:val="000000"/>
          <w:sz w:val="24"/>
          <w:szCs w:val="24"/>
        </w:rPr>
        <w:t>ure</w:t>
      </w:r>
      <w:r w:rsidR="00DD5AAA" w:rsidRPr="000F5CD2">
        <w:rPr>
          <w:rFonts w:ascii="Times New Roman" w:hAnsi="Times New Roman"/>
          <w:b/>
          <w:color w:val="000000"/>
          <w:sz w:val="24"/>
          <w:szCs w:val="24"/>
        </w:rPr>
        <w:t xml:space="preserve"> </w:t>
      </w:r>
      <w:r w:rsidR="001C4FBD">
        <w:rPr>
          <w:rFonts w:ascii="Times New Roman" w:hAnsi="Times New Roman"/>
          <w:b/>
          <w:color w:val="000000"/>
          <w:sz w:val="24"/>
          <w:szCs w:val="24"/>
        </w:rPr>
        <w:t>4</w:t>
      </w:r>
      <w:r w:rsidR="00DD5AAA" w:rsidRPr="000F5CD2">
        <w:rPr>
          <w:rFonts w:ascii="Times New Roman" w:hAnsi="Times New Roman"/>
          <w:b/>
          <w:color w:val="000000"/>
          <w:sz w:val="24"/>
          <w:szCs w:val="24"/>
        </w:rPr>
        <w:t>.</w:t>
      </w:r>
      <w:r w:rsidR="00DD5AAA" w:rsidRPr="000F5CD2">
        <w:rPr>
          <w:rFonts w:ascii="Times New Roman" w:hAnsi="Times New Roman"/>
          <w:color w:val="000000"/>
          <w:sz w:val="24"/>
          <w:szCs w:val="24"/>
        </w:rPr>
        <w:t xml:space="preserve"> </w:t>
      </w:r>
      <w:r w:rsidR="00AA39EF" w:rsidRPr="00AA39EF">
        <w:rPr>
          <w:rFonts w:ascii="Times New Roman" w:hAnsi="Times New Roman"/>
          <w:color w:val="000000"/>
          <w:sz w:val="24"/>
          <w:szCs w:val="24"/>
        </w:rPr>
        <w:t>Rietveld refinement of Mn</w:t>
      </w:r>
      <w:r w:rsidR="00AA39EF">
        <w:rPr>
          <w:rFonts w:ascii="Times New Roman" w:hAnsi="Times New Roman"/>
          <w:color w:val="000000"/>
          <w:sz w:val="24"/>
          <w:szCs w:val="24"/>
        </w:rPr>
        <w:t>3</w:t>
      </w:r>
      <w:r w:rsidR="00AA39EF" w:rsidRPr="00AA39EF">
        <w:rPr>
          <w:rFonts w:ascii="Times New Roman" w:hAnsi="Times New Roman"/>
          <w:color w:val="000000"/>
          <w:sz w:val="24"/>
          <w:szCs w:val="24"/>
        </w:rPr>
        <w:t>%</w:t>
      </w:r>
      <w:r w:rsidR="00AA39EF">
        <w:rPr>
          <w:rFonts w:ascii="Times New Roman" w:hAnsi="Times New Roman"/>
          <w:color w:val="000000"/>
          <w:sz w:val="24"/>
          <w:szCs w:val="24"/>
        </w:rPr>
        <w:t>.</w:t>
      </w:r>
    </w:p>
    <w:p w14:paraId="41A5AFF9" w14:textId="0C5CB728" w:rsidR="00E26841" w:rsidRDefault="00E26841" w:rsidP="007457C1">
      <w:pPr>
        <w:spacing w:line="360" w:lineRule="auto"/>
        <w:rPr>
          <w:rFonts w:ascii="Times New Roman" w:hAnsi="Times New Roman"/>
          <w:color w:val="000000"/>
          <w:sz w:val="24"/>
          <w:szCs w:val="24"/>
        </w:rPr>
      </w:pPr>
    </w:p>
    <w:p w14:paraId="5BEB28E2" w14:textId="77777777" w:rsidR="00E26841" w:rsidRPr="0095219B" w:rsidRDefault="00E26841" w:rsidP="007457C1">
      <w:pPr>
        <w:spacing w:line="360" w:lineRule="auto"/>
        <w:rPr>
          <w:rFonts w:ascii="Times New Roman" w:hAnsi="Times New Roman"/>
          <w:color w:val="000000"/>
          <w:sz w:val="22"/>
        </w:rPr>
      </w:pPr>
    </w:p>
    <w:p w14:paraId="31F94AF5" w14:textId="3A2B5AB5" w:rsidR="007457C1" w:rsidRPr="0095219B" w:rsidRDefault="007457C1" w:rsidP="007457C1">
      <w:pPr>
        <w:spacing w:line="360" w:lineRule="auto"/>
        <w:jc w:val="center"/>
        <w:rPr>
          <w:rFonts w:ascii="Times New Roman" w:hAnsi="Times New Roman"/>
          <w:color w:val="000000"/>
          <w:sz w:val="22"/>
        </w:rPr>
      </w:pPr>
      <w:r>
        <w:rPr>
          <w:rFonts w:ascii="Times New Roman" w:hAnsi="Times New Roman"/>
          <w:noProof/>
          <w:color w:val="000000"/>
          <w:sz w:val="22"/>
        </w:rPr>
        <w:lastRenderedPageBreak/>
        <w:drawing>
          <wp:inline distT="0" distB="0" distL="0" distR="0" wp14:anchorId="41E761E3" wp14:editId="17A47DBC">
            <wp:extent cx="3728852" cy="3363901"/>
            <wp:effectExtent l="0" t="0" r="5080"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l="5144" t="4724" r="8574" b="1402"/>
                    <a:stretch>
                      <a:fillRect/>
                    </a:stretch>
                  </pic:blipFill>
                  <pic:spPr bwMode="auto">
                    <a:xfrm>
                      <a:off x="0" y="0"/>
                      <a:ext cx="3745852" cy="3379237"/>
                    </a:xfrm>
                    <a:prstGeom prst="rect">
                      <a:avLst/>
                    </a:prstGeom>
                    <a:noFill/>
                    <a:ln>
                      <a:noFill/>
                    </a:ln>
                  </pic:spPr>
                </pic:pic>
              </a:graphicData>
            </a:graphic>
          </wp:inline>
        </w:drawing>
      </w:r>
    </w:p>
    <w:p w14:paraId="450B64E9" w14:textId="54383C18" w:rsidR="005A0C9B" w:rsidRPr="00966C87" w:rsidRDefault="006D1662" w:rsidP="007457C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F851CB" w:rsidRPr="000F5CD2">
        <w:rPr>
          <w:rFonts w:ascii="Times New Roman" w:hAnsi="Times New Roman"/>
          <w:b/>
          <w:color w:val="000000"/>
          <w:sz w:val="24"/>
          <w:szCs w:val="24"/>
        </w:rPr>
        <w:t>Fig</w:t>
      </w:r>
      <w:r w:rsidR="00F851CB" w:rsidRPr="000F5CD2">
        <w:rPr>
          <w:rFonts w:ascii="Times New Roman" w:hAnsi="Times New Roman" w:hint="eastAsia"/>
          <w:b/>
          <w:color w:val="000000"/>
          <w:sz w:val="24"/>
          <w:szCs w:val="24"/>
        </w:rPr>
        <w:t>ure</w:t>
      </w:r>
      <w:r w:rsidR="00F851CB" w:rsidRPr="000F5CD2">
        <w:rPr>
          <w:rFonts w:ascii="Times New Roman" w:hAnsi="Times New Roman"/>
          <w:b/>
          <w:color w:val="000000"/>
          <w:sz w:val="24"/>
          <w:szCs w:val="24"/>
        </w:rPr>
        <w:t xml:space="preserve"> </w:t>
      </w:r>
      <w:r w:rsidR="001C4FBD">
        <w:rPr>
          <w:rFonts w:ascii="Times New Roman" w:hAnsi="Times New Roman"/>
          <w:b/>
          <w:color w:val="000000"/>
          <w:sz w:val="24"/>
          <w:szCs w:val="24"/>
        </w:rPr>
        <w:t>5</w:t>
      </w:r>
      <w:r w:rsidR="00F851CB" w:rsidRPr="000F5CD2">
        <w:rPr>
          <w:rFonts w:ascii="Times New Roman" w:hAnsi="Times New Roman"/>
          <w:b/>
          <w:color w:val="000000"/>
          <w:sz w:val="24"/>
          <w:szCs w:val="24"/>
        </w:rPr>
        <w:t>.</w:t>
      </w:r>
      <w:r w:rsidR="007457C1" w:rsidRPr="000F5CD2">
        <w:rPr>
          <w:rFonts w:ascii="Times New Roman" w:hAnsi="Times New Roman"/>
          <w:color w:val="000000"/>
          <w:sz w:val="24"/>
          <w:szCs w:val="24"/>
        </w:rPr>
        <w:t xml:space="preserve"> XPS results of undoped Cs</w:t>
      </w:r>
      <w:r w:rsidR="007457C1" w:rsidRPr="000F5CD2">
        <w:rPr>
          <w:rFonts w:ascii="Times New Roman" w:hAnsi="Times New Roman"/>
          <w:color w:val="000000"/>
          <w:sz w:val="24"/>
          <w:szCs w:val="24"/>
          <w:vertAlign w:val="subscript"/>
        </w:rPr>
        <w:t>3</w:t>
      </w:r>
      <w:r w:rsidR="007457C1" w:rsidRPr="000F5CD2">
        <w:rPr>
          <w:rFonts w:ascii="Times New Roman" w:hAnsi="Times New Roman"/>
          <w:color w:val="000000"/>
          <w:sz w:val="24"/>
          <w:szCs w:val="24"/>
        </w:rPr>
        <w:t>Cu</w:t>
      </w:r>
      <w:r w:rsidR="007457C1" w:rsidRPr="000F5CD2">
        <w:rPr>
          <w:rFonts w:ascii="Times New Roman" w:hAnsi="Times New Roman"/>
          <w:color w:val="000000"/>
          <w:sz w:val="24"/>
          <w:szCs w:val="24"/>
          <w:vertAlign w:val="subscript"/>
        </w:rPr>
        <w:t>2</w:t>
      </w:r>
      <w:r w:rsidR="007457C1" w:rsidRPr="000F5CD2">
        <w:rPr>
          <w:rFonts w:ascii="Times New Roman" w:hAnsi="Times New Roman"/>
          <w:color w:val="000000"/>
          <w:sz w:val="24"/>
          <w:szCs w:val="24"/>
        </w:rPr>
        <w:t>I</w:t>
      </w:r>
      <w:r w:rsidR="007457C1" w:rsidRPr="000F5CD2">
        <w:rPr>
          <w:rFonts w:ascii="Times New Roman" w:hAnsi="Times New Roman"/>
          <w:color w:val="000000"/>
          <w:sz w:val="24"/>
          <w:szCs w:val="24"/>
          <w:vertAlign w:val="subscript"/>
        </w:rPr>
        <w:t>5</w:t>
      </w:r>
      <w:r w:rsidR="007457C1" w:rsidRPr="000F5CD2">
        <w:rPr>
          <w:rFonts w:ascii="Times New Roman" w:hAnsi="Times New Roman"/>
          <w:color w:val="000000"/>
          <w:sz w:val="24"/>
          <w:szCs w:val="24"/>
        </w:rPr>
        <w:t>. (a) XPS survey spectrum of Cs</w:t>
      </w:r>
      <w:r w:rsidR="007457C1" w:rsidRPr="000F5CD2">
        <w:rPr>
          <w:rFonts w:ascii="Times New Roman" w:hAnsi="Times New Roman"/>
          <w:color w:val="000000"/>
          <w:sz w:val="24"/>
          <w:szCs w:val="24"/>
          <w:vertAlign w:val="subscript"/>
        </w:rPr>
        <w:t>3</w:t>
      </w:r>
      <w:r w:rsidR="007457C1" w:rsidRPr="000F5CD2">
        <w:rPr>
          <w:rFonts w:ascii="Times New Roman" w:hAnsi="Times New Roman"/>
          <w:color w:val="000000"/>
          <w:sz w:val="24"/>
          <w:szCs w:val="24"/>
        </w:rPr>
        <w:t>Cu</w:t>
      </w:r>
      <w:r w:rsidR="007457C1" w:rsidRPr="000F5CD2">
        <w:rPr>
          <w:rFonts w:ascii="Times New Roman" w:hAnsi="Times New Roman"/>
          <w:color w:val="000000"/>
          <w:sz w:val="24"/>
          <w:szCs w:val="24"/>
          <w:vertAlign w:val="subscript"/>
        </w:rPr>
        <w:t>2</w:t>
      </w:r>
      <w:r w:rsidR="007457C1" w:rsidRPr="000F5CD2">
        <w:rPr>
          <w:rFonts w:ascii="Times New Roman" w:hAnsi="Times New Roman"/>
          <w:color w:val="000000"/>
          <w:sz w:val="24"/>
          <w:szCs w:val="24"/>
        </w:rPr>
        <w:t>I</w:t>
      </w:r>
      <w:r w:rsidR="007457C1" w:rsidRPr="000F5CD2">
        <w:rPr>
          <w:rFonts w:ascii="Times New Roman" w:hAnsi="Times New Roman"/>
          <w:color w:val="000000"/>
          <w:sz w:val="24"/>
          <w:szCs w:val="24"/>
          <w:vertAlign w:val="subscript"/>
        </w:rPr>
        <w:t>5</w:t>
      </w:r>
      <w:r w:rsidR="007457C1" w:rsidRPr="000F5CD2">
        <w:rPr>
          <w:rFonts w:ascii="Times New Roman" w:hAnsi="Times New Roman"/>
          <w:color w:val="000000"/>
          <w:sz w:val="24"/>
          <w:szCs w:val="24"/>
        </w:rPr>
        <w:t xml:space="preserve"> and refined curves of (b) Cs 3d, (c) Cu 2p, and (d) I 3d.</w:t>
      </w:r>
    </w:p>
    <w:p w14:paraId="4EA1AFD8" w14:textId="77777777" w:rsidR="005A0C9B" w:rsidRPr="0095219B" w:rsidRDefault="005A0C9B" w:rsidP="007457C1">
      <w:pPr>
        <w:spacing w:line="360" w:lineRule="auto"/>
        <w:rPr>
          <w:rFonts w:ascii="Times New Roman" w:hAnsi="Times New Roman"/>
          <w:color w:val="000000"/>
          <w:sz w:val="22"/>
        </w:rPr>
      </w:pPr>
    </w:p>
    <w:p w14:paraId="799E097D" w14:textId="1C786433" w:rsidR="007457C1" w:rsidRPr="0095219B" w:rsidRDefault="0049304C" w:rsidP="0049304C">
      <w:pPr>
        <w:spacing w:line="360" w:lineRule="auto"/>
        <w:jc w:val="center"/>
        <w:rPr>
          <w:rFonts w:ascii="Times New Roman" w:hAnsi="Times New Roman"/>
          <w:color w:val="000000"/>
          <w:sz w:val="22"/>
        </w:rPr>
      </w:pPr>
      <w:r>
        <w:rPr>
          <w:rFonts w:ascii="Times New Roman" w:hAnsi="Times New Roman"/>
          <w:noProof/>
          <w:color w:val="000000"/>
          <w:sz w:val="22"/>
        </w:rPr>
        <w:drawing>
          <wp:inline distT="0" distB="0" distL="0" distR="0" wp14:anchorId="3388F834" wp14:editId="255A21A7">
            <wp:extent cx="3775075" cy="3342904"/>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553" t="5006" r="7693" b="1040"/>
                    <a:stretch/>
                  </pic:blipFill>
                  <pic:spPr bwMode="auto">
                    <a:xfrm>
                      <a:off x="0" y="0"/>
                      <a:ext cx="3781789" cy="3348849"/>
                    </a:xfrm>
                    <a:prstGeom prst="rect">
                      <a:avLst/>
                    </a:prstGeom>
                    <a:noFill/>
                    <a:ln>
                      <a:noFill/>
                    </a:ln>
                    <a:extLst>
                      <a:ext uri="{53640926-AAD7-44D8-BBD7-CCE9431645EC}">
                        <a14:shadowObscured xmlns:a14="http://schemas.microsoft.com/office/drawing/2010/main"/>
                      </a:ext>
                    </a:extLst>
                  </pic:spPr>
                </pic:pic>
              </a:graphicData>
            </a:graphic>
          </wp:inline>
        </w:drawing>
      </w:r>
    </w:p>
    <w:p w14:paraId="3EDEF84C" w14:textId="0C665A23" w:rsidR="007457C1" w:rsidRPr="000F5CD2" w:rsidRDefault="006D1662" w:rsidP="007457C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F851CB" w:rsidRPr="000F5CD2">
        <w:rPr>
          <w:rFonts w:ascii="Times New Roman" w:hAnsi="Times New Roman"/>
          <w:b/>
          <w:color w:val="000000"/>
          <w:sz w:val="24"/>
          <w:szCs w:val="24"/>
        </w:rPr>
        <w:t>Fig</w:t>
      </w:r>
      <w:r w:rsidR="00F851CB" w:rsidRPr="000F5CD2">
        <w:rPr>
          <w:rFonts w:ascii="Times New Roman" w:hAnsi="Times New Roman" w:hint="eastAsia"/>
          <w:b/>
          <w:color w:val="000000"/>
          <w:sz w:val="24"/>
          <w:szCs w:val="24"/>
        </w:rPr>
        <w:t>ure</w:t>
      </w:r>
      <w:r w:rsidR="00F851CB" w:rsidRPr="000F5CD2">
        <w:rPr>
          <w:rFonts w:ascii="Times New Roman" w:hAnsi="Times New Roman"/>
          <w:b/>
          <w:color w:val="000000"/>
          <w:sz w:val="24"/>
          <w:szCs w:val="24"/>
        </w:rPr>
        <w:t xml:space="preserve"> </w:t>
      </w:r>
      <w:r w:rsidR="001C4FBD">
        <w:rPr>
          <w:rFonts w:ascii="Times New Roman" w:hAnsi="Times New Roman"/>
          <w:b/>
          <w:color w:val="000000"/>
          <w:sz w:val="24"/>
          <w:szCs w:val="24"/>
        </w:rPr>
        <w:t>6</w:t>
      </w:r>
      <w:r w:rsidR="007457C1" w:rsidRPr="000F5CD2">
        <w:rPr>
          <w:rFonts w:ascii="Times New Roman" w:hAnsi="Times New Roman"/>
          <w:b/>
          <w:color w:val="000000"/>
          <w:sz w:val="24"/>
          <w:szCs w:val="24"/>
        </w:rPr>
        <w:t>.</w:t>
      </w:r>
      <w:r w:rsidR="007457C1" w:rsidRPr="000F5CD2">
        <w:rPr>
          <w:rFonts w:ascii="Times New Roman" w:hAnsi="Times New Roman"/>
          <w:color w:val="000000"/>
          <w:sz w:val="24"/>
          <w:szCs w:val="24"/>
        </w:rPr>
        <w:t xml:space="preserve"> XPS results of Cs</w:t>
      </w:r>
      <w:r w:rsidR="007457C1" w:rsidRPr="000F5CD2">
        <w:rPr>
          <w:rFonts w:ascii="Times New Roman" w:hAnsi="Times New Roman"/>
          <w:color w:val="000000"/>
          <w:sz w:val="24"/>
          <w:szCs w:val="24"/>
          <w:vertAlign w:val="subscript"/>
        </w:rPr>
        <w:t>3</w:t>
      </w:r>
      <w:r w:rsidR="007457C1" w:rsidRPr="000F5CD2">
        <w:rPr>
          <w:rFonts w:ascii="Times New Roman" w:hAnsi="Times New Roman"/>
          <w:color w:val="000000"/>
          <w:sz w:val="24"/>
          <w:szCs w:val="24"/>
        </w:rPr>
        <w:t>Cu</w:t>
      </w:r>
      <w:r w:rsidR="007457C1" w:rsidRPr="000F5CD2">
        <w:rPr>
          <w:rFonts w:ascii="Times New Roman" w:hAnsi="Times New Roman"/>
          <w:color w:val="000000"/>
          <w:sz w:val="24"/>
          <w:szCs w:val="24"/>
          <w:vertAlign w:val="subscript"/>
        </w:rPr>
        <w:t>2</w:t>
      </w:r>
      <w:r w:rsidR="007457C1" w:rsidRPr="000F5CD2">
        <w:rPr>
          <w:rFonts w:ascii="Times New Roman" w:hAnsi="Times New Roman"/>
          <w:color w:val="000000"/>
          <w:sz w:val="24"/>
          <w:szCs w:val="24"/>
        </w:rPr>
        <w:t>I</w:t>
      </w:r>
      <w:r w:rsidR="007457C1" w:rsidRPr="000F5CD2">
        <w:rPr>
          <w:rFonts w:ascii="Times New Roman" w:hAnsi="Times New Roman"/>
          <w:color w:val="000000"/>
          <w:sz w:val="24"/>
          <w:szCs w:val="24"/>
          <w:vertAlign w:val="subscript"/>
        </w:rPr>
        <w:t>5</w:t>
      </w:r>
      <w:r w:rsidR="007457C1" w:rsidRPr="000F5CD2">
        <w:rPr>
          <w:rFonts w:ascii="Times New Roman" w:hAnsi="Times New Roman"/>
          <w:color w:val="000000"/>
          <w:sz w:val="24"/>
          <w:szCs w:val="24"/>
        </w:rPr>
        <w:t>: Mn15%. (a) XPS survey spectrum and refined curves of (b) Cs 3d</w:t>
      </w:r>
      <w:r w:rsidR="0049304C">
        <w:rPr>
          <w:rFonts w:ascii="Times New Roman" w:hAnsi="Times New Roman"/>
          <w:color w:val="000000"/>
          <w:sz w:val="24"/>
          <w:szCs w:val="24"/>
        </w:rPr>
        <w:t>, (c) Cu 2p,</w:t>
      </w:r>
      <w:r w:rsidR="007457C1" w:rsidRPr="000F5CD2">
        <w:rPr>
          <w:rFonts w:ascii="Times New Roman" w:hAnsi="Times New Roman"/>
          <w:color w:val="000000"/>
          <w:sz w:val="24"/>
          <w:szCs w:val="24"/>
        </w:rPr>
        <w:t xml:space="preserve"> and (d) I 3d.</w:t>
      </w:r>
    </w:p>
    <w:p w14:paraId="0AE84711" w14:textId="43886D11" w:rsidR="007457C1" w:rsidRDefault="007457C1" w:rsidP="007457C1">
      <w:pPr>
        <w:spacing w:line="360" w:lineRule="auto"/>
        <w:rPr>
          <w:rFonts w:ascii="Times New Roman" w:hAnsi="Times New Roman"/>
          <w:color w:val="000000"/>
          <w:sz w:val="22"/>
        </w:rPr>
      </w:pPr>
    </w:p>
    <w:p w14:paraId="484638B5" w14:textId="77777777" w:rsidR="00FF746F" w:rsidRPr="0095219B" w:rsidRDefault="00FF746F" w:rsidP="007457C1">
      <w:pPr>
        <w:spacing w:line="360" w:lineRule="auto"/>
        <w:rPr>
          <w:rFonts w:ascii="Times New Roman" w:hAnsi="Times New Roman"/>
          <w:color w:val="000000"/>
          <w:sz w:val="22"/>
        </w:rPr>
      </w:pPr>
    </w:p>
    <w:p w14:paraId="4FB17205" w14:textId="77777777" w:rsidR="00FF746F" w:rsidRPr="0095219B" w:rsidRDefault="00FF746F" w:rsidP="00FF746F">
      <w:pPr>
        <w:spacing w:line="360" w:lineRule="auto"/>
        <w:jc w:val="center"/>
        <w:rPr>
          <w:rFonts w:ascii="Times New Roman" w:hAnsi="Times New Roman"/>
          <w:color w:val="000000"/>
          <w:sz w:val="22"/>
        </w:rPr>
      </w:pPr>
      <w:r>
        <w:rPr>
          <w:rFonts w:ascii="Times New Roman" w:hAnsi="Times New Roman"/>
          <w:noProof/>
          <w:color w:val="000000"/>
          <w:sz w:val="22"/>
        </w:rPr>
        <w:drawing>
          <wp:inline distT="0" distB="0" distL="0" distR="0" wp14:anchorId="16A4E60F" wp14:editId="4F1A808D">
            <wp:extent cx="5274310" cy="1580515"/>
            <wp:effectExtent l="0" t="0" r="2540"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1580515"/>
                    </a:xfrm>
                    <a:prstGeom prst="rect">
                      <a:avLst/>
                    </a:prstGeom>
                    <a:noFill/>
                    <a:ln>
                      <a:noFill/>
                    </a:ln>
                  </pic:spPr>
                </pic:pic>
              </a:graphicData>
            </a:graphic>
          </wp:inline>
        </w:drawing>
      </w:r>
    </w:p>
    <w:p w14:paraId="13E3734F" w14:textId="16BA42BE" w:rsidR="001C4FBD" w:rsidRDefault="006D1662" w:rsidP="007457C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FF746F" w:rsidRPr="000F5CD2">
        <w:rPr>
          <w:rFonts w:ascii="Times New Roman" w:hAnsi="Times New Roman"/>
          <w:b/>
          <w:color w:val="000000"/>
          <w:sz w:val="24"/>
          <w:szCs w:val="24"/>
        </w:rPr>
        <w:t>Fig</w:t>
      </w:r>
      <w:r w:rsidR="00FF746F" w:rsidRPr="000F5CD2">
        <w:rPr>
          <w:rFonts w:ascii="Times New Roman" w:hAnsi="Times New Roman" w:hint="eastAsia"/>
          <w:b/>
          <w:color w:val="000000"/>
          <w:sz w:val="24"/>
          <w:szCs w:val="24"/>
        </w:rPr>
        <w:t>ure</w:t>
      </w:r>
      <w:r w:rsidR="00FF746F" w:rsidRPr="000F5CD2">
        <w:rPr>
          <w:rFonts w:ascii="Times New Roman" w:hAnsi="Times New Roman"/>
          <w:b/>
          <w:color w:val="000000"/>
          <w:sz w:val="24"/>
          <w:szCs w:val="24"/>
        </w:rPr>
        <w:t xml:space="preserve"> </w:t>
      </w:r>
      <w:r w:rsidR="001C4FBD">
        <w:rPr>
          <w:rFonts w:ascii="Times New Roman" w:hAnsi="Times New Roman"/>
          <w:b/>
          <w:color w:val="000000"/>
          <w:sz w:val="24"/>
          <w:szCs w:val="24"/>
        </w:rPr>
        <w:t>7</w:t>
      </w:r>
      <w:r w:rsidR="00FF746F" w:rsidRPr="000F5CD2">
        <w:rPr>
          <w:rFonts w:ascii="Times New Roman" w:hAnsi="Times New Roman"/>
          <w:b/>
          <w:color w:val="000000"/>
          <w:sz w:val="24"/>
          <w:szCs w:val="24"/>
        </w:rPr>
        <w:t>.</w:t>
      </w:r>
      <w:r w:rsidR="00FF746F" w:rsidRPr="000F5CD2">
        <w:rPr>
          <w:rFonts w:ascii="Times New Roman" w:hAnsi="Times New Roman"/>
          <w:color w:val="000000"/>
          <w:sz w:val="24"/>
          <w:szCs w:val="24"/>
        </w:rPr>
        <w:t xml:space="preserve"> SEM images of typical samples with different Mn</w:t>
      </w:r>
      <w:r w:rsidR="00FF746F" w:rsidRPr="000F5CD2">
        <w:rPr>
          <w:rFonts w:ascii="Times New Roman" w:hAnsi="Times New Roman"/>
          <w:color w:val="000000"/>
          <w:sz w:val="24"/>
          <w:szCs w:val="24"/>
          <w:vertAlign w:val="superscript"/>
        </w:rPr>
        <w:t>2+</w:t>
      </w:r>
      <w:r w:rsidR="00FF746F" w:rsidRPr="000F5CD2">
        <w:rPr>
          <w:rFonts w:ascii="Times New Roman" w:hAnsi="Times New Roman"/>
          <w:color w:val="000000"/>
          <w:sz w:val="24"/>
          <w:szCs w:val="24"/>
        </w:rPr>
        <w:t xml:space="preserve"> doping concentrations, (a) 0%, (b) 3%, and (c) 15%. The scale bars are 2 </w:t>
      </w:r>
      <w:proofErr w:type="spellStart"/>
      <w:r w:rsidR="00FF746F" w:rsidRPr="000F5CD2">
        <w:rPr>
          <w:rFonts w:ascii="Times New Roman" w:hAnsi="Times New Roman" w:cs="Times New Roman"/>
          <w:color w:val="000000"/>
          <w:sz w:val="24"/>
          <w:szCs w:val="24"/>
        </w:rPr>
        <w:t>μ</w:t>
      </w:r>
      <w:r w:rsidR="00FF746F" w:rsidRPr="000F5CD2">
        <w:rPr>
          <w:rFonts w:ascii="Times New Roman" w:hAnsi="Times New Roman"/>
          <w:color w:val="000000"/>
          <w:sz w:val="24"/>
          <w:szCs w:val="24"/>
        </w:rPr>
        <w:t>m</w:t>
      </w:r>
      <w:proofErr w:type="spellEnd"/>
      <w:r w:rsidR="00FF746F" w:rsidRPr="000F5CD2">
        <w:rPr>
          <w:rFonts w:ascii="Times New Roman" w:hAnsi="Times New Roman"/>
          <w:color w:val="000000"/>
          <w:sz w:val="24"/>
          <w:szCs w:val="24"/>
        </w:rPr>
        <w:t>.</w:t>
      </w:r>
    </w:p>
    <w:p w14:paraId="029F37A9" w14:textId="3127108F" w:rsidR="00966C87" w:rsidRDefault="00966C87" w:rsidP="007457C1">
      <w:pPr>
        <w:spacing w:line="360" w:lineRule="auto"/>
        <w:rPr>
          <w:rFonts w:ascii="Times New Roman" w:hAnsi="Times New Roman"/>
          <w:color w:val="000000"/>
          <w:sz w:val="24"/>
          <w:szCs w:val="24"/>
        </w:rPr>
      </w:pPr>
    </w:p>
    <w:p w14:paraId="42B30057" w14:textId="77777777" w:rsidR="00966C87" w:rsidRDefault="00966C87" w:rsidP="007457C1">
      <w:pPr>
        <w:spacing w:line="360" w:lineRule="auto"/>
        <w:rPr>
          <w:rFonts w:ascii="Times New Roman" w:hAnsi="Times New Roman"/>
          <w:color w:val="000000"/>
          <w:sz w:val="24"/>
          <w:szCs w:val="24"/>
        </w:rPr>
      </w:pPr>
    </w:p>
    <w:p w14:paraId="1E5E9FFB" w14:textId="77777777" w:rsidR="00966C87" w:rsidRDefault="00966C87" w:rsidP="00966C87">
      <w:pPr>
        <w:spacing w:line="360" w:lineRule="auto"/>
        <w:jc w:val="center"/>
        <w:rPr>
          <w:rFonts w:ascii="Times New Roman" w:hAnsi="Times New Roman"/>
          <w:color w:val="000000"/>
          <w:sz w:val="22"/>
        </w:rPr>
      </w:pPr>
      <w:r w:rsidRPr="00966C87">
        <w:rPr>
          <w:rFonts w:ascii="Times New Roman" w:hAnsi="Times New Roman"/>
          <w:color w:val="000000"/>
          <w:sz w:val="22"/>
        </w:rPr>
        <w:object w:dxaOrig="6163" w:dyaOrig="4723" w14:anchorId="02414E1F">
          <v:shape id="_x0000_i1027" type="#_x0000_t75" style="width:280.05pt;height:236.1pt" o:ole="">
            <v:imagedata r:id="rId16" o:title="" cropright="6008f"/>
          </v:shape>
          <o:OLEObject Type="Embed" ProgID="Origin50.Graph" ShapeID="_x0000_i1027" DrawAspect="Content" ObjectID="_1662186740" r:id="rId17"/>
        </w:object>
      </w:r>
    </w:p>
    <w:p w14:paraId="2F2C13D0" w14:textId="2F7A760D" w:rsidR="00966C87" w:rsidRDefault="00966C87" w:rsidP="00966C87">
      <w:pPr>
        <w:spacing w:line="360" w:lineRule="auto"/>
        <w:rPr>
          <w:rFonts w:ascii="Times New Roman" w:hAnsi="Times New Roman"/>
          <w:color w:val="000000"/>
          <w:sz w:val="22"/>
        </w:rPr>
      </w:pPr>
      <w:r w:rsidRPr="006D1662">
        <w:rPr>
          <w:rFonts w:ascii="Times New Roman" w:hAnsi="Times New Roman"/>
          <w:b/>
          <w:color w:val="000000"/>
          <w:sz w:val="24"/>
          <w:szCs w:val="24"/>
        </w:rPr>
        <w:t xml:space="preserve">Supplementary </w:t>
      </w:r>
      <w:r w:rsidRPr="000F5CD2">
        <w:rPr>
          <w:rFonts w:ascii="Times New Roman" w:hAnsi="Times New Roman"/>
          <w:b/>
          <w:color w:val="000000"/>
          <w:sz w:val="24"/>
          <w:szCs w:val="24"/>
        </w:rPr>
        <w:t>Fig</w:t>
      </w:r>
      <w:r w:rsidRPr="000F5CD2">
        <w:rPr>
          <w:rFonts w:ascii="Times New Roman" w:hAnsi="Times New Roman" w:hint="eastAsia"/>
          <w:b/>
          <w:color w:val="000000"/>
          <w:sz w:val="24"/>
          <w:szCs w:val="24"/>
        </w:rPr>
        <w:t>ure</w:t>
      </w:r>
      <w:r w:rsidRPr="000F5CD2">
        <w:rPr>
          <w:rFonts w:ascii="Times New Roman" w:hAnsi="Times New Roman"/>
          <w:b/>
          <w:color w:val="000000"/>
          <w:sz w:val="24"/>
          <w:szCs w:val="24"/>
        </w:rPr>
        <w:t xml:space="preserve"> </w:t>
      </w:r>
      <w:r>
        <w:rPr>
          <w:rFonts w:ascii="Times New Roman" w:hAnsi="Times New Roman"/>
          <w:b/>
          <w:color w:val="000000"/>
          <w:sz w:val="24"/>
          <w:szCs w:val="24"/>
        </w:rPr>
        <w:t>8</w:t>
      </w:r>
      <w:r w:rsidRPr="000F5CD2">
        <w:rPr>
          <w:rFonts w:ascii="Times New Roman" w:hAnsi="Times New Roman"/>
          <w:b/>
          <w:color w:val="000000"/>
          <w:sz w:val="24"/>
          <w:szCs w:val="24"/>
        </w:rPr>
        <w:t>.</w:t>
      </w:r>
      <w:r w:rsidRPr="000F5CD2">
        <w:rPr>
          <w:rFonts w:ascii="Times New Roman" w:hAnsi="Times New Roman"/>
          <w:color w:val="000000"/>
          <w:sz w:val="24"/>
          <w:szCs w:val="24"/>
        </w:rPr>
        <w:t xml:space="preserve"> </w:t>
      </w:r>
      <w:r w:rsidR="006B6776">
        <w:rPr>
          <w:rFonts w:ascii="Times New Roman" w:hAnsi="Times New Roman"/>
          <w:color w:val="000000"/>
          <w:sz w:val="24"/>
          <w:szCs w:val="24"/>
        </w:rPr>
        <w:t xml:space="preserve">Normalized (the intrinsic part) </w:t>
      </w:r>
      <w:r w:rsidRPr="00956582">
        <w:rPr>
          <w:rFonts w:ascii="Times New Roman" w:hAnsi="Times New Roman" w:cs="Times New Roman"/>
          <w:sz w:val="24"/>
          <w:szCs w:val="28"/>
        </w:rPr>
        <w:t>PL spectra of Cs</w:t>
      </w:r>
      <w:r w:rsidRPr="00956582">
        <w:rPr>
          <w:rFonts w:ascii="Times New Roman" w:hAnsi="Times New Roman" w:cs="Times New Roman"/>
          <w:sz w:val="24"/>
          <w:szCs w:val="28"/>
          <w:vertAlign w:val="subscript"/>
        </w:rPr>
        <w:t>3</w:t>
      </w:r>
      <w:r w:rsidRPr="00956582">
        <w:rPr>
          <w:rFonts w:ascii="Times New Roman" w:hAnsi="Times New Roman" w:cs="Times New Roman"/>
          <w:sz w:val="24"/>
          <w:szCs w:val="28"/>
        </w:rPr>
        <w:t>Cu</w:t>
      </w:r>
      <w:r w:rsidRPr="00956582">
        <w:rPr>
          <w:rFonts w:ascii="Times New Roman" w:hAnsi="Times New Roman" w:cs="Times New Roman"/>
          <w:sz w:val="24"/>
          <w:szCs w:val="28"/>
          <w:vertAlign w:val="subscript"/>
        </w:rPr>
        <w:t>2</w:t>
      </w:r>
      <w:r w:rsidRPr="00956582">
        <w:rPr>
          <w:rFonts w:ascii="Times New Roman" w:hAnsi="Times New Roman" w:cs="Times New Roman"/>
          <w:sz w:val="24"/>
          <w:szCs w:val="28"/>
        </w:rPr>
        <w:t>I</w:t>
      </w:r>
      <w:r w:rsidRPr="00956582">
        <w:rPr>
          <w:rFonts w:ascii="Times New Roman" w:hAnsi="Times New Roman" w:cs="Times New Roman"/>
          <w:sz w:val="24"/>
          <w:szCs w:val="28"/>
          <w:vertAlign w:val="subscript"/>
        </w:rPr>
        <w:t>5</w:t>
      </w:r>
      <w:r w:rsidRPr="00956582">
        <w:rPr>
          <w:rFonts w:ascii="Times New Roman" w:hAnsi="Times New Roman" w:cs="Times New Roman"/>
          <w:sz w:val="24"/>
          <w:szCs w:val="28"/>
        </w:rPr>
        <w:t>: Mn with different doping concentrations.</w:t>
      </w:r>
    </w:p>
    <w:p w14:paraId="605E7453" w14:textId="77777777" w:rsidR="00222544" w:rsidRDefault="00222544" w:rsidP="00222544">
      <w:pPr>
        <w:spacing w:line="360" w:lineRule="auto"/>
        <w:jc w:val="center"/>
        <w:rPr>
          <w:rFonts w:ascii="Times New Roman" w:hAnsi="Times New Roman"/>
          <w:color w:val="000000"/>
          <w:sz w:val="22"/>
        </w:rPr>
      </w:pPr>
      <w:r w:rsidRPr="003C2E30">
        <w:rPr>
          <w:rFonts w:ascii="Times New Roman" w:hAnsi="Times New Roman"/>
          <w:color w:val="000000"/>
          <w:sz w:val="22"/>
        </w:rPr>
        <w:object w:dxaOrig="6163" w:dyaOrig="4723" w14:anchorId="6A0BC3AB">
          <v:shape id="_x0000_i1028" type="#_x0000_t75" style="width:278.65pt;height:208.5pt" o:ole="">
            <v:imagedata r:id="rId18" o:title="" croptop="6397f" cropbottom="1443f" cropright="6253f"/>
          </v:shape>
          <o:OLEObject Type="Embed" ProgID="Origin50.Graph" ShapeID="_x0000_i1028" DrawAspect="Content" ObjectID="_1662186741" r:id="rId19"/>
        </w:object>
      </w:r>
    </w:p>
    <w:p w14:paraId="22A18200" w14:textId="3EBAE01C" w:rsidR="00222544" w:rsidRDefault="00222544" w:rsidP="00222544">
      <w:pPr>
        <w:spacing w:line="360" w:lineRule="auto"/>
        <w:rPr>
          <w:rFonts w:ascii="Times New Roman" w:hAnsi="Times New Roman"/>
          <w:color w:val="000000"/>
          <w:sz w:val="22"/>
        </w:rPr>
      </w:pPr>
      <w:r w:rsidRPr="006D1662">
        <w:rPr>
          <w:rFonts w:ascii="Times New Roman" w:hAnsi="Times New Roman"/>
          <w:b/>
          <w:color w:val="000000"/>
          <w:sz w:val="24"/>
          <w:szCs w:val="24"/>
        </w:rPr>
        <w:t xml:space="preserve">Supplementary </w:t>
      </w:r>
      <w:r w:rsidRPr="00D61CA7">
        <w:rPr>
          <w:rFonts w:ascii="Times New Roman" w:hAnsi="Times New Roman"/>
          <w:b/>
          <w:color w:val="000000"/>
          <w:sz w:val="24"/>
          <w:szCs w:val="24"/>
        </w:rPr>
        <w:t>Fig</w:t>
      </w:r>
      <w:r w:rsidRPr="00D61CA7">
        <w:rPr>
          <w:rFonts w:ascii="Times New Roman" w:hAnsi="Times New Roman" w:hint="eastAsia"/>
          <w:b/>
          <w:color w:val="000000"/>
          <w:sz w:val="24"/>
          <w:szCs w:val="24"/>
        </w:rPr>
        <w:t>ure</w:t>
      </w:r>
      <w:r w:rsidRPr="00D61CA7">
        <w:rPr>
          <w:rFonts w:ascii="Times New Roman" w:hAnsi="Times New Roman"/>
          <w:b/>
          <w:color w:val="000000"/>
          <w:sz w:val="24"/>
          <w:szCs w:val="24"/>
        </w:rPr>
        <w:t xml:space="preserve"> </w:t>
      </w:r>
      <w:r>
        <w:rPr>
          <w:rFonts w:ascii="Times New Roman" w:hAnsi="Times New Roman"/>
          <w:b/>
          <w:color w:val="000000"/>
          <w:sz w:val="24"/>
          <w:szCs w:val="24"/>
        </w:rPr>
        <w:t>9</w:t>
      </w:r>
      <w:r w:rsidRPr="00D61CA7">
        <w:rPr>
          <w:rFonts w:ascii="Times New Roman" w:hAnsi="Times New Roman"/>
          <w:b/>
          <w:color w:val="000000"/>
          <w:sz w:val="24"/>
          <w:szCs w:val="24"/>
        </w:rPr>
        <w:t>.</w:t>
      </w:r>
      <w:r w:rsidRPr="00D61CA7">
        <w:rPr>
          <w:rFonts w:ascii="Times New Roman" w:hAnsi="Times New Roman"/>
          <w:color w:val="000000"/>
          <w:sz w:val="24"/>
          <w:szCs w:val="24"/>
        </w:rPr>
        <w:t xml:space="preserve"> </w:t>
      </w:r>
      <w:bookmarkStart w:id="8" w:name="_Hlk50039109"/>
      <w:r w:rsidRPr="00956582">
        <w:rPr>
          <w:rFonts w:ascii="Times New Roman" w:hAnsi="Times New Roman" w:cs="Times New Roman"/>
          <w:sz w:val="24"/>
          <w:szCs w:val="28"/>
        </w:rPr>
        <w:t>RL spectra of Cs</w:t>
      </w:r>
      <w:r w:rsidRPr="00956582">
        <w:rPr>
          <w:rFonts w:ascii="Times New Roman" w:hAnsi="Times New Roman" w:cs="Times New Roman"/>
          <w:sz w:val="24"/>
          <w:szCs w:val="28"/>
          <w:vertAlign w:val="subscript"/>
        </w:rPr>
        <w:t>3</w:t>
      </w:r>
      <w:r w:rsidRPr="00956582">
        <w:rPr>
          <w:rFonts w:ascii="Times New Roman" w:hAnsi="Times New Roman" w:cs="Times New Roman"/>
          <w:sz w:val="24"/>
          <w:szCs w:val="28"/>
        </w:rPr>
        <w:t>Cu</w:t>
      </w:r>
      <w:r w:rsidRPr="00956582">
        <w:rPr>
          <w:rFonts w:ascii="Times New Roman" w:hAnsi="Times New Roman" w:cs="Times New Roman"/>
          <w:sz w:val="24"/>
          <w:szCs w:val="28"/>
          <w:vertAlign w:val="subscript"/>
        </w:rPr>
        <w:t>2</w:t>
      </w:r>
      <w:r w:rsidRPr="00956582">
        <w:rPr>
          <w:rFonts w:ascii="Times New Roman" w:hAnsi="Times New Roman" w:cs="Times New Roman"/>
          <w:sz w:val="24"/>
          <w:szCs w:val="28"/>
        </w:rPr>
        <w:t>I</w:t>
      </w:r>
      <w:r w:rsidRPr="00956582">
        <w:rPr>
          <w:rFonts w:ascii="Times New Roman" w:hAnsi="Times New Roman" w:cs="Times New Roman"/>
          <w:sz w:val="24"/>
          <w:szCs w:val="28"/>
          <w:vertAlign w:val="subscript"/>
        </w:rPr>
        <w:t>5</w:t>
      </w:r>
      <w:r w:rsidRPr="00956582">
        <w:rPr>
          <w:rFonts w:ascii="Times New Roman" w:hAnsi="Times New Roman" w:cs="Times New Roman"/>
          <w:sz w:val="24"/>
          <w:szCs w:val="28"/>
        </w:rPr>
        <w:t>: Mn with different doping concentrations.</w:t>
      </w:r>
      <w:bookmarkEnd w:id="8"/>
    </w:p>
    <w:p w14:paraId="6D550442" w14:textId="6C6623E7" w:rsidR="001C4FBD" w:rsidRDefault="001C4FBD" w:rsidP="007457C1">
      <w:pPr>
        <w:spacing w:line="360" w:lineRule="auto"/>
        <w:rPr>
          <w:rFonts w:ascii="Times New Roman" w:hAnsi="Times New Roman"/>
          <w:color w:val="000000"/>
          <w:sz w:val="24"/>
          <w:szCs w:val="24"/>
        </w:rPr>
      </w:pPr>
    </w:p>
    <w:p w14:paraId="257C3F8B" w14:textId="2A9E7D42" w:rsidR="00E46DC8" w:rsidRDefault="00E46DC8" w:rsidP="007457C1">
      <w:pPr>
        <w:spacing w:line="360" w:lineRule="auto"/>
        <w:rPr>
          <w:rFonts w:ascii="Times New Roman" w:hAnsi="Times New Roman"/>
          <w:color w:val="000000"/>
          <w:sz w:val="24"/>
          <w:szCs w:val="24"/>
        </w:rPr>
      </w:pPr>
    </w:p>
    <w:p w14:paraId="1D380493" w14:textId="09144CB4" w:rsidR="00E46DC8" w:rsidRDefault="00E46DC8" w:rsidP="007457C1">
      <w:pPr>
        <w:spacing w:line="360" w:lineRule="auto"/>
        <w:rPr>
          <w:rFonts w:ascii="Times New Roman" w:hAnsi="Times New Roman"/>
          <w:color w:val="000000"/>
          <w:sz w:val="24"/>
          <w:szCs w:val="24"/>
        </w:rPr>
      </w:pPr>
    </w:p>
    <w:p w14:paraId="6ACF4BF0" w14:textId="2DA11905" w:rsidR="00E46DC8" w:rsidRDefault="00E46DC8" w:rsidP="007457C1">
      <w:pPr>
        <w:spacing w:line="360" w:lineRule="auto"/>
        <w:rPr>
          <w:rFonts w:ascii="Times New Roman" w:hAnsi="Times New Roman"/>
          <w:color w:val="000000"/>
          <w:sz w:val="24"/>
          <w:szCs w:val="24"/>
        </w:rPr>
      </w:pPr>
    </w:p>
    <w:p w14:paraId="18499EC6" w14:textId="5B5CD01E" w:rsidR="00E46DC8" w:rsidRDefault="00E46DC8" w:rsidP="007457C1">
      <w:pPr>
        <w:spacing w:line="360" w:lineRule="auto"/>
        <w:rPr>
          <w:rFonts w:ascii="Times New Roman" w:hAnsi="Times New Roman"/>
          <w:color w:val="000000"/>
          <w:sz w:val="24"/>
          <w:szCs w:val="24"/>
        </w:rPr>
      </w:pPr>
    </w:p>
    <w:p w14:paraId="12A905F6" w14:textId="77777777" w:rsidR="00E46DC8" w:rsidRDefault="00E46DC8" w:rsidP="007457C1">
      <w:pPr>
        <w:spacing w:line="360" w:lineRule="auto"/>
        <w:rPr>
          <w:rFonts w:ascii="Times New Roman" w:hAnsi="Times New Roman"/>
          <w:color w:val="000000"/>
          <w:sz w:val="24"/>
          <w:szCs w:val="24"/>
        </w:rPr>
      </w:pPr>
    </w:p>
    <w:p w14:paraId="728D2464" w14:textId="64CD0B0E" w:rsidR="00E46DC8" w:rsidRDefault="00E46DC8" w:rsidP="00E46DC8">
      <w:pPr>
        <w:spacing w:line="360" w:lineRule="auto"/>
        <w:jc w:val="center"/>
        <w:rPr>
          <w:rFonts w:ascii="Times New Roman" w:hAnsi="Times New Roman"/>
          <w:color w:val="000000"/>
          <w:sz w:val="24"/>
          <w:szCs w:val="24"/>
        </w:rPr>
      </w:pPr>
      <w:r>
        <w:rPr>
          <w:rFonts w:ascii="Times New Roman" w:hAnsi="Times New Roman"/>
          <w:noProof/>
          <w:color w:val="000000"/>
          <w:sz w:val="24"/>
          <w:szCs w:val="24"/>
        </w:rPr>
        <w:drawing>
          <wp:inline distT="0" distB="0" distL="0" distR="0" wp14:anchorId="1BAD24B9" wp14:editId="28279396">
            <wp:extent cx="4218835" cy="1982419"/>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5436" t="6725" r="9784" b="2134"/>
                    <a:stretch/>
                  </pic:blipFill>
                  <pic:spPr bwMode="auto">
                    <a:xfrm>
                      <a:off x="0" y="0"/>
                      <a:ext cx="4236446" cy="1990694"/>
                    </a:xfrm>
                    <a:prstGeom prst="rect">
                      <a:avLst/>
                    </a:prstGeom>
                    <a:noFill/>
                    <a:ln>
                      <a:noFill/>
                    </a:ln>
                    <a:extLst>
                      <a:ext uri="{53640926-AAD7-44D8-BBD7-CCE9431645EC}">
                        <a14:shadowObscured xmlns:a14="http://schemas.microsoft.com/office/drawing/2010/main"/>
                      </a:ext>
                    </a:extLst>
                  </pic:spPr>
                </pic:pic>
              </a:graphicData>
            </a:graphic>
          </wp:inline>
        </w:drawing>
      </w:r>
    </w:p>
    <w:p w14:paraId="1AE2911F" w14:textId="34727E3C" w:rsidR="00E46DC8" w:rsidRDefault="00E46DC8" w:rsidP="007457C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Pr="00D61CA7">
        <w:rPr>
          <w:rFonts w:ascii="Times New Roman" w:hAnsi="Times New Roman"/>
          <w:b/>
          <w:color w:val="000000"/>
          <w:sz w:val="24"/>
          <w:szCs w:val="24"/>
        </w:rPr>
        <w:t>Fig</w:t>
      </w:r>
      <w:r w:rsidRPr="00D61CA7">
        <w:rPr>
          <w:rFonts w:ascii="Times New Roman" w:hAnsi="Times New Roman" w:hint="eastAsia"/>
          <w:b/>
          <w:color w:val="000000"/>
          <w:sz w:val="24"/>
          <w:szCs w:val="24"/>
        </w:rPr>
        <w:t>ure</w:t>
      </w:r>
      <w:r w:rsidRPr="00D61CA7">
        <w:rPr>
          <w:rFonts w:ascii="Times New Roman" w:hAnsi="Times New Roman"/>
          <w:b/>
          <w:color w:val="000000"/>
          <w:sz w:val="24"/>
          <w:szCs w:val="24"/>
        </w:rPr>
        <w:t xml:space="preserve"> </w:t>
      </w:r>
      <w:r>
        <w:rPr>
          <w:rFonts w:ascii="Times New Roman" w:hAnsi="Times New Roman"/>
          <w:b/>
          <w:color w:val="000000"/>
          <w:sz w:val="24"/>
          <w:szCs w:val="24"/>
        </w:rPr>
        <w:t>10</w:t>
      </w:r>
      <w:r w:rsidRPr="00D61CA7">
        <w:rPr>
          <w:rFonts w:ascii="Times New Roman" w:hAnsi="Times New Roman"/>
          <w:b/>
          <w:color w:val="000000"/>
          <w:sz w:val="24"/>
          <w:szCs w:val="24"/>
        </w:rPr>
        <w:t>.</w:t>
      </w:r>
      <w:r w:rsidRPr="00D61CA7">
        <w:rPr>
          <w:rFonts w:ascii="Times New Roman" w:hAnsi="Times New Roman"/>
          <w:color w:val="000000"/>
          <w:sz w:val="24"/>
          <w:szCs w:val="24"/>
        </w:rPr>
        <w:t xml:space="preserve"> </w:t>
      </w:r>
      <w:r>
        <w:rPr>
          <w:rFonts w:ascii="Times New Roman" w:hAnsi="Times New Roman"/>
          <w:color w:val="000000"/>
          <w:sz w:val="24"/>
          <w:szCs w:val="24"/>
        </w:rPr>
        <w:t xml:space="preserve">(a) </w:t>
      </w:r>
      <w:r>
        <w:rPr>
          <w:rFonts w:ascii="Times New Roman" w:hAnsi="Times New Roman" w:cs="Times New Roman"/>
          <w:sz w:val="24"/>
          <w:szCs w:val="28"/>
        </w:rPr>
        <w:t>The blue emission</w:t>
      </w:r>
      <w:r w:rsidRPr="00362D59">
        <w:rPr>
          <w:rFonts w:ascii="Times New Roman" w:hAnsi="Times New Roman" w:cs="Times New Roman"/>
          <w:sz w:val="24"/>
          <w:szCs w:val="28"/>
        </w:rPr>
        <w:t xml:space="preserve"> </w:t>
      </w:r>
      <w:r>
        <w:rPr>
          <w:rFonts w:ascii="Times New Roman" w:hAnsi="Times New Roman" w:cs="Times New Roman"/>
          <w:sz w:val="24"/>
          <w:szCs w:val="28"/>
        </w:rPr>
        <w:t>ratio of curves in Fig. 3</w:t>
      </w:r>
      <w:r w:rsidR="00951D5E">
        <w:rPr>
          <w:rFonts w:ascii="Times New Roman" w:hAnsi="Times New Roman" w:cs="Times New Roman"/>
          <w:sz w:val="24"/>
          <w:szCs w:val="28"/>
        </w:rPr>
        <w:t>a</w:t>
      </w:r>
      <w:r>
        <w:rPr>
          <w:rFonts w:ascii="Times New Roman" w:hAnsi="Times New Roman" w:cs="Times New Roman"/>
          <w:sz w:val="24"/>
          <w:szCs w:val="28"/>
        </w:rPr>
        <w:t xml:space="preserve">. </w:t>
      </w:r>
      <w:r w:rsidRPr="00956582">
        <w:rPr>
          <w:rFonts w:ascii="Times New Roman" w:hAnsi="Times New Roman" w:cs="Times New Roman"/>
          <w:sz w:val="24"/>
          <w:szCs w:val="28"/>
        </w:rPr>
        <w:t>(</w:t>
      </w:r>
      <w:r>
        <w:rPr>
          <w:rFonts w:ascii="Times New Roman" w:hAnsi="Times New Roman" w:cs="Times New Roman"/>
          <w:sz w:val="24"/>
          <w:szCs w:val="28"/>
        </w:rPr>
        <w:t>b</w:t>
      </w:r>
      <w:r w:rsidRPr="00956582">
        <w:rPr>
          <w:rFonts w:ascii="Times New Roman" w:hAnsi="Times New Roman" w:cs="Times New Roman"/>
          <w:sz w:val="24"/>
          <w:szCs w:val="28"/>
        </w:rPr>
        <w:t xml:space="preserve">) </w:t>
      </w:r>
      <w:r>
        <w:rPr>
          <w:rFonts w:ascii="Times New Roman" w:hAnsi="Times New Roman"/>
          <w:color w:val="000000"/>
          <w:sz w:val="24"/>
          <w:szCs w:val="24"/>
        </w:rPr>
        <w:t xml:space="preserve">Enlarged </w:t>
      </w:r>
      <w:bookmarkStart w:id="9" w:name="_Hlk50039418"/>
      <w:r>
        <w:rPr>
          <w:rFonts w:ascii="Times New Roman" w:hAnsi="Times New Roman"/>
          <w:color w:val="000000"/>
          <w:sz w:val="24"/>
          <w:szCs w:val="24"/>
        </w:rPr>
        <w:t>PL and RL</w:t>
      </w:r>
      <w:bookmarkEnd w:id="9"/>
      <w:r>
        <w:rPr>
          <w:rFonts w:ascii="Times New Roman" w:hAnsi="Times New Roman"/>
          <w:color w:val="000000"/>
          <w:sz w:val="24"/>
          <w:szCs w:val="24"/>
        </w:rPr>
        <w:t xml:space="preserve"> spectra of </w:t>
      </w:r>
      <w:r w:rsidRPr="00D61CA7">
        <w:rPr>
          <w:rFonts w:ascii="Times New Roman" w:hAnsi="Times New Roman"/>
          <w:color w:val="000000"/>
          <w:sz w:val="24"/>
          <w:szCs w:val="24"/>
        </w:rPr>
        <w:t>Mn15%</w:t>
      </w:r>
      <w:r>
        <w:rPr>
          <w:rFonts w:ascii="Times New Roman" w:hAnsi="Times New Roman"/>
          <w:color w:val="000000"/>
          <w:sz w:val="24"/>
          <w:szCs w:val="24"/>
        </w:rPr>
        <w:t xml:space="preserve"> film.</w:t>
      </w:r>
    </w:p>
    <w:p w14:paraId="17E66240" w14:textId="7C53FA14" w:rsidR="00E46DC8" w:rsidRDefault="00E46DC8" w:rsidP="007457C1">
      <w:pPr>
        <w:spacing w:line="360" w:lineRule="auto"/>
        <w:rPr>
          <w:rFonts w:ascii="Times New Roman" w:hAnsi="Times New Roman"/>
          <w:color w:val="000000"/>
          <w:sz w:val="24"/>
          <w:szCs w:val="24"/>
        </w:rPr>
      </w:pPr>
    </w:p>
    <w:p w14:paraId="3CADCBE3" w14:textId="72739403" w:rsidR="00E46DC8" w:rsidRDefault="00E46DC8" w:rsidP="007457C1">
      <w:pPr>
        <w:spacing w:line="360" w:lineRule="auto"/>
        <w:rPr>
          <w:rFonts w:ascii="Times New Roman" w:hAnsi="Times New Roman"/>
          <w:color w:val="000000"/>
          <w:sz w:val="24"/>
          <w:szCs w:val="24"/>
        </w:rPr>
      </w:pPr>
    </w:p>
    <w:p w14:paraId="57021B0B" w14:textId="44DFBB4C" w:rsidR="00E46DC8" w:rsidRDefault="00E46DC8" w:rsidP="007457C1">
      <w:pPr>
        <w:spacing w:line="360" w:lineRule="auto"/>
        <w:rPr>
          <w:rFonts w:ascii="Times New Roman" w:hAnsi="Times New Roman"/>
          <w:color w:val="000000"/>
          <w:sz w:val="24"/>
          <w:szCs w:val="24"/>
        </w:rPr>
      </w:pPr>
    </w:p>
    <w:p w14:paraId="56211F7C" w14:textId="0EC33ACB" w:rsidR="00162F26" w:rsidRDefault="006B6776" w:rsidP="006B6776">
      <w:pPr>
        <w:spacing w:line="360" w:lineRule="auto"/>
        <w:jc w:val="center"/>
        <w:rPr>
          <w:rFonts w:ascii="Times New Roman" w:hAnsi="Times New Roman"/>
          <w:color w:val="000000"/>
          <w:sz w:val="24"/>
          <w:szCs w:val="24"/>
        </w:rPr>
      </w:pPr>
      <w:r>
        <w:rPr>
          <w:rFonts w:ascii="Times New Roman" w:hAnsi="Times New Roman"/>
          <w:noProof/>
          <w:color w:val="000000"/>
          <w:sz w:val="24"/>
          <w:szCs w:val="24"/>
        </w:rPr>
        <w:lastRenderedPageBreak/>
        <w:drawing>
          <wp:inline distT="0" distB="0" distL="0" distR="0" wp14:anchorId="5C8C9A42" wp14:editId="17FD1E8E">
            <wp:extent cx="5257800" cy="1678593"/>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4124" t="8328" r="4715"/>
                    <a:stretch/>
                  </pic:blipFill>
                  <pic:spPr bwMode="auto">
                    <a:xfrm>
                      <a:off x="0" y="0"/>
                      <a:ext cx="5310741" cy="1695495"/>
                    </a:xfrm>
                    <a:prstGeom prst="rect">
                      <a:avLst/>
                    </a:prstGeom>
                    <a:noFill/>
                    <a:ln>
                      <a:noFill/>
                    </a:ln>
                    <a:extLst>
                      <a:ext uri="{53640926-AAD7-44D8-BBD7-CCE9431645EC}">
                        <a14:shadowObscured xmlns:a14="http://schemas.microsoft.com/office/drawing/2010/main"/>
                      </a:ext>
                    </a:extLst>
                  </pic:spPr>
                </pic:pic>
              </a:graphicData>
            </a:graphic>
          </wp:inline>
        </w:drawing>
      </w:r>
    </w:p>
    <w:p w14:paraId="56E8CB15" w14:textId="17E53BFD" w:rsidR="00162F26" w:rsidRDefault="00162F26" w:rsidP="007457C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Pr="00D61CA7">
        <w:rPr>
          <w:rFonts w:ascii="Times New Roman" w:hAnsi="Times New Roman"/>
          <w:b/>
          <w:color w:val="000000"/>
          <w:sz w:val="24"/>
          <w:szCs w:val="24"/>
        </w:rPr>
        <w:t>Fig</w:t>
      </w:r>
      <w:r w:rsidRPr="00D61CA7">
        <w:rPr>
          <w:rFonts w:ascii="Times New Roman" w:hAnsi="Times New Roman" w:hint="eastAsia"/>
          <w:b/>
          <w:color w:val="000000"/>
          <w:sz w:val="24"/>
          <w:szCs w:val="24"/>
        </w:rPr>
        <w:t>ure</w:t>
      </w:r>
      <w:r w:rsidRPr="00D61CA7">
        <w:rPr>
          <w:rFonts w:ascii="Times New Roman" w:hAnsi="Times New Roman"/>
          <w:b/>
          <w:color w:val="000000"/>
          <w:sz w:val="24"/>
          <w:szCs w:val="24"/>
        </w:rPr>
        <w:t xml:space="preserve"> </w:t>
      </w:r>
      <w:r>
        <w:rPr>
          <w:rFonts w:ascii="Times New Roman" w:hAnsi="Times New Roman"/>
          <w:b/>
          <w:color w:val="000000"/>
          <w:sz w:val="24"/>
          <w:szCs w:val="24"/>
        </w:rPr>
        <w:t>11</w:t>
      </w:r>
      <w:r w:rsidRPr="00D61CA7">
        <w:rPr>
          <w:rFonts w:ascii="Times New Roman" w:hAnsi="Times New Roman"/>
          <w:b/>
          <w:color w:val="000000"/>
          <w:sz w:val="24"/>
          <w:szCs w:val="24"/>
        </w:rPr>
        <w:t>.</w:t>
      </w:r>
      <w:r w:rsidRPr="00D61CA7">
        <w:rPr>
          <w:rFonts w:ascii="Times New Roman" w:hAnsi="Times New Roman"/>
          <w:color w:val="000000"/>
          <w:sz w:val="24"/>
          <w:szCs w:val="24"/>
        </w:rPr>
        <w:t xml:space="preserve"> </w:t>
      </w:r>
      <w:r>
        <w:rPr>
          <w:rFonts w:ascii="Times New Roman" w:hAnsi="Times New Roman"/>
          <w:color w:val="000000"/>
          <w:sz w:val="24"/>
          <w:szCs w:val="24"/>
        </w:rPr>
        <w:t xml:space="preserve">Emission spectra of </w:t>
      </w:r>
      <w:r w:rsidRPr="00D61CA7">
        <w:rPr>
          <w:rFonts w:ascii="Times New Roman" w:hAnsi="Times New Roman"/>
          <w:color w:val="000000"/>
          <w:sz w:val="24"/>
          <w:szCs w:val="24"/>
        </w:rPr>
        <w:t>Mn15%</w:t>
      </w:r>
      <w:r>
        <w:rPr>
          <w:rFonts w:ascii="Times New Roman" w:hAnsi="Times New Roman"/>
          <w:color w:val="000000"/>
          <w:sz w:val="24"/>
          <w:szCs w:val="24"/>
        </w:rPr>
        <w:t xml:space="preserve"> </w:t>
      </w:r>
      <w:bookmarkStart w:id="10" w:name="_Hlk50039445"/>
      <w:r>
        <w:rPr>
          <w:rFonts w:ascii="Times New Roman" w:hAnsi="Times New Roman"/>
          <w:color w:val="000000"/>
          <w:sz w:val="24"/>
          <w:szCs w:val="24"/>
        </w:rPr>
        <w:t>with various reaction parameters under different excitations</w:t>
      </w:r>
      <w:bookmarkEnd w:id="10"/>
      <w:r>
        <w:rPr>
          <w:rFonts w:ascii="Times New Roman" w:hAnsi="Times New Roman"/>
          <w:color w:val="000000"/>
          <w:sz w:val="24"/>
          <w:szCs w:val="24"/>
        </w:rPr>
        <w:t xml:space="preserve"> of (a) 310 nm, (b) </w:t>
      </w:r>
      <w:r w:rsidRPr="006B6776">
        <w:rPr>
          <w:rFonts w:ascii="Times New Roman" w:hAnsi="Times New Roman"/>
          <w:color w:val="000000"/>
          <w:sz w:val="24"/>
          <w:szCs w:val="24"/>
        </w:rPr>
        <w:t>38</w:t>
      </w:r>
      <w:r w:rsidR="006B6776">
        <w:rPr>
          <w:rFonts w:ascii="Times New Roman" w:hAnsi="Times New Roman"/>
          <w:color w:val="000000"/>
          <w:sz w:val="24"/>
          <w:szCs w:val="24"/>
        </w:rPr>
        <w:t>5</w:t>
      </w:r>
      <w:r>
        <w:rPr>
          <w:rFonts w:ascii="Times New Roman" w:hAnsi="Times New Roman"/>
          <w:color w:val="000000"/>
          <w:sz w:val="24"/>
          <w:szCs w:val="24"/>
        </w:rPr>
        <w:t xml:space="preserve"> nm, and (c) X-ray, respectively.</w:t>
      </w:r>
    </w:p>
    <w:p w14:paraId="5F7A52BF" w14:textId="72C558A7" w:rsidR="00162F26" w:rsidRDefault="00162F26" w:rsidP="007457C1">
      <w:pPr>
        <w:spacing w:line="360" w:lineRule="auto"/>
        <w:rPr>
          <w:rFonts w:ascii="Times New Roman" w:hAnsi="Times New Roman"/>
          <w:color w:val="000000"/>
          <w:sz w:val="24"/>
          <w:szCs w:val="24"/>
        </w:rPr>
      </w:pPr>
    </w:p>
    <w:p w14:paraId="17E6F4C2" w14:textId="11282628" w:rsidR="00162F26" w:rsidRDefault="00162F26" w:rsidP="007457C1">
      <w:pPr>
        <w:spacing w:line="360" w:lineRule="auto"/>
        <w:rPr>
          <w:rFonts w:ascii="Times New Roman" w:hAnsi="Times New Roman"/>
          <w:color w:val="000000"/>
          <w:sz w:val="24"/>
          <w:szCs w:val="24"/>
        </w:rPr>
      </w:pPr>
    </w:p>
    <w:p w14:paraId="4C4C7F2F" w14:textId="77777777" w:rsidR="00162F26" w:rsidRDefault="00162F26" w:rsidP="007457C1">
      <w:pPr>
        <w:spacing w:line="360" w:lineRule="auto"/>
        <w:rPr>
          <w:rFonts w:ascii="Times New Roman" w:hAnsi="Times New Roman"/>
          <w:color w:val="000000"/>
          <w:sz w:val="24"/>
          <w:szCs w:val="24"/>
        </w:rPr>
      </w:pPr>
    </w:p>
    <w:p w14:paraId="180E2885" w14:textId="77777777" w:rsidR="00162F26" w:rsidRDefault="00162F26" w:rsidP="00162F26">
      <w:pPr>
        <w:spacing w:line="360" w:lineRule="auto"/>
        <w:jc w:val="center"/>
        <w:rPr>
          <w:rFonts w:ascii="Times New Roman" w:hAnsi="Times New Roman"/>
          <w:color w:val="000000"/>
          <w:sz w:val="22"/>
        </w:rPr>
      </w:pPr>
      <w:r>
        <w:rPr>
          <w:rFonts w:ascii="Times New Roman" w:hAnsi="Times New Roman"/>
          <w:noProof/>
          <w:color w:val="000000"/>
          <w:sz w:val="22"/>
        </w:rPr>
        <w:drawing>
          <wp:inline distT="0" distB="0" distL="0" distR="0" wp14:anchorId="7CF2DE04" wp14:editId="0C3C4C8C">
            <wp:extent cx="5132323" cy="236825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5459" t="9130" r="9596" b="2271"/>
                    <a:stretch/>
                  </pic:blipFill>
                  <pic:spPr bwMode="auto">
                    <a:xfrm>
                      <a:off x="0" y="0"/>
                      <a:ext cx="5153629" cy="2378089"/>
                    </a:xfrm>
                    <a:prstGeom prst="rect">
                      <a:avLst/>
                    </a:prstGeom>
                    <a:noFill/>
                    <a:ln>
                      <a:noFill/>
                    </a:ln>
                    <a:extLst>
                      <a:ext uri="{53640926-AAD7-44D8-BBD7-CCE9431645EC}">
                        <a14:shadowObscured xmlns:a14="http://schemas.microsoft.com/office/drawing/2010/main"/>
                      </a:ext>
                    </a:extLst>
                  </pic:spPr>
                </pic:pic>
              </a:graphicData>
            </a:graphic>
          </wp:inline>
        </w:drawing>
      </w:r>
    </w:p>
    <w:p w14:paraId="72352C56" w14:textId="115F540D" w:rsidR="00162F26" w:rsidRPr="0095219B" w:rsidRDefault="00162F26" w:rsidP="00162F26">
      <w:pPr>
        <w:spacing w:line="360" w:lineRule="auto"/>
        <w:rPr>
          <w:rFonts w:ascii="Times New Roman" w:hAnsi="Times New Roman"/>
          <w:color w:val="000000"/>
          <w:sz w:val="22"/>
        </w:rPr>
      </w:pPr>
      <w:r w:rsidRPr="006D1662">
        <w:rPr>
          <w:rFonts w:ascii="Times New Roman" w:hAnsi="Times New Roman"/>
          <w:b/>
          <w:color w:val="000000"/>
          <w:sz w:val="24"/>
          <w:szCs w:val="24"/>
        </w:rPr>
        <w:t xml:space="preserve">Supplementary </w:t>
      </w:r>
      <w:r w:rsidRPr="00D61CA7">
        <w:rPr>
          <w:rFonts w:ascii="Times New Roman" w:hAnsi="Times New Roman"/>
          <w:b/>
          <w:color w:val="000000"/>
          <w:sz w:val="24"/>
          <w:szCs w:val="24"/>
        </w:rPr>
        <w:t xml:space="preserve">Figure </w:t>
      </w:r>
      <w:r>
        <w:rPr>
          <w:rFonts w:ascii="Times New Roman" w:hAnsi="Times New Roman"/>
          <w:b/>
          <w:color w:val="000000"/>
          <w:sz w:val="24"/>
          <w:szCs w:val="24"/>
        </w:rPr>
        <w:t>12</w:t>
      </w:r>
      <w:r w:rsidRPr="00D61CA7">
        <w:rPr>
          <w:rFonts w:ascii="Times New Roman" w:hAnsi="Times New Roman"/>
          <w:b/>
          <w:color w:val="000000"/>
          <w:sz w:val="24"/>
          <w:szCs w:val="24"/>
        </w:rPr>
        <w:t>.</w:t>
      </w:r>
      <w:r w:rsidRPr="00D61CA7">
        <w:rPr>
          <w:rFonts w:ascii="Times New Roman" w:hAnsi="Times New Roman"/>
          <w:color w:val="000000"/>
          <w:sz w:val="24"/>
          <w:szCs w:val="24"/>
        </w:rPr>
        <w:t xml:space="preserve"> </w:t>
      </w:r>
      <w:r>
        <w:rPr>
          <w:rFonts w:ascii="Times New Roman" w:hAnsi="Times New Roman"/>
          <w:color w:val="000000"/>
          <w:sz w:val="24"/>
          <w:szCs w:val="24"/>
        </w:rPr>
        <w:t xml:space="preserve">(a) </w:t>
      </w:r>
      <w:r w:rsidRPr="00956582">
        <w:rPr>
          <w:rFonts w:ascii="Times New Roman" w:hAnsi="Times New Roman" w:cs="Times New Roman"/>
          <w:sz w:val="24"/>
          <w:szCs w:val="28"/>
        </w:rPr>
        <w:t>PLE spectra of samples with different preparation parameters monitored at 556 nm.</w:t>
      </w:r>
      <w:bookmarkStart w:id="11" w:name="_Hlk47951039"/>
      <w:r w:rsidRPr="00F72A4D">
        <w:rPr>
          <w:rFonts w:ascii="Times New Roman" w:hAnsi="Times New Roman"/>
          <w:color w:val="000000"/>
          <w:sz w:val="24"/>
          <w:szCs w:val="24"/>
        </w:rPr>
        <w:t xml:space="preserve"> </w:t>
      </w:r>
      <w:r>
        <w:rPr>
          <w:rFonts w:ascii="Times New Roman" w:hAnsi="Times New Roman"/>
          <w:color w:val="000000"/>
          <w:sz w:val="24"/>
          <w:szCs w:val="24"/>
        </w:rPr>
        <w:t xml:space="preserve">Emission spectra of </w:t>
      </w:r>
      <w:r w:rsidRPr="00D61CA7">
        <w:rPr>
          <w:rFonts w:ascii="Times New Roman" w:hAnsi="Times New Roman"/>
          <w:color w:val="000000"/>
          <w:sz w:val="24"/>
          <w:szCs w:val="24"/>
        </w:rPr>
        <w:t>Mn15%</w:t>
      </w:r>
      <w:r>
        <w:rPr>
          <w:rFonts w:ascii="Times New Roman" w:hAnsi="Times New Roman"/>
          <w:color w:val="000000"/>
          <w:sz w:val="24"/>
          <w:szCs w:val="24"/>
        </w:rPr>
        <w:t xml:space="preserve"> with various reaction parameters under excitation of 485 nm light.</w:t>
      </w:r>
      <w:bookmarkEnd w:id="11"/>
    </w:p>
    <w:p w14:paraId="009C75BA" w14:textId="0D5D2296" w:rsidR="00162F26" w:rsidRPr="00162F26" w:rsidRDefault="00162F26" w:rsidP="007457C1">
      <w:pPr>
        <w:spacing w:line="360" w:lineRule="auto"/>
        <w:rPr>
          <w:rFonts w:ascii="Times New Roman" w:hAnsi="Times New Roman"/>
          <w:color w:val="000000"/>
          <w:sz w:val="24"/>
          <w:szCs w:val="24"/>
        </w:rPr>
      </w:pPr>
    </w:p>
    <w:p w14:paraId="490488F1" w14:textId="77777777" w:rsidR="00162F26" w:rsidRPr="001C4FBD" w:rsidRDefault="00162F26" w:rsidP="007457C1">
      <w:pPr>
        <w:spacing w:line="360" w:lineRule="auto"/>
        <w:rPr>
          <w:rFonts w:ascii="Times New Roman" w:hAnsi="Times New Roman"/>
          <w:color w:val="000000"/>
          <w:sz w:val="24"/>
          <w:szCs w:val="24"/>
        </w:rPr>
      </w:pPr>
    </w:p>
    <w:p w14:paraId="0FAB5670" w14:textId="51A10C8D" w:rsidR="007457C1" w:rsidRDefault="00B00781" w:rsidP="007457C1">
      <w:pPr>
        <w:spacing w:line="360" w:lineRule="auto"/>
        <w:jc w:val="center"/>
        <w:rPr>
          <w:rFonts w:ascii="Times New Roman" w:hAnsi="Times New Roman"/>
          <w:color w:val="000000"/>
          <w:sz w:val="22"/>
        </w:rPr>
      </w:pPr>
      <w:r>
        <w:rPr>
          <w:rFonts w:ascii="Times New Roman" w:hAnsi="Times New Roman"/>
          <w:noProof/>
          <w:color w:val="000000"/>
          <w:sz w:val="22"/>
        </w:rPr>
        <w:lastRenderedPageBreak/>
        <w:drawing>
          <wp:inline distT="0" distB="0" distL="0" distR="0" wp14:anchorId="3ED62597" wp14:editId="3CF8D8FB">
            <wp:extent cx="4292600" cy="398938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3">
                      <a:extLst>
                        <a:ext uri="{28A0092B-C50C-407E-A947-70E740481C1C}">
                          <a14:useLocalDpi xmlns:a14="http://schemas.microsoft.com/office/drawing/2010/main" val="0"/>
                        </a:ext>
                      </a:extLst>
                    </a:blip>
                    <a:srcRect l="2850" t="2512" r="9801" b="680"/>
                    <a:stretch/>
                  </pic:blipFill>
                  <pic:spPr bwMode="auto">
                    <a:xfrm>
                      <a:off x="0" y="0"/>
                      <a:ext cx="4301485" cy="3997641"/>
                    </a:xfrm>
                    <a:prstGeom prst="rect">
                      <a:avLst/>
                    </a:prstGeom>
                    <a:noFill/>
                    <a:ln>
                      <a:noFill/>
                    </a:ln>
                    <a:extLst>
                      <a:ext uri="{53640926-AAD7-44D8-BBD7-CCE9431645EC}">
                        <a14:shadowObscured xmlns:a14="http://schemas.microsoft.com/office/drawing/2010/main"/>
                      </a:ext>
                    </a:extLst>
                  </pic:spPr>
                </pic:pic>
              </a:graphicData>
            </a:graphic>
          </wp:inline>
        </w:drawing>
      </w:r>
    </w:p>
    <w:p w14:paraId="3B1FB2D2" w14:textId="48560031" w:rsidR="007457C1" w:rsidRPr="000F5CD2" w:rsidRDefault="006D1662" w:rsidP="007457C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E77F6D" w:rsidRPr="000F5CD2">
        <w:rPr>
          <w:rFonts w:ascii="Times New Roman" w:hAnsi="Times New Roman"/>
          <w:b/>
          <w:color w:val="000000"/>
          <w:sz w:val="24"/>
          <w:szCs w:val="24"/>
        </w:rPr>
        <w:t>Fig</w:t>
      </w:r>
      <w:r w:rsidR="00E77F6D" w:rsidRPr="000F5CD2">
        <w:rPr>
          <w:rFonts w:ascii="Times New Roman" w:hAnsi="Times New Roman" w:hint="eastAsia"/>
          <w:b/>
          <w:color w:val="000000"/>
          <w:sz w:val="24"/>
          <w:szCs w:val="24"/>
        </w:rPr>
        <w:t>ure</w:t>
      </w:r>
      <w:r w:rsidR="00E77F6D" w:rsidRPr="000F5CD2">
        <w:rPr>
          <w:rFonts w:ascii="Times New Roman" w:hAnsi="Times New Roman"/>
          <w:b/>
          <w:color w:val="000000"/>
          <w:sz w:val="24"/>
          <w:szCs w:val="24"/>
        </w:rPr>
        <w:t xml:space="preserve"> </w:t>
      </w:r>
      <w:r w:rsidR="00445046">
        <w:rPr>
          <w:rFonts w:ascii="Times New Roman" w:hAnsi="Times New Roman"/>
          <w:b/>
          <w:color w:val="000000"/>
          <w:sz w:val="24"/>
          <w:szCs w:val="24"/>
        </w:rPr>
        <w:t>13</w:t>
      </w:r>
      <w:r w:rsidR="007457C1" w:rsidRPr="000F5CD2">
        <w:rPr>
          <w:rFonts w:ascii="Times New Roman" w:hAnsi="Times New Roman"/>
          <w:b/>
          <w:color w:val="000000"/>
          <w:sz w:val="24"/>
          <w:szCs w:val="24"/>
        </w:rPr>
        <w:t>.</w:t>
      </w:r>
      <w:r w:rsidR="00E77F6D" w:rsidRPr="000F5CD2">
        <w:rPr>
          <w:rFonts w:ascii="Times New Roman" w:hAnsi="Times New Roman"/>
          <w:color w:val="000000"/>
          <w:sz w:val="24"/>
          <w:szCs w:val="24"/>
        </w:rPr>
        <w:t xml:space="preserve"> </w:t>
      </w:r>
      <w:r w:rsidR="00A01202">
        <w:rPr>
          <w:rFonts w:ascii="Times New Roman" w:hAnsi="Times New Roman"/>
          <w:color w:val="000000"/>
          <w:sz w:val="24"/>
          <w:szCs w:val="24"/>
        </w:rPr>
        <w:t xml:space="preserve">PL </w:t>
      </w:r>
      <w:r w:rsidR="00A01202">
        <w:rPr>
          <w:rFonts w:ascii="Times New Roman" w:hAnsi="Times New Roman" w:cs="Times New Roman"/>
          <w:sz w:val="24"/>
          <w:szCs w:val="28"/>
        </w:rPr>
        <w:t>d</w:t>
      </w:r>
      <w:r w:rsidR="00966C87" w:rsidRPr="00956582">
        <w:rPr>
          <w:rFonts w:ascii="Times New Roman" w:hAnsi="Times New Roman" w:cs="Times New Roman"/>
          <w:sz w:val="24"/>
          <w:szCs w:val="28"/>
        </w:rPr>
        <w:t>ecay curves of (</w:t>
      </w:r>
      <w:r w:rsidR="00A01202">
        <w:rPr>
          <w:rFonts w:ascii="Times New Roman" w:hAnsi="Times New Roman" w:cs="Times New Roman"/>
          <w:sz w:val="24"/>
          <w:szCs w:val="28"/>
        </w:rPr>
        <w:t>a</w:t>
      </w:r>
      <w:r w:rsidR="00966C87" w:rsidRPr="00956582">
        <w:rPr>
          <w:rFonts w:ascii="Times New Roman" w:hAnsi="Times New Roman" w:cs="Times New Roman"/>
          <w:sz w:val="24"/>
          <w:szCs w:val="28"/>
        </w:rPr>
        <w:t>) Cs</w:t>
      </w:r>
      <w:r w:rsidR="00966C87" w:rsidRPr="00956582">
        <w:rPr>
          <w:rFonts w:ascii="Times New Roman" w:hAnsi="Times New Roman" w:cs="Times New Roman"/>
          <w:sz w:val="24"/>
          <w:szCs w:val="28"/>
          <w:vertAlign w:val="subscript"/>
        </w:rPr>
        <w:t>3</w:t>
      </w:r>
      <w:r w:rsidR="00966C87" w:rsidRPr="00956582">
        <w:rPr>
          <w:rFonts w:ascii="Times New Roman" w:hAnsi="Times New Roman" w:cs="Times New Roman"/>
          <w:sz w:val="24"/>
          <w:szCs w:val="28"/>
        </w:rPr>
        <w:t>Cu</w:t>
      </w:r>
      <w:r w:rsidR="00966C87" w:rsidRPr="00956582">
        <w:rPr>
          <w:rFonts w:ascii="Times New Roman" w:hAnsi="Times New Roman" w:cs="Times New Roman"/>
          <w:sz w:val="24"/>
          <w:szCs w:val="28"/>
          <w:vertAlign w:val="subscript"/>
        </w:rPr>
        <w:t>2</w:t>
      </w:r>
      <w:r w:rsidR="00966C87" w:rsidRPr="00956582">
        <w:rPr>
          <w:rFonts w:ascii="Times New Roman" w:hAnsi="Times New Roman" w:cs="Times New Roman"/>
          <w:sz w:val="24"/>
          <w:szCs w:val="28"/>
        </w:rPr>
        <w:t>I</w:t>
      </w:r>
      <w:r w:rsidR="00966C87" w:rsidRPr="00956582">
        <w:rPr>
          <w:rFonts w:ascii="Times New Roman" w:hAnsi="Times New Roman" w:cs="Times New Roman"/>
          <w:sz w:val="24"/>
          <w:szCs w:val="28"/>
          <w:vertAlign w:val="subscript"/>
        </w:rPr>
        <w:t>5</w:t>
      </w:r>
      <w:r w:rsidR="00966C87" w:rsidRPr="00956582">
        <w:rPr>
          <w:rFonts w:ascii="Times New Roman" w:hAnsi="Times New Roman" w:cs="Times New Roman"/>
          <w:sz w:val="24"/>
          <w:szCs w:val="28"/>
        </w:rPr>
        <w:t xml:space="preserve"> and (</w:t>
      </w:r>
      <w:r w:rsidR="00A01202">
        <w:rPr>
          <w:rFonts w:ascii="Times New Roman" w:hAnsi="Times New Roman" w:cs="Times New Roman"/>
          <w:sz w:val="24"/>
          <w:szCs w:val="28"/>
        </w:rPr>
        <w:t>b</w:t>
      </w:r>
      <w:r w:rsidR="00966C87" w:rsidRPr="00956582">
        <w:rPr>
          <w:rFonts w:ascii="Times New Roman" w:hAnsi="Times New Roman" w:cs="Times New Roman"/>
          <w:sz w:val="24"/>
          <w:szCs w:val="28"/>
        </w:rPr>
        <w:t>) Cs</w:t>
      </w:r>
      <w:r w:rsidR="00966C87" w:rsidRPr="00956582">
        <w:rPr>
          <w:rFonts w:ascii="Times New Roman" w:hAnsi="Times New Roman" w:cs="Times New Roman"/>
          <w:sz w:val="24"/>
          <w:szCs w:val="28"/>
          <w:vertAlign w:val="subscript"/>
        </w:rPr>
        <w:t>3</w:t>
      </w:r>
      <w:r w:rsidR="00966C87" w:rsidRPr="00956582">
        <w:rPr>
          <w:rFonts w:ascii="Times New Roman" w:hAnsi="Times New Roman" w:cs="Times New Roman"/>
          <w:sz w:val="24"/>
          <w:szCs w:val="28"/>
        </w:rPr>
        <w:t>Cu</w:t>
      </w:r>
      <w:r w:rsidR="00966C87" w:rsidRPr="00956582">
        <w:rPr>
          <w:rFonts w:ascii="Times New Roman" w:hAnsi="Times New Roman" w:cs="Times New Roman"/>
          <w:sz w:val="24"/>
          <w:szCs w:val="28"/>
          <w:vertAlign w:val="subscript"/>
        </w:rPr>
        <w:t>2</w:t>
      </w:r>
      <w:r w:rsidR="00966C87" w:rsidRPr="00956582">
        <w:rPr>
          <w:rFonts w:ascii="Times New Roman" w:hAnsi="Times New Roman" w:cs="Times New Roman"/>
          <w:sz w:val="24"/>
          <w:szCs w:val="28"/>
        </w:rPr>
        <w:t>I</w:t>
      </w:r>
      <w:r w:rsidR="00966C87" w:rsidRPr="00956582">
        <w:rPr>
          <w:rFonts w:ascii="Times New Roman" w:hAnsi="Times New Roman" w:cs="Times New Roman"/>
          <w:sz w:val="24"/>
          <w:szCs w:val="28"/>
          <w:vertAlign w:val="subscript"/>
        </w:rPr>
        <w:t>5</w:t>
      </w:r>
      <w:r w:rsidR="00966C87" w:rsidRPr="00956582">
        <w:rPr>
          <w:rFonts w:ascii="Times New Roman" w:hAnsi="Times New Roman" w:cs="Times New Roman"/>
          <w:sz w:val="24"/>
          <w:szCs w:val="28"/>
        </w:rPr>
        <w:t xml:space="preserve">: Mn </w:t>
      </w:r>
      <w:r w:rsidR="00A01202">
        <w:rPr>
          <w:rFonts w:ascii="Times New Roman" w:hAnsi="Times New Roman"/>
          <w:color w:val="000000"/>
          <w:sz w:val="24"/>
          <w:szCs w:val="24"/>
        </w:rPr>
        <w:t>with monitor wavelengths of 442 nm</w:t>
      </w:r>
      <w:r w:rsidR="00A01202" w:rsidRPr="00956582">
        <w:rPr>
          <w:rFonts w:ascii="Times New Roman" w:hAnsi="Times New Roman" w:cs="Times New Roman"/>
          <w:sz w:val="24"/>
          <w:szCs w:val="28"/>
        </w:rPr>
        <w:t xml:space="preserve"> </w:t>
      </w:r>
      <w:r w:rsidR="00966C87" w:rsidRPr="00956582">
        <w:rPr>
          <w:rFonts w:ascii="Times New Roman" w:hAnsi="Times New Roman" w:cs="Times New Roman"/>
          <w:sz w:val="24"/>
          <w:szCs w:val="28"/>
        </w:rPr>
        <w:t>under 310 nm pulse light excitation. Decay curves of Cs</w:t>
      </w:r>
      <w:r w:rsidR="00966C87" w:rsidRPr="00956582">
        <w:rPr>
          <w:rFonts w:ascii="Times New Roman" w:hAnsi="Times New Roman" w:cs="Times New Roman"/>
          <w:sz w:val="24"/>
          <w:szCs w:val="28"/>
          <w:vertAlign w:val="subscript"/>
        </w:rPr>
        <w:t>3</w:t>
      </w:r>
      <w:r w:rsidR="00966C87" w:rsidRPr="00956582">
        <w:rPr>
          <w:rFonts w:ascii="Times New Roman" w:hAnsi="Times New Roman" w:cs="Times New Roman"/>
          <w:sz w:val="24"/>
          <w:szCs w:val="28"/>
        </w:rPr>
        <w:t>Cu</w:t>
      </w:r>
      <w:r w:rsidR="00966C87" w:rsidRPr="00956582">
        <w:rPr>
          <w:rFonts w:ascii="Times New Roman" w:hAnsi="Times New Roman" w:cs="Times New Roman"/>
          <w:sz w:val="24"/>
          <w:szCs w:val="28"/>
          <w:vertAlign w:val="subscript"/>
        </w:rPr>
        <w:t>2</w:t>
      </w:r>
      <w:r w:rsidR="00966C87" w:rsidRPr="00956582">
        <w:rPr>
          <w:rFonts w:ascii="Times New Roman" w:hAnsi="Times New Roman" w:cs="Times New Roman"/>
          <w:sz w:val="24"/>
          <w:szCs w:val="28"/>
        </w:rPr>
        <w:t>I</w:t>
      </w:r>
      <w:r w:rsidR="00966C87" w:rsidRPr="00956582">
        <w:rPr>
          <w:rFonts w:ascii="Times New Roman" w:hAnsi="Times New Roman" w:cs="Times New Roman"/>
          <w:sz w:val="24"/>
          <w:szCs w:val="28"/>
          <w:vertAlign w:val="subscript"/>
        </w:rPr>
        <w:t>5</w:t>
      </w:r>
      <w:r w:rsidR="00966C87" w:rsidRPr="00956582">
        <w:rPr>
          <w:rFonts w:ascii="Times New Roman" w:hAnsi="Times New Roman" w:cs="Times New Roman"/>
          <w:sz w:val="24"/>
          <w:szCs w:val="28"/>
        </w:rPr>
        <w:t xml:space="preserve">: Mn under the excitation of </w:t>
      </w:r>
      <w:r w:rsidR="00A01202">
        <w:rPr>
          <w:rFonts w:ascii="Times New Roman" w:hAnsi="Times New Roman" w:cs="Times New Roman"/>
          <w:sz w:val="24"/>
          <w:szCs w:val="28"/>
        </w:rPr>
        <w:t xml:space="preserve">(c) 310 and (d) </w:t>
      </w:r>
      <w:r w:rsidR="00966C87" w:rsidRPr="00956582">
        <w:rPr>
          <w:rFonts w:ascii="Times New Roman" w:hAnsi="Times New Roman" w:cs="Times New Roman"/>
          <w:sz w:val="24"/>
          <w:szCs w:val="28"/>
        </w:rPr>
        <w:t>385 nm</w:t>
      </w:r>
      <w:r w:rsidR="00A01202">
        <w:rPr>
          <w:rFonts w:ascii="Times New Roman" w:hAnsi="Times New Roman" w:cs="Times New Roman"/>
          <w:sz w:val="24"/>
          <w:szCs w:val="28"/>
        </w:rPr>
        <w:t>, respectively</w:t>
      </w:r>
      <w:r w:rsidR="00966C87" w:rsidRPr="00956582">
        <w:rPr>
          <w:rFonts w:ascii="Times New Roman" w:hAnsi="Times New Roman" w:cs="Times New Roman"/>
          <w:sz w:val="24"/>
          <w:szCs w:val="28"/>
        </w:rPr>
        <w:t xml:space="preserve">. </w:t>
      </w:r>
    </w:p>
    <w:p w14:paraId="4A1BFB9A" w14:textId="5A549F6B" w:rsidR="007457C1" w:rsidRDefault="00445046" w:rsidP="00445046">
      <w:pPr>
        <w:spacing w:line="360" w:lineRule="auto"/>
        <w:ind w:firstLineChars="100" w:firstLine="240"/>
        <w:rPr>
          <w:rFonts w:ascii="Times New Roman" w:hAnsi="Times New Roman"/>
          <w:color w:val="000000"/>
          <w:sz w:val="22"/>
        </w:rPr>
      </w:pPr>
      <w:r>
        <w:rPr>
          <w:rFonts w:ascii="Times New Roman" w:hAnsi="Times New Roman" w:cs="Times New Roman"/>
          <w:sz w:val="24"/>
          <w:szCs w:val="28"/>
        </w:rPr>
        <w:t>Generally, Mn</w:t>
      </w:r>
      <w:r w:rsidRPr="002902DC">
        <w:rPr>
          <w:rFonts w:ascii="Times New Roman" w:hAnsi="Times New Roman" w:cs="Times New Roman"/>
          <w:sz w:val="24"/>
          <w:szCs w:val="28"/>
          <w:vertAlign w:val="superscript"/>
        </w:rPr>
        <w:t>2+</w:t>
      </w:r>
      <w:r>
        <w:rPr>
          <w:rFonts w:ascii="Times New Roman" w:hAnsi="Times New Roman" w:cs="Times New Roman"/>
          <w:sz w:val="24"/>
          <w:szCs w:val="28"/>
        </w:rPr>
        <w:t xml:space="preserve"> related emission exhibits long PL lifetime to a magnitude of millisecond.</w:t>
      </w:r>
      <w:hyperlink w:anchor="_ENREF_3" w:tooltip="Xie, 2008 #46" w:history="1">
        <w:r w:rsidR="00496742">
          <w:rPr>
            <w:rFonts w:ascii="Times New Roman" w:hAnsi="Times New Roman" w:cs="Times New Roman"/>
            <w:sz w:val="24"/>
            <w:szCs w:val="28"/>
          </w:rPr>
          <w:fldChar w:fldCharType="begin"/>
        </w:r>
        <w:r w:rsidR="00496742">
          <w:rPr>
            <w:rFonts w:ascii="Times New Roman" w:hAnsi="Times New Roman" w:cs="Times New Roman"/>
            <w:sz w:val="24"/>
            <w:szCs w:val="28"/>
          </w:rPr>
          <w:instrText xml:space="preserve"> ADDIN EN.CITE &lt;EndNote&gt;&lt;Cite&gt;&lt;Author&gt;Xie&lt;/Author&gt;&lt;Year&gt;2008&lt;/Year&gt;&lt;RecNum&gt;46&lt;/RecNum&gt;&lt;DisplayText&gt;&lt;style face="superscript"&gt;3&lt;/style&gt;&lt;/DisplayText&gt;&lt;record&gt;&lt;rec-number&gt;46&lt;/rec-number&gt;&lt;foreign-keys&gt;&lt;key app="EN" db-id="s0aer0wvmvpf9oe9axrprpzdd9zpedsf0aw0"&gt;46&lt;/key&gt;&lt;/foreign-keys&gt;&lt;ref-type name="Journal Article"&gt;17&lt;/ref-type&gt;&lt;contributors&gt;&lt;authors&gt;&lt;author&gt;Rong-Jun Xie&lt;/author&gt;&lt;author&gt;Naoto Hirosaki&lt;/author&gt;&lt;author&gt;Xue-Jian Liu&lt;/author&gt;&lt;author&gt;Takashi Takeda&lt;/author&gt;&lt;author&gt;Hui-Li Li&lt;/author&gt;&lt;/authors&gt;&lt;/contributors&gt;&lt;titles&gt;&lt;title&gt;Crystal structure and photoluminescence of Mn2+–Mg2+ codoped gamma aluminum oxynitride (γ-AlON): A promising green phosphor for white light-emitting diodes&lt;/title&gt;&lt;secondary-title&gt;Applied Physics Letters&lt;/secondary-title&gt;&lt;/titles&gt;&lt;periodical&gt;&lt;full-title&gt;Applied Physics Letters&lt;/full-title&gt;&lt;/periodical&gt;&lt;pages&gt;201905&lt;/pages&gt;&lt;volume&gt;92&lt;/volume&gt;&lt;number&gt;20&lt;/number&gt;&lt;dates&gt;&lt;year&gt;2008&lt;/year&gt;&lt;/dates&gt;&lt;urls&gt;&lt;related-urls&gt;&lt;url&gt;https://aip.scitation.org/doi/abs/10.1063/1.2920190&lt;/url&gt;&lt;/related-urls&gt;&lt;/urls&gt;&lt;electronic-resource-num&gt;10.1063/1.2920190&lt;/electronic-resource-num&gt;&lt;/record&gt;&lt;/Cite&gt;&lt;/EndNote&gt;</w:instrText>
        </w:r>
        <w:r w:rsidR="00496742">
          <w:rPr>
            <w:rFonts w:ascii="Times New Roman" w:hAnsi="Times New Roman" w:cs="Times New Roman"/>
            <w:sz w:val="24"/>
            <w:szCs w:val="28"/>
          </w:rPr>
          <w:fldChar w:fldCharType="separate"/>
        </w:r>
        <w:r w:rsidR="00496742" w:rsidRPr="00496742">
          <w:rPr>
            <w:rFonts w:ascii="Times New Roman" w:hAnsi="Times New Roman" w:cs="Times New Roman"/>
            <w:noProof/>
            <w:sz w:val="24"/>
            <w:szCs w:val="28"/>
            <w:vertAlign w:val="superscript"/>
          </w:rPr>
          <w:t>3</w:t>
        </w:r>
        <w:r w:rsidR="00496742">
          <w:rPr>
            <w:rFonts w:ascii="Times New Roman" w:hAnsi="Times New Roman" w:cs="Times New Roman"/>
            <w:sz w:val="24"/>
            <w:szCs w:val="28"/>
          </w:rPr>
          <w:fldChar w:fldCharType="end"/>
        </w:r>
      </w:hyperlink>
      <w:r>
        <w:rPr>
          <w:rFonts w:ascii="Times New Roman" w:hAnsi="Times New Roman" w:cs="Times New Roman"/>
          <w:sz w:val="24"/>
          <w:szCs w:val="28"/>
        </w:rPr>
        <w:t xml:space="preserve"> Herein, not only the intrinsic Cs</w:t>
      </w:r>
      <w:r w:rsidRPr="005B2316">
        <w:rPr>
          <w:rFonts w:ascii="Times New Roman" w:hAnsi="Times New Roman" w:cs="Times New Roman"/>
          <w:sz w:val="24"/>
          <w:szCs w:val="28"/>
          <w:vertAlign w:val="subscript"/>
        </w:rPr>
        <w:t>3</w:t>
      </w:r>
      <w:r>
        <w:rPr>
          <w:rFonts w:ascii="Times New Roman" w:hAnsi="Times New Roman" w:cs="Times New Roman"/>
          <w:sz w:val="24"/>
          <w:szCs w:val="28"/>
        </w:rPr>
        <w:t>Cu</w:t>
      </w:r>
      <w:r w:rsidRPr="005B2316">
        <w:rPr>
          <w:rFonts w:ascii="Times New Roman" w:hAnsi="Times New Roman" w:cs="Times New Roman"/>
          <w:sz w:val="24"/>
          <w:szCs w:val="28"/>
          <w:vertAlign w:val="subscript"/>
        </w:rPr>
        <w:t>2</w:t>
      </w:r>
      <w:r>
        <w:rPr>
          <w:rFonts w:ascii="Times New Roman" w:hAnsi="Times New Roman" w:cs="Times New Roman"/>
          <w:sz w:val="24"/>
          <w:szCs w:val="28"/>
        </w:rPr>
        <w:t>I</w:t>
      </w:r>
      <w:r w:rsidRPr="005B2316">
        <w:rPr>
          <w:rFonts w:ascii="Times New Roman" w:hAnsi="Times New Roman" w:cs="Times New Roman"/>
          <w:sz w:val="24"/>
          <w:szCs w:val="28"/>
          <w:vertAlign w:val="subscript"/>
        </w:rPr>
        <w:t>5</w:t>
      </w:r>
      <w:r>
        <w:rPr>
          <w:rFonts w:ascii="Times New Roman" w:hAnsi="Times New Roman" w:cs="Times New Roman"/>
          <w:sz w:val="24"/>
          <w:szCs w:val="28"/>
        </w:rPr>
        <w:t xml:space="preserve"> shows a fast decay of 0.96</w:t>
      </w:r>
      <w:r w:rsidRPr="00D837A6">
        <w:rPr>
          <w:rFonts w:ascii="Times New Roman" w:hAnsi="Times New Roman" w:cs="Times New Roman"/>
          <w:sz w:val="24"/>
          <w:szCs w:val="28"/>
        </w:rPr>
        <w:t xml:space="preserve"> </w:t>
      </w:r>
      <w:proofErr w:type="spellStart"/>
      <w:r w:rsidRPr="00D837A6">
        <w:rPr>
          <w:rFonts w:ascii="Times New Roman" w:hAnsi="Times New Roman" w:cs="Times New Roman"/>
          <w:sz w:val="24"/>
          <w:szCs w:val="28"/>
        </w:rPr>
        <w:t>μs</w:t>
      </w:r>
      <w:proofErr w:type="spellEnd"/>
      <w:r>
        <w:rPr>
          <w:rFonts w:ascii="Times New Roman" w:hAnsi="Times New Roman" w:cs="Times New Roman"/>
          <w:sz w:val="24"/>
          <w:szCs w:val="28"/>
        </w:rPr>
        <w:t xml:space="preserve"> (</w:t>
      </w:r>
      <w:r w:rsidRPr="008F40CA">
        <w:rPr>
          <w:rFonts w:ascii="Times New Roman" w:hAnsi="Times New Roman" w:cs="Times New Roman"/>
          <w:sz w:val="24"/>
          <w:szCs w:val="28"/>
        </w:rPr>
        <w:t>Fig. S</w:t>
      </w:r>
      <w:r w:rsidR="00951D5E">
        <w:rPr>
          <w:rFonts w:ascii="Times New Roman" w:hAnsi="Times New Roman" w:cs="Times New Roman"/>
          <w:sz w:val="24"/>
          <w:szCs w:val="28"/>
        </w:rPr>
        <w:t>13</w:t>
      </w:r>
      <w:r>
        <w:rPr>
          <w:rFonts w:ascii="Times New Roman" w:hAnsi="Times New Roman" w:cs="Times New Roman"/>
          <w:sz w:val="24"/>
          <w:szCs w:val="28"/>
        </w:rPr>
        <w:t>a)</w:t>
      </w:r>
      <w:r w:rsidRPr="00D837A6">
        <w:rPr>
          <w:rFonts w:ascii="Times New Roman" w:hAnsi="Times New Roman" w:cs="Times New Roman"/>
          <w:sz w:val="24"/>
          <w:szCs w:val="28"/>
        </w:rPr>
        <w:t xml:space="preserve"> b</w:t>
      </w:r>
      <w:r>
        <w:rPr>
          <w:rFonts w:ascii="Times New Roman" w:hAnsi="Times New Roman" w:cs="Times New Roman"/>
          <w:sz w:val="24"/>
          <w:szCs w:val="28"/>
        </w:rPr>
        <w:t>ut the Mn</w:t>
      </w:r>
      <w:r w:rsidRPr="00D837A6">
        <w:rPr>
          <w:rFonts w:ascii="Times New Roman" w:hAnsi="Times New Roman" w:cs="Times New Roman"/>
          <w:sz w:val="24"/>
          <w:szCs w:val="28"/>
          <w:vertAlign w:val="superscript"/>
        </w:rPr>
        <w:t>2+</w:t>
      </w:r>
      <w:r>
        <w:rPr>
          <w:rFonts w:ascii="Times New Roman" w:hAnsi="Times New Roman" w:cs="Times New Roman"/>
          <w:sz w:val="24"/>
          <w:szCs w:val="28"/>
        </w:rPr>
        <w:t xml:space="preserve"> doped powders also exhibit short average PL lifetime of around ten </w:t>
      </w:r>
      <w:proofErr w:type="spellStart"/>
      <w:r w:rsidRPr="00D837A6">
        <w:rPr>
          <w:rFonts w:ascii="Times New Roman" w:hAnsi="Times New Roman" w:cs="Times New Roman"/>
          <w:sz w:val="24"/>
          <w:szCs w:val="28"/>
        </w:rPr>
        <w:t>μs</w:t>
      </w:r>
      <w:proofErr w:type="spellEnd"/>
      <w:r>
        <w:rPr>
          <w:rFonts w:ascii="Times New Roman" w:hAnsi="Times New Roman" w:cs="Times New Roman"/>
          <w:sz w:val="24"/>
          <w:szCs w:val="28"/>
        </w:rPr>
        <w:t xml:space="preserve"> under both indirect and direct excitations (</w:t>
      </w:r>
      <w:r w:rsidRPr="008F40CA">
        <w:rPr>
          <w:rFonts w:ascii="Times New Roman" w:hAnsi="Times New Roman" w:cs="Times New Roman"/>
          <w:sz w:val="24"/>
          <w:szCs w:val="28"/>
        </w:rPr>
        <w:t>Fig. S</w:t>
      </w:r>
      <w:r w:rsidR="00951D5E">
        <w:rPr>
          <w:rFonts w:ascii="Times New Roman" w:hAnsi="Times New Roman" w:cs="Times New Roman"/>
          <w:sz w:val="24"/>
          <w:szCs w:val="28"/>
        </w:rPr>
        <w:t>13</w:t>
      </w:r>
      <w:r>
        <w:rPr>
          <w:rFonts w:ascii="Times New Roman" w:hAnsi="Times New Roman" w:cs="Times New Roman"/>
          <w:sz w:val="24"/>
          <w:szCs w:val="28"/>
        </w:rPr>
        <w:t>c</w:t>
      </w:r>
      <w:r w:rsidR="00951D5E">
        <w:rPr>
          <w:rFonts w:ascii="Times New Roman" w:hAnsi="Times New Roman" w:cs="Times New Roman"/>
          <w:sz w:val="24"/>
          <w:szCs w:val="28"/>
        </w:rPr>
        <w:t xml:space="preserve"> and d</w:t>
      </w:r>
      <w:r>
        <w:rPr>
          <w:rFonts w:ascii="Times New Roman" w:hAnsi="Times New Roman" w:cs="Times New Roman"/>
          <w:sz w:val="24"/>
          <w:szCs w:val="28"/>
        </w:rPr>
        <w:t>).</w:t>
      </w:r>
      <w:r>
        <w:rPr>
          <w:rFonts w:ascii="Times New Roman" w:hAnsi="Times New Roman" w:cs="Times New Roman" w:hint="eastAsia"/>
          <w:sz w:val="24"/>
          <w:szCs w:val="28"/>
        </w:rPr>
        <w:t xml:space="preserve"> </w:t>
      </w:r>
      <w:r>
        <w:rPr>
          <w:rFonts w:ascii="Times New Roman" w:hAnsi="Times New Roman" w:cs="Times New Roman"/>
          <w:sz w:val="24"/>
          <w:szCs w:val="28"/>
        </w:rPr>
        <w:t>Such a short luminescence lifetime is adequate for many applications.</w:t>
      </w:r>
      <w:hyperlink w:anchor="_ENREF_4" w:tooltip="Du, 2020 #30" w:history="1">
        <w:r w:rsidR="00496742">
          <w:rPr>
            <w:rFonts w:ascii="Times New Roman" w:hAnsi="Times New Roman" w:cs="Times New Roman"/>
            <w:sz w:val="24"/>
            <w:szCs w:val="28"/>
          </w:rPr>
          <w:fldChar w:fldCharType="begin"/>
        </w:r>
        <w:r w:rsidR="00496742">
          <w:rPr>
            <w:rFonts w:ascii="Times New Roman" w:hAnsi="Times New Roman" w:cs="Times New Roman"/>
            <w:sz w:val="24"/>
            <w:szCs w:val="28"/>
          </w:rPr>
          <w:instrText xml:space="preserve"> ADDIN EN.CITE &lt;EndNote&gt;&lt;Cite&gt;&lt;Author&gt;Du&lt;/Author&gt;&lt;Year&gt;2020&lt;/Year&gt;&lt;RecNum&gt;30&lt;/RecNum&gt;&lt;DisplayText&gt;&lt;style face="superscript"&gt;4&lt;/style&gt;&lt;/DisplayText&gt;&lt;record&gt;&lt;rec-number&gt;30&lt;/rec-number&gt;&lt;foreign-keys&gt;&lt;key app="EN" db-id="s0aer0wvmvpf9oe9axrprpzdd9zpedsf0aw0"&gt;30&lt;/key&gt;&lt;/foreign-keys&gt;&lt;ref-type name="Journal Article"&gt;17&lt;/ref-type&gt;&lt;contributors&gt;&lt;authors&gt;&lt;author&gt;Du, Peng&lt;/author&gt;&lt;author&gt;Luo, Laihui&lt;/author&gt;&lt;author&gt;Cheng, Wei&lt;/author&gt;&lt;/authors&gt;&lt;/contributors&gt;&lt;titles&gt;&lt;title&gt;Neoteric Mn2+-activated Cs3Cu2I5 dazzling yellow-emitting phosphors for white-LED&lt;/title&gt;&lt;secondary-title&gt;Journal of the American Ceramic Society&lt;/secondary-title&gt;&lt;/titles&gt;&lt;periodical&gt;&lt;full-title&gt;Journal of the American Ceramic Society&lt;/full-title&gt;&lt;/periodical&gt;&lt;pages&gt;1149-1155&lt;/pages&gt;&lt;volume&gt;103&lt;/volume&gt;&lt;number&gt;2&lt;/number&gt;&lt;dates&gt;&lt;year&gt;2020&lt;/year&gt;&lt;/dates&gt;&lt;isbn&gt;0002-7820&lt;/isbn&gt;&lt;urls&gt;&lt;related-urls&gt;&lt;url&gt;https://ceramics.onlinelibrary.wiley.com/doi/abs/10.1111/jace.16796&lt;/url&gt;&lt;/related-urls&gt;&lt;/urls&gt;&lt;electronic-resource-num&gt;10.1111/jace.16796&lt;/electronic-resource-num&gt;&lt;/record&gt;&lt;/Cite&gt;&lt;/EndNote&gt;</w:instrText>
        </w:r>
        <w:r w:rsidR="00496742">
          <w:rPr>
            <w:rFonts w:ascii="Times New Roman" w:hAnsi="Times New Roman" w:cs="Times New Roman"/>
            <w:sz w:val="24"/>
            <w:szCs w:val="28"/>
          </w:rPr>
          <w:fldChar w:fldCharType="separate"/>
        </w:r>
        <w:r w:rsidR="00496742" w:rsidRPr="00496742">
          <w:rPr>
            <w:rFonts w:ascii="Times New Roman" w:hAnsi="Times New Roman" w:cs="Times New Roman"/>
            <w:noProof/>
            <w:sz w:val="24"/>
            <w:szCs w:val="28"/>
            <w:vertAlign w:val="superscript"/>
          </w:rPr>
          <w:t>4</w:t>
        </w:r>
        <w:r w:rsidR="00496742">
          <w:rPr>
            <w:rFonts w:ascii="Times New Roman" w:hAnsi="Times New Roman" w:cs="Times New Roman"/>
            <w:sz w:val="24"/>
            <w:szCs w:val="28"/>
          </w:rPr>
          <w:fldChar w:fldCharType="end"/>
        </w:r>
      </w:hyperlink>
      <w:r>
        <w:rPr>
          <w:rFonts w:ascii="Times New Roman" w:hAnsi="Times New Roman" w:cs="Times New Roman"/>
          <w:sz w:val="24"/>
          <w:szCs w:val="28"/>
        </w:rPr>
        <w:t xml:space="preserve"> The fast PL decay can be assigned to strong spin-orbit coupling resulted from heavier halide.</w:t>
      </w:r>
      <w:hyperlink w:anchor="_ENREF_5" w:tooltip="Morad, 2019 #42" w:history="1">
        <w:r w:rsidR="00496742">
          <w:rPr>
            <w:rFonts w:ascii="Times New Roman" w:hAnsi="Times New Roman" w:cs="Times New Roman"/>
            <w:sz w:val="24"/>
            <w:szCs w:val="28"/>
          </w:rPr>
          <w:fldChar w:fldCharType="begin"/>
        </w:r>
        <w:r w:rsidR="00496742">
          <w:rPr>
            <w:rFonts w:ascii="Times New Roman" w:hAnsi="Times New Roman" w:cs="Times New Roman"/>
            <w:sz w:val="24"/>
            <w:szCs w:val="28"/>
          </w:rPr>
          <w:instrText xml:space="preserve"> ADDIN EN.CITE &lt;EndNote&gt;&lt;Cite&gt;&lt;Author&gt;Morad&lt;/Author&gt;&lt;Year&gt;2019&lt;/Year&gt;&lt;RecNum&gt;42&lt;/RecNum&gt;&lt;DisplayText&gt;&lt;style face="superscript"&gt;5&lt;/style&gt;&lt;/DisplayText&gt;&lt;record&gt;&lt;rec-number&gt;42&lt;/rec-number&gt;&lt;foreign-keys&gt;&lt;key app="EN" db-id="s0aer0wvmvpf9oe9axrprpzdd9zpedsf0aw0"&gt;42&lt;/key&gt;&lt;/foreign-keys&gt;&lt;ref-type name="Journal Article"&gt;17&lt;/ref-type&gt;&lt;contributors&gt;&lt;authors&gt;&lt;author&gt;Morad, Viktoriia&lt;/author&gt;&lt;author&gt;Cherniukh, Ihor&lt;/author&gt;&lt;author&gt;Pöttschacher, Lena&lt;/author&gt;&lt;author&gt;Shynkarenko, Yevhen&lt;/author&gt;&lt;author&gt;Yakunin, Sergii&lt;/author&gt;&lt;author&gt;Kovalenko, Maksym V.&lt;/author&gt;&lt;/authors&gt;&lt;/contributors&gt;&lt;titles&gt;&lt;title&gt;Manganese(II) in Tetrahedral Halide Environment: Factors Governing Bright Green Luminescence&lt;/title&gt;&lt;secondary-title&gt;Chemistry of Materials&lt;/secondary-title&gt;&lt;/titles&gt;&lt;periodical&gt;&lt;full-title&gt;Chemistry of Materials&lt;/full-title&gt;&lt;/periodical&gt;&lt;pages&gt;10161-10169&lt;/pages&gt;&lt;volume&gt;31&lt;/volume&gt;&lt;number&gt;24&lt;/number&gt;&lt;dates&gt;&lt;year&gt;2019&lt;/year&gt;&lt;pub-dates&gt;&lt;date&gt;2019/12/24&lt;/date&gt;&lt;/pub-dates&gt;&lt;/dates&gt;&lt;publisher&gt;American Chemical Society&lt;/publisher&gt;&lt;isbn&gt;0897-4756&lt;/isbn&gt;&lt;urls&gt;&lt;related-urls&gt;&lt;url&gt;https://doi.org/10.1021/acs.chemmater.9b03782&lt;/url&gt;&lt;/related-urls&gt;&lt;/urls&gt;&lt;electronic-resource-num&gt;10.1021/acs.chemmater.9b03782&lt;/electronic-resource-num&gt;&lt;/record&gt;&lt;/Cite&gt;&lt;/EndNote&gt;</w:instrText>
        </w:r>
        <w:r w:rsidR="00496742">
          <w:rPr>
            <w:rFonts w:ascii="Times New Roman" w:hAnsi="Times New Roman" w:cs="Times New Roman"/>
            <w:sz w:val="24"/>
            <w:szCs w:val="28"/>
          </w:rPr>
          <w:fldChar w:fldCharType="separate"/>
        </w:r>
        <w:r w:rsidR="00496742" w:rsidRPr="00496742">
          <w:rPr>
            <w:rFonts w:ascii="Times New Roman" w:hAnsi="Times New Roman" w:cs="Times New Roman"/>
            <w:noProof/>
            <w:sz w:val="24"/>
            <w:szCs w:val="28"/>
            <w:vertAlign w:val="superscript"/>
          </w:rPr>
          <w:t>5</w:t>
        </w:r>
        <w:r w:rsidR="00496742">
          <w:rPr>
            <w:rFonts w:ascii="Times New Roman" w:hAnsi="Times New Roman" w:cs="Times New Roman"/>
            <w:sz w:val="24"/>
            <w:szCs w:val="28"/>
          </w:rPr>
          <w:fldChar w:fldCharType="end"/>
        </w:r>
      </w:hyperlink>
      <w:r>
        <w:rPr>
          <w:rFonts w:ascii="Times New Roman" w:hAnsi="Times New Roman" w:cs="Times New Roman"/>
          <w:sz w:val="24"/>
          <w:szCs w:val="28"/>
        </w:rPr>
        <w:t xml:space="preserve"> All the intrinsic blue luminescence show short decay time less than 1 </w:t>
      </w:r>
      <w:proofErr w:type="spellStart"/>
      <w:r w:rsidRPr="00D837A6">
        <w:rPr>
          <w:rFonts w:ascii="Times New Roman" w:hAnsi="Times New Roman" w:cs="Times New Roman"/>
          <w:sz w:val="24"/>
          <w:szCs w:val="28"/>
        </w:rPr>
        <w:t>μs</w:t>
      </w:r>
      <w:proofErr w:type="spellEnd"/>
      <w:r>
        <w:rPr>
          <w:rFonts w:ascii="Times New Roman" w:hAnsi="Times New Roman" w:cs="Times New Roman"/>
          <w:sz w:val="24"/>
          <w:szCs w:val="28"/>
        </w:rPr>
        <w:t xml:space="preserve"> (</w:t>
      </w:r>
      <w:r w:rsidRPr="008F40CA">
        <w:rPr>
          <w:rFonts w:ascii="Times New Roman" w:hAnsi="Times New Roman" w:cs="Times New Roman"/>
          <w:sz w:val="24"/>
          <w:szCs w:val="28"/>
        </w:rPr>
        <w:t>Fig. S</w:t>
      </w:r>
      <w:r w:rsidR="00951D5E">
        <w:rPr>
          <w:rFonts w:ascii="Times New Roman" w:hAnsi="Times New Roman" w:cs="Times New Roman"/>
          <w:sz w:val="24"/>
          <w:szCs w:val="28"/>
        </w:rPr>
        <w:t>13</w:t>
      </w:r>
      <w:r>
        <w:rPr>
          <w:rFonts w:ascii="Times New Roman" w:hAnsi="Times New Roman" w:cs="Times New Roman"/>
          <w:sz w:val="24"/>
          <w:szCs w:val="28"/>
        </w:rPr>
        <w:t>b). It should be noted all the ET related emissions show biexponential decay behavior with both fast and slow recombination routes. On the contrary, directly excited emissions show obvious mono</w:t>
      </w:r>
      <w:r>
        <w:rPr>
          <w:rFonts w:ascii="Times New Roman" w:hAnsi="Times New Roman" w:cs="Times New Roman" w:hint="eastAsia"/>
          <w:sz w:val="24"/>
          <w:szCs w:val="28"/>
        </w:rPr>
        <w:t>-</w:t>
      </w:r>
      <w:r>
        <w:rPr>
          <w:rFonts w:ascii="Times New Roman" w:hAnsi="Times New Roman" w:cs="Times New Roman"/>
          <w:sz w:val="24"/>
          <w:szCs w:val="28"/>
        </w:rPr>
        <w:t>exponential decay (Fig. S</w:t>
      </w:r>
      <w:r w:rsidR="00951D5E">
        <w:rPr>
          <w:rFonts w:ascii="Times New Roman" w:hAnsi="Times New Roman" w:cs="Times New Roman"/>
          <w:sz w:val="24"/>
          <w:szCs w:val="28"/>
        </w:rPr>
        <w:t>13</w:t>
      </w:r>
      <w:r>
        <w:rPr>
          <w:rFonts w:ascii="Times New Roman" w:hAnsi="Times New Roman" w:cs="Times New Roman"/>
          <w:sz w:val="24"/>
          <w:szCs w:val="28"/>
        </w:rPr>
        <w:t xml:space="preserve">d). Additionally, the indirectly excited emissions possess shorter decays compared to corresponding results under direct excitations. The detailed lifetime information can be found in </w:t>
      </w:r>
      <w:r w:rsidRPr="008F40CA">
        <w:rPr>
          <w:rFonts w:ascii="Times New Roman" w:hAnsi="Times New Roman" w:cs="Times New Roman"/>
          <w:sz w:val="24"/>
          <w:szCs w:val="28"/>
        </w:rPr>
        <w:t>Table S3 and S4</w:t>
      </w:r>
      <w:r>
        <w:rPr>
          <w:rFonts w:ascii="Times New Roman" w:hAnsi="Times New Roman" w:cs="Times New Roman"/>
          <w:sz w:val="24"/>
          <w:szCs w:val="28"/>
        </w:rPr>
        <w:t>.</w:t>
      </w:r>
    </w:p>
    <w:p w14:paraId="5C487C43" w14:textId="63D3F0C7" w:rsidR="00A01202" w:rsidRDefault="00A01202" w:rsidP="007457C1">
      <w:pPr>
        <w:spacing w:line="360" w:lineRule="auto"/>
        <w:rPr>
          <w:rFonts w:ascii="Times New Roman" w:hAnsi="Times New Roman"/>
          <w:color w:val="000000"/>
          <w:sz w:val="22"/>
        </w:rPr>
      </w:pPr>
    </w:p>
    <w:p w14:paraId="1DB1D889" w14:textId="77777777" w:rsidR="009712B3" w:rsidRDefault="009712B3" w:rsidP="009712B3">
      <w:pPr>
        <w:spacing w:line="360" w:lineRule="auto"/>
        <w:jc w:val="center"/>
        <w:rPr>
          <w:rFonts w:ascii="Times New Roman" w:hAnsi="Times New Roman"/>
          <w:color w:val="000000"/>
          <w:sz w:val="22"/>
        </w:rPr>
      </w:pPr>
      <w:r w:rsidRPr="00F711C0">
        <w:rPr>
          <w:rFonts w:ascii="Times New Roman" w:hAnsi="Times New Roman"/>
          <w:color w:val="000000"/>
          <w:sz w:val="22"/>
        </w:rPr>
        <w:object w:dxaOrig="6530" w:dyaOrig="4566" w14:anchorId="28C4B71F">
          <v:shape id="_x0000_i1029" type="#_x0000_t75" style="width:234.25pt;height:189.35pt" o:ole="">
            <v:imagedata r:id="rId24" o:title="" cropright="8685f"/>
          </v:shape>
          <o:OLEObject Type="Embed" ProgID="Origin50.Graph" ShapeID="_x0000_i1029" DrawAspect="Content" ObjectID="_1662186742" r:id="rId25"/>
        </w:object>
      </w:r>
    </w:p>
    <w:p w14:paraId="4ACCC30E" w14:textId="709B4F96" w:rsidR="009712B3" w:rsidRPr="0095219B" w:rsidRDefault="009712B3" w:rsidP="009712B3">
      <w:pPr>
        <w:spacing w:line="360" w:lineRule="auto"/>
        <w:rPr>
          <w:rFonts w:ascii="Times New Roman" w:hAnsi="Times New Roman"/>
          <w:color w:val="000000"/>
          <w:sz w:val="22"/>
        </w:rPr>
      </w:pPr>
      <w:r w:rsidRPr="006D1662">
        <w:rPr>
          <w:rFonts w:ascii="Times New Roman" w:hAnsi="Times New Roman"/>
          <w:b/>
          <w:color w:val="000000"/>
          <w:sz w:val="24"/>
          <w:szCs w:val="24"/>
        </w:rPr>
        <w:t xml:space="preserve">Supplementary </w:t>
      </w:r>
      <w:r w:rsidRPr="00D61CA7">
        <w:rPr>
          <w:rFonts w:ascii="Times New Roman" w:hAnsi="Times New Roman"/>
          <w:b/>
          <w:color w:val="000000"/>
          <w:sz w:val="24"/>
          <w:szCs w:val="24"/>
        </w:rPr>
        <w:t xml:space="preserve">Figure </w:t>
      </w:r>
      <w:r>
        <w:rPr>
          <w:rFonts w:ascii="Times New Roman" w:hAnsi="Times New Roman"/>
          <w:b/>
          <w:color w:val="000000"/>
          <w:sz w:val="24"/>
          <w:szCs w:val="24"/>
        </w:rPr>
        <w:t>14</w:t>
      </w:r>
      <w:r w:rsidRPr="00D61CA7">
        <w:rPr>
          <w:rFonts w:ascii="Times New Roman" w:hAnsi="Times New Roman"/>
          <w:b/>
          <w:color w:val="000000"/>
          <w:sz w:val="24"/>
          <w:szCs w:val="24"/>
        </w:rPr>
        <w:t>.</w:t>
      </w:r>
      <w:r w:rsidRPr="00D61CA7">
        <w:rPr>
          <w:rFonts w:ascii="Times New Roman" w:hAnsi="Times New Roman"/>
          <w:color w:val="000000"/>
          <w:sz w:val="24"/>
          <w:szCs w:val="24"/>
        </w:rPr>
        <w:t xml:space="preserve"> Absorption coefficient of different materials as a function of X-ray photon energy.</w:t>
      </w:r>
    </w:p>
    <w:p w14:paraId="54C8E559" w14:textId="3A13661E" w:rsidR="00A01202" w:rsidRPr="009712B3" w:rsidRDefault="00A01202" w:rsidP="007457C1">
      <w:pPr>
        <w:spacing w:line="360" w:lineRule="auto"/>
        <w:rPr>
          <w:rFonts w:ascii="Times New Roman" w:hAnsi="Times New Roman"/>
          <w:color w:val="000000"/>
          <w:sz w:val="22"/>
        </w:rPr>
      </w:pPr>
    </w:p>
    <w:p w14:paraId="15415E20" w14:textId="77777777" w:rsidR="00A01202" w:rsidRDefault="00A01202" w:rsidP="007457C1">
      <w:pPr>
        <w:spacing w:line="360" w:lineRule="auto"/>
        <w:rPr>
          <w:rFonts w:ascii="Times New Roman" w:hAnsi="Times New Roman"/>
          <w:color w:val="000000"/>
          <w:sz w:val="22"/>
        </w:rPr>
      </w:pPr>
    </w:p>
    <w:p w14:paraId="6068A0DA" w14:textId="60DD0071" w:rsidR="007457C1" w:rsidRDefault="007457C1" w:rsidP="007457C1">
      <w:pPr>
        <w:spacing w:line="360" w:lineRule="auto"/>
        <w:rPr>
          <w:rFonts w:ascii="Times New Roman" w:hAnsi="Times New Roman"/>
          <w:color w:val="000000"/>
          <w:sz w:val="22"/>
        </w:rPr>
      </w:pPr>
    </w:p>
    <w:p w14:paraId="0A509C24" w14:textId="674A7398" w:rsidR="007457C1" w:rsidRPr="0095219B" w:rsidRDefault="007457C1" w:rsidP="007457C1">
      <w:pPr>
        <w:spacing w:line="360" w:lineRule="auto"/>
        <w:rPr>
          <w:rFonts w:ascii="Times New Roman" w:hAnsi="Times New Roman"/>
          <w:color w:val="000000"/>
          <w:sz w:val="22"/>
        </w:rPr>
      </w:pPr>
      <w:r w:rsidRPr="00D61CA7">
        <w:rPr>
          <w:rFonts w:ascii="Times New Roman" w:hAnsi="Times New Roman"/>
          <w:color w:val="000000"/>
          <w:sz w:val="24"/>
          <w:szCs w:val="24"/>
        </w:rPr>
        <w:t xml:space="preserve"> </w:t>
      </w:r>
    </w:p>
    <w:p w14:paraId="5182BE09" w14:textId="77777777" w:rsidR="007457C1" w:rsidRPr="0095219B" w:rsidRDefault="007457C1" w:rsidP="007457C1">
      <w:pPr>
        <w:spacing w:line="360" w:lineRule="auto"/>
        <w:jc w:val="center"/>
        <w:rPr>
          <w:rFonts w:ascii="Times New Roman" w:hAnsi="Times New Roman"/>
          <w:color w:val="000000"/>
          <w:sz w:val="22"/>
        </w:rPr>
      </w:pPr>
    </w:p>
    <w:p w14:paraId="1FC13883" w14:textId="100AD466" w:rsidR="007457C1" w:rsidRDefault="007457C1" w:rsidP="007457C1">
      <w:pPr>
        <w:spacing w:line="360" w:lineRule="auto"/>
        <w:jc w:val="center"/>
        <w:rPr>
          <w:rFonts w:ascii="Times New Roman" w:hAnsi="Times New Roman"/>
          <w:color w:val="000000"/>
          <w:sz w:val="22"/>
        </w:rPr>
      </w:pPr>
      <w:r>
        <w:rPr>
          <w:rFonts w:ascii="Times New Roman" w:hAnsi="Times New Roman"/>
          <w:noProof/>
          <w:color w:val="000000"/>
          <w:sz w:val="22"/>
        </w:rPr>
        <w:drawing>
          <wp:inline distT="0" distB="0" distL="0" distR="0" wp14:anchorId="15C8AFA4" wp14:editId="6F50F66E">
            <wp:extent cx="5274310" cy="181546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extLst>
                        <a:ext uri="{28A0092B-C50C-407E-A947-70E740481C1C}">
                          <a14:useLocalDpi xmlns:a14="http://schemas.microsoft.com/office/drawing/2010/main" val="0"/>
                        </a:ext>
                      </a:extLst>
                    </a:blip>
                    <a:srcRect l="3690" r="7088"/>
                    <a:stretch>
                      <a:fillRect/>
                    </a:stretch>
                  </pic:blipFill>
                  <pic:spPr bwMode="auto">
                    <a:xfrm>
                      <a:off x="0" y="0"/>
                      <a:ext cx="5274310" cy="1815465"/>
                    </a:xfrm>
                    <a:prstGeom prst="rect">
                      <a:avLst/>
                    </a:prstGeom>
                    <a:noFill/>
                    <a:ln>
                      <a:noFill/>
                    </a:ln>
                  </pic:spPr>
                </pic:pic>
              </a:graphicData>
            </a:graphic>
          </wp:inline>
        </w:drawing>
      </w:r>
    </w:p>
    <w:p w14:paraId="52A1B9E1" w14:textId="258C5556" w:rsidR="007457C1" w:rsidRPr="00D61CA7" w:rsidRDefault="006D1662" w:rsidP="007457C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D61CA7" w:rsidRPr="00D61CA7">
        <w:rPr>
          <w:rFonts w:ascii="Times New Roman" w:hAnsi="Times New Roman"/>
          <w:b/>
          <w:color w:val="000000"/>
          <w:sz w:val="24"/>
          <w:szCs w:val="24"/>
        </w:rPr>
        <w:t xml:space="preserve">Figure </w:t>
      </w:r>
      <w:r w:rsidR="0096169F">
        <w:rPr>
          <w:rFonts w:ascii="Times New Roman" w:hAnsi="Times New Roman"/>
          <w:b/>
          <w:color w:val="000000"/>
          <w:sz w:val="24"/>
          <w:szCs w:val="24"/>
        </w:rPr>
        <w:t>15</w:t>
      </w:r>
      <w:r w:rsidR="007457C1" w:rsidRPr="00D61CA7">
        <w:rPr>
          <w:rFonts w:ascii="Times New Roman" w:hAnsi="Times New Roman"/>
          <w:b/>
          <w:color w:val="000000"/>
          <w:sz w:val="24"/>
          <w:szCs w:val="24"/>
        </w:rPr>
        <w:t>.</w:t>
      </w:r>
      <w:r w:rsidR="007457C1" w:rsidRPr="00D61CA7">
        <w:rPr>
          <w:rFonts w:ascii="Times New Roman" w:hAnsi="Times New Roman"/>
          <w:color w:val="000000"/>
          <w:sz w:val="24"/>
          <w:szCs w:val="24"/>
        </w:rPr>
        <w:t xml:space="preserve"> </w:t>
      </w:r>
      <w:r w:rsidR="00A34F86">
        <w:rPr>
          <w:rFonts w:ascii="Times New Roman" w:hAnsi="Times New Roman"/>
          <w:color w:val="000000"/>
          <w:sz w:val="24"/>
          <w:szCs w:val="24"/>
        </w:rPr>
        <w:t xml:space="preserve">RL curves of </w:t>
      </w:r>
      <w:r w:rsidR="00A34F86" w:rsidRPr="00D61CA7">
        <w:rPr>
          <w:rFonts w:ascii="Times New Roman" w:hAnsi="Times New Roman"/>
          <w:color w:val="000000"/>
          <w:sz w:val="24"/>
          <w:szCs w:val="24"/>
        </w:rPr>
        <w:t>(a) Cs</w:t>
      </w:r>
      <w:r w:rsidR="00A34F86" w:rsidRPr="00D61CA7">
        <w:rPr>
          <w:rFonts w:ascii="Times New Roman" w:hAnsi="Times New Roman"/>
          <w:color w:val="000000"/>
          <w:sz w:val="24"/>
          <w:szCs w:val="24"/>
          <w:vertAlign w:val="subscript"/>
        </w:rPr>
        <w:t>3</w:t>
      </w:r>
      <w:r w:rsidR="00A34F86" w:rsidRPr="00D61CA7">
        <w:rPr>
          <w:rFonts w:ascii="Times New Roman" w:hAnsi="Times New Roman"/>
          <w:color w:val="000000"/>
          <w:sz w:val="24"/>
          <w:szCs w:val="24"/>
        </w:rPr>
        <w:t>Cu</w:t>
      </w:r>
      <w:r w:rsidR="00A34F86" w:rsidRPr="00D61CA7">
        <w:rPr>
          <w:rFonts w:ascii="Times New Roman" w:hAnsi="Times New Roman"/>
          <w:color w:val="000000"/>
          <w:sz w:val="24"/>
          <w:szCs w:val="24"/>
          <w:vertAlign w:val="subscript"/>
        </w:rPr>
        <w:t>2</w:t>
      </w:r>
      <w:r w:rsidR="00A34F86" w:rsidRPr="00D61CA7">
        <w:rPr>
          <w:rFonts w:ascii="Times New Roman" w:hAnsi="Times New Roman"/>
          <w:color w:val="000000"/>
          <w:sz w:val="24"/>
          <w:szCs w:val="24"/>
        </w:rPr>
        <w:t>I</w:t>
      </w:r>
      <w:r w:rsidR="00A34F86" w:rsidRPr="00D61CA7">
        <w:rPr>
          <w:rFonts w:ascii="Times New Roman" w:hAnsi="Times New Roman"/>
          <w:color w:val="000000"/>
          <w:sz w:val="24"/>
          <w:szCs w:val="24"/>
          <w:vertAlign w:val="subscript"/>
        </w:rPr>
        <w:t>5</w:t>
      </w:r>
      <w:r w:rsidR="00A34F86" w:rsidRPr="00D61CA7">
        <w:rPr>
          <w:rFonts w:ascii="Times New Roman" w:hAnsi="Times New Roman"/>
          <w:color w:val="000000"/>
          <w:sz w:val="24"/>
          <w:szCs w:val="24"/>
        </w:rPr>
        <w:t>, (b) Mn1</w:t>
      </w:r>
      <w:r w:rsidR="00A34F86">
        <w:rPr>
          <w:rFonts w:ascii="Times New Roman" w:hAnsi="Times New Roman"/>
          <w:color w:val="000000"/>
          <w:sz w:val="24"/>
          <w:szCs w:val="24"/>
        </w:rPr>
        <w:t>0</w:t>
      </w:r>
      <w:r w:rsidR="00A34F86" w:rsidRPr="00D61CA7">
        <w:rPr>
          <w:rFonts w:ascii="Times New Roman" w:hAnsi="Times New Roman"/>
          <w:color w:val="000000"/>
          <w:sz w:val="24"/>
          <w:szCs w:val="24"/>
        </w:rPr>
        <w:t>%, and (c) Mn15%</w:t>
      </w:r>
      <w:r w:rsidR="00A34F86">
        <w:rPr>
          <w:rFonts w:ascii="Times New Roman" w:hAnsi="Times New Roman"/>
          <w:color w:val="000000"/>
          <w:sz w:val="24"/>
          <w:szCs w:val="24"/>
        </w:rPr>
        <w:t xml:space="preserve"> prepared under different reaction temperatures.</w:t>
      </w:r>
    </w:p>
    <w:p w14:paraId="2164C0BC" w14:textId="77777777" w:rsidR="007457C1" w:rsidRDefault="007457C1" w:rsidP="007457C1">
      <w:pPr>
        <w:spacing w:line="360" w:lineRule="auto"/>
        <w:jc w:val="center"/>
        <w:rPr>
          <w:rFonts w:ascii="Times New Roman" w:hAnsi="Times New Roman"/>
          <w:color w:val="000000"/>
          <w:sz w:val="22"/>
        </w:rPr>
      </w:pPr>
    </w:p>
    <w:p w14:paraId="4FB5738B" w14:textId="77777777" w:rsidR="007457C1" w:rsidRDefault="007457C1" w:rsidP="00D61CA7">
      <w:pPr>
        <w:spacing w:line="360" w:lineRule="auto"/>
        <w:rPr>
          <w:rFonts w:ascii="Times New Roman" w:hAnsi="Times New Roman"/>
          <w:color w:val="000000"/>
          <w:sz w:val="22"/>
        </w:rPr>
      </w:pPr>
    </w:p>
    <w:p w14:paraId="7F1E8345" w14:textId="77777777" w:rsidR="007457C1" w:rsidRDefault="007457C1" w:rsidP="007457C1">
      <w:pPr>
        <w:spacing w:line="360" w:lineRule="auto"/>
        <w:jc w:val="center"/>
        <w:rPr>
          <w:rFonts w:ascii="Times New Roman" w:hAnsi="Times New Roman"/>
          <w:color w:val="000000"/>
          <w:sz w:val="22"/>
        </w:rPr>
      </w:pPr>
      <w:r w:rsidRPr="00506906">
        <w:rPr>
          <w:rFonts w:ascii="Times New Roman" w:hAnsi="Times New Roman"/>
          <w:color w:val="000000"/>
          <w:sz w:val="22"/>
        </w:rPr>
        <w:object w:dxaOrig="6163" w:dyaOrig="4723" w14:anchorId="4F06DF60">
          <v:shape id="_x0000_i1030" type="#_x0000_t75" style="width:308.55pt;height:237.05pt" o:ole="">
            <v:imagedata r:id="rId27" o:title=""/>
          </v:shape>
          <o:OLEObject Type="Embed" ProgID="Origin50.Graph" ShapeID="_x0000_i1030" DrawAspect="Content" ObjectID="_1662186743" r:id="rId28"/>
        </w:object>
      </w:r>
    </w:p>
    <w:p w14:paraId="494BE9A1" w14:textId="68C66891" w:rsidR="00D61CA7" w:rsidRPr="00D61CA7" w:rsidRDefault="006D1662" w:rsidP="00D61CA7">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D61CA7" w:rsidRPr="00D61CA7">
        <w:rPr>
          <w:rFonts w:ascii="Times New Roman" w:hAnsi="Times New Roman"/>
          <w:b/>
          <w:color w:val="000000"/>
          <w:sz w:val="24"/>
          <w:szCs w:val="24"/>
        </w:rPr>
        <w:t xml:space="preserve">Figure </w:t>
      </w:r>
      <w:r w:rsidR="0096169F">
        <w:rPr>
          <w:rFonts w:ascii="Times New Roman" w:hAnsi="Times New Roman"/>
          <w:b/>
          <w:color w:val="000000"/>
          <w:sz w:val="24"/>
          <w:szCs w:val="24"/>
        </w:rPr>
        <w:t>16</w:t>
      </w:r>
      <w:r w:rsidR="00D61CA7" w:rsidRPr="00D61CA7">
        <w:rPr>
          <w:rFonts w:ascii="Times New Roman" w:hAnsi="Times New Roman"/>
          <w:b/>
          <w:color w:val="000000"/>
          <w:sz w:val="24"/>
          <w:szCs w:val="24"/>
        </w:rPr>
        <w:t>.</w:t>
      </w:r>
      <w:r w:rsidR="00D61CA7" w:rsidRPr="00D61CA7">
        <w:rPr>
          <w:rFonts w:ascii="Times New Roman" w:hAnsi="Times New Roman"/>
          <w:color w:val="000000"/>
          <w:sz w:val="24"/>
          <w:szCs w:val="24"/>
        </w:rPr>
        <w:t xml:space="preserve"> </w:t>
      </w:r>
      <w:r w:rsidR="00A34F86">
        <w:rPr>
          <w:rFonts w:ascii="Times New Roman" w:hAnsi="Times New Roman"/>
          <w:color w:val="000000"/>
          <w:sz w:val="24"/>
          <w:szCs w:val="24"/>
        </w:rPr>
        <w:t>RL curves of</w:t>
      </w:r>
      <w:r w:rsidR="00A34F86" w:rsidRPr="00D61CA7">
        <w:rPr>
          <w:rFonts w:ascii="Times New Roman" w:hAnsi="Times New Roman"/>
          <w:color w:val="000000"/>
          <w:sz w:val="24"/>
          <w:szCs w:val="24"/>
        </w:rPr>
        <w:t xml:space="preserve"> Mn15%</w:t>
      </w:r>
      <w:r w:rsidR="00A34F86">
        <w:rPr>
          <w:rFonts w:ascii="Times New Roman" w:hAnsi="Times New Roman"/>
          <w:color w:val="000000"/>
          <w:sz w:val="24"/>
          <w:szCs w:val="24"/>
        </w:rPr>
        <w:t xml:space="preserve"> with different </w:t>
      </w:r>
      <w:proofErr w:type="spellStart"/>
      <w:r w:rsidR="00A34F86">
        <w:rPr>
          <w:rFonts w:ascii="Times New Roman" w:hAnsi="Times New Roman"/>
          <w:color w:val="000000"/>
          <w:sz w:val="24"/>
          <w:szCs w:val="24"/>
        </w:rPr>
        <w:t>CsI</w:t>
      </w:r>
      <w:proofErr w:type="spellEnd"/>
      <w:r w:rsidR="00A34F86">
        <w:rPr>
          <w:rFonts w:ascii="Times New Roman" w:hAnsi="Times New Roman"/>
          <w:color w:val="000000"/>
          <w:sz w:val="24"/>
          <w:szCs w:val="24"/>
        </w:rPr>
        <w:t xml:space="preserve"> mole ratio. All other reaction parameters were kept the same.</w:t>
      </w:r>
    </w:p>
    <w:p w14:paraId="79B21B0F" w14:textId="77777777" w:rsidR="007457C1" w:rsidRDefault="007457C1" w:rsidP="007457C1">
      <w:pPr>
        <w:spacing w:line="360" w:lineRule="auto"/>
        <w:jc w:val="center"/>
        <w:rPr>
          <w:rFonts w:ascii="Times New Roman" w:hAnsi="Times New Roman"/>
          <w:color w:val="000000"/>
          <w:sz w:val="22"/>
        </w:rPr>
      </w:pPr>
    </w:p>
    <w:p w14:paraId="40C4FBFF" w14:textId="77777777" w:rsidR="007457C1" w:rsidRDefault="007457C1" w:rsidP="007457C1">
      <w:pPr>
        <w:spacing w:line="360" w:lineRule="auto"/>
        <w:jc w:val="center"/>
        <w:rPr>
          <w:rFonts w:ascii="Times New Roman" w:hAnsi="Times New Roman"/>
          <w:color w:val="000000"/>
          <w:sz w:val="22"/>
        </w:rPr>
      </w:pPr>
    </w:p>
    <w:p w14:paraId="60042EB1" w14:textId="77777777" w:rsidR="007457C1" w:rsidRDefault="007457C1" w:rsidP="007457C1">
      <w:pPr>
        <w:spacing w:line="360" w:lineRule="auto"/>
        <w:jc w:val="center"/>
        <w:rPr>
          <w:rFonts w:ascii="Times New Roman" w:hAnsi="Times New Roman"/>
          <w:color w:val="000000"/>
          <w:sz w:val="22"/>
        </w:rPr>
      </w:pPr>
    </w:p>
    <w:p w14:paraId="1B8019F7" w14:textId="35CA187E" w:rsidR="007457C1" w:rsidRDefault="00FC7C41" w:rsidP="007457C1">
      <w:pPr>
        <w:spacing w:line="360" w:lineRule="auto"/>
        <w:jc w:val="center"/>
        <w:rPr>
          <w:rFonts w:ascii="Times New Roman" w:hAnsi="Times New Roman"/>
          <w:color w:val="000000"/>
          <w:sz w:val="22"/>
        </w:rPr>
      </w:pPr>
      <w:r w:rsidRPr="00506906">
        <w:rPr>
          <w:rFonts w:ascii="Times New Roman" w:hAnsi="Times New Roman"/>
          <w:color w:val="000000"/>
          <w:sz w:val="22"/>
        </w:rPr>
        <w:object w:dxaOrig="6163" w:dyaOrig="4723" w14:anchorId="55B43393">
          <v:shape id="_x0000_i1031" type="#_x0000_t75" style="width:256.2pt;height:196.85pt" o:ole="">
            <v:imagedata r:id="rId29" o:title=""/>
          </v:shape>
          <o:OLEObject Type="Embed" ProgID="Origin50.Graph" ShapeID="_x0000_i1031" DrawAspect="Content" ObjectID="_1662186744" r:id="rId30"/>
        </w:object>
      </w:r>
    </w:p>
    <w:p w14:paraId="2EA19B91" w14:textId="1EA66C67" w:rsidR="007457C1" w:rsidRPr="00FC7C41" w:rsidRDefault="006D1662" w:rsidP="00FC7C4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D61CA7" w:rsidRPr="00D61CA7">
        <w:rPr>
          <w:rFonts w:ascii="Times New Roman" w:hAnsi="Times New Roman"/>
          <w:b/>
          <w:color w:val="000000"/>
          <w:sz w:val="24"/>
          <w:szCs w:val="24"/>
        </w:rPr>
        <w:t xml:space="preserve">Figure </w:t>
      </w:r>
      <w:r w:rsidR="0096169F">
        <w:rPr>
          <w:rFonts w:ascii="Times New Roman" w:hAnsi="Times New Roman"/>
          <w:b/>
          <w:color w:val="000000"/>
          <w:sz w:val="24"/>
          <w:szCs w:val="24"/>
        </w:rPr>
        <w:t>17</w:t>
      </w:r>
      <w:r w:rsidR="00D61CA7" w:rsidRPr="00D61CA7">
        <w:rPr>
          <w:rFonts w:ascii="Times New Roman" w:hAnsi="Times New Roman"/>
          <w:b/>
          <w:color w:val="000000"/>
          <w:sz w:val="24"/>
          <w:szCs w:val="24"/>
        </w:rPr>
        <w:t>.</w:t>
      </w:r>
      <w:r w:rsidR="00D61CA7" w:rsidRPr="00D61CA7">
        <w:rPr>
          <w:rFonts w:ascii="Times New Roman" w:hAnsi="Times New Roman"/>
          <w:color w:val="000000"/>
          <w:sz w:val="24"/>
          <w:szCs w:val="24"/>
        </w:rPr>
        <w:t xml:space="preserve"> </w:t>
      </w:r>
      <w:r w:rsidR="00A34F86">
        <w:rPr>
          <w:rFonts w:ascii="Times New Roman" w:hAnsi="Times New Roman"/>
          <w:color w:val="000000"/>
          <w:sz w:val="24"/>
          <w:szCs w:val="24"/>
        </w:rPr>
        <w:t xml:space="preserve">RL spectra of </w:t>
      </w:r>
      <w:r w:rsidR="00467CAA" w:rsidRPr="00D61CA7">
        <w:rPr>
          <w:rFonts w:ascii="Times New Roman" w:hAnsi="Times New Roman"/>
          <w:color w:val="000000"/>
          <w:sz w:val="24"/>
          <w:szCs w:val="24"/>
        </w:rPr>
        <w:t>Mn15%</w:t>
      </w:r>
      <w:r w:rsidR="00467CAA">
        <w:rPr>
          <w:rFonts w:ascii="Times New Roman" w:hAnsi="Times New Roman"/>
          <w:color w:val="000000"/>
          <w:sz w:val="24"/>
          <w:szCs w:val="24"/>
        </w:rPr>
        <w:t>-</w:t>
      </w:r>
      <w:proofErr w:type="spellStart"/>
      <w:r w:rsidR="00467CAA">
        <w:rPr>
          <w:rFonts w:ascii="Times New Roman" w:hAnsi="Times New Roman"/>
          <w:color w:val="000000"/>
          <w:sz w:val="24"/>
          <w:szCs w:val="24"/>
        </w:rPr>
        <w:t>CsI</w:t>
      </w:r>
      <w:proofErr w:type="spellEnd"/>
      <w:r w:rsidR="00467CAA">
        <w:rPr>
          <w:rFonts w:ascii="Times New Roman" w:hAnsi="Times New Roman"/>
          <w:color w:val="000000"/>
          <w:sz w:val="24"/>
          <w:szCs w:val="24"/>
        </w:rPr>
        <w:t xml:space="preserve"> 1.05 with different reaction time at 370 </w:t>
      </w:r>
      <w:proofErr w:type="spellStart"/>
      <w:r w:rsidR="00467CAA" w:rsidRPr="00467CAA">
        <w:rPr>
          <w:rFonts w:ascii="Times New Roman" w:hAnsi="Times New Roman"/>
          <w:color w:val="000000"/>
          <w:sz w:val="24"/>
          <w:szCs w:val="24"/>
          <w:vertAlign w:val="superscript"/>
        </w:rPr>
        <w:t>o</w:t>
      </w:r>
      <w:r w:rsidR="00467CAA">
        <w:rPr>
          <w:rFonts w:ascii="Times New Roman" w:hAnsi="Times New Roman"/>
          <w:color w:val="000000"/>
          <w:sz w:val="24"/>
          <w:szCs w:val="24"/>
        </w:rPr>
        <w:t>C.</w:t>
      </w:r>
      <w:proofErr w:type="spellEnd"/>
    </w:p>
    <w:p w14:paraId="08D9C4A6" w14:textId="77777777" w:rsidR="007457C1" w:rsidRPr="0095219B" w:rsidRDefault="007457C1" w:rsidP="007457C1">
      <w:pPr>
        <w:spacing w:line="360" w:lineRule="auto"/>
        <w:jc w:val="center"/>
        <w:rPr>
          <w:rFonts w:ascii="Times New Roman" w:hAnsi="Times New Roman"/>
          <w:color w:val="000000"/>
          <w:sz w:val="22"/>
        </w:rPr>
      </w:pPr>
    </w:p>
    <w:p w14:paraId="2559C5E9" w14:textId="08D94A1D" w:rsidR="007457C1" w:rsidRPr="0095219B" w:rsidRDefault="007457C1" w:rsidP="007457C1">
      <w:pPr>
        <w:spacing w:line="360" w:lineRule="auto"/>
        <w:jc w:val="center"/>
        <w:rPr>
          <w:rFonts w:ascii="Times New Roman" w:hAnsi="Times New Roman"/>
          <w:color w:val="000000"/>
          <w:sz w:val="22"/>
        </w:rPr>
      </w:pPr>
      <w:r>
        <w:rPr>
          <w:rFonts w:ascii="Times New Roman" w:hAnsi="Times New Roman"/>
          <w:noProof/>
          <w:color w:val="000000"/>
          <w:sz w:val="22"/>
        </w:rPr>
        <w:lastRenderedPageBreak/>
        <w:drawing>
          <wp:inline distT="0" distB="0" distL="0" distR="0" wp14:anchorId="7D2B761A" wp14:editId="3D65E399">
            <wp:extent cx="5274310" cy="2206625"/>
            <wp:effectExtent l="0" t="0" r="254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extLst>
                        <a:ext uri="{28A0092B-C50C-407E-A947-70E740481C1C}">
                          <a14:useLocalDpi xmlns:a14="http://schemas.microsoft.com/office/drawing/2010/main" val="0"/>
                        </a:ext>
                      </a:extLst>
                    </a:blip>
                    <a:srcRect l="2119" r="2901"/>
                    <a:stretch>
                      <a:fillRect/>
                    </a:stretch>
                  </pic:blipFill>
                  <pic:spPr bwMode="auto">
                    <a:xfrm>
                      <a:off x="0" y="0"/>
                      <a:ext cx="5274310" cy="2206625"/>
                    </a:xfrm>
                    <a:prstGeom prst="rect">
                      <a:avLst/>
                    </a:prstGeom>
                    <a:noFill/>
                    <a:ln>
                      <a:noFill/>
                    </a:ln>
                  </pic:spPr>
                </pic:pic>
              </a:graphicData>
            </a:graphic>
          </wp:inline>
        </w:drawing>
      </w:r>
    </w:p>
    <w:p w14:paraId="3C4236F0" w14:textId="69DD45AA" w:rsidR="00951D5E" w:rsidRDefault="006D1662" w:rsidP="00D61CA7">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D61CA7" w:rsidRPr="00D61CA7">
        <w:rPr>
          <w:rFonts w:ascii="Times New Roman" w:hAnsi="Times New Roman"/>
          <w:b/>
          <w:color w:val="000000"/>
          <w:sz w:val="24"/>
          <w:szCs w:val="24"/>
        </w:rPr>
        <w:t xml:space="preserve">Figure </w:t>
      </w:r>
      <w:r w:rsidR="00D02F4B">
        <w:rPr>
          <w:rFonts w:ascii="Times New Roman" w:hAnsi="Times New Roman"/>
          <w:b/>
          <w:color w:val="000000"/>
          <w:sz w:val="24"/>
          <w:szCs w:val="24"/>
        </w:rPr>
        <w:t>18</w:t>
      </w:r>
      <w:r w:rsidR="00D61CA7" w:rsidRPr="00D61CA7">
        <w:rPr>
          <w:rFonts w:ascii="Times New Roman" w:hAnsi="Times New Roman"/>
          <w:b/>
          <w:color w:val="000000"/>
          <w:sz w:val="24"/>
          <w:szCs w:val="24"/>
        </w:rPr>
        <w:t>.</w:t>
      </w:r>
      <w:r w:rsidR="00D61CA7" w:rsidRPr="00D61CA7">
        <w:rPr>
          <w:rFonts w:ascii="Times New Roman" w:hAnsi="Times New Roman"/>
          <w:color w:val="000000"/>
          <w:sz w:val="24"/>
          <w:szCs w:val="24"/>
        </w:rPr>
        <w:t xml:space="preserve"> </w:t>
      </w:r>
      <w:r w:rsidR="00A34F86">
        <w:rPr>
          <w:rFonts w:ascii="Times New Roman" w:hAnsi="Times New Roman"/>
          <w:color w:val="000000"/>
          <w:sz w:val="24"/>
          <w:szCs w:val="24"/>
        </w:rPr>
        <w:t>Thermal gravimetric analysis</w:t>
      </w:r>
      <w:r w:rsidR="00467CAA">
        <w:rPr>
          <w:rFonts w:ascii="Times New Roman" w:hAnsi="Times New Roman"/>
          <w:color w:val="000000"/>
          <w:sz w:val="24"/>
          <w:szCs w:val="24"/>
        </w:rPr>
        <w:t xml:space="preserve"> (black) and differential scanning calorimetry (blue) TGA/DSC plots for (a) </w:t>
      </w:r>
      <w:r w:rsidR="00467CAA" w:rsidRPr="00D61CA7">
        <w:rPr>
          <w:rFonts w:ascii="Times New Roman" w:hAnsi="Times New Roman"/>
          <w:color w:val="000000"/>
          <w:sz w:val="24"/>
          <w:szCs w:val="24"/>
        </w:rPr>
        <w:t>Cs</w:t>
      </w:r>
      <w:r w:rsidR="00467CAA" w:rsidRPr="00D61CA7">
        <w:rPr>
          <w:rFonts w:ascii="Times New Roman" w:hAnsi="Times New Roman"/>
          <w:color w:val="000000"/>
          <w:sz w:val="24"/>
          <w:szCs w:val="24"/>
          <w:vertAlign w:val="subscript"/>
        </w:rPr>
        <w:t>3</w:t>
      </w:r>
      <w:r w:rsidR="00467CAA" w:rsidRPr="00D61CA7">
        <w:rPr>
          <w:rFonts w:ascii="Times New Roman" w:hAnsi="Times New Roman"/>
          <w:color w:val="000000"/>
          <w:sz w:val="24"/>
          <w:szCs w:val="24"/>
        </w:rPr>
        <w:t>Cu</w:t>
      </w:r>
      <w:r w:rsidR="00467CAA" w:rsidRPr="00D61CA7">
        <w:rPr>
          <w:rFonts w:ascii="Times New Roman" w:hAnsi="Times New Roman"/>
          <w:color w:val="000000"/>
          <w:sz w:val="24"/>
          <w:szCs w:val="24"/>
          <w:vertAlign w:val="subscript"/>
        </w:rPr>
        <w:t>2</w:t>
      </w:r>
      <w:r w:rsidR="00467CAA" w:rsidRPr="00D61CA7">
        <w:rPr>
          <w:rFonts w:ascii="Times New Roman" w:hAnsi="Times New Roman"/>
          <w:color w:val="000000"/>
          <w:sz w:val="24"/>
          <w:szCs w:val="24"/>
        </w:rPr>
        <w:t>I</w:t>
      </w:r>
      <w:r w:rsidR="00467CAA" w:rsidRPr="00D61CA7">
        <w:rPr>
          <w:rFonts w:ascii="Times New Roman" w:hAnsi="Times New Roman"/>
          <w:color w:val="000000"/>
          <w:sz w:val="24"/>
          <w:szCs w:val="24"/>
          <w:vertAlign w:val="subscript"/>
        </w:rPr>
        <w:t>5</w:t>
      </w:r>
      <w:r w:rsidR="00467CAA">
        <w:rPr>
          <w:rFonts w:ascii="Times New Roman" w:hAnsi="Times New Roman"/>
          <w:color w:val="000000"/>
          <w:sz w:val="24"/>
          <w:szCs w:val="24"/>
        </w:rPr>
        <w:t xml:space="preserve"> and (b) </w:t>
      </w:r>
      <w:r w:rsidR="00467CAA" w:rsidRPr="00D61CA7">
        <w:rPr>
          <w:rFonts w:ascii="Times New Roman" w:hAnsi="Times New Roman"/>
          <w:color w:val="000000"/>
          <w:sz w:val="24"/>
          <w:szCs w:val="24"/>
        </w:rPr>
        <w:t>Mn15%</w:t>
      </w:r>
      <w:r w:rsidR="00467CAA">
        <w:rPr>
          <w:rFonts w:ascii="Times New Roman" w:hAnsi="Times New Roman"/>
          <w:color w:val="000000"/>
          <w:sz w:val="24"/>
          <w:szCs w:val="24"/>
        </w:rPr>
        <w:t>.</w:t>
      </w:r>
      <w:r w:rsidR="00FC7C41">
        <w:rPr>
          <w:rFonts w:ascii="Times New Roman" w:hAnsi="Times New Roman"/>
          <w:color w:val="000000"/>
          <w:sz w:val="24"/>
          <w:szCs w:val="24"/>
        </w:rPr>
        <w:t xml:space="preserve"> </w:t>
      </w:r>
    </w:p>
    <w:p w14:paraId="32DA436B" w14:textId="5CA83691" w:rsidR="00D61CA7" w:rsidRDefault="00FC7C41" w:rsidP="00D61CA7">
      <w:pPr>
        <w:spacing w:line="360" w:lineRule="auto"/>
        <w:rPr>
          <w:rFonts w:ascii="Times New Roman" w:hAnsi="Times New Roman"/>
          <w:color w:val="000000"/>
          <w:sz w:val="24"/>
          <w:szCs w:val="24"/>
        </w:rPr>
      </w:pPr>
      <w:r>
        <w:rPr>
          <w:rFonts w:ascii="Times New Roman" w:hAnsi="Times New Roman"/>
          <w:color w:val="000000"/>
          <w:sz w:val="24"/>
          <w:szCs w:val="24"/>
        </w:rPr>
        <w:t>We can see that doping results in decreased melting point. Additionally, t</w:t>
      </w:r>
      <w:r w:rsidRPr="00FC7C41">
        <w:rPr>
          <w:rFonts w:ascii="Times New Roman" w:hAnsi="Times New Roman"/>
          <w:color w:val="000000"/>
          <w:sz w:val="24"/>
          <w:szCs w:val="24"/>
        </w:rPr>
        <w:t>he optimal reaction temperatures are related to melting points</w:t>
      </w:r>
      <w:r>
        <w:rPr>
          <w:rFonts w:ascii="Times New Roman" w:hAnsi="Times New Roman"/>
          <w:color w:val="000000"/>
          <w:sz w:val="24"/>
          <w:szCs w:val="24"/>
        </w:rPr>
        <w:t xml:space="preserve"> that the best RL performance was achieved at 400 </w:t>
      </w:r>
      <w:proofErr w:type="spellStart"/>
      <w:r w:rsidRPr="00FC7C41">
        <w:rPr>
          <w:rFonts w:ascii="Times New Roman" w:hAnsi="Times New Roman"/>
          <w:color w:val="000000"/>
          <w:sz w:val="24"/>
          <w:szCs w:val="24"/>
          <w:vertAlign w:val="superscript"/>
        </w:rPr>
        <w:t>o</w:t>
      </w:r>
      <w:r>
        <w:rPr>
          <w:rFonts w:ascii="Times New Roman" w:hAnsi="Times New Roman"/>
          <w:color w:val="000000"/>
          <w:sz w:val="24"/>
          <w:szCs w:val="24"/>
        </w:rPr>
        <w:t>C</w:t>
      </w:r>
      <w:proofErr w:type="spellEnd"/>
      <w:r>
        <w:rPr>
          <w:rFonts w:ascii="Times New Roman" w:hAnsi="Times New Roman"/>
          <w:color w:val="000000"/>
          <w:sz w:val="24"/>
          <w:szCs w:val="24"/>
        </w:rPr>
        <w:t xml:space="preserve"> for </w:t>
      </w:r>
      <w:r w:rsidRPr="00D61CA7">
        <w:rPr>
          <w:rFonts w:ascii="Times New Roman" w:hAnsi="Times New Roman"/>
          <w:color w:val="000000"/>
          <w:sz w:val="24"/>
          <w:szCs w:val="24"/>
        </w:rPr>
        <w:t>Cs</w:t>
      </w:r>
      <w:r w:rsidRPr="00D61CA7">
        <w:rPr>
          <w:rFonts w:ascii="Times New Roman" w:hAnsi="Times New Roman"/>
          <w:color w:val="000000"/>
          <w:sz w:val="24"/>
          <w:szCs w:val="24"/>
          <w:vertAlign w:val="subscript"/>
        </w:rPr>
        <w:t>3</w:t>
      </w:r>
      <w:r w:rsidRPr="00D61CA7">
        <w:rPr>
          <w:rFonts w:ascii="Times New Roman" w:hAnsi="Times New Roman"/>
          <w:color w:val="000000"/>
          <w:sz w:val="24"/>
          <w:szCs w:val="24"/>
        </w:rPr>
        <w:t>Cu</w:t>
      </w:r>
      <w:r w:rsidRPr="00D61CA7">
        <w:rPr>
          <w:rFonts w:ascii="Times New Roman" w:hAnsi="Times New Roman"/>
          <w:color w:val="000000"/>
          <w:sz w:val="24"/>
          <w:szCs w:val="24"/>
          <w:vertAlign w:val="subscript"/>
        </w:rPr>
        <w:t>2</w:t>
      </w:r>
      <w:r w:rsidRPr="00D61CA7">
        <w:rPr>
          <w:rFonts w:ascii="Times New Roman" w:hAnsi="Times New Roman"/>
          <w:color w:val="000000"/>
          <w:sz w:val="24"/>
          <w:szCs w:val="24"/>
        </w:rPr>
        <w:t>I</w:t>
      </w:r>
      <w:r w:rsidRPr="00D61CA7">
        <w:rPr>
          <w:rFonts w:ascii="Times New Roman" w:hAnsi="Times New Roman"/>
          <w:color w:val="000000"/>
          <w:sz w:val="24"/>
          <w:szCs w:val="24"/>
          <w:vertAlign w:val="subscript"/>
        </w:rPr>
        <w:t>5</w:t>
      </w:r>
      <w:r>
        <w:rPr>
          <w:rFonts w:ascii="Times New Roman" w:hAnsi="Times New Roman"/>
          <w:color w:val="000000"/>
          <w:sz w:val="24"/>
          <w:szCs w:val="24"/>
        </w:rPr>
        <w:t xml:space="preserve"> while the highest RL intensity was obtained at 370 </w:t>
      </w:r>
      <w:proofErr w:type="spellStart"/>
      <w:r w:rsidRPr="00FC7C41">
        <w:rPr>
          <w:rFonts w:ascii="Times New Roman" w:hAnsi="Times New Roman"/>
          <w:color w:val="000000"/>
          <w:sz w:val="24"/>
          <w:szCs w:val="24"/>
          <w:vertAlign w:val="superscript"/>
        </w:rPr>
        <w:t>o</w:t>
      </w:r>
      <w:r>
        <w:rPr>
          <w:rFonts w:ascii="Times New Roman" w:hAnsi="Times New Roman"/>
          <w:color w:val="000000"/>
          <w:sz w:val="24"/>
          <w:szCs w:val="24"/>
        </w:rPr>
        <w:t>C</w:t>
      </w:r>
      <w:proofErr w:type="spellEnd"/>
      <w:r>
        <w:rPr>
          <w:rFonts w:ascii="Times New Roman" w:hAnsi="Times New Roman"/>
          <w:color w:val="000000"/>
          <w:sz w:val="24"/>
          <w:szCs w:val="24"/>
        </w:rPr>
        <w:t xml:space="preserve"> for Mn15%. </w:t>
      </w:r>
      <w:r w:rsidR="00A37B1A">
        <w:rPr>
          <w:rFonts w:ascii="Times New Roman" w:hAnsi="Times New Roman"/>
          <w:color w:val="000000"/>
          <w:sz w:val="24"/>
          <w:szCs w:val="24"/>
        </w:rPr>
        <w:t>In fact, the reaction parameters need more investigations for better performance, which are still under research.</w:t>
      </w:r>
    </w:p>
    <w:p w14:paraId="1BA2684E" w14:textId="7C719964" w:rsidR="0096169F" w:rsidRDefault="0096169F" w:rsidP="00D61CA7">
      <w:pPr>
        <w:spacing w:line="360" w:lineRule="auto"/>
        <w:rPr>
          <w:rFonts w:ascii="Times New Roman" w:hAnsi="Times New Roman"/>
          <w:color w:val="000000"/>
          <w:sz w:val="24"/>
          <w:szCs w:val="24"/>
        </w:rPr>
      </w:pPr>
    </w:p>
    <w:p w14:paraId="2D169F18" w14:textId="57E228AB" w:rsidR="00951D5E" w:rsidRDefault="00951D5E" w:rsidP="00D61CA7">
      <w:pPr>
        <w:spacing w:line="360" w:lineRule="auto"/>
        <w:rPr>
          <w:rFonts w:ascii="Times New Roman" w:hAnsi="Times New Roman"/>
          <w:color w:val="000000"/>
          <w:sz w:val="24"/>
          <w:szCs w:val="24"/>
        </w:rPr>
      </w:pPr>
    </w:p>
    <w:p w14:paraId="1A3F16DE" w14:textId="015D07F6" w:rsidR="00951D5E" w:rsidRDefault="00951D5E" w:rsidP="00D61CA7">
      <w:pPr>
        <w:spacing w:line="360" w:lineRule="auto"/>
        <w:rPr>
          <w:rFonts w:ascii="Times New Roman" w:hAnsi="Times New Roman"/>
          <w:color w:val="000000"/>
          <w:sz w:val="24"/>
          <w:szCs w:val="24"/>
        </w:rPr>
      </w:pPr>
    </w:p>
    <w:p w14:paraId="50DDDDFA" w14:textId="77777777" w:rsidR="00951D5E" w:rsidRPr="0095219B" w:rsidRDefault="00951D5E" w:rsidP="00951D5E">
      <w:pPr>
        <w:spacing w:line="360" w:lineRule="auto"/>
        <w:jc w:val="center"/>
        <w:rPr>
          <w:rFonts w:ascii="Times New Roman" w:hAnsi="Times New Roman"/>
          <w:color w:val="000000"/>
          <w:sz w:val="22"/>
        </w:rPr>
      </w:pPr>
      <w:r>
        <w:rPr>
          <w:rFonts w:ascii="Times New Roman" w:hAnsi="Times New Roman"/>
          <w:noProof/>
          <w:color w:val="000000"/>
          <w:sz w:val="22"/>
        </w:rPr>
        <w:lastRenderedPageBreak/>
        <w:drawing>
          <wp:inline distT="0" distB="0" distL="0" distR="0" wp14:anchorId="238024DC" wp14:editId="0612CDA3">
            <wp:extent cx="5113325" cy="4816267"/>
            <wp:effectExtent l="0" t="0" r="0" b="381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32">
                      <a:extLst>
                        <a:ext uri="{28A0092B-C50C-407E-A947-70E740481C1C}">
                          <a14:useLocalDpi xmlns:a14="http://schemas.microsoft.com/office/drawing/2010/main" val="0"/>
                        </a:ext>
                      </a:extLst>
                    </a:blip>
                    <a:srcRect l="5432" t="2431" r="8613"/>
                    <a:stretch/>
                  </pic:blipFill>
                  <pic:spPr bwMode="auto">
                    <a:xfrm>
                      <a:off x="0" y="0"/>
                      <a:ext cx="5131785" cy="4833655"/>
                    </a:xfrm>
                    <a:prstGeom prst="rect">
                      <a:avLst/>
                    </a:prstGeom>
                    <a:noFill/>
                    <a:ln>
                      <a:noFill/>
                    </a:ln>
                    <a:extLst>
                      <a:ext uri="{53640926-AAD7-44D8-BBD7-CCE9431645EC}">
                        <a14:shadowObscured xmlns:a14="http://schemas.microsoft.com/office/drawing/2010/main"/>
                      </a:ext>
                    </a:extLst>
                  </pic:spPr>
                </pic:pic>
              </a:graphicData>
            </a:graphic>
          </wp:inline>
        </w:drawing>
      </w:r>
    </w:p>
    <w:p w14:paraId="6A99A5F2" w14:textId="77777777" w:rsidR="00951D5E" w:rsidRPr="00D61CA7" w:rsidRDefault="00951D5E" w:rsidP="00951D5E">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Pr="00D61CA7">
        <w:rPr>
          <w:rFonts w:ascii="Times New Roman" w:hAnsi="Times New Roman"/>
          <w:b/>
          <w:color w:val="000000"/>
          <w:sz w:val="24"/>
          <w:szCs w:val="24"/>
        </w:rPr>
        <w:t>Fig</w:t>
      </w:r>
      <w:r>
        <w:rPr>
          <w:rFonts w:ascii="Times New Roman" w:hAnsi="Times New Roman"/>
          <w:b/>
          <w:color w:val="000000"/>
          <w:sz w:val="24"/>
          <w:szCs w:val="24"/>
        </w:rPr>
        <w:t>ure</w:t>
      </w:r>
      <w:r w:rsidRPr="00D61CA7">
        <w:rPr>
          <w:rFonts w:ascii="Times New Roman" w:hAnsi="Times New Roman"/>
          <w:b/>
          <w:color w:val="000000"/>
          <w:sz w:val="24"/>
          <w:szCs w:val="24"/>
        </w:rPr>
        <w:t xml:space="preserve"> </w:t>
      </w:r>
      <w:r>
        <w:rPr>
          <w:rFonts w:ascii="Times New Roman" w:hAnsi="Times New Roman"/>
          <w:b/>
          <w:color w:val="000000"/>
          <w:sz w:val="24"/>
          <w:szCs w:val="24"/>
        </w:rPr>
        <w:t>19</w:t>
      </w:r>
      <w:r w:rsidRPr="00D61CA7">
        <w:rPr>
          <w:rFonts w:ascii="Times New Roman" w:hAnsi="Times New Roman"/>
          <w:b/>
          <w:color w:val="000000"/>
          <w:sz w:val="24"/>
          <w:szCs w:val="24"/>
        </w:rPr>
        <w:t>.</w:t>
      </w:r>
      <w:r w:rsidRPr="00D61CA7">
        <w:rPr>
          <w:rFonts w:ascii="Times New Roman" w:hAnsi="Times New Roman"/>
          <w:color w:val="000000"/>
          <w:sz w:val="24"/>
          <w:szCs w:val="24"/>
        </w:rPr>
        <w:t xml:space="preserve"> </w:t>
      </w:r>
      <w:bookmarkStart w:id="12" w:name="_Hlk50040160"/>
      <w:r w:rsidRPr="00956582">
        <w:rPr>
          <w:rFonts w:ascii="Times New Roman" w:hAnsi="Times New Roman" w:cs="Times New Roman" w:hint="eastAsia"/>
          <w:sz w:val="24"/>
          <w:szCs w:val="28"/>
        </w:rPr>
        <w:t>RL</w:t>
      </w:r>
      <w:r w:rsidRPr="00956582">
        <w:rPr>
          <w:rFonts w:ascii="Times New Roman" w:hAnsi="Times New Roman" w:cs="Times New Roman"/>
          <w:sz w:val="24"/>
          <w:szCs w:val="28"/>
        </w:rPr>
        <w:t xml:space="preserve"> spectra of (</w:t>
      </w:r>
      <w:r>
        <w:rPr>
          <w:rFonts w:ascii="Times New Roman" w:hAnsi="Times New Roman" w:cs="Times New Roman"/>
          <w:sz w:val="24"/>
          <w:szCs w:val="28"/>
        </w:rPr>
        <w:t>a</w:t>
      </w:r>
      <w:r w:rsidRPr="00956582">
        <w:rPr>
          <w:rFonts w:ascii="Times New Roman" w:hAnsi="Times New Roman" w:cs="Times New Roman"/>
          <w:sz w:val="24"/>
          <w:szCs w:val="28"/>
        </w:rPr>
        <w:t>) Cs</w:t>
      </w:r>
      <w:r w:rsidRPr="00956582">
        <w:rPr>
          <w:rFonts w:ascii="Times New Roman" w:hAnsi="Times New Roman" w:cs="Times New Roman"/>
          <w:sz w:val="24"/>
          <w:szCs w:val="28"/>
          <w:vertAlign w:val="subscript"/>
        </w:rPr>
        <w:t>3</w:t>
      </w:r>
      <w:r w:rsidRPr="00956582">
        <w:rPr>
          <w:rFonts w:ascii="Times New Roman" w:hAnsi="Times New Roman" w:cs="Times New Roman"/>
          <w:sz w:val="24"/>
          <w:szCs w:val="28"/>
        </w:rPr>
        <w:t>Cu</w:t>
      </w:r>
      <w:r w:rsidRPr="00956582">
        <w:rPr>
          <w:rFonts w:ascii="Times New Roman" w:hAnsi="Times New Roman" w:cs="Times New Roman"/>
          <w:sz w:val="24"/>
          <w:szCs w:val="28"/>
          <w:vertAlign w:val="subscript"/>
        </w:rPr>
        <w:t>2</w:t>
      </w:r>
      <w:r w:rsidRPr="00956582">
        <w:rPr>
          <w:rFonts w:ascii="Times New Roman" w:hAnsi="Times New Roman" w:cs="Times New Roman"/>
          <w:sz w:val="24"/>
          <w:szCs w:val="28"/>
        </w:rPr>
        <w:t>I</w:t>
      </w:r>
      <w:r w:rsidRPr="00956582">
        <w:rPr>
          <w:rFonts w:ascii="Times New Roman" w:hAnsi="Times New Roman" w:cs="Times New Roman"/>
          <w:sz w:val="24"/>
          <w:szCs w:val="28"/>
          <w:vertAlign w:val="subscript"/>
        </w:rPr>
        <w:t>5</w:t>
      </w:r>
      <w:r w:rsidRPr="00956582">
        <w:rPr>
          <w:rFonts w:ascii="Times New Roman" w:hAnsi="Times New Roman" w:cs="Times New Roman"/>
          <w:sz w:val="24"/>
          <w:szCs w:val="28"/>
        </w:rPr>
        <w:t xml:space="preserve"> and (</w:t>
      </w:r>
      <w:r>
        <w:rPr>
          <w:rFonts w:ascii="Times New Roman" w:hAnsi="Times New Roman" w:cs="Times New Roman"/>
          <w:sz w:val="24"/>
          <w:szCs w:val="28"/>
        </w:rPr>
        <w:t>b</w:t>
      </w:r>
      <w:r w:rsidRPr="00956582">
        <w:rPr>
          <w:rFonts w:ascii="Times New Roman" w:hAnsi="Times New Roman" w:cs="Times New Roman"/>
          <w:sz w:val="24"/>
          <w:szCs w:val="28"/>
        </w:rPr>
        <w:t>) Mn15%</w:t>
      </w:r>
      <w:bookmarkStart w:id="13" w:name="_Hlk50040148"/>
      <w:bookmarkEnd w:id="12"/>
      <w:r w:rsidRPr="00956582">
        <w:rPr>
          <w:rFonts w:ascii="Times New Roman" w:hAnsi="Times New Roman" w:cs="Times New Roman"/>
          <w:sz w:val="24"/>
          <w:szCs w:val="28"/>
        </w:rPr>
        <w:t xml:space="preserve"> at </w:t>
      </w:r>
      <w:r>
        <w:rPr>
          <w:rFonts w:ascii="Times New Roman" w:hAnsi="Times New Roman" w:cs="Times New Roman"/>
          <w:sz w:val="24"/>
          <w:szCs w:val="28"/>
        </w:rPr>
        <w:t>elevated</w:t>
      </w:r>
      <w:r w:rsidRPr="00956582">
        <w:rPr>
          <w:rFonts w:ascii="Times New Roman" w:hAnsi="Times New Roman" w:cs="Times New Roman"/>
          <w:sz w:val="24"/>
          <w:szCs w:val="28"/>
        </w:rPr>
        <w:t xml:space="preserve"> temperatures.</w:t>
      </w:r>
      <w:bookmarkEnd w:id="13"/>
      <w:r>
        <w:rPr>
          <w:rFonts w:ascii="Times New Roman" w:hAnsi="Times New Roman" w:cs="Times New Roman"/>
          <w:sz w:val="24"/>
          <w:szCs w:val="28"/>
        </w:rPr>
        <w:t xml:space="preserve"> </w:t>
      </w:r>
      <w:r w:rsidRPr="00D61CA7">
        <w:rPr>
          <w:rFonts w:ascii="Times New Roman" w:hAnsi="Times New Roman"/>
          <w:color w:val="000000"/>
          <w:sz w:val="24"/>
          <w:szCs w:val="24"/>
        </w:rPr>
        <w:t>RL spectra of (</w:t>
      </w:r>
      <w:r>
        <w:rPr>
          <w:rFonts w:ascii="Times New Roman" w:hAnsi="Times New Roman"/>
          <w:color w:val="000000"/>
          <w:sz w:val="24"/>
          <w:szCs w:val="24"/>
        </w:rPr>
        <w:t>c</w:t>
      </w:r>
      <w:r w:rsidRPr="00D61CA7">
        <w:rPr>
          <w:rFonts w:ascii="Times New Roman" w:hAnsi="Times New Roman"/>
          <w:color w:val="000000"/>
          <w:sz w:val="24"/>
          <w:szCs w:val="24"/>
        </w:rPr>
        <w:t>) intrinsic and (</w:t>
      </w:r>
      <w:r>
        <w:rPr>
          <w:rFonts w:ascii="Times New Roman" w:hAnsi="Times New Roman"/>
          <w:color w:val="000000"/>
          <w:sz w:val="24"/>
          <w:szCs w:val="24"/>
        </w:rPr>
        <w:t>d</w:t>
      </w:r>
      <w:r w:rsidRPr="00D61CA7">
        <w:rPr>
          <w:rFonts w:ascii="Times New Roman" w:hAnsi="Times New Roman"/>
          <w:color w:val="000000"/>
          <w:sz w:val="24"/>
          <w:szCs w:val="24"/>
        </w:rPr>
        <w:t xml:space="preserve">) doped </w:t>
      </w:r>
      <w:r w:rsidRPr="00D61CA7">
        <w:rPr>
          <w:rFonts w:ascii="Times New Roman" w:hAnsi="Times New Roman"/>
          <w:sz w:val="24"/>
          <w:szCs w:val="28"/>
        </w:rPr>
        <w:t>Cs</w:t>
      </w:r>
      <w:r w:rsidRPr="00D61CA7">
        <w:rPr>
          <w:rFonts w:ascii="Times New Roman" w:hAnsi="Times New Roman"/>
          <w:sz w:val="24"/>
          <w:szCs w:val="28"/>
          <w:vertAlign w:val="subscript"/>
        </w:rPr>
        <w:t>3</w:t>
      </w:r>
      <w:r w:rsidRPr="00D61CA7">
        <w:rPr>
          <w:rFonts w:ascii="Times New Roman" w:hAnsi="Times New Roman"/>
          <w:sz w:val="24"/>
          <w:szCs w:val="28"/>
        </w:rPr>
        <w:t>Cu</w:t>
      </w:r>
      <w:r w:rsidRPr="00D61CA7">
        <w:rPr>
          <w:rFonts w:ascii="Times New Roman" w:hAnsi="Times New Roman"/>
          <w:sz w:val="24"/>
          <w:szCs w:val="28"/>
          <w:vertAlign w:val="subscript"/>
        </w:rPr>
        <w:t>2</w:t>
      </w:r>
      <w:r w:rsidRPr="00D61CA7">
        <w:rPr>
          <w:rFonts w:ascii="Times New Roman" w:hAnsi="Times New Roman"/>
          <w:sz w:val="24"/>
          <w:szCs w:val="28"/>
        </w:rPr>
        <w:t>I</w:t>
      </w:r>
      <w:r w:rsidRPr="00D61CA7">
        <w:rPr>
          <w:rFonts w:ascii="Times New Roman" w:hAnsi="Times New Roman"/>
          <w:sz w:val="24"/>
          <w:szCs w:val="28"/>
          <w:vertAlign w:val="subscript"/>
        </w:rPr>
        <w:t>5</w:t>
      </w:r>
      <w:r w:rsidRPr="00D61CA7">
        <w:rPr>
          <w:rFonts w:ascii="Times New Roman" w:hAnsi="Times New Roman"/>
          <w:sz w:val="24"/>
          <w:szCs w:val="28"/>
        </w:rPr>
        <w:t xml:space="preserve"> at low temperature. Obviously, without doping, the RL intensity increases upon the decrease of temperature, while the RL intensity</w:t>
      </w:r>
      <w:r>
        <w:rPr>
          <w:rFonts w:ascii="Times New Roman" w:hAnsi="Times New Roman"/>
          <w:sz w:val="24"/>
          <w:szCs w:val="28"/>
        </w:rPr>
        <w:t xml:space="preserve"> almost keep the same.</w:t>
      </w:r>
    </w:p>
    <w:p w14:paraId="69071C84" w14:textId="77777777" w:rsidR="00951D5E" w:rsidRPr="00951D5E" w:rsidRDefault="00951D5E" w:rsidP="00D61CA7">
      <w:pPr>
        <w:spacing w:line="360" w:lineRule="auto"/>
        <w:rPr>
          <w:rFonts w:ascii="Times New Roman" w:hAnsi="Times New Roman"/>
          <w:color w:val="000000"/>
          <w:sz w:val="24"/>
          <w:szCs w:val="24"/>
        </w:rPr>
      </w:pPr>
    </w:p>
    <w:p w14:paraId="7BDAAFC8" w14:textId="0F9694C7" w:rsidR="0096169F" w:rsidRDefault="00D02F4B" w:rsidP="00D02F4B">
      <w:pPr>
        <w:widowControl/>
        <w:jc w:val="left"/>
        <w:rPr>
          <w:rFonts w:ascii="Times New Roman" w:hAnsi="Times New Roman"/>
          <w:color w:val="000000"/>
          <w:sz w:val="24"/>
          <w:szCs w:val="24"/>
        </w:rPr>
      </w:pPr>
      <w:r>
        <w:rPr>
          <w:rFonts w:ascii="Times New Roman" w:hAnsi="Times New Roman"/>
          <w:color w:val="000000"/>
          <w:sz w:val="24"/>
          <w:szCs w:val="24"/>
        </w:rPr>
        <w:br w:type="page"/>
      </w:r>
    </w:p>
    <w:p w14:paraId="4CBADFED" w14:textId="0BAD3CD0" w:rsidR="0096169F" w:rsidRDefault="0096169F" w:rsidP="0096169F">
      <w:pPr>
        <w:spacing w:line="360" w:lineRule="auto"/>
        <w:jc w:val="center"/>
        <w:rPr>
          <w:rFonts w:ascii="Times New Roman" w:hAnsi="Times New Roman"/>
          <w:color w:val="000000"/>
          <w:sz w:val="22"/>
        </w:rPr>
      </w:pPr>
      <w:r>
        <w:rPr>
          <w:rFonts w:ascii="Times New Roman" w:hAnsi="Times New Roman"/>
          <w:noProof/>
          <w:color w:val="000000"/>
          <w:sz w:val="22"/>
        </w:rPr>
        <w:lastRenderedPageBreak/>
        <w:drawing>
          <wp:inline distT="0" distB="0" distL="0" distR="0" wp14:anchorId="42370E7A" wp14:editId="5C861548">
            <wp:extent cx="4495800" cy="2715798"/>
            <wp:effectExtent l="0" t="0" r="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3205" t="3258" r="6742"/>
                    <a:stretch/>
                  </pic:blipFill>
                  <pic:spPr bwMode="auto">
                    <a:xfrm>
                      <a:off x="0" y="0"/>
                      <a:ext cx="4539302" cy="2742076"/>
                    </a:xfrm>
                    <a:prstGeom prst="rect">
                      <a:avLst/>
                    </a:prstGeom>
                    <a:noFill/>
                    <a:ln>
                      <a:noFill/>
                    </a:ln>
                    <a:extLst>
                      <a:ext uri="{53640926-AAD7-44D8-BBD7-CCE9431645EC}">
                        <a14:shadowObscured xmlns:a14="http://schemas.microsoft.com/office/drawing/2010/main"/>
                      </a:ext>
                    </a:extLst>
                  </pic:spPr>
                </pic:pic>
              </a:graphicData>
            </a:graphic>
          </wp:inline>
        </w:drawing>
      </w:r>
    </w:p>
    <w:p w14:paraId="382D7039" w14:textId="399D02B2" w:rsidR="0096169F" w:rsidRPr="003C2E30" w:rsidRDefault="0096169F" w:rsidP="0096169F">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Pr="00D61CA7">
        <w:rPr>
          <w:rFonts w:ascii="Times New Roman" w:hAnsi="Times New Roman"/>
          <w:b/>
          <w:color w:val="000000"/>
          <w:sz w:val="24"/>
          <w:szCs w:val="24"/>
        </w:rPr>
        <w:t>Fig</w:t>
      </w:r>
      <w:r w:rsidRPr="00D61CA7">
        <w:rPr>
          <w:rFonts w:ascii="Times New Roman" w:hAnsi="Times New Roman" w:hint="eastAsia"/>
          <w:b/>
          <w:color w:val="000000"/>
          <w:sz w:val="24"/>
          <w:szCs w:val="24"/>
        </w:rPr>
        <w:t>ure</w:t>
      </w:r>
      <w:r w:rsidRPr="00D61CA7">
        <w:rPr>
          <w:rFonts w:ascii="Times New Roman" w:hAnsi="Times New Roman"/>
          <w:b/>
          <w:color w:val="000000"/>
          <w:sz w:val="24"/>
          <w:szCs w:val="24"/>
        </w:rPr>
        <w:t xml:space="preserve"> </w:t>
      </w:r>
      <w:r w:rsidR="00951D5E">
        <w:rPr>
          <w:rFonts w:ascii="Times New Roman" w:hAnsi="Times New Roman"/>
          <w:b/>
          <w:color w:val="000000"/>
          <w:sz w:val="24"/>
          <w:szCs w:val="24"/>
        </w:rPr>
        <w:t>20</w:t>
      </w:r>
      <w:r w:rsidRPr="00D61CA7">
        <w:rPr>
          <w:rFonts w:ascii="Times New Roman" w:hAnsi="Times New Roman"/>
          <w:b/>
          <w:color w:val="000000"/>
          <w:sz w:val="24"/>
          <w:szCs w:val="24"/>
        </w:rPr>
        <w:t>.</w:t>
      </w:r>
      <w:r w:rsidRPr="00D61CA7">
        <w:rPr>
          <w:rFonts w:ascii="Times New Roman" w:hAnsi="Times New Roman"/>
          <w:color w:val="000000"/>
          <w:sz w:val="24"/>
          <w:szCs w:val="24"/>
        </w:rPr>
        <w:t xml:space="preserve"> Temperature dependent PL spectra of (a) Cs</w:t>
      </w:r>
      <w:r w:rsidRPr="00D61CA7">
        <w:rPr>
          <w:rFonts w:ascii="Times New Roman" w:hAnsi="Times New Roman"/>
          <w:color w:val="000000"/>
          <w:sz w:val="24"/>
          <w:szCs w:val="24"/>
          <w:vertAlign w:val="subscript"/>
        </w:rPr>
        <w:t>3</w:t>
      </w:r>
      <w:r w:rsidRPr="00D61CA7">
        <w:rPr>
          <w:rFonts w:ascii="Times New Roman" w:hAnsi="Times New Roman"/>
          <w:color w:val="000000"/>
          <w:sz w:val="24"/>
          <w:szCs w:val="24"/>
        </w:rPr>
        <w:t>Cu</w:t>
      </w:r>
      <w:r w:rsidRPr="00D61CA7">
        <w:rPr>
          <w:rFonts w:ascii="Times New Roman" w:hAnsi="Times New Roman"/>
          <w:color w:val="000000"/>
          <w:sz w:val="24"/>
          <w:szCs w:val="24"/>
          <w:vertAlign w:val="subscript"/>
        </w:rPr>
        <w:t>2</w:t>
      </w:r>
      <w:r w:rsidRPr="00D61CA7">
        <w:rPr>
          <w:rFonts w:ascii="Times New Roman" w:hAnsi="Times New Roman"/>
          <w:color w:val="000000"/>
          <w:sz w:val="24"/>
          <w:szCs w:val="24"/>
        </w:rPr>
        <w:t>I</w:t>
      </w:r>
      <w:r w:rsidRPr="00D61CA7">
        <w:rPr>
          <w:rFonts w:ascii="Times New Roman" w:hAnsi="Times New Roman"/>
          <w:color w:val="000000"/>
          <w:sz w:val="24"/>
          <w:szCs w:val="24"/>
          <w:vertAlign w:val="subscript"/>
        </w:rPr>
        <w:t>5</w:t>
      </w:r>
      <w:r w:rsidRPr="00D61CA7">
        <w:rPr>
          <w:rFonts w:ascii="Times New Roman" w:hAnsi="Times New Roman"/>
          <w:color w:val="000000"/>
          <w:sz w:val="24"/>
          <w:szCs w:val="24"/>
        </w:rPr>
        <w:t xml:space="preserve">, (b) Mn15% with 320 nm </w:t>
      </w:r>
      <w:r w:rsidR="0088726F">
        <w:rPr>
          <w:rFonts w:ascii="Times New Roman" w:hAnsi="Times New Roman"/>
          <w:color w:val="000000"/>
          <w:sz w:val="24"/>
          <w:szCs w:val="24"/>
        </w:rPr>
        <w:t xml:space="preserve">laser </w:t>
      </w:r>
      <w:r w:rsidRPr="00D61CA7">
        <w:rPr>
          <w:rFonts w:ascii="Times New Roman" w:hAnsi="Times New Roman"/>
          <w:color w:val="000000"/>
          <w:sz w:val="24"/>
          <w:szCs w:val="24"/>
        </w:rPr>
        <w:t>excitation, and (c) Mn15% with 405 nm</w:t>
      </w:r>
      <w:r w:rsidR="0088726F">
        <w:rPr>
          <w:rFonts w:ascii="Times New Roman" w:hAnsi="Times New Roman"/>
          <w:color w:val="000000"/>
          <w:sz w:val="24"/>
          <w:szCs w:val="24"/>
        </w:rPr>
        <w:t xml:space="preserve"> laser</w:t>
      </w:r>
      <w:r w:rsidRPr="00D61CA7">
        <w:rPr>
          <w:rFonts w:ascii="Times New Roman" w:hAnsi="Times New Roman"/>
          <w:color w:val="000000"/>
          <w:sz w:val="24"/>
          <w:szCs w:val="24"/>
        </w:rPr>
        <w:t xml:space="preserve"> excitation.</w:t>
      </w:r>
      <w:r>
        <w:rPr>
          <w:rFonts w:ascii="Times New Roman" w:hAnsi="Times New Roman"/>
          <w:color w:val="000000"/>
          <w:sz w:val="24"/>
          <w:szCs w:val="24"/>
        </w:rPr>
        <w:t xml:space="preserve"> (d-f) Corresponding PL intensity variation of above three samples versus temperature.</w:t>
      </w:r>
    </w:p>
    <w:p w14:paraId="536A9FE2" w14:textId="2A83C9A7" w:rsidR="00AD75BF" w:rsidRPr="00696729" w:rsidRDefault="00AD75BF" w:rsidP="00AD75BF">
      <w:pPr>
        <w:spacing w:line="480" w:lineRule="auto"/>
        <w:ind w:firstLineChars="100" w:firstLine="240"/>
        <w:rPr>
          <w:rFonts w:ascii="Times New Roman" w:hAnsi="Times New Roman" w:cs="Times New Roman"/>
          <w:sz w:val="24"/>
          <w:szCs w:val="24"/>
        </w:rPr>
      </w:pPr>
      <w:r w:rsidRPr="00696729">
        <w:rPr>
          <w:rFonts w:ascii="Times New Roman" w:hAnsi="Times New Roman" w:cs="Times New Roman"/>
          <w:sz w:val="24"/>
          <w:szCs w:val="24"/>
        </w:rPr>
        <w:t>Both samples exhibit PL intensity deterioration with the rise of temperature but obvious difference can be observed. For pure Cs</w:t>
      </w:r>
      <w:r w:rsidRPr="00696729">
        <w:rPr>
          <w:rFonts w:ascii="Times New Roman" w:hAnsi="Times New Roman" w:cs="Times New Roman"/>
          <w:sz w:val="24"/>
          <w:szCs w:val="24"/>
          <w:vertAlign w:val="subscript"/>
        </w:rPr>
        <w:t>3</w:t>
      </w:r>
      <w:r w:rsidRPr="00696729">
        <w:rPr>
          <w:rFonts w:ascii="Times New Roman" w:hAnsi="Times New Roman" w:cs="Times New Roman"/>
          <w:sz w:val="24"/>
          <w:szCs w:val="24"/>
        </w:rPr>
        <w:t>Cu</w:t>
      </w:r>
      <w:r w:rsidRPr="00696729">
        <w:rPr>
          <w:rFonts w:ascii="Times New Roman" w:hAnsi="Times New Roman" w:cs="Times New Roman"/>
          <w:sz w:val="24"/>
          <w:szCs w:val="24"/>
          <w:vertAlign w:val="subscript"/>
        </w:rPr>
        <w:t>2</w:t>
      </w:r>
      <w:r w:rsidRPr="00696729">
        <w:rPr>
          <w:rFonts w:ascii="Times New Roman" w:hAnsi="Times New Roman" w:cs="Times New Roman"/>
          <w:sz w:val="24"/>
          <w:szCs w:val="24"/>
        </w:rPr>
        <w:t>I</w:t>
      </w:r>
      <w:r w:rsidRPr="00696729">
        <w:rPr>
          <w:rFonts w:ascii="Times New Roman" w:hAnsi="Times New Roman" w:cs="Times New Roman"/>
          <w:sz w:val="24"/>
          <w:szCs w:val="24"/>
          <w:vertAlign w:val="subscript"/>
        </w:rPr>
        <w:t>5</w:t>
      </w:r>
      <w:r w:rsidRPr="00696729">
        <w:rPr>
          <w:rFonts w:ascii="Times New Roman" w:hAnsi="Times New Roman" w:cs="Times New Roman"/>
          <w:sz w:val="24"/>
          <w:szCs w:val="24"/>
        </w:rPr>
        <w:t>, the intensity decreased quickly and only ~10% of its initial value maintained at 373 K. When exciting Mn15% with 320 nm laser light, the intrinsic and Mn</w:t>
      </w:r>
      <w:r w:rsidRPr="00696729">
        <w:rPr>
          <w:rFonts w:ascii="Times New Roman" w:hAnsi="Times New Roman" w:cs="Times New Roman"/>
          <w:sz w:val="24"/>
          <w:szCs w:val="24"/>
          <w:vertAlign w:val="superscript"/>
        </w:rPr>
        <w:t>2+</w:t>
      </w:r>
      <w:r w:rsidRPr="00696729">
        <w:rPr>
          <w:rFonts w:ascii="Times New Roman" w:hAnsi="Times New Roman" w:cs="Times New Roman"/>
          <w:sz w:val="24"/>
          <w:szCs w:val="24"/>
        </w:rPr>
        <w:t xml:space="preserve"> emission intensities decreased simultaneously but the ET induced yellow emission exhibits a much lower rate. Fig. S</w:t>
      </w:r>
      <w:r w:rsidR="00B54889">
        <w:rPr>
          <w:rFonts w:ascii="Times New Roman" w:hAnsi="Times New Roman" w:cs="Times New Roman"/>
          <w:sz w:val="24"/>
          <w:szCs w:val="24"/>
        </w:rPr>
        <w:t>20c</w:t>
      </w:r>
      <w:r w:rsidRPr="00696729">
        <w:rPr>
          <w:rFonts w:ascii="Times New Roman" w:hAnsi="Times New Roman" w:cs="Times New Roman"/>
          <w:sz w:val="24"/>
          <w:szCs w:val="24"/>
        </w:rPr>
        <w:t xml:space="preserve"> shows the temperature-dependent PL spectra under the direct excitation of Mn</w:t>
      </w:r>
      <w:r w:rsidRPr="00696729">
        <w:rPr>
          <w:rFonts w:ascii="Times New Roman" w:hAnsi="Times New Roman" w:cs="Times New Roman"/>
          <w:sz w:val="24"/>
          <w:szCs w:val="24"/>
          <w:vertAlign w:val="superscript"/>
        </w:rPr>
        <w:t>2+</w:t>
      </w:r>
      <w:r w:rsidRPr="00696729">
        <w:rPr>
          <w:rFonts w:ascii="Times New Roman" w:hAnsi="Times New Roman" w:cs="Times New Roman"/>
          <w:sz w:val="24"/>
          <w:szCs w:val="24"/>
        </w:rPr>
        <w:t>. The intensity first decreased with the increase of temperature, which then exhibited a stable intensity in the range of 333 to 363 K, and around 60% of its initial intensity was reserved at 433 K. ET induced and direct Mn</w:t>
      </w:r>
      <w:r w:rsidRPr="00696729">
        <w:rPr>
          <w:rFonts w:ascii="Times New Roman" w:hAnsi="Times New Roman" w:cs="Times New Roman"/>
          <w:sz w:val="24"/>
          <w:szCs w:val="24"/>
          <w:vertAlign w:val="superscript"/>
        </w:rPr>
        <w:t>2+</w:t>
      </w:r>
      <w:r w:rsidRPr="00696729">
        <w:rPr>
          <w:rFonts w:ascii="Times New Roman" w:hAnsi="Times New Roman" w:cs="Times New Roman"/>
          <w:sz w:val="24"/>
          <w:szCs w:val="24"/>
        </w:rPr>
        <w:t xml:space="preserve"> emissions possess similar thermal stability. Besides, it seems direct excitation leads to better stability, which is consistent with other Mn</w:t>
      </w:r>
      <w:r w:rsidRPr="00696729">
        <w:rPr>
          <w:rFonts w:ascii="Times New Roman" w:hAnsi="Times New Roman" w:cs="Times New Roman"/>
          <w:sz w:val="24"/>
          <w:szCs w:val="24"/>
          <w:vertAlign w:val="superscript"/>
        </w:rPr>
        <w:t>2+</w:t>
      </w:r>
      <w:r w:rsidRPr="00696729">
        <w:rPr>
          <w:rFonts w:ascii="Times New Roman" w:hAnsi="Times New Roman" w:cs="Times New Roman"/>
          <w:sz w:val="24"/>
          <w:szCs w:val="24"/>
        </w:rPr>
        <w:t xml:space="preserve"> related halides.</w:t>
      </w:r>
      <w:hyperlink w:anchor="_ENREF_6" w:tooltip="Su, 2019 #43" w:history="1">
        <w:r w:rsidR="00496742" w:rsidRPr="00696729">
          <w:rPr>
            <w:rFonts w:ascii="Times New Roman" w:hAnsi="Times New Roman" w:cs="Times New Roman"/>
            <w:sz w:val="24"/>
            <w:szCs w:val="24"/>
          </w:rPr>
          <w:fldChar w:fldCharType="begin"/>
        </w:r>
        <w:r w:rsidR="00496742">
          <w:rPr>
            <w:rFonts w:ascii="Times New Roman" w:hAnsi="Times New Roman" w:cs="Times New Roman"/>
            <w:sz w:val="24"/>
            <w:szCs w:val="24"/>
          </w:rPr>
          <w:instrText xml:space="preserve"> ADDIN EN.CITE &lt;EndNote&gt;&lt;Cite&gt;&lt;Author&gt;Su&lt;/Author&gt;&lt;Year&gt;2019&lt;/Year&gt;&lt;RecNum&gt;43&lt;/RecNum&gt;&lt;DisplayText&gt;&lt;style face="superscript"&gt;6&lt;/style&gt;&lt;/DisplayText&gt;&lt;record&gt;&lt;rec-number&gt;43&lt;/rec-number&gt;&lt;foreign-keys&gt;&lt;key app="EN" db-id="s0aer0wvmvpf9oe9axrprpzdd9zpedsf0aw0"&gt;43&lt;/key&gt;&lt;/foreign-keys&gt;&lt;ref-type name="Journal Article"&gt;17&lt;/ref-type&gt;&lt;contributors&gt;&lt;authors&gt;&lt;author&gt;Su, Binbin&lt;/author&gt;&lt;author&gt;Molokeev, Maxim S.&lt;/author&gt;&lt;author&gt;Xia, Zhiguo&lt;/author&gt;&lt;/authors&gt;&lt;/contributors&gt;&lt;titles&gt;&lt;title&gt;Mn2+-Based narrow-band green-emitting Cs3MnBr5 phosphor and the performance optimization by Zn2+ alloying&lt;/title&gt;&lt;secondary-title&gt;Journal of Materials Chemistry C&lt;/secondary-title&gt;&lt;/titles&gt;&lt;periodical&gt;&lt;full-title&gt;Journal of Materials Chemistry C&lt;/full-title&gt;&lt;/periodical&gt;&lt;pages&gt;11220-11226&lt;/pages&gt;&lt;volume&gt;7&lt;/volume&gt;&lt;number&gt;36&lt;/number&gt;&lt;dates&gt;&lt;year&gt;2019&lt;/year&gt;&lt;/dates&gt;&lt;publisher&gt;The Royal Society of Chemistry&lt;/publisher&gt;&lt;isbn&gt;2050-7526&lt;/isbn&gt;&lt;work-type&gt;10.1039/C9TC04127C&lt;/work-type&gt;&lt;urls&gt;&lt;related-urls&gt;&lt;url&gt;http://dx.doi.org/10.1039/C9TC04127C&lt;/url&gt;&lt;/related-urls&gt;&lt;/urls&gt;&lt;electronic-resource-num&gt;10.1039/c9tc04127c&lt;/electronic-resource-num&gt;&lt;/record&gt;&lt;/Cite&gt;&lt;/EndNote&gt;</w:instrText>
        </w:r>
        <w:r w:rsidR="00496742" w:rsidRPr="00696729">
          <w:rPr>
            <w:rFonts w:ascii="Times New Roman" w:hAnsi="Times New Roman" w:cs="Times New Roman"/>
            <w:sz w:val="24"/>
            <w:szCs w:val="24"/>
          </w:rPr>
          <w:fldChar w:fldCharType="separate"/>
        </w:r>
        <w:r w:rsidR="00496742" w:rsidRPr="00496742">
          <w:rPr>
            <w:rFonts w:ascii="Times New Roman" w:hAnsi="Times New Roman" w:cs="Times New Roman"/>
            <w:noProof/>
            <w:sz w:val="24"/>
            <w:szCs w:val="24"/>
            <w:vertAlign w:val="superscript"/>
          </w:rPr>
          <w:t>6</w:t>
        </w:r>
        <w:r w:rsidR="00496742" w:rsidRPr="00696729">
          <w:rPr>
            <w:rFonts w:ascii="Times New Roman" w:hAnsi="Times New Roman" w:cs="Times New Roman"/>
            <w:sz w:val="24"/>
            <w:szCs w:val="24"/>
          </w:rPr>
          <w:fldChar w:fldCharType="end"/>
        </w:r>
      </w:hyperlink>
      <w:r w:rsidRPr="00696729">
        <w:rPr>
          <w:rFonts w:ascii="Times New Roman" w:hAnsi="Times New Roman" w:cs="Times New Roman"/>
          <w:sz w:val="24"/>
          <w:szCs w:val="24"/>
        </w:rPr>
        <w:t xml:space="preserve"> Such robust resistance to temperature can be assigned to the contribution of thermo-assisted exciton ET and high activation energy of thermal quenching,</w:t>
      </w:r>
      <w:r w:rsidRPr="00696729">
        <w:rPr>
          <w:rFonts w:ascii="Times New Roman" w:hAnsi="Times New Roman" w:cs="Times New Roman"/>
          <w:sz w:val="24"/>
          <w:szCs w:val="24"/>
        </w:rPr>
        <w:fldChar w:fldCharType="begin">
          <w:fldData xml:space="preserve">PEVuZE5vdGU+PENpdGU+PEF1dGhvcj5EdTwvQXV0aG9yPjxZZWFyPjIwMjA8L1llYXI+PFJlY051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</w:fldData>
        </w:fldChar>
      </w:r>
      <w:r w:rsidR="00496742">
        <w:rPr>
          <w:rFonts w:ascii="Times New Roman" w:hAnsi="Times New Roman" w:cs="Times New Roman"/>
          <w:sz w:val="24"/>
          <w:szCs w:val="24"/>
        </w:rPr>
        <w:instrText xml:space="preserve"> ADDIN EN.CITE </w:instrText>
      </w:r>
      <w:r w:rsidR="00496742">
        <w:rPr>
          <w:rFonts w:ascii="Times New Roman" w:hAnsi="Times New Roman" w:cs="Times New Roman"/>
          <w:sz w:val="24"/>
          <w:szCs w:val="24"/>
        </w:rPr>
        <w:fldChar w:fldCharType="begin">
          <w:fldData xml:space="preserve">PEVuZE5vdGU+PENpdGU+PEF1dGhvcj5EdTwvQXV0aG9yPjxZZWFyPjIwMjA8L1llYXI+PFJlY051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</w:fldData>
        </w:fldChar>
      </w:r>
      <w:r w:rsidR="00496742">
        <w:rPr>
          <w:rFonts w:ascii="Times New Roman" w:hAnsi="Times New Roman" w:cs="Times New Roman"/>
          <w:sz w:val="24"/>
          <w:szCs w:val="24"/>
        </w:rPr>
        <w:instrText xml:space="preserve"> ADDIN EN.CITE.DATA </w:instrText>
      </w:r>
      <w:r w:rsidR="00496742">
        <w:rPr>
          <w:rFonts w:ascii="Times New Roman" w:hAnsi="Times New Roman" w:cs="Times New Roman"/>
          <w:sz w:val="24"/>
          <w:szCs w:val="24"/>
        </w:rPr>
      </w:r>
      <w:r w:rsidR="00496742">
        <w:rPr>
          <w:rFonts w:ascii="Times New Roman" w:hAnsi="Times New Roman" w:cs="Times New Roman"/>
          <w:sz w:val="24"/>
          <w:szCs w:val="24"/>
        </w:rPr>
        <w:fldChar w:fldCharType="end"/>
      </w:r>
      <w:r w:rsidRPr="00696729">
        <w:rPr>
          <w:rFonts w:ascii="Times New Roman" w:hAnsi="Times New Roman" w:cs="Times New Roman"/>
          <w:sz w:val="24"/>
          <w:szCs w:val="24"/>
        </w:rPr>
      </w:r>
      <w:r w:rsidRPr="00696729">
        <w:rPr>
          <w:rFonts w:ascii="Times New Roman" w:hAnsi="Times New Roman" w:cs="Times New Roman"/>
          <w:sz w:val="24"/>
          <w:szCs w:val="24"/>
        </w:rPr>
        <w:fldChar w:fldCharType="separate"/>
      </w:r>
      <w:hyperlink w:anchor="_ENREF_4" w:tooltip="Du, 2020 #30" w:history="1">
        <w:r w:rsidR="00496742" w:rsidRPr="00496742">
          <w:rPr>
            <w:rFonts w:ascii="Times New Roman" w:hAnsi="Times New Roman" w:cs="Times New Roman"/>
            <w:noProof/>
            <w:sz w:val="24"/>
            <w:szCs w:val="24"/>
            <w:vertAlign w:val="superscript"/>
          </w:rPr>
          <w:t>4</w:t>
        </w:r>
      </w:hyperlink>
      <w:r w:rsidR="00496742" w:rsidRPr="00496742">
        <w:rPr>
          <w:rFonts w:ascii="Times New Roman" w:hAnsi="Times New Roman" w:cs="Times New Roman"/>
          <w:noProof/>
          <w:sz w:val="24"/>
          <w:szCs w:val="24"/>
          <w:vertAlign w:val="superscript"/>
        </w:rPr>
        <w:t xml:space="preserve">, </w:t>
      </w:r>
      <w:hyperlink w:anchor="_ENREF_7" w:tooltip="Ni, 2018 #48" w:history="1">
        <w:r w:rsidR="00496742" w:rsidRPr="00496742">
          <w:rPr>
            <w:rFonts w:ascii="Times New Roman" w:hAnsi="Times New Roman" w:cs="Times New Roman"/>
            <w:noProof/>
            <w:sz w:val="24"/>
            <w:szCs w:val="24"/>
            <w:vertAlign w:val="superscript"/>
          </w:rPr>
          <w:t>7</w:t>
        </w:r>
      </w:hyperlink>
      <w:r w:rsidRPr="00696729">
        <w:rPr>
          <w:rFonts w:ascii="Times New Roman" w:hAnsi="Times New Roman" w:cs="Times New Roman"/>
          <w:sz w:val="24"/>
          <w:szCs w:val="24"/>
        </w:rPr>
        <w:fldChar w:fldCharType="end"/>
      </w:r>
      <w:r w:rsidRPr="00696729">
        <w:rPr>
          <w:rFonts w:ascii="Times New Roman" w:hAnsi="Times New Roman" w:cs="Times New Roman"/>
          <w:sz w:val="24"/>
          <w:szCs w:val="24"/>
        </w:rPr>
        <w:t xml:space="preserve"> indicating their potential applications in many fields.</w:t>
      </w:r>
    </w:p>
    <w:p w14:paraId="3DCB22DF" w14:textId="77777777" w:rsidR="007457C1" w:rsidRDefault="007457C1" w:rsidP="00B54889">
      <w:pPr>
        <w:spacing w:line="360" w:lineRule="auto"/>
        <w:rPr>
          <w:rFonts w:ascii="Times New Roman" w:hAnsi="Times New Roman"/>
          <w:color w:val="000000"/>
          <w:sz w:val="22"/>
        </w:rPr>
      </w:pPr>
    </w:p>
    <w:p w14:paraId="35059AF5" w14:textId="6E10B532" w:rsidR="007457C1" w:rsidRDefault="00D41A4E" w:rsidP="007457C1">
      <w:pPr>
        <w:spacing w:line="360" w:lineRule="auto"/>
        <w:jc w:val="center"/>
        <w:rPr>
          <w:rFonts w:ascii="Times New Roman" w:hAnsi="Times New Roman"/>
          <w:color w:val="000000"/>
          <w:sz w:val="22"/>
        </w:rPr>
      </w:pPr>
      <w:r w:rsidRPr="00506906">
        <w:rPr>
          <w:rFonts w:ascii="Times New Roman" w:hAnsi="Times New Roman"/>
          <w:color w:val="000000"/>
          <w:sz w:val="22"/>
        </w:rPr>
        <w:object w:dxaOrig="6163" w:dyaOrig="4723" w14:anchorId="66B98A31">
          <v:shape id="_x0000_i1032" type="#_x0000_t75" style="width:297.35pt;height:237.05pt" o:ole="">
            <v:imagedata r:id="rId34" o:title="" cropright="2337f"/>
          </v:shape>
          <o:OLEObject Type="Embed" ProgID="Origin50.Graph" ShapeID="_x0000_i1032" DrawAspect="Content" ObjectID="_1662186745" r:id="rId35"/>
        </w:object>
      </w:r>
    </w:p>
    <w:p w14:paraId="5A7E1F9A" w14:textId="2BE5449B" w:rsidR="007445E1" w:rsidRDefault="006D1662" w:rsidP="007445E1">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D61CA7" w:rsidRPr="00D61CA7">
        <w:rPr>
          <w:rFonts w:ascii="Times New Roman" w:hAnsi="Times New Roman"/>
          <w:b/>
          <w:color w:val="000000"/>
          <w:sz w:val="24"/>
          <w:szCs w:val="24"/>
        </w:rPr>
        <w:t>Figure</w:t>
      </w:r>
      <w:r w:rsidR="00AD75BF">
        <w:rPr>
          <w:rFonts w:ascii="Times New Roman" w:hAnsi="Times New Roman"/>
          <w:b/>
          <w:color w:val="000000"/>
          <w:sz w:val="24"/>
          <w:szCs w:val="24"/>
        </w:rPr>
        <w:t xml:space="preserve"> 21</w:t>
      </w:r>
      <w:r w:rsidR="00D61CA7" w:rsidRPr="00D61CA7">
        <w:rPr>
          <w:rFonts w:ascii="Times New Roman" w:hAnsi="Times New Roman"/>
          <w:b/>
          <w:color w:val="000000"/>
          <w:sz w:val="24"/>
          <w:szCs w:val="24"/>
        </w:rPr>
        <w:t>.</w:t>
      </w:r>
      <w:r w:rsidR="00D61CA7" w:rsidRPr="00D61CA7">
        <w:rPr>
          <w:rFonts w:ascii="Times New Roman" w:hAnsi="Times New Roman"/>
          <w:color w:val="000000"/>
          <w:sz w:val="24"/>
          <w:szCs w:val="24"/>
        </w:rPr>
        <w:t xml:space="preserve"> </w:t>
      </w:r>
      <w:r w:rsidR="00467CAA" w:rsidRPr="00467CAA">
        <w:rPr>
          <w:rFonts w:ascii="Times New Roman" w:hAnsi="Times New Roman"/>
          <w:color w:val="000000"/>
          <w:sz w:val="24"/>
          <w:szCs w:val="24"/>
        </w:rPr>
        <w:t>RL stabilit</w:t>
      </w:r>
      <w:r w:rsidR="00467CAA">
        <w:rPr>
          <w:rFonts w:ascii="Times New Roman" w:hAnsi="Times New Roman"/>
          <w:color w:val="000000"/>
          <w:sz w:val="24"/>
          <w:szCs w:val="24"/>
        </w:rPr>
        <w:t>y</w:t>
      </w:r>
      <w:r w:rsidR="00467CAA" w:rsidRPr="00467CAA">
        <w:rPr>
          <w:rFonts w:ascii="Times New Roman" w:hAnsi="Times New Roman"/>
          <w:color w:val="000000"/>
          <w:sz w:val="24"/>
          <w:szCs w:val="24"/>
        </w:rPr>
        <w:t xml:space="preserve"> of Cs</w:t>
      </w:r>
      <w:r w:rsidR="00467CAA" w:rsidRPr="00467CAA">
        <w:rPr>
          <w:rFonts w:ascii="Times New Roman" w:hAnsi="Times New Roman"/>
          <w:color w:val="000000"/>
          <w:sz w:val="24"/>
          <w:szCs w:val="24"/>
          <w:vertAlign w:val="subscript"/>
        </w:rPr>
        <w:t>3</w:t>
      </w:r>
      <w:r w:rsidR="00467CAA" w:rsidRPr="00467CAA">
        <w:rPr>
          <w:rFonts w:ascii="Times New Roman" w:hAnsi="Times New Roman"/>
          <w:color w:val="000000"/>
          <w:sz w:val="24"/>
          <w:szCs w:val="24"/>
        </w:rPr>
        <w:t>Cu</w:t>
      </w:r>
      <w:r w:rsidR="00467CAA" w:rsidRPr="00467CAA">
        <w:rPr>
          <w:rFonts w:ascii="Times New Roman" w:hAnsi="Times New Roman"/>
          <w:color w:val="000000"/>
          <w:sz w:val="24"/>
          <w:szCs w:val="24"/>
          <w:vertAlign w:val="subscript"/>
        </w:rPr>
        <w:t>2</w:t>
      </w:r>
      <w:r w:rsidR="00467CAA" w:rsidRPr="00467CAA">
        <w:rPr>
          <w:rFonts w:ascii="Times New Roman" w:hAnsi="Times New Roman"/>
          <w:color w:val="000000"/>
          <w:sz w:val="24"/>
          <w:szCs w:val="24"/>
        </w:rPr>
        <w:t>I</w:t>
      </w:r>
      <w:r w:rsidR="00467CAA" w:rsidRPr="00467CAA">
        <w:rPr>
          <w:rFonts w:ascii="Times New Roman" w:hAnsi="Times New Roman"/>
          <w:color w:val="000000"/>
          <w:sz w:val="24"/>
          <w:szCs w:val="24"/>
          <w:vertAlign w:val="subscript"/>
        </w:rPr>
        <w:t>5</w:t>
      </w:r>
      <w:r w:rsidR="00467CAA">
        <w:rPr>
          <w:rFonts w:ascii="Times New Roman" w:hAnsi="Times New Roman"/>
          <w:color w:val="000000"/>
          <w:sz w:val="24"/>
          <w:szCs w:val="24"/>
        </w:rPr>
        <w:t xml:space="preserve"> </w:t>
      </w:r>
      <w:r w:rsidR="00467CAA" w:rsidRPr="00467CAA">
        <w:rPr>
          <w:rFonts w:ascii="Times New Roman" w:hAnsi="Times New Roman"/>
          <w:color w:val="000000"/>
          <w:sz w:val="24"/>
          <w:szCs w:val="24"/>
        </w:rPr>
        <w:t>against long-term operation</w:t>
      </w:r>
      <w:r w:rsidR="00467CAA">
        <w:rPr>
          <w:rFonts w:ascii="Times New Roman" w:hAnsi="Times New Roman"/>
          <w:color w:val="000000"/>
          <w:sz w:val="24"/>
          <w:szCs w:val="24"/>
        </w:rPr>
        <w:t xml:space="preserve"> at high temperature (333 K).</w:t>
      </w:r>
    </w:p>
    <w:p w14:paraId="0F344739" w14:textId="639D0B81" w:rsidR="001C4FBD" w:rsidRDefault="001C4FBD" w:rsidP="007445E1">
      <w:pPr>
        <w:spacing w:line="360" w:lineRule="auto"/>
        <w:rPr>
          <w:rFonts w:ascii="Times New Roman" w:hAnsi="Times New Roman"/>
          <w:color w:val="000000"/>
          <w:sz w:val="24"/>
          <w:szCs w:val="24"/>
        </w:rPr>
      </w:pPr>
    </w:p>
    <w:p w14:paraId="1ACF3DBD" w14:textId="1B804864" w:rsidR="001C4FBD" w:rsidRDefault="001C4FBD" w:rsidP="007445E1">
      <w:pPr>
        <w:spacing w:line="360" w:lineRule="auto"/>
        <w:rPr>
          <w:rFonts w:ascii="Times New Roman" w:hAnsi="Times New Roman"/>
          <w:color w:val="000000"/>
          <w:sz w:val="24"/>
          <w:szCs w:val="24"/>
        </w:rPr>
      </w:pPr>
    </w:p>
    <w:p w14:paraId="2365D7CE" w14:textId="77777777" w:rsidR="001C4FBD" w:rsidRDefault="001C4FBD" w:rsidP="007445E1">
      <w:pPr>
        <w:spacing w:line="360" w:lineRule="auto"/>
        <w:rPr>
          <w:rFonts w:ascii="Times New Roman" w:hAnsi="Times New Roman"/>
          <w:color w:val="000000"/>
          <w:sz w:val="24"/>
          <w:szCs w:val="24"/>
        </w:rPr>
      </w:pPr>
    </w:p>
    <w:p w14:paraId="6775F652" w14:textId="7A1DBCC3" w:rsidR="007445E1" w:rsidRDefault="00AD75BF" w:rsidP="00AD75BF">
      <w:pPr>
        <w:spacing w:line="360" w:lineRule="auto"/>
        <w:jc w:val="center"/>
        <w:rPr>
          <w:rFonts w:ascii="Times New Roman" w:hAnsi="Times New Roman"/>
          <w:color w:val="000000"/>
          <w:sz w:val="24"/>
          <w:szCs w:val="24"/>
        </w:rPr>
      </w:pPr>
      <w:r w:rsidRPr="00AD75BF">
        <w:rPr>
          <w:rFonts w:ascii="Times New Roman" w:hAnsi="Times New Roman"/>
          <w:color w:val="000000"/>
          <w:sz w:val="24"/>
          <w:szCs w:val="24"/>
        </w:rPr>
        <w:object w:dxaOrig="6176" w:dyaOrig="4726" w14:anchorId="00A36A1D">
          <v:shape id="_x0000_i1033" type="#_x0000_t75" style="width:309.05pt;height:236.55pt" o:ole="">
            <v:imagedata r:id="rId36" o:title=""/>
          </v:shape>
          <o:OLEObject Type="Embed" ProgID="Origin50.Graph" ShapeID="_x0000_i1033" DrawAspect="Content" ObjectID="_1662186746" r:id="rId37"/>
        </w:object>
      </w:r>
    </w:p>
    <w:p w14:paraId="61DF7827" w14:textId="224835FD" w:rsidR="00AD75BF" w:rsidRDefault="00AD75BF" w:rsidP="00AD75BF">
      <w:pPr>
        <w:spacing w:line="360" w:lineRule="auto"/>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Pr="00D61CA7">
        <w:rPr>
          <w:rFonts w:ascii="Times New Roman" w:hAnsi="Times New Roman"/>
          <w:b/>
          <w:color w:val="000000"/>
          <w:sz w:val="24"/>
          <w:szCs w:val="24"/>
        </w:rPr>
        <w:t>Figure</w:t>
      </w:r>
      <w:r>
        <w:rPr>
          <w:rFonts w:ascii="Times New Roman" w:hAnsi="Times New Roman"/>
          <w:b/>
          <w:color w:val="000000"/>
          <w:sz w:val="24"/>
          <w:szCs w:val="24"/>
        </w:rPr>
        <w:t xml:space="preserve"> 22</w:t>
      </w:r>
      <w:r w:rsidRPr="00D61CA7">
        <w:rPr>
          <w:rFonts w:ascii="Times New Roman" w:hAnsi="Times New Roman"/>
          <w:b/>
          <w:color w:val="000000"/>
          <w:sz w:val="24"/>
          <w:szCs w:val="24"/>
        </w:rPr>
        <w:t>.</w:t>
      </w:r>
      <w:r w:rsidRPr="00D61CA7">
        <w:rPr>
          <w:rFonts w:ascii="Times New Roman" w:hAnsi="Times New Roman"/>
          <w:color w:val="000000"/>
          <w:sz w:val="24"/>
          <w:szCs w:val="24"/>
        </w:rPr>
        <w:t xml:space="preserve"> </w:t>
      </w:r>
      <w:bookmarkStart w:id="14" w:name="_Hlk50040300"/>
      <w:r w:rsidRPr="00956582">
        <w:rPr>
          <w:rFonts w:ascii="Times New Roman" w:hAnsi="Times New Roman" w:cs="Times New Roman"/>
          <w:sz w:val="24"/>
          <w:szCs w:val="28"/>
        </w:rPr>
        <w:t xml:space="preserve">RL stabilities of Mn15% </w:t>
      </w:r>
      <w:bookmarkEnd w:id="14"/>
      <w:r>
        <w:rPr>
          <w:rFonts w:ascii="Times New Roman" w:hAnsi="Times New Roman" w:cs="Times New Roman"/>
          <w:sz w:val="24"/>
          <w:szCs w:val="28"/>
        </w:rPr>
        <w:t>after long-term</w:t>
      </w:r>
      <w:r w:rsidRPr="00956582">
        <w:rPr>
          <w:rFonts w:ascii="Times New Roman" w:hAnsi="Times New Roman" w:cs="Times New Roman"/>
          <w:sz w:val="24"/>
          <w:szCs w:val="28"/>
        </w:rPr>
        <w:t xml:space="preserve"> storage.</w:t>
      </w:r>
    </w:p>
    <w:p w14:paraId="51336DA3" w14:textId="77777777" w:rsidR="00903C3B" w:rsidRPr="00AD75BF" w:rsidRDefault="00903C3B" w:rsidP="00D61CA7">
      <w:pPr>
        <w:spacing w:line="360" w:lineRule="auto"/>
        <w:rPr>
          <w:rFonts w:ascii="Times New Roman" w:hAnsi="Times New Roman"/>
          <w:color w:val="000000"/>
          <w:sz w:val="24"/>
          <w:szCs w:val="24"/>
        </w:rPr>
      </w:pPr>
    </w:p>
    <w:p w14:paraId="498A6FB1" w14:textId="2BE3E3A9" w:rsidR="00C51481" w:rsidRDefault="00C51481">
      <w:pPr>
        <w:widowControl/>
        <w:jc w:val="left"/>
        <w:rPr>
          <w:rFonts w:ascii="Times New Roman" w:hAnsi="Times New Roman"/>
          <w:b/>
          <w:sz w:val="22"/>
          <w:szCs w:val="28"/>
        </w:rPr>
      </w:pPr>
    </w:p>
    <w:p w14:paraId="79189638" w14:textId="0F004A8E" w:rsidR="00C51481" w:rsidRPr="00D61CA7" w:rsidRDefault="006D1662" w:rsidP="00D620A8">
      <w:pPr>
        <w:spacing w:line="360" w:lineRule="auto"/>
        <w:jc w:val="left"/>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C51481" w:rsidRPr="00D61CA7">
        <w:rPr>
          <w:rFonts w:ascii="Times New Roman" w:hAnsi="Times New Roman"/>
          <w:b/>
          <w:color w:val="000000"/>
          <w:sz w:val="24"/>
          <w:szCs w:val="24"/>
        </w:rPr>
        <w:t>Table S</w:t>
      </w:r>
      <w:r w:rsidR="00C51481">
        <w:rPr>
          <w:rFonts w:ascii="Times New Roman" w:hAnsi="Times New Roman"/>
          <w:b/>
          <w:color w:val="000000"/>
          <w:sz w:val="24"/>
          <w:szCs w:val="24"/>
        </w:rPr>
        <w:t>1</w:t>
      </w:r>
      <w:r w:rsidR="00C51481" w:rsidRPr="00D61CA7">
        <w:rPr>
          <w:rFonts w:ascii="Times New Roman" w:hAnsi="Times New Roman"/>
          <w:b/>
          <w:color w:val="000000"/>
          <w:sz w:val="24"/>
          <w:szCs w:val="24"/>
        </w:rPr>
        <w:t xml:space="preserve">. </w:t>
      </w:r>
      <w:r w:rsidR="00D620A8" w:rsidRPr="00D620A8">
        <w:rPr>
          <w:rFonts w:ascii="Times New Roman" w:hAnsi="Times New Roman"/>
          <w:color w:val="000000"/>
          <w:sz w:val="24"/>
          <w:szCs w:val="24"/>
        </w:rPr>
        <w:t>Main parameters of processing</w:t>
      </w:r>
      <w:r w:rsidR="00D620A8">
        <w:rPr>
          <w:rFonts w:ascii="Times New Roman" w:hAnsi="Times New Roman"/>
          <w:color w:val="000000"/>
          <w:sz w:val="24"/>
          <w:szCs w:val="24"/>
        </w:rPr>
        <w:t>,</w:t>
      </w:r>
      <w:r w:rsidR="00D620A8" w:rsidRPr="00D620A8">
        <w:rPr>
          <w:rFonts w:ascii="Times New Roman" w:hAnsi="Times New Roman"/>
          <w:color w:val="000000"/>
          <w:sz w:val="24"/>
          <w:szCs w:val="24"/>
        </w:rPr>
        <w:t xml:space="preserve"> refinement</w:t>
      </w:r>
      <w:r w:rsidR="00D620A8">
        <w:rPr>
          <w:rFonts w:ascii="Times New Roman" w:hAnsi="Times New Roman"/>
          <w:color w:val="000000"/>
          <w:sz w:val="24"/>
          <w:szCs w:val="24"/>
        </w:rPr>
        <w:t xml:space="preserve">, and </w:t>
      </w:r>
      <w:r w:rsidR="00D620A8">
        <w:rPr>
          <w:rFonts w:ascii="Times New Roman" w:hAnsi="Times New Roman" w:cs="Times New Roman"/>
          <w:color w:val="000000"/>
          <w:sz w:val="22"/>
        </w:rPr>
        <w:t>f</w:t>
      </w:r>
      <w:r w:rsidR="00D620A8" w:rsidRPr="00D620A8">
        <w:rPr>
          <w:rFonts w:ascii="Times New Roman" w:hAnsi="Times New Roman" w:cs="Times New Roman"/>
          <w:color w:val="000000"/>
          <w:sz w:val="22"/>
        </w:rPr>
        <w:t>ractional atomic coordinates</w:t>
      </w:r>
      <w:r w:rsidR="00D620A8" w:rsidRPr="00D620A8">
        <w:rPr>
          <w:rFonts w:ascii="Times New Roman" w:hAnsi="Times New Roman"/>
          <w:color w:val="000000"/>
          <w:sz w:val="24"/>
          <w:szCs w:val="24"/>
        </w:rPr>
        <w:t xml:space="preserve"> of the </w:t>
      </w:r>
      <w:r w:rsidR="00D620A8">
        <w:rPr>
          <w:rFonts w:ascii="Times New Roman" w:hAnsi="Times New Roman"/>
          <w:color w:val="000000"/>
          <w:sz w:val="24"/>
          <w:szCs w:val="24"/>
        </w:rPr>
        <w:t>Mn3% and Mn15%</w:t>
      </w:r>
      <w:r w:rsidR="00D620A8">
        <w:rPr>
          <w:rFonts w:ascii="Times New Roman" w:hAnsi="Times New Roman" w:hint="eastAsia"/>
          <w:color w:val="000000"/>
          <w:sz w:val="24"/>
          <w:szCs w:val="24"/>
        </w:rPr>
        <w:t xml:space="preserve"> </w:t>
      </w:r>
      <w:r w:rsidR="00D620A8" w:rsidRPr="00D620A8">
        <w:rPr>
          <w:rFonts w:ascii="Times New Roman" w:hAnsi="Times New Roman"/>
          <w:color w:val="000000"/>
          <w:sz w:val="24"/>
          <w:szCs w:val="24"/>
        </w:rPr>
        <w:t>samples</w:t>
      </w:r>
      <w:r w:rsidR="00C51481" w:rsidRPr="00D61CA7">
        <w:rPr>
          <w:rFonts w:ascii="Times New Roman" w:hAnsi="Times New Roman"/>
          <w:color w:val="000000"/>
          <w:sz w:val="24"/>
          <w:szCs w:val="24"/>
        </w:rPr>
        <w:t>.</w:t>
      </w:r>
      <w:r w:rsidR="00D620A8" w:rsidRPr="00D620A8">
        <w:t xml:space="preserve"> </w:t>
      </w:r>
    </w:p>
    <w:p w14:paraId="0ADF1391" w14:textId="77777777" w:rsidR="00C51481" w:rsidRPr="00C51481" w:rsidRDefault="00C51481">
      <w:pPr>
        <w:widowControl/>
        <w:jc w:val="left"/>
        <w:rPr>
          <w:rFonts w:ascii="Times New Roman" w:hAnsi="Times New Roman"/>
          <w:b/>
          <w:sz w:val="22"/>
          <w:szCs w:val="28"/>
        </w:rPr>
      </w:pPr>
    </w:p>
    <w:tbl>
      <w:tblPr>
        <w:tblStyle w:val="a9"/>
        <w:tblW w:w="0" w:type="auto"/>
        <w:tblLayout w:type="fixed"/>
        <w:tblLook w:val="04A0" w:firstRow="1" w:lastRow="0" w:firstColumn="1" w:lastColumn="0" w:noHBand="0" w:noVBand="1"/>
      </w:tblPr>
      <w:tblGrid>
        <w:gridCol w:w="1668"/>
        <w:gridCol w:w="708"/>
        <w:gridCol w:w="1021"/>
        <w:gridCol w:w="1560"/>
        <w:gridCol w:w="396"/>
        <w:gridCol w:w="1163"/>
        <w:gridCol w:w="1780"/>
      </w:tblGrid>
      <w:tr w:rsidR="00C51481" w14:paraId="676015E3" w14:textId="77777777" w:rsidTr="00C51481">
        <w:tc>
          <w:tcPr>
            <w:tcW w:w="2376" w:type="dxa"/>
            <w:gridSpan w:val="2"/>
          </w:tcPr>
          <w:p w14:paraId="3C40CCCB" w14:textId="77777777" w:rsidR="00C51481" w:rsidRPr="001932B9"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Formula</w:t>
            </w:r>
          </w:p>
        </w:tc>
        <w:tc>
          <w:tcPr>
            <w:tcW w:w="2977" w:type="dxa"/>
            <w:gridSpan w:val="3"/>
          </w:tcPr>
          <w:p w14:paraId="3C2BB07B" w14:textId="77777777" w:rsidR="00C51481" w:rsidRPr="001932B9"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Cs</w:t>
            </w:r>
            <w:r w:rsidRPr="001932B9">
              <w:rPr>
                <w:rFonts w:ascii="Times New Roman" w:hAnsi="Times New Roman" w:cs="Times New Roman"/>
                <w:sz w:val="24"/>
                <w:szCs w:val="28"/>
                <w:vertAlign w:val="subscript"/>
              </w:rPr>
              <w:t>3</w:t>
            </w:r>
            <w:r w:rsidRPr="001932B9">
              <w:rPr>
                <w:rFonts w:ascii="Times New Roman" w:hAnsi="Times New Roman" w:cs="Times New Roman"/>
                <w:sz w:val="24"/>
                <w:szCs w:val="28"/>
              </w:rPr>
              <w:t>Cu</w:t>
            </w:r>
            <w:r w:rsidRPr="001932B9">
              <w:rPr>
                <w:rFonts w:ascii="Times New Roman" w:hAnsi="Times New Roman" w:cs="Times New Roman"/>
                <w:sz w:val="24"/>
                <w:szCs w:val="28"/>
                <w:vertAlign w:val="subscript"/>
              </w:rPr>
              <w:t>2</w:t>
            </w:r>
            <w:r w:rsidRPr="001932B9">
              <w:rPr>
                <w:rFonts w:ascii="Times New Roman" w:hAnsi="Times New Roman" w:cs="Times New Roman"/>
                <w:sz w:val="24"/>
                <w:szCs w:val="28"/>
              </w:rPr>
              <w:t>I</w:t>
            </w:r>
            <w:r w:rsidRPr="001932B9">
              <w:rPr>
                <w:rFonts w:ascii="Times New Roman" w:hAnsi="Times New Roman" w:cs="Times New Roman"/>
                <w:sz w:val="24"/>
                <w:szCs w:val="28"/>
                <w:vertAlign w:val="subscript"/>
              </w:rPr>
              <w:t>5</w:t>
            </w:r>
            <w:r w:rsidRPr="001932B9">
              <w:rPr>
                <w:rFonts w:ascii="Times New Roman" w:hAnsi="Times New Roman" w:cs="Times New Roman"/>
                <w:sz w:val="24"/>
                <w:szCs w:val="28"/>
              </w:rPr>
              <w:t>:Mn</w:t>
            </w:r>
            <w:r w:rsidRPr="001932B9">
              <w:rPr>
                <w:rFonts w:ascii="Times New Roman" w:hAnsi="Times New Roman" w:cs="Times New Roman"/>
                <w:sz w:val="24"/>
                <w:szCs w:val="28"/>
                <w:vertAlign w:val="superscript"/>
              </w:rPr>
              <w:t>2+</w:t>
            </w:r>
            <w:r w:rsidRPr="001932B9">
              <w:rPr>
                <w:rFonts w:ascii="Times New Roman" w:hAnsi="Times New Roman" w:cs="Times New Roman"/>
                <w:sz w:val="24"/>
                <w:szCs w:val="28"/>
              </w:rPr>
              <w:t>(3%)</w:t>
            </w:r>
          </w:p>
        </w:tc>
        <w:tc>
          <w:tcPr>
            <w:tcW w:w="2943" w:type="dxa"/>
            <w:gridSpan w:val="2"/>
          </w:tcPr>
          <w:p w14:paraId="731E2AE2" w14:textId="77777777" w:rsidR="00C51481" w:rsidRPr="001932B9"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Cs</w:t>
            </w:r>
            <w:r w:rsidRPr="001932B9">
              <w:rPr>
                <w:rFonts w:ascii="Times New Roman" w:hAnsi="Times New Roman" w:cs="Times New Roman"/>
                <w:sz w:val="24"/>
                <w:szCs w:val="28"/>
                <w:vertAlign w:val="subscript"/>
              </w:rPr>
              <w:t>3</w:t>
            </w:r>
            <w:r w:rsidRPr="001932B9">
              <w:rPr>
                <w:rFonts w:ascii="Times New Roman" w:hAnsi="Times New Roman" w:cs="Times New Roman"/>
                <w:sz w:val="24"/>
                <w:szCs w:val="28"/>
              </w:rPr>
              <w:t>Cu</w:t>
            </w:r>
            <w:r w:rsidRPr="001932B9">
              <w:rPr>
                <w:rFonts w:ascii="Times New Roman" w:hAnsi="Times New Roman" w:cs="Times New Roman"/>
                <w:sz w:val="24"/>
                <w:szCs w:val="28"/>
                <w:vertAlign w:val="subscript"/>
              </w:rPr>
              <w:t>2</w:t>
            </w:r>
            <w:r w:rsidRPr="001932B9">
              <w:rPr>
                <w:rFonts w:ascii="Times New Roman" w:hAnsi="Times New Roman" w:cs="Times New Roman"/>
                <w:sz w:val="24"/>
                <w:szCs w:val="28"/>
              </w:rPr>
              <w:t>I</w:t>
            </w:r>
            <w:r w:rsidRPr="001932B9">
              <w:rPr>
                <w:rFonts w:ascii="Times New Roman" w:hAnsi="Times New Roman" w:cs="Times New Roman"/>
                <w:sz w:val="24"/>
                <w:szCs w:val="28"/>
                <w:vertAlign w:val="subscript"/>
              </w:rPr>
              <w:t>5</w:t>
            </w:r>
            <w:r w:rsidRPr="001932B9">
              <w:rPr>
                <w:rFonts w:ascii="Times New Roman" w:hAnsi="Times New Roman" w:cs="Times New Roman"/>
                <w:sz w:val="24"/>
                <w:szCs w:val="28"/>
              </w:rPr>
              <w:t>:Mn</w:t>
            </w:r>
            <w:r w:rsidRPr="001932B9">
              <w:rPr>
                <w:rFonts w:ascii="Times New Roman" w:hAnsi="Times New Roman" w:cs="Times New Roman"/>
                <w:sz w:val="24"/>
                <w:szCs w:val="28"/>
                <w:vertAlign w:val="superscript"/>
              </w:rPr>
              <w:t>2+</w:t>
            </w:r>
            <w:r w:rsidRPr="001932B9">
              <w:rPr>
                <w:rFonts w:ascii="Times New Roman" w:hAnsi="Times New Roman" w:cs="Times New Roman"/>
                <w:sz w:val="24"/>
                <w:szCs w:val="28"/>
              </w:rPr>
              <w:t>(15%)</w:t>
            </w:r>
          </w:p>
        </w:tc>
      </w:tr>
      <w:tr w:rsidR="00C51481" w14:paraId="72254116" w14:textId="77777777" w:rsidTr="00C51481">
        <w:tc>
          <w:tcPr>
            <w:tcW w:w="2376" w:type="dxa"/>
            <w:gridSpan w:val="2"/>
          </w:tcPr>
          <w:p w14:paraId="6C3493FB" w14:textId="77777777" w:rsidR="00C51481" w:rsidRPr="001932B9"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Space group</w:t>
            </w:r>
          </w:p>
        </w:tc>
        <w:tc>
          <w:tcPr>
            <w:tcW w:w="5920" w:type="dxa"/>
            <w:gridSpan w:val="5"/>
          </w:tcPr>
          <w:p w14:paraId="381E0151" w14:textId="77777777" w:rsidR="00C51481" w:rsidRPr="001932B9" w:rsidRDefault="00C51481" w:rsidP="00C51481">
            <w:pPr>
              <w:jc w:val="center"/>
              <w:rPr>
                <w:rFonts w:ascii="Times New Roman" w:hAnsi="Times New Roman" w:cs="Times New Roman"/>
                <w:sz w:val="24"/>
                <w:szCs w:val="28"/>
              </w:rPr>
            </w:pPr>
            <w:proofErr w:type="spellStart"/>
            <w:r w:rsidRPr="00F173E8">
              <w:rPr>
                <w:rFonts w:ascii="Times New Roman" w:hAnsi="Times New Roman" w:cs="Times New Roman" w:hint="eastAsia"/>
                <w:sz w:val="24"/>
                <w:szCs w:val="28"/>
              </w:rPr>
              <w:t>Pbnm</w:t>
            </w:r>
            <w:proofErr w:type="spellEnd"/>
            <w:r w:rsidRPr="00F173E8">
              <w:rPr>
                <w:rFonts w:ascii="Times New Roman" w:hAnsi="Times New Roman" w:cs="Times New Roman"/>
                <w:sz w:val="24"/>
                <w:szCs w:val="28"/>
              </w:rPr>
              <w:t xml:space="preserve"> </w:t>
            </w:r>
            <w:r w:rsidRPr="00F173E8">
              <w:rPr>
                <w:rFonts w:ascii="Times New Roman" w:hAnsi="Times New Roman" w:cs="Times New Roman" w:hint="eastAsia"/>
                <w:sz w:val="24"/>
                <w:szCs w:val="28"/>
              </w:rPr>
              <w:t>(62)</w:t>
            </w:r>
            <w:r w:rsidRPr="00F173E8">
              <w:rPr>
                <w:rFonts w:ascii="Times New Roman" w:hAnsi="Times New Roman" w:cs="Times New Roman"/>
                <w:sz w:val="24"/>
                <w:szCs w:val="28"/>
              </w:rPr>
              <w:t xml:space="preserve"> </w:t>
            </w:r>
            <w:r w:rsidRPr="00F173E8">
              <w:rPr>
                <w:rFonts w:ascii="Times New Roman" w:hAnsi="Times New Roman" w:cs="Times New Roman" w:hint="eastAsia"/>
                <w:sz w:val="24"/>
                <w:szCs w:val="28"/>
              </w:rPr>
              <w:t>orthorhombic</w:t>
            </w:r>
          </w:p>
        </w:tc>
      </w:tr>
      <w:tr w:rsidR="00C51481" w14:paraId="3700890E" w14:textId="77777777" w:rsidTr="00C51481">
        <w:tc>
          <w:tcPr>
            <w:tcW w:w="2376" w:type="dxa"/>
            <w:gridSpan w:val="2"/>
          </w:tcPr>
          <w:p w14:paraId="334D7B31" w14:textId="77777777" w:rsidR="00C51481"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 xml:space="preserve">Cell </w:t>
            </w:r>
          </w:p>
          <w:p w14:paraId="1A3EDFD5" w14:textId="009A1CBF" w:rsidR="00C51481" w:rsidRPr="001932B9"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parameters</w:t>
            </w:r>
          </w:p>
        </w:tc>
        <w:tc>
          <w:tcPr>
            <w:tcW w:w="2977" w:type="dxa"/>
            <w:gridSpan w:val="3"/>
          </w:tcPr>
          <w:p w14:paraId="1EB672F9"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a=</w:t>
            </w:r>
            <w:r w:rsidRPr="00AC138C">
              <w:rPr>
                <w:rFonts w:ascii="Times New Roman" w:hAnsi="Times New Roman" w:cs="Times New Roman"/>
                <w:sz w:val="24"/>
                <w:szCs w:val="28"/>
              </w:rPr>
              <w:t>14.346</w:t>
            </w:r>
            <w:r>
              <w:rPr>
                <w:rFonts w:ascii="Times New Roman" w:hAnsi="Times New Roman" w:cs="Times New Roman"/>
                <w:sz w:val="24"/>
                <w:szCs w:val="28"/>
              </w:rPr>
              <w:t>2</w:t>
            </w:r>
          </w:p>
          <w:p w14:paraId="58658D40"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b=</w:t>
            </w:r>
            <w:r w:rsidRPr="00ED1B37">
              <w:rPr>
                <w:rFonts w:ascii="Times New Roman" w:hAnsi="Times New Roman" w:cs="Times New Roman"/>
                <w:sz w:val="24"/>
                <w:szCs w:val="28"/>
              </w:rPr>
              <w:t>10.15</w:t>
            </w:r>
            <w:r>
              <w:rPr>
                <w:rFonts w:ascii="Times New Roman" w:hAnsi="Times New Roman" w:cs="Times New Roman"/>
                <w:sz w:val="24"/>
                <w:szCs w:val="28"/>
              </w:rPr>
              <w:t>89</w:t>
            </w:r>
          </w:p>
          <w:p w14:paraId="4AE8C570"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sidRPr="00ED1B37">
              <w:rPr>
                <w:rFonts w:ascii="Times New Roman" w:hAnsi="Times New Roman" w:cs="Times New Roman"/>
                <w:sz w:val="24"/>
                <w:szCs w:val="28"/>
              </w:rPr>
              <w:t>11.63</w:t>
            </w:r>
            <w:r>
              <w:rPr>
                <w:rFonts w:ascii="Times New Roman" w:hAnsi="Times New Roman" w:cs="Times New Roman"/>
                <w:sz w:val="24"/>
                <w:szCs w:val="28"/>
              </w:rPr>
              <w:t>69</w:t>
            </w:r>
          </w:p>
          <w:p w14:paraId="5EEB36D2"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v</w:t>
            </w:r>
            <w:r>
              <w:rPr>
                <w:rFonts w:ascii="Times New Roman" w:hAnsi="Times New Roman" w:cs="Times New Roman"/>
                <w:sz w:val="24"/>
                <w:szCs w:val="28"/>
              </w:rPr>
              <w:t>=</w:t>
            </w:r>
            <w:r w:rsidRPr="00D7487E">
              <w:rPr>
                <w:rFonts w:ascii="Times New Roman" w:hAnsi="Times New Roman" w:cs="Times New Roman"/>
                <w:sz w:val="24"/>
                <w:szCs w:val="28"/>
              </w:rPr>
              <w:t>1696.00</w:t>
            </w:r>
          </w:p>
        </w:tc>
        <w:tc>
          <w:tcPr>
            <w:tcW w:w="2943" w:type="dxa"/>
            <w:gridSpan w:val="2"/>
          </w:tcPr>
          <w:p w14:paraId="00A30E07"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a=</w:t>
            </w:r>
            <w:r w:rsidRPr="00ED1B37">
              <w:rPr>
                <w:rFonts w:ascii="Times New Roman" w:hAnsi="Times New Roman" w:cs="Times New Roman"/>
                <w:sz w:val="24"/>
                <w:szCs w:val="28"/>
              </w:rPr>
              <w:t>14.3573</w:t>
            </w:r>
          </w:p>
          <w:p w14:paraId="0A5DE010"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b=</w:t>
            </w:r>
            <w:r w:rsidRPr="00ED1B37">
              <w:rPr>
                <w:rFonts w:ascii="Times New Roman" w:hAnsi="Times New Roman" w:cs="Times New Roman"/>
                <w:sz w:val="24"/>
                <w:szCs w:val="28"/>
              </w:rPr>
              <w:t>10.161</w:t>
            </w:r>
            <w:r>
              <w:rPr>
                <w:rFonts w:ascii="Times New Roman" w:hAnsi="Times New Roman" w:cs="Times New Roman"/>
                <w:sz w:val="24"/>
                <w:szCs w:val="28"/>
              </w:rPr>
              <w:t>3</w:t>
            </w:r>
          </w:p>
          <w:p w14:paraId="4E697E29"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sidRPr="00ED1B37">
              <w:rPr>
                <w:rFonts w:ascii="Times New Roman" w:hAnsi="Times New Roman" w:cs="Times New Roman"/>
                <w:sz w:val="24"/>
                <w:szCs w:val="28"/>
              </w:rPr>
              <w:t>11.644</w:t>
            </w:r>
            <w:r>
              <w:rPr>
                <w:rFonts w:ascii="Times New Roman" w:hAnsi="Times New Roman" w:cs="Times New Roman"/>
                <w:sz w:val="24"/>
                <w:szCs w:val="28"/>
              </w:rPr>
              <w:t>5</w:t>
            </w:r>
          </w:p>
          <w:p w14:paraId="4019C0A6"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v</w:t>
            </w:r>
            <w:r>
              <w:rPr>
                <w:rFonts w:ascii="Times New Roman" w:hAnsi="Times New Roman" w:cs="Times New Roman"/>
                <w:sz w:val="24"/>
                <w:szCs w:val="28"/>
              </w:rPr>
              <w:t>=</w:t>
            </w:r>
            <w:r w:rsidRPr="00D7487E">
              <w:rPr>
                <w:rFonts w:ascii="Times New Roman" w:hAnsi="Times New Roman" w:cs="Times New Roman"/>
                <w:sz w:val="24"/>
                <w:szCs w:val="28"/>
              </w:rPr>
              <w:t>169</w:t>
            </w:r>
            <w:r>
              <w:rPr>
                <w:rFonts w:ascii="Times New Roman" w:hAnsi="Times New Roman" w:cs="Times New Roman"/>
                <w:sz w:val="24"/>
                <w:szCs w:val="28"/>
              </w:rPr>
              <w:t>8</w:t>
            </w:r>
            <w:r w:rsidRPr="00D7487E">
              <w:rPr>
                <w:rFonts w:ascii="Times New Roman" w:hAnsi="Times New Roman" w:cs="Times New Roman"/>
                <w:sz w:val="24"/>
                <w:szCs w:val="28"/>
              </w:rPr>
              <w:t>.</w:t>
            </w:r>
            <w:r>
              <w:rPr>
                <w:rFonts w:ascii="Times New Roman" w:hAnsi="Times New Roman" w:cs="Times New Roman"/>
                <w:sz w:val="24"/>
                <w:szCs w:val="28"/>
              </w:rPr>
              <w:t>8</w:t>
            </w:r>
            <w:r w:rsidRPr="00D7487E">
              <w:rPr>
                <w:rFonts w:ascii="Times New Roman" w:hAnsi="Times New Roman" w:cs="Times New Roman"/>
                <w:sz w:val="24"/>
                <w:szCs w:val="28"/>
              </w:rPr>
              <w:t>0</w:t>
            </w:r>
          </w:p>
        </w:tc>
      </w:tr>
      <w:tr w:rsidR="00C51481" w14:paraId="1B008CC3" w14:textId="77777777" w:rsidTr="00C51481">
        <w:tc>
          <w:tcPr>
            <w:tcW w:w="2376" w:type="dxa"/>
            <w:gridSpan w:val="2"/>
          </w:tcPr>
          <w:p w14:paraId="30BF1841" w14:textId="77777777" w:rsidR="00C51481"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Reliability</w:t>
            </w:r>
          </w:p>
          <w:p w14:paraId="2A96B561" w14:textId="2E124018" w:rsidR="00C51481" w:rsidRPr="001932B9"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factors</w:t>
            </w:r>
          </w:p>
        </w:tc>
        <w:tc>
          <w:tcPr>
            <w:tcW w:w="2977" w:type="dxa"/>
            <w:gridSpan w:val="3"/>
          </w:tcPr>
          <w:p w14:paraId="54271783" w14:textId="77777777" w:rsidR="00C51481" w:rsidRDefault="00C51481" w:rsidP="00C51481">
            <w:pPr>
              <w:jc w:val="center"/>
              <w:rPr>
                <w:rFonts w:ascii="Times New Roman" w:hAnsi="Times New Roman" w:cs="Times New Roman"/>
                <w:sz w:val="24"/>
                <w:szCs w:val="28"/>
              </w:rPr>
            </w:pPr>
            <w:r w:rsidRPr="00ED1B37">
              <w:rPr>
                <w:rFonts w:ascii="Times New Roman" w:hAnsi="Times New Roman" w:cs="Times New Roman"/>
                <w:sz w:val="24"/>
                <w:szCs w:val="28"/>
              </w:rPr>
              <w:t>Rp</w:t>
            </w:r>
            <w:r>
              <w:rPr>
                <w:rFonts w:ascii="Times New Roman" w:hAnsi="Times New Roman" w:cs="Times New Roman"/>
                <w:sz w:val="24"/>
                <w:szCs w:val="28"/>
              </w:rPr>
              <w:t>=</w:t>
            </w:r>
            <w:r w:rsidRPr="00ED1B37">
              <w:rPr>
                <w:rFonts w:ascii="Times New Roman" w:hAnsi="Times New Roman" w:cs="Times New Roman"/>
                <w:sz w:val="24"/>
                <w:szCs w:val="28"/>
              </w:rPr>
              <w:t>5.55</w:t>
            </w:r>
          </w:p>
          <w:p w14:paraId="7ABDCE7C" w14:textId="77777777" w:rsidR="00C51481" w:rsidRDefault="00C51481" w:rsidP="00C51481">
            <w:pPr>
              <w:jc w:val="center"/>
              <w:rPr>
                <w:rFonts w:ascii="Times New Roman" w:hAnsi="Times New Roman" w:cs="Times New Roman"/>
                <w:sz w:val="24"/>
                <w:szCs w:val="28"/>
              </w:rPr>
            </w:pPr>
            <w:proofErr w:type="spellStart"/>
            <w:r w:rsidRPr="00ED1B37">
              <w:rPr>
                <w:rFonts w:ascii="Times New Roman" w:hAnsi="Times New Roman" w:cs="Times New Roman"/>
                <w:sz w:val="24"/>
                <w:szCs w:val="28"/>
              </w:rPr>
              <w:t>Rwp</w:t>
            </w:r>
            <w:proofErr w:type="spellEnd"/>
            <w:r>
              <w:rPr>
                <w:rFonts w:ascii="Times New Roman" w:hAnsi="Times New Roman" w:cs="Times New Roman"/>
                <w:sz w:val="24"/>
                <w:szCs w:val="28"/>
              </w:rPr>
              <w:t>=</w:t>
            </w:r>
            <w:r w:rsidRPr="00ED1B37">
              <w:rPr>
                <w:rFonts w:ascii="Times New Roman" w:hAnsi="Times New Roman" w:cs="Times New Roman"/>
                <w:sz w:val="24"/>
                <w:szCs w:val="28"/>
              </w:rPr>
              <w:t>7.03</w:t>
            </w:r>
          </w:p>
          <w:p w14:paraId="5EA75957" w14:textId="77777777" w:rsidR="00C51481" w:rsidRPr="001932B9" w:rsidRDefault="00C51481" w:rsidP="00C51481">
            <w:pPr>
              <w:jc w:val="center"/>
              <w:rPr>
                <w:rFonts w:ascii="Times New Roman" w:hAnsi="Times New Roman" w:cs="Times New Roman"/>
                <w:sz w:val="24"/>
                <w:szCs w:val="28"/>
              </w:rPr>
            </w:pPr>
            <w:r w:rsidRPr="00AC138C">
              <w:rPr>
                <w:rFonts w:ascii="Times New Roman" w:eastAsia="等线" w:hAnsi="Times New Roman" w:cs="Times New Roman"/>
                <w:sz w:val="24"/>
                <w:szCs w:val="28"/>
              </w:rPr>
              <w:t>χ</w:t>
            </w:r>
            <w:r w:rsidRPr="00AC138C">
              <w:rPr>
                <w:rFonts w:ascii="Times New Roman" w:hAnsi="Times New Roman" w:cs="Times New Roman"/>
                <w:sz w:val="24"/>
                <w:szCs w:val="28"/>
                <w:vertAlign w:val="superscript"/>
              </w:rPr>
              <w:t>2</w:t>
            </w:r>
            <w:r>
              <w:rPr>
                <w:rFonts w:ascii="Times New Roman" w:hAnsi="Times New Roman" w:cs="Times New Roman"/>
                <w:sz w:val="24"/>
                <w:szCs w:val="28"/>
              </w:rPr>
              <w:t>=</w:t>
            </w:r>
            <w:r w:rsidRPr="00ED1B37">
              <w:rPr>
                <w:rFonts w:ascii="Times New Roman" w:hAnsi="Times New Roman" w:cs="Times New Roman"/>
                <w:sz w:val="24"/>
                <w:szCs w:val="28"/>
              </w:rPr>
              <w:t>2.86</w:t>
            </w:r>
          </w:p>
        </w:tc>
        <w:tc>
          <w:tcPr>
            <w:tcW w:w="2943" w:type="dxa"/>
            <w:gridSpan w:val="2"/>
          </w:tcPr>
          <w:p w14:paraId="551B46D4" w14:textId="77777777" w:rsidR="00C51481" w:rsidRDefault="00C51481" w:rsidP="00C51481">
            <w:pPr>
              <w:jc w:val="center"/>
              <w:rPr>
                <w:rFonts w:ascii="Times New Roman" w:hAnsi="Times New Roman" w:cs="Times New Roman"/>
                <w:sz w:val="24"/>
                <w:szCs w:val="28"/>
              </w:rPr>
            </w:pPr>
            <w:r w:rsidRPr="00ED1B37">
              <w:rPr>
                <w:rFonts w:ascii="Times New Roman" w:hAnsi="Times New Roman" w:cs="Times New Roman"/>
                <w:sz w:val="24"/>
                <w:szCs w:val="28"/>
              </w:rPr>
              <w:t>Rp</w:t>
            </w:r>
            <w:r>
              <w:rPr>
                <w:rFonts w:ascii="Times New Roman" w:hAnsi="Times New Roman" w:cs="Times New Roman"/>
                <w:sz w:val="24"/>
                <w:szCs w:val="28"/>
              </w:rPr>
              <w:t>=</w:t>
            </w:r>
            <w:r w:rsidRPr="00ED1B37">
              <w:rPr>
                <w:rFonts w:ascii="Times New Roman" w:hAnsi="Times New Roman" w:cs="Times New Roman"/>
                <w:sz w:val="24"/>
                <w:szCs w:val="28"/>
              </w:rPr>
              <w:t>3.46</w:t>
            </w:r>
          </w:p>
          <w:p w14:paraId="12792642" w14:textId="77777777" w:rsidR="00C51481" w:rsidRDefault="00C51481" w:rsidP="00C51481">
            <w:pPr>
              <w:jc w:val="center"/>
              <w:rPr>
                <w:rFonts w:ascii="Times New Roman" w:hAnsi="Times New Roman" w:cs="Times New Roman"/>
                <w:sz w:val="24"/>
                <w:szCs w:val="28"/>
              </w:rPr>
            </w:pPr>
            <w:proofErr w:type="spellStart"/>
            <w:r w:rsidRPr="00ED1B37">
              <w:rPr>
                <w:rFonts w:ascii="Times New Roman" w:hAnsi="Times New Roman" w:cs="Times New Roman"/>
                <w:sz w:val="24"/>
                <w:szCs w:val="28"/>
              </w:rPr>
              <w:t>Rwp</w:t>
            </w:r>
            <w:proofErr w:type="spellEnd"/>
            <w:r>
              <w:rPr>
                <w:rFonts w:ascii="Times New Roman" w:hAnsi="Times New Roman" w:cs="Times New Roman"/>
                <w:sz w:val="24"/>
                <w:szCs w:val="28"/>
              </w:rPr>
              <w:t>=</w:t>
            </w:r>
            <w:r w:rsidRPr="00ED1B37">
              <w:rPr>
                <w:rFonts w:ascii="Times New Roman" w:hAnsi="Times New Roman" w:cs="Times New Roman"/>
                <w:sz w:val="24"/>
                <w:szCs w:val="28"/>
              </w:rPr>
              <w:t>5.21</w:t>
            </w:r>
          </w:p>
          <w:p w14:paraId="4CBD7363" w14:textId="77777777" w:rsidR="00C51481" w:rsidRPr="001932B9" w:rsidRDefault="00C51481" w:rsidP="00C51481">
            <w:pPr>
              <w:jc w:val="center"/>
              <w:rPr>
                <w:rFonts w:ascii="Times New Roman" w:hAnsi="Times New Roman" w:cs="Times New Roman"/>
                <w:sz w:val="24"/>
                <w:szCs w:val="28"/>
              </w:rPr>
            </w:pPr>
            <w:r w:rsidRPr="00AC138C">
              <w:rPr>
                <w:rFonts w:ascii="Times New Roman" w:eastAsia="等线" w:hAnsi="Times New Roman" w:cs="Times New Roman"/>
                <w:sz w:val="24"/>
                <w:szCs w:val="28"/>
              </w:rPr>
              <w:t>χ</w:t>
            </w:r>
            <w:r w:rsidRPr="00AC138C">
              <w:rPr>
                <w:rFonts w:ascii="Times New Roman" w:hAnsi="Times New Roman" w:cs="Times New Roman"/>
                <w:sz w:val="24"/>
                <w:szCs w:val="28"/>
                <w:vertAlign w:val="superscript"/>
              </w:rPr>
              <w:t>2</w:t>
            </w:r>
            <w:r>
              <w:rPr>
                <w:rFonts w:ascii="Times New Roman" w:hAnsi="Times New Roman" w:cs="Times New Roman"/>
                <w:sz w:val="24"/>
                <w:szCs w:val="28"/>
              </w:rPr>
              <w:t>=</w:t>
            </w:r>
            <w:r w:rsidRPr="00ED1B37">
              <w:rPr>
                <w:rFonts w:ascii="Times New Roman" w:hAnsi="Times New Roman" w:cs="Times New Roman"/>
                <w:sz w:val="24"/>
                <w:szCs w:val="28"/>
              </w:rPr>
              <w:t>4.19</w:t>
            </w:r>
          </w:p>
        </w:tc>
      </w:tr>
      <w:tr w:rsidR="00C51481" w14:paraId="7472484F" w14:textId="77777777" w:rsidTr="00445046">
        <w:tc>
          <w:tcPr>
            <w:tcW w:w="8296" w:type="dxa"/>
            <w:gridSpan w:val="7"/>
          </w:tcPr>
          <w:p w14:paraId="64F3B4F7" w14:textId="77777777" w:rsidR="00C51481" w:rsidRPr="001932B9" w:rsidRDefault="00C51481" w:rsidP="00445046">
            <w:pPr>
              <w:jc w:val="center"/>
              <w:rPr>
                <w:rFonts w:ascii="Times New Roman" w:hAnsi="Times New Roman" w:cs="Times New Roman"/>
                <w:sz w:val="24"/>
                <w:szCs w:val="28"/>
              </w:rPr>
            </w:pPr>
            <w:r w:rsidRPr="001932B9">
              <w:rPr>
                <w:rFonts w:ascii="Times New Roman" w:hAnsi="Times New Roman" w:cs="Times New Roman"/>
                <w:sz w:val="24"/>
                <w:szCs w:val="28"/>
              </w:rPr>
              <w:t>Cs</w:t>
            </w:r>
            <w:r w:rsidRPr="001932B9">
              <w:rPr>
                <w:rFonts w:ascii="Times New Roman" w:hAnsi="Times New Roman" w:cs="Times New Roman"/>
                <w:sz w:val="24"/>
                <w:szCs w:val="28"/>
                <w:vertAlign w:val="subscript"/>
              </w:rPr>
              <w:t>3</w:t>
            </w:r>
            <w:r w:rsidRPr="001932B9">
              <w:rPr>
                <w:rFonts w:ascii="Times New Roman" w:hAnsi="Times New Roman" w:cs="Times New Roman"/>
                <w:sz w:val="24"/>
                <w:szCs w:val="28"/>
              </w:rPr>
              <w:t>Cu</w:t>
            </w:r>
            <w:r w:rsidRPr="001932B9">
              <w:rPr>
                <w:rFonts w:ascii="Times New Roman" w:hAnsi="Times New Roman" w:cs="Times New Roman"/>
                <w:sz w:val="24"/>
                <w:szCs w:val="28"/>
                <w:vertAlign w:val="subscript"/>
              </w:rPr>
              <w:t>2</w:t>
            </w:r>
            <w:r w:rsidRPr="001932B9">
              <w:rPr>
                <w:rFonts w:ascii="Times New Roman" w:hAnsi="Times New Roman" w:cs="Times New Roman"/>
                <w:sz w:val="24"/>
                <w:szCs w:val="28"/>
              </w:rPr>
              <w:t>I</w:t>
            </w:r>
            <w:r w:rsidRPr="001932B9">
              <w:rPr>
                <w:rFonts w:ascii="Times New Roman" w:hAnsi="Times New Roman" w:cs="Times New Roman"/>
                <w:sz w:val="24"/>
                <w:szCs w:val="28"/>
                <w:vertAlign w:val="subscript"/>
              </w:rPr>
              <w:t>5</w:t>
            </w:r>
            <w:r w:rsidRPr="001932B9">
              <w:rPr>
                <w:rFonts w:ascii="Times New Roman" w:hAnsi="Times New Roman" w:cs="Times New Roman"/>
                <w:sz w:val="24"/>
                <w:szCs w:val="28"/>
              </w:rPr>
              <w:t>:Mn</w:t>
            </w:r>
            <w:r w:rsidRPr="001932B9">
              <w:rPr>
                <w:rFonts w:ascii="Times New Roman" w:hAnsi="Times New Roman" w:cs="Times New Roman"/>
                <w:sz w:val="24"/>
                <w:szCs w:val="28"/>
                <w:vertAlign w:val="superscript"/>
              </w:rPr>
              <w:t>2+</w:t>
            </w:r>
            <w:r w:rsidRPr="001932B9">
              <w:rPr>
                <w:rFonts w:ascii="Times New Roman" w:hAnsi="Times New Roman" w:cs="Times New Roman"/>
                <w:sz w:val="24"/>
                <w:szCs w:val="28"/>
              </w:rPr>
              <w:t>(3%)</w:t>
            </w:r>
            <w:r w:rsidRPr="00C41259">
              <w:rPr>
                <w:rFonts w:ascii="Times New Roman" w:hAnsi="Times New Roman" w:cs="Times New Roman"/>
                <w:sz w:val="24"/>
                <w:szCs w:val="28"/>
              </w:rPr>
              <w:t xml:space="preserve"> halides</w:t>
            </w:r>
          </w:p>
        </w:tc>
      </w:tr>
      <w:tr w:rsidR="00C51481" w14:paraId="0E6A7D47" w14:textId="77777777" w:rsidTr="00C51481">
        <w:tc>
          <w:tcPr>
            <w:tcW w:w="1668" w:type="dxa"/>
          </w:tcPr>
          <w:p w14:paraId="5F4D0412" w14:textId="77777777" w:rsidR="00C51481"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Atoms</w:t>
            </w:r>
          </w:p>
        </w:tc>
        <w:tc>
          <w:tcPr>
            <w:tcW w:w="1729" w:type="dxa"/>
            <w:gridSpan w:val="2"/>
          </w:tcPr>
          <w:p w14:paraId="28A20CAB"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x</w:t>
            </w:r>
          </w:p>
        </w:tc>
        <w:tc>
          <w:tcPr>
            <w:tcW w:w="1560" w:type="dxa"/>
          </w:tcPr>
          <w:p w14:paraId="6BCCC5B3"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y</w:t>
            </w:r>
          </w:p>
        </w:tc>
        <w:tc>
          <w:tcPr>
            <w:tcW w:w="1559" w:type="dxa"/>
            <w:gridSpan w:val="2"/>
          </w:tcPr>
          <w:p w14:paraId="29C94C1B"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z</w:t>
            </w:r>
          </w:p>
        </w:tc>
        <w:tc>
          <w:tcPr>
            <w:tcW w:w="1780" w:type="dxa"/>
          </w:tcPr>
          <w:p w14:paraId="2A7966D3"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o</w:t>
            </w:r>
            <w:r>
              <w:rPr>
                <w:rFonts w:ascii="Times New Roman" w:hAnsi="Times New Roman" w:cs="Times New Roman"/>
                <w:sz w:val="24"/>
                <w:szCs w:val="28"/>
              </w:rPr>
              <w:t>ccupancy</w:t>
            </w:r>
          </w:p>
        </w:tc>
      </w:tr>
      <w:tr w:rsidR="00C51481" w14:paraId="45FE37A0" w14:textId="77777777" w:rsidTr="00C51481">
        <w:tc>
          <w:tcPr>
            <w:tcW w:w="1668" w:type="dxa"/>
          </w:tcPr>
          <w:p w14:paraId="2654D15B"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I</w:t>
            </w:r>
            <w:r>
              <w:rPr>
                <w:rFonts w:ascii="Times New Roman" w:hAnsi="Times New Roman" w:cs="Times New Roman"/>
                <w:sz w:val="24"/>
                <w:szCs w:val="28"/>
              </w:rPr>
              <w:t>2</w:t>
            </w:r>
          </w:p>
        </w:tc>
        <w:tc>
          <w:tcPr>
            <w:tcW w:w="1729" w:type="dxa"/>
            <w:gridSpan w:val="2"/>
          </w:tcPr>
          <w:p w14:paraId="1EF04B41"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0.79251</w:t>
            </w:r>
          </w:p>
        </w:tc>
        <w:tc>
          <w:tcPr>
            <w:tcW w:w="1560" w:type="dxa"/>
          </w:tcPr>
          <w:p w14:paraId="0383C320"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0.84335</w:t>
            </w:r>
          </w:p>
        </w:tc>
        <w:tc>
          <w:tcPr>
            <w:tcW w:w="1559" w:type="dxa"/>
            <w:gridSpan w:val="2"/>
          </w:tcPr>
          <w:p w14:paraId="70E1532D"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0.75000</w:t>
            </w:r>
          </w:p>
        </w:tc>
        <w:tc>
          <w:tcPr>
            <w:tcW w:w="1780" w:type="dxa"/>
          </w:tcPr>
          <w:p w14:paraId="0F40DA2A"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0.57068</w:t>
            </w:r>
          </w:p>
        </w:tc>
      </w:tr>
      <w:tr w:rsidR="00C51481" w14:paraId="666278B0" w14:textId="77777777" w:rsidTr="00C51481">
        <w:tc>
          <w:tcPr>
            <w:tcW w:w="1668" w:type="dxa"/>
          </w:tcPr>
          <w:p w14:paraId="44A8E212"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s2</w:t>
            </w:r>
          </w:p>
        </w:tc>
        <w:tc>
          <w:tcPr>
            <w:tcW w:w="1729" w:type="dxa"/>
            <w:gridSpan w:val="2"/>
          </w:tcPr>
          <w:p w14:paraId="1DF5AA6D"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0.67741</w:t>
            </w:r>
          </w:p>
        </w:tc>
        <w:tc>
          <w:tcPr>
            <w:tcW w:w="1560" w:type="dxa"/>
          </w:tcPr>
          <w:p w14:paraId="7497E1EC"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1.05330</w:t>
            </w:r>
          </w:p>
        </w:tc>
        <w:tc>
          <w:tcPr>
            <w:tcW w:w="1559" w:type="dxa"/>
            <w:gridSpan w:val="2"/>
          </w:tcPr>
          <w:p w14:paraId="01C32222"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0.98935</w:t>
            </w:r>
          </w:p>
        </w:tc>
        <w:tc>
          <w:tcPr>
            <w:tcW w:w="1780" w:type="dxa"/>
          </w:tcPr>
          <w:p w14:paraId="36012E85"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1.14268</w:t>
            </w:r>
          </w:p>
        </w:tc>
      </w:tr>
      <w:tr w:rsidR="00C51481" w14:paraId="56742B06" w14:textId="77777777" w:rsidTr="00C51481">
        <w:tc>
          <w:tcPr>
            <w:tcW w:w="1668" w:type="dxa"/>
          </w:tcPr>
          <w:p w14:paraId="6ABCD6A5"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u1</w:t>
            </w:r>
          </w:p>
        </w:tc>
        <w:tc>
          <w:tcPr>
            <w:tcW w:w="1729" w:type="dxa"/>
            <w:gridSpan w:val="2"/>
          </w:tcPr>
          <w:p w14:paraId="6983688E"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0.63139</w:t>
            </w:r>
          </w:p>
        </w:tc>
        <w:tc>
          <w:tcPr>
            <w:tcW w:w="1560" w:type="dxa"/>
          </w:tcPr>
          <w:p w14:paraId="714F1003"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0.75634</w:t>
            </w:r>
          </w:p>
        </w:tc>
        <w:tc>
          <w:tcPr>
            <w:tcW w:w="1559" w:type="dxa"/>
            <w:gridSpan w:val="2"/>
          </w:tcPr>
          <w:p w14:paraId="012629AC"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0.75000</w:t>
            </w:r>
          </w:p>
        </w:tc>
        <w:tc>
          <w:tcPr>
            <w:tcW w:w="1780" w:type="dxa"/>
          </w:tcPr>
          <w:p w14:paraId="30195239"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0.49155</w:t>
            </w:r>
          </w:p>
        </w:tc>
      </w:tr>
      <w:tr w:rsidR="00C51481" w14:paraId="158B967C" w14:textId="77777777" w:rsidTr="00C51481">
        <w:tc>
          <w:tcPr>
            <w:tcW w:w="1668" w:type="dxa"/>
          </w:tcPr>
          <w:p w14:paraId="41A3741C"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s1</w:t>
            </w:r>
          </w:p>
        </w:tc>
        <w:tc>
          <w:tcPr>
            <w:tcW w:w="1729" w:type="dxa"/>
            <w:gridSpan w:val="2"/>
          </w:tcPr>
          <w:p w14:paraId="36AA401F"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0.44929</w:t>
            </w:r>
          </w:p>
        </w:tc>
        <w:tc>
          <w:tcPr>
            <w:tcW w:w="1560" w:type="dxa"/>
          </w:tcPr>
          <w:p w14:paraId="3C6AB8F5"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0.40016</w:t>
            </w:r>
          </w:p>
        </w:tc>
        <w:tc>
          <w:tcPr>
            <w:tcW w:w="1559" w:type="dxa"/>
            <w:gridSpan w:val="2"/>
          </w:tcPr>
          <w:p w14:paraId="654664B8"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0.75000</w:t>
            </w:r>
          </w:p>
        </w:tc>
        <w:tc>
          <w:tcPr>
            <w:tcW w:w="1780" w:type="dxa"/>
          </w:tcPr>
          <w:p w14:paraId="5892DF41"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0.52933</w:t>
            </w:r>
          </w:p>
        </w:tc>
      </w:tr>
      <w:tr w:rsidR="00C51481" w14:paraId="5531FF6D" w14:textId="77777777" w:rsidTr="00C51481">
        <w:tc>
          <w:tcPr>
            <w:tcW w:w="1668" w:type="dxa"/>
          </w:tcPr>
          <w:p w14:paraId="2718CCAB"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I</w:t>
            </w:r>
            <w:r>
              <w:rPr>
                <w:rFonts w:ascii="Times New Roman" w:hAnsi="Times New Roman" w:cs="Times New Roman"/>
                <w:sz w:val="24"/>
                <w:szCs w:val="28"/>
              </w:rPr>
              <w:t>1</w:t>
            </w:r>
          </w:p>
        </w:tc>
        <w:tc>
          <w:tcPr>
            <w:tcW w:w="1729" w:type="dxa"/>
            <w:gridSpan w:val="2"/>
          </w:tcPr>
          <w:p w14:paraId="7D7089BE"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0.55315</w:t>
            </w:r>
          </w:p>
        </w:tc>
        <w:tc>
          <w:tcPr>
            <w:tcW w:w="1560" w:type="dxa"/>
          </w:tcPr>
          <w:p w14:paraId="6161451E"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0.69025</w:t>
            </w:r>
          </w:p>
        </w:tc>
        <w:tc>
          <w:tcPr>
            <w:tcW w:w="1559" w:type="dxa"/>
            <w:gridSpan w:val="2"/>
          </w:tcPr>
          <w:p w14:paraId="6BA57CEB"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0.56129</w:t>
            </w:r>
          </w:p>
        </w:tc>
        <w:tc>
          <w:tcPr>
            <w:tcW w:w="1780" w:type="dxa"/>
          </w:tcPr>
          <w:p w14:paraId="46B62839"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1.17250</w:t>
            </w:r>
          </w:p>
        </w:tc>
      </w:tr>
      <w:tr w:rsidR="00C51481" w14:paraId="2E5A590B" w14:textId="77777777" w:rsidTr="00C51481">
        <w:tc>
          <w:tcPr>
            <w:tcW w:w="1668" w:type="dxa"/>
          </w:tcPr>
          <w:p w14:paraId="7A20E7F0"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I</w:t>
            </w:r>
            <w:r>
              <w:rPr>
                <w:rFonts w:ascii="Times New Roman" w:hAnsi="Times New Roman" w:cs="Times New Roman"/>
                <w:sz w:val="24"/>
                <w:szCs w:val="28"/>
              </w:rPr>
              <w:t>4</w:t>
            </w:r>
          </w:p>
        </w:tc>
        <w:tc>
          <w:tcPr>
            <w:tcW w:w="1729" w:type="dxa"/>
            <w:gridSpan w:val="2"/>
          </w:tcPr>
          <w:p w14:paraId="5B6EDF3E"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0.28017</w:t>
            </w:r>
          </w:p>
        </w:tc>
        <w:tc>
          <w:tcPr>
            <w:tcW w:w="1560" w:type="dxa"/>
          </w:tcPr>
          <w:p w14:paraId="47772D82"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0.70106</w:t>
            </w:r>
          </w:p>
        </w:tc>
        <w:tc>
          <w:tcPr>
            <w:tcW w:w="1559" w:type="dxa"/>
            <w:gridSpan w:val="2"/>
          </w:tcPr>
          <w:p w14:paraId="4219A1DA"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0.75000</w:t>
            </w:r>
          </w:p>
        </w:tc>
        <w:tc>
          <w:tcPr>
            <w:tcW w:w="1780" w:type="dxa"/>
          </w:tcPr>
          <w:p w14:paraId="6C6308ED"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0.55978</w:t>
            </w:r>
          </w:p>
        </w:tc>
      </w:tr>
      <w:tr w:rsidR="00C51481" w14:paraId="4B9EC9E2" w14:textId="77777777" w:rsidTr="00C51481">
        <w:tc>
          <w:tcPr>
            <w:tcW w:w="1668" w:type="dxa"/>
          </w:tcPr>
          <w:p w14:paraId="5B16D908"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u2</w:t>
            </w:r>
          </w:p>
        </w:tc>
        <w:tc>
          <w:tcPr>
            <w:tcW w:w="1729" w:type="dxa"/>
            <w:gridSpan w:val="2"/>
          </w:tcPr>
          <w:p w14:paraId="1690E02D"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0.45207</w:t>
            </w:r>
          </w:p>
        </w:tc>
        <w:tc>
          <w:tcPr>
            <w:tcW w:w="1560" w:type="dxa"/>
          </w:tcPr>
          <w:p w14:paraId="4EF4D0C6"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0.79094</w:t>
            </w:r>
          </w:p>
        </w:tc>
        <w:tc>
          <w:tcPr>
            <w:tcW w:w="1559" w:type="dxa"/>
            <w:gridSpan w:val="2"/>
          </w:tcPr>
          <w:p w14:paraId="20FA1F23"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0.75000</w:t>
            </w:r>
          </w:p>
        </w:tc>
        <w:tc>
          <w:tcPr>
            <w:tcW w:w="1780" w:type="dxa"/>
          </w:tcPr>
          <w:p w14:paraId="36894813"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0.49324</w:t>
            </w:r>
          </w:p>
        </w:tc>
      </w:tr>
      <w:tr w:rsidR="00C51481" w14:paraId="6DD04C16" w14:textId="77777777" w:rsidTr="00C51481">
        <w:tc>
          <w:tcPr>
            <w:tcW w:w="1668" w:type="dxa"/>
          </w:tcPr>
          <w:p w14:paraId="25B3B9CC"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I</w:t>
            </w:r>
            <w:r>
              <w:rPr>
                <w:rFonts w:ascii="Times New Roman" w:hAnsi="Times New Roman" w:cs="Times New Roman"/>
                <w:sz w:val="24"/>
                <w:szCs w:val="28"/>
              </w:rPr>
              <w:t>3</w:t>
            </w:r>
          </w:p>
        </w:tc>
        <w:tc>
          <w:tcPr>
            <w:tcW w:w="1729" w:type="dxa"/>
            <w:gridSpan w:val="2"/>
          </w:tcPr>
          <w:p w14:paraId="7AEB80A7"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0.48786</w:t>
            </w:r>
          </w:p>
        </w:tc>
        <w:tc>
          <w:tcPr>
            <w:tcW w:w="1560" w:type="dxa"/>
          </w:tcPr>
          <w:p w14:paraId="37B373B1"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1.03319</w:t>
            </w:r>
          </w:p>
        </w:tc>
        <w:tc>
          <w:tcPr>
            <w:tcW w:w="1559" w:type="dxa"/>
            <w:gridSpan w:val="2"/>
          </w:tcPr>
          <w:p w14:paraId="7A6A0BDD"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0.75000</w:t>
            </w:r>
          </w:p>
        </w:tc>
        <w:tc>
          <w:tcPr>
            <w:tcW w:w="1780" w:type="dxa"/>
          </w:tcPr>
          <w:p w14:paraId="515610D3"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0.56410</w:t>
            </w:r>
          </w:p>
        </w:tc>
      </w:tr>
      <w:tr w:rsidR="00C51481" w14:paraId="55FE42A5" w14:textId="77777777" w:rsidTr="00C51481">
        <w:tc>
          <w:tcPr>
            <w:tcW w:w="1668" w:type="dxa"/>
          </w:tcPr>
          <w:p w14:paraId="6B03D53C"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M</w:t>
            </w:r>
            <w:r>
              <w:rPr>
                <w:rFonts w:ascii="Times New Roman" w:hAnsi="Times New Roman" w:cs="Times New Roman"/>
                <w:sz w:val="24"/>
                <w:szCs w:val="28"/>
              </w:rPr>
              <w:t>n1</w:t>
            </w:r>
          </w:p>
        </w:tc>
        <w:tc>
          <w:tcPr>
            <w:tcW w:w="1729" w:type="dxa"/>
            <w:gridSpan w:val="2"/>
          </w:tcPr>
          <w:p w14:paraId="0D1858B5"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0.63139</w:t>
            </w:r>
          </w:p>
        </w:tc>
        <w:tc>
          <w:tcPr>
            <w:tcW w:w="1560" w:type="dxa"/>
          </w:tcPr>
          <w:p w14:paraId="7A0FDF9B"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0.75634</w:t>
            </w:r>
          </w:p>
        </w:tc>
        <w:tc>
          <w:tcPr>
            <w:tcW w:w="1559" w:type="dxa"/>
            <w:gridSpan w:val="2"/>
          </w:tcPr>
          <w:p w14:paraId="4E0244EE"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0.75000</w:t>
            </w:r>
          </w:p>
        </w:tc>
        <w:tc>
          <w:tcPr>
            <w:tcW w:w="1780" w:type="dxa"/>
          </w:tcPr>
          <w:p w14:paraId="481B2F9C"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0.00845</w:t>
            </w:r>
          </w:p>
        </w:tc>
      </w:tr>
      <w:tr w:rsidR="00C51481" w14:paraId="22F133A5" w14:textId="77777777" w:rsidTr="00C51481">
        <w:tc>
          <w:tcPr>
            <w:tcW w:w="1668" w:type="dxa"/>
          </w:tcPr>
          <w:p w14:paraId="164F9F04"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M</w:t>
            </w:r>
            <w:r>
              <w:rPr>
                <w:rFonts w:ascii="Times New Roman" w:hAnsi="Times New Roman" w:cs="Times New Roman"/>
                <w:sz w:val="24"/>
                <w:szCs w:val="28"/>
              </w:rPr>
              <w:t>n2</w:t>
            </w:r>
          </w:p>
        </w:tc>
        <w:tc>
          <w:tcPr>
            <w:tcW w:w="1729" w:type="dxa"/>
            <w:gridSpan w:val="2"/>
          </w:tcPr>
          <w:p w14:paraId="07942596"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0.45207</w:t>
            </w:r>
          </w:p>
        </w:tc>
        <w:tc>
          <w:tcPr>
            <w:tcW w:w="1560" w:type="dxa"/>
          </w:tcPr>
          <w:p w14:paraId="5972A9C2"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0.79094</w:t>
            </w:r>
          </w:p>
        </w:tc>
        <w:tc>
          <w:tcPr>
            <w:tcW w:w="1559" w:type="dxa"/>
            <w:gridSpan w:val="2"/>
          </w:tcPr>
          <w:p w14:paraId="1EE74F25"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0.75000</w:t>
            </w:r>
          </w:p>
        </w:tc>
        <w:tc>
          <w:tcPr>
            <w:tcW w:w="1780" w:type="dxa"/>
          </w:tcPr>
          <w:p w14:paraId="2AD405DA" w14:textId="77777777" w:rsidR="00C51481" w:rsidRPr="001932B9" w:rsidRDefault="00C51481" w:rsidP="00C51481">
            <w:pPr>
              <w:jc w:val="center"/>
              <w:rPr>
                <w:rFonts w:ascii="Times New Roman" w:hAnsi="Times New Roman" w:cs="Times New Roman"/>
                <w:sz w:val="24"/>
                <w:szCs w:val="28"/>
              </w:rPr>
            </w:pPr>
            <w:r w:rsidRPr="0022340C">
              <w:rPr>
                <w:rFonts w:ascii="Times New Roman" w:hAnsi="Times New Roman" w:cs="Times New Roman"/>
                <w:sz w:val="24"/>
                <w:szCs w:val="28"/>
              </w:rPr>
              <w:t>0.00676</w:t>
            </w:r>
          </w:p>
        </w:tc>
      </w:tr>
      <w:tr w:rsidR="00C51481" w14:paraId="174CE321" w14:textId="77777777" w:rsidTr="00445046">
        <w:tc>
          <w:tcPr>
            <w:tcW w:w="8296" w:type="dxa"/>
            <w:gridSpan w:val="7"/>
          </w:tcPr>
          <w:p w14:paraId="1A57044E" w14:textId="77777777" w:rsidR="00C51481" w:rsidRPr="001932B9" w:rsidRDefault="00C51481" w:rsidP="00445046">
            <w:pPr>
              <w:jc w:val="center"/>
              <w:rPr>
                <w:rFonts w:ascii="Times New Roman" w:hAnsi="Times New Roman" w:cs="Times New Roman"/>
                <w:sz w:val="24"/>
                <w:szCs w:val="28"/>
              </w:rPr>
            </w:pPr>
            <w:r w:rsidRPr="001932B9">
              <w:rPr>
                <w:rFonts w:ascii="Times New Roman" w:hAnsi="Times New Roman" w:cs="Times New Roman"/>
                <w:sz w:val="24"/>
                <w:szCs w:val="28"/>
              </w:rPr>
              <w:t>Cs</w:t>
            </w:r>
            <w:r w:rsidRPr="001932B9">
              <w:rPr>
                <w:rFonts w:ascii="Times New Roman" w:hAnsi="Times New Roman" w:cs="Times New Roman"/>
                <w:sz w:val="24"/>
                <w:szCs w:val="28"/>
                <w:vertAlign w:val="subscript"/>
              </w:rPr>
              <w:t>3</w:t>
            </w:r>
            <w:r w:rsidRPr="001932B9">
              <w:rPr>
                <w:rFonts w:ascii="Times New Roman" w:hAnsi="Times New Roman" w:cs="Times New Roman"/>
                <w:sz w:val="24"/>
                <w:szCs w:val="28"/>
              </w:rPr>
              <w:t>Cu</w:t>
            </w:r>
            <w:r w:rsidRPr="001932B9">
              <w:rPr>
                <w:rFonts w:ascii="Times New Roman" w:hAnsi="Times New Roman" w:cs="Times New Roman"/>
                <w:sz w:val="24"/>
                <w:szCs w:val="28"/>
                <w:vertAlign w:val="subscript"/>
              </w:rPr>
              <w:t>2</w:t>
            </w:r>
            <w:r w:rsidRPr="001932B9">
              <w:rPr>
                <w:rFonts w:ascii="Times New Roman" w:hAnsi="Times New Roman" w:cs="Times New Roman"/>
                <w:sz w:val="24"/>
                <w:szCs w:val="28"/>
              </w:rPr>
              <w:t>I</w:t>
            </w:r>
            <w:r w:rsidRPr="001932B9">
              <w:rPr>
                <w:rFonts w:ascii="Times New Roman" w:hAnsi="Times New Roman" w:cs="Times New Roman"/>
                <w:sz w:val="24"/>
                <w:szCs w:val="28"/>
                <w:vertAlign w:val="subscript"/>
              </w:rPr>
              <w:t>5</w:t>
            </w:r>
            <w:r w:rsidRPr="001932B9">
              <w:rPr>
                <w:rFonts w:ascii="Times New Roman" w:hAnsi="Times New Roman" w:cs="Times New Roman"/>
                <w:sz w:val="24"/>
                <w:szCs w:val="28"/>
              </w:rPr>
              <w:t>:Mn</w:t>
            </w:r>
            <w:r w:rsidRPr="001932B9">
              <w:rPr>
                <w:rFonts w:ascii="Times New Roman" w:hAnsi="Times New Roman" w:cs="Times New Roman"/>
                <w:sz w:val="24"/>
                <w:szCs w:val="28"/>
                <w:vertAlign w:val="superscript"/>
              </w:rPr>
              <w:t>2+</w:t>
            </w:r>
            <w:r w:rsidRPr="001932B9">
              <w:rPr>
                <w:rFonts w:ascii="Times New Roman" w:hAnsi="Times New Roman" w:cs="Times New Roman"/>
                <w:sz w:val="24"/>
                <w:szCs w:val="28"/>
              </w:rPr>
              <w:t>(15%)</w:t>
            </w:r>
            <w:r w:rsidRPr="00C41259">
              <w:rPr>
                <w:rFonts w:ascii="Times New Roman" w:hAnsi="Times New Roman" w:cs="Times New Roman"/>
                <w:sz w:val="24"/>
                <w:szCs w:val="28"/>
              </w:rPr>
              <w:t xml:space="preserve"> halides</w:t>
            </w:r>
          </w:p>
        </w:tc>
      </w:tr>
      <w:tr w:rsidR="00C51481" w14:paraId="4840DCC6" w14:textId="77777777" w:rsidTr="00C51481">
        <w:tc>
          <w:tcPr>
            <w:tcW w:w="1668" w:type="dxa"/>
          </w:tcPr>
          <w:p w14:paraId="7BB224B4" w14:textId="77777777" w:rsidR="00C51481" w:rsidRDefault="00C51481" w:rsidP="00C51481">
            <w:pPr>
              <w:jc w:val="center"/>
              <w:rPr>
                <w:rFonts w:ascii="Times New Roman" w:hAnsi="Times New Roman" w:cs="Times New Roman"/>
                <w:sz w:val="24"/>
                <w:szCs w:val="28"/>
              </w:rPr>
            </w:pPr>
            <w:r w:rsidRPr="001932B9">
              <w:rPr>
                <w:rFonts w:ascii="Times New Roman" w:hAnsi="Times New Roman" w:cs="Times New Roman"/>
                <w:sz w:val="24"/>
                <w:szCs w:val="28"/>
              </w:rPr>
              <w:t>Atoms</w:t>
            </w:r>
          </w:p>
        </w:tc>
        <w:tc>
          <w:tcPr>
            <w:tcW w:w="1729" w:type="dxa"/>
            <w:gridSpan w:val="2"/>
          </w:tcPr>
          <w:p w14:paraId="7C3704AC"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x</w:t>
            </w:r>
          </w:p>
        </w:tc>
        <w:tc>
          <w:tcPr>
            <w:tcW w:w="1560" w:type="dxa"/>
          </w:tcPr>
          <w:p w14:paraId="65BB4147"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y</w:t>
            </w:r>
          </w:p>
        </w:tc>
        <w:tc>
          <w:tcPr>
            <w:tcW w:w="1559" w:type="dxa"/>
            <w:gridSpan w:val="2"/>
          </w:tcPr>
          <w:p w14:paraId="5BC4384D"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z</w:t>
            </w:r>
          </w:p>
        </w:tc>
        <w:tc>
          <w:tcPr>
            <w:tcW w:w="1780" w:type="dxa"/>
          </w:tcPr>
          <w:p w14:paraId="11B0D750" w14:textId="77777777" w:rsidR="00C51481" w:rsidRPr="001932B9"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o</w:t>
            </w:r>
            <w:r>
              <w:rPr>
                <w:rFonts w:ascii="Times New Roman" w:hAnsi="Times New Roman" w:cs="Times New Roman"/>
                <w:sz w:val="24"/>
                <w:szCs w:val="28"/>
              </w:rPr>
              <w:t>ccupancy</w:t>
            </w:r>
          </w:p>
        </w:tc>
      </w:tr>
      <w:tr w:rsidR="00C51481" w14:paraId="2E29FC74" w14:textId="77777777" w:rsidTr="00C51481">
        <w:tc>
          <w:tcPr>
            <w:tcW w:w="1668" w:type="dxa"/>
          </w:tcPr>
          <w:p w14:paraId="7B62610E"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I</w:t>
            </w:r>
            <w:r>
              <w:rPr>
                <w:rFonts w:ascii="Times New Roman" w:hAnsi="Times New Roman" w:cs="Times New Roman"/>
                <w:sz w:val="24"/>
                <w:szCs w:val="28"/>
              </w:rPr>
              <w:t>2</w:t>
            </w:r>
          </w:p>
        </w:tc>
        <w:tc>
          <w:tcPr>
            <w:tcW w:w="1729" w:type="dxa"/>
            <w:gridSpan w:val="2"/>
          </w:tcPr>
          <w:p w14:paraId="08326115" w14:textId="77777777" w:rsidR="00C51481" w:rsidRPr="001932B9" w:rsidRDefault="00C51481" w:rsidP="00C51481">
            <w:pPr>
              <w:jc w:val="center"/>
              <w:rPr>
                <w:rFonts w:ascii="Times New Roman" w:hAnsi="Times New Roman" w:cs="Times New Roman"/>
                <w:sz w:val="24"/>
                <w:szCs w:val="28"/>
              </w:rPr>
            </w:pPr>
            <w:r w:rsidRPr="003B608C">
              <w:rPr>
                <w:rFonts w:ascii="Times New Roman" w:hAnsi="Times New Roman" w:cs="Times New Roman"/>
                <w:sz w:val="24"/>
                <w:szCs w:val="28"/>
              </w:rPr>
              <w:t>0.79518</w:t>
            </w:r>
          </w:p>
        </w:tc>
        <w:tc>
          <w:tcPr>
            <w:tcW w:w="1560" w:type="dxa"/>
          </w:tcPr>
          <w:p w14:paraId="0FC31403" w14:textId="77777777" w:rsidR="00C51481" w:rsidRPr="001932B9" w:rsidRDefault="00C51481" w:rsidP="00C51481">
            <w:pPr>
              <w:jc w:val="center"/>
              <w:rPr>
                <w:rFonts w:ascii="Times New Roman" w:hAnsi="Times New Roman" w:cs="Times New Roman"/>
                <w:sz w:val="24"/>
                <w:szCs w:val="28"/>
              </w:rPr>
            </w:pPr>
            <w:r w:rsidRPr="003B608C">
              <w:rPr>
                <w:rFonts w:ascii="Times New Roman" w:hAnsi="Times New Roman" w:cs="Times New Roman"/>
                <w:sz w:val="24"/>
                <w:szCs w:val="28"/>
              </w:rPr>
              <w:t>0.83911</w:t>
            </w:r>
          </w:p>
        </w:tc>
        <w:tc>
          <w:tcPr>
            <w:tcW w:w="1559" w:type="dxa"/>
            <w:gridSpan w:val="2"/>
          </w:tcPr>
          <w:p w14:paraId="49E35F1A" w14:textId="77777777" w:rsidR="00C51481" w:rsidRPr="001932B9" w:rsidRDefault="00C51481" w:rsidP="00C51481">
            <w:pPr>
              <w:jc w:val="center"/>
              <w:rPr>
                <w:rFonts w:ascii="Times New Roman" w:hAnsi="Times New Roman" w:cs="Times New Roman"/>
                <w:sz w:val="24"/>
                <w:szCs w:val="28"/>
              </w:rPr>
            </w:pPr>
            <w:r w:rsidRPr="003B608C">
              <w:rPr>
                <w:rFonts w:ascii="Times New Roman" w:hAnsi="Times New Roman" w:cs="Times New Roman"/>
                <w:sz w:val="24"/>
                <w:szCs w:val="28"/>
              </w:rPr>
              <w:t>0.75000</w:t>
            </w:r>
          </w:p>
        </w:tc>
        <w:tc>
          <w:tcPr>
            <w:tcW w:w="1780" w:type="dxa"/>
          </w:tcPr>
          <w:p w14:paraId="32C44223" w14:textId="77777777" w:rsidR="00C51481" w:rsidRPr="001932B9" w:rsidRDefault="00C51481" w:rsidP="00C51481">
            <w:pPr>
              <w:jc w:val="center"/>
              <w:rPr>
                <w:rFonts w:ascii="Times New Roman" w:hAnsi="Times New Roman" w:cs="Times New Roman"/>
                <w:sz w:val="24"/>
                <w:szCs w:val="28"/>
              </w:rPr>
            </w:pPr>
            <w:r w:rsidRPr="003B608C">
              <w:rPr>
                <w:rFonts w:ascii="Times New Roman" w:hAnsi="Times New Roman" w:cs="Times New Roman"/>
                <w:sz w:val="24"/>
                <w:szCs w:val="28"/>
              </w:rPr>
              <w:t>0.62482</w:t>
            </w:r>
          </w:p>
        </w:tc>
      </w:tr>
      <w:tr w:rsidR="00C51481" w14:paraId="53DECA8C" w14:textId="77777777" w:rsidTr="00C51481">
        <w:tc>
          <w:tcPr>
            <w:tcW w:w="1668" w:type="dxa"/>
          </w:tcPr>
          <w:p w14:paraId="1BC6A969"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s2</w:t>
            </w:r>
          </w:p>
        </w:tc>
        <w:tc>
          <w:tcPr>
            <w:tcW w:w="1729" w:type="dxa"/>
            <w:gridSpan w:val="2"/>
          </w:tcPr>
          <w:p w14:paraId="2F5DEE9F" w14:textId="77777777" w:rsidR="00C51481" w:rsidRPr="001932B9" w:rsidRDefault="00C51481" w:rsidP="00C51481">
            <w:pPr>
              <w:jc w:val="center"/>
              <w:rPr>
                <w:rFonts w:ascii="Times New Roman" w:hAnsi="Times New Roman" w:cs="Times New Roman"/>
                <w:sz w:val="24"/>
                <w:szCs w:val="28"/>
              </w:rPr>
            </w:pPr>
            <w:r w:rsidRPr="003B608C">
              <w:rPr>
                <w:rFonts w:ascii="Times New Roman" w:hAnsi="Times New Roman" w:cs="Times New Roman"/>
                <w:sz w:val="24"/>
                <w:szCs w:val="28"/>
              </w:rPr>
              <w:t>0.67969</w:t>
            </w:r>
          </w:p>
        </w:tc>
        <w:tc>
          <w:tcPr>
            <w:tcW w:w="1560" w:type="dxa"/>
          </w:tcPr>
          <w:p w14:paraId="41981C8F"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1.06108</w:t>
            </w:r>
          </w:p>
        </w:tc>
        <w:tc>
          <w:tcPr>
            <w:tcW w:w="1559" w:type="dxa"/>
            <w:gridSpan w:val="2"/>
          </w:tcPr>
          <w:p w14:paraId="038C68C7"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0.99148</w:t>
            </w:r>
          </w:p>
        </w:tc>
        <w:tc>
          <w:tcPr>
            <w:tcW w:w="1780" w:type="dxa"/>
          </w:tcPr>
          <w:p w14:paraId="3C9C5111"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1.14403</w:t>
            </w:r>
          </w:p>
        </w:tc>
      </w:tr>
      <w:tr w:rsidR="00C51481" w14:paraId="64F4122E" w14:textId="77777777" w:rsidTr="00C51481">
        <w:tc>
          <w:tcPr>
            <w:tcW w:w="1668" w:type="dxa"/>
          </w:tcPr>
          <w:p w14:paraId="250D40BE"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u1</w:t>
            </w:r>
          </w:p>
        </w:tc>
        <w:tc>
          <w:tcPr>
            <w:tcW w:w="1729" w:type="dxa"/>
            <w:gridSpan w:val="2"/>
          </w:tcPr>
          <w:p w14:paraId="08797160"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0.62996</w:t>
            </w:r>
          </w:p>
        </w:tc>
        <w:tc>
          <w:tcPr>
            <w:tcW w:w="1560" w:type="dxa"/>
          </w:tcPr>
          <w:p w14:paraId="35FF13C4"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0.76144</w:t>
            </w:r>
          </w:p>
        </w:tc>
        <w:tc>
          <w:tcPr>
            <w:tcW w:w="1559" w:type="dxa"/>
            <w:gridSpan w:val="2"/>
          </w:tcPr>
          <w:p w14:paraId="15A62045"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0.75000</w:t>
            </w:r>
          </w:p>
        </w:tc>
        <w:tc>
          <w:tcPr>
            <w:tcW w:w="1780" w:type="dxa"/>
          </w:tcPr>
          <w:p w14:paraId="2130B748"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0.49715</w:t>
            </w:r>
          </w:p>
        </w:tc>
      </w:tr>
      <w:tr w:rsidR="00C51481" w14:paraId="36E8E12C" w14:textId="77777777" w:rsidTr="00C51481">
        <w:tc>
          <w:tcPr>
            <w:tcW w:w="1668" w:type="dxa"/>
          </w:tcPr>
          <w:p w14:paraId="026A646D"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s1</w:t>
            </w:r>
          </w:p>
        </w:tc>
        <w:tc>
          <w:tcPr>
            <w:tcW w:w="1729" w:type="dxa"/>
            <w:gridSpan w:val="2"/>
          </w:tcPr>
          <w:p w14:paraId="469B6AC9"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0.45327</w:t>
            </w:r>
          </w:p>
        </w:tc>
        <w:tc>
          <w:tcPr>
            <w:tcW w:w="1560" w:type="dxa"/>
          </w:tcPr>
          <w:p w14:paraId="535C7BE9"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0.39830</w:t>
            </w:r>
          </w:p>
        </w:tc>
        <w:tc>
          <w:tcPr>
            <w:tcW w:w="1559" w:type="dxa"/>
            <w:gridSpan w:val="2"/>
          </w:tcPr>
          <w:p w14:paraId="1E0A70CA"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0.75000</w:t>
            </w:r>
          </w:p>
        </w:tc>
        <w:tc>
          <w:tcPr>
            <w:tcW w:w="1780" w:type="dxa"/>
          </w:tcPr>
          <w:p w14:paraId="1195B261"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0.49395</w:t>
            </w:r>
          </w:p>
        </w:tc>
      </w:tr>
      <w:tr w:rsidR="00C51481" w14:paraId="6119B4AF" w14:textId="77777777" w:rsidTr="00C51481">
        <w:tc>
          <w:tcPr>
            <w:tcW w:w="1668" w:type="dxa"/>
          </w:tcPr>
          <w:p w14:paraId="1F1315BA"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I</w:t>
            </w:r>
            <w:r>
              <w:rPr>
                <w:rFonts w:ascii="Times New Roman" w:hAnsi="Times New Roman" w:cs="Times New Roman"/>
                <w:sz w:val="24"/>
                <w:szCs w:val="28"/>
              </w:rPr>
              <w:t>1</w:t>
            </w:r>
          </w:p>
        </w:tc>
        <w:tc>
          <w:tcPr>
            <w:tcW w:w="1729" w:type="dxa"/>
            <w:gridSpan w:val="2"/>
          </w:tcPr>
          <w:p w14:paraId="3A3531A6"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0.55100</w:t>
            </w:r>
          </w:p>
        </w:tc>
        <w:tc>
          <w:tcPr>
            <w:tcW w:w="1560" w:type="dxa"/>
          </w:tcPr>
          <w:p w14:paraId="25BE862C"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0.69088</w:t>
            </w:r>
          </w:p>
        </w:tc>
        <w:tc>
          <w:tcPr>
            <w:tcW w:w="1559" w:type="dxa"/>
            <w:gridSpan w:val="2"/>
          </w:tcPr>
          <w:p w14:paraId="192E09CC"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0.55929</w:t>
            </w:r>
          </w:p>
        </w:tc>
        <w:tc>
          <w:tcPr>
            <w:tcW w:w="1780" w:type="dxa"/>
          </w:tcPr>
          <w:p w14:paraId="163A9959"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1.11281</w:t>
            </w:r>
          </w:p>
        </w:tc>
      </w:tr>
      <w:tr w:rsidR="00C51481" w14:paraId="5191E7B6" w14:textId="77777777" w:rsidTr="00C51481">
        <w:tc>
          <w:tcPr>
            <w:tcW w:w="1668" w:type="dxa"/>
          </w:tcPr>
          <w:p w14:paraId="3235971C"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I</w:t>
            </w:r>
            <w:r>
              <w:rPr>
                <w:rFonts w:ascii="Times New Roman" w:hAnsi="Times New Roman" w:cs="Times New Roman"/>
                <w:sz w:val="24"/>
                <w:szCs w:val="28"/>
              </w:rPr>
              <w:t>4</w:t>
            </w:r>
          </w:p>
        </w:tc>
        <w:tc>
          <w:tcPr>
            <w:tcW w:w="1729" w:type="dxa"/>
            <w:gridSpan w:val="2"/>
          </w:tcPr>
          <w:p w14:paraId="4CF2D879"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0.27805</w:t>
            </w:r>
          </w:p>
        </w:tc>
        <w:tc>
          <w:tcPr>
            <w:tcW w:w="1560" w:type="dxa"/>
          </w:tcPr>
          <w:p w14:paraId="1B6788DA"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0.70018</w:t>
            </w:r>
          </w:p>
        </w:tc>
        <w:tc>
          <w:tcPr>
            <w:tcW w:w="1559" w:type="dxa"/>
            <w:gridSpan w:val="2"/>
          </w:tcPr>
          <w:p w14:paraId="6DF9E670"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0.75000</w:t>
            </w:r>
          </w:p>
        </w:tc>
        <w:tc>
          <w:tcPr>
            <w:tcW w:w="1780" w:type="dxa"/>
          </w:tcPr>
          <w:p w14:paraId="270A4F53"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0.51262</w:t>
            </w:r>
          </w:p>
        </w:tc>
      </w:tr>
      <w:tr w:rsidR="00C51481" w14:paraId="0D93F130" w14:textId="77777777" w:rsidTr="00C51481">
        <w:tc>
          <w:tcPr>
            <w:tcW w:w="1668" w:type="dxa"/>
          </w:tcPr>
          <w:p w14:paraId="657312AC"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u2</w:t>
            </w:r>
          </w:p>
        </w:tc>
        <w:tc>
          <w:tcPr>
            <w:tcW w:w="1729" w:type="dxa"/>
            <w:gridSpan w:val="2"/>
          </w:tcPr>
          <w:p w14:paraId="0AA03D5C"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0.44708</w:t>
            </w:r>
          </w:p>
        </w:tc>
        <w:tc>
          <w:tcPr>
            <w:tcW w:w="1560" w:type="dxa"/>
          </w:tcPr>
          <w:p w14:paraId="405EA2FA"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0.79052</w:t>
            </w:r>
          </w:p>
        </w:tc>
        <w:tc>
          <w:tcPr>
            <w:tcW w:w="1559" w:type="dxa"/>
            <w:gridSpan w:val="2"/>
          </w:tcPr>
          <w:p w14:paraId="099F1F46"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0.75000</w:t>
            </w:r>
          </w:p>
        </w:tc>
        <w:tc>
          <w:tcPr>
            <w:tcW w:w="1780" w:type="dxa"/>
          </w:tcPr>
          <w:p w14:paraId="387F7ABA"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0.41738</w:t>
            </w:r>
          </w:p>
        </w:tc>
      </w:tr>
      <w:tr w:rsidR="00C51481" w14:paraId="1F080FA5" w14:textId="77777777" w:rsidTr="00C51481">
        <w:tc>
          <w:tcPr>
            <w:tcW w:w="1668" w:type="dxa"/>
          </w:tcPr>
          <w:p w14:paraId="7F987A14"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I</w:t>
            </w:r>
            <w:r>
              <w:rPr>
                <w:rFonts w:ascii="Times New Roman" w:hAnsi="Times New Roman" w:cs="Times New Roman"/>
                <w:sz w:val="24"/>
                <w:szCs w:val="28"/>
              </w:rPr>
              <w:t>3</w:t>
            </w:r>
          </w:p>
        </w:tc>
        <w:tc>
          <w:tcPr>
            <w:tcW w:w="1729" w:type="dxa"/>
            <w:gridSpan w:val="2"/>
          </w:tcPr>
          <w:p w14:paraId="17904196"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0.48823</w:t>
            </w:r>
          </w:p>
        </w:tc>
        <w:tc>
          <w:tcPr>
            <w:tcW w:w="1560" w:type="dxa"/>
          </w:tcPr>
          <w:p w14:paraId="1430D5C3"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1.02854</w:t>
            </w:r>
          </w:p>
        </w:tc>
        <w:tc>
          <w:tcPr>
            <w:tcW w:w="1559" w:type="dxa"/>
            <w:gridSpan w:val="2"/>
          </w:tcPr>
          <w:p w14:paraId="30854B25"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0.75000</w:t>
            </w:r>
          </w:p>
        </w:tc>
        <w:tc>
          <w:tcPr>
            <w:tcW w:w="1780" w:type="dxa"/>
          </w:tcPr>
          <w:p w14:paraId="04A091DA"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0.60761</w:t>
            </w:r>
          </w:p>
        </w:tc>
      </w:tr>
      <w:tr w:rsidR="00C51481" w14:paraId="58BFB44D" w14:textId="77777777" w:rsidTr="00C51481">
        <w:tc>
          <w:tcPr>
            <w:tcW w:w="1668" w:type="dxa"/>
          </w:tcPr>
          <w:p w14:paraId="134CF04E"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M</w:t>
            </w:r>
            <w:r>
              <w:rPr>
                <w:rFonts w:ascii="Times New Roman" w:hAnsi="Times New Roman" w:cs="Times New Roman"/>
                <w:sz w:val="24"/>
                <w:szCs w:val="28"/>
              </w:rPr>
              <w:t>n1</w:t>
            </w:r>
          </w:p>
        </w:tc>
        <w:tc>
          <w:tcPr>
            <w:tcW w:w="1729" w:type="dxa"/>
            <w:gridSpan w:val="2"/>
          </w:tcPr>
          <w:p w14:paraId="09AB9F21" w14:textId="77777777" w:rsidR="00C51481" w:rsidRPr="001932B9" w:rsidRDefault="00C51481" w:rsidP="00C51481">
            <w:pPr>
              <w:jc w:val="center"/>
              <w:rPr>
                <w:rFonts w:ascii="Times New Roman" w:hAnsi="Times New Roman" w:cs="Times New Roman"/>
                <w:sz w:val="24"/>
                <w:szCs w:val="28"/>
              </w:rPr>
            </w:pPr>
            <w:r w:rsidRPr="00974691">
              <w:rPr>
                <w:rFonts w:ascii="Times New Roman" w:hAnsi="Times New Roman" w:cs="Times New Roman"/>
                <w:sz w:val="24"/>
                <w:szCs w:val="28"/>
              </w:rPr>
              <w:t>0.44708</w:t>
            </w:r>
          </w:p>
        </w:tc>
        <w:tc>
          <w:tcPr>
            <w:tcW w:w="1560" w:type="dxa"/>
          </w:tcPr>
          <w:p w14:paraId="180470B5" w14:textId="77777777" w:rsidR="00C51481" w:rsidRPr="001932B9" w:rsidRDefault="00C51481" w:rsidP="00C51481">
            <w:pPr>
              <w:jc w:val="center"/>
              <w:rPr>
                <w:rFonts w:ascii="Times New Roman" w:hAnsi="Times New Roman" w:cs="Times New Roman"/>
                <w:sz w:val="24"/>
                <w:szCs w:val="28"/>
              </w:rPr>
            </w:pPr>
            <w:r w:rsidRPr="006D343C">
              <w:rPr>
                <w:rFonts w:ascii="Times New Roman" w:hAnsi="Times New Roman" w:cs="Times New Roman"/>
                <w:sz w:val="24"/>
                <w:szCs w:val="28"/>
              </w:rPr>
              <w:t>0.79052</w:t>
            </w:r>
          </w:p>
        </w:tc>
        <w:tc>
          <w:tcPr>
            <w:tcW w:w="1559" w:type="dxa"/>
            <w:gridSpan w:val="2"/>
          </w:tcPr>
          <w:p w14:paraId="7D64A0AC" w14:textId="77777777" w:rsidR="00C51481" w:rsidRPr="001932B9" w:rsidRDefault="00C51481" w:rsidP="00C51481">
            <w:pPr>
              <w:jc w:val="center"/>
              <w:rPr>
                <w:rFonts w:ascii="Times New Roman" w:hAnsi="Times New Roman" w:cs="Times New Roman"/>
                <w:sz w:val="24"/>
                <w:szCs w:val="28"/>
              </w:rPr>
            </w:pPr>
            <w:r w:rsidRPr="006D343C">
              <w:rPr>
                <w:rFonts w:ascii="Times New Roman" w:hAnsi="Times New Roman" w:cs="Times New Roman"/>
                <w:sz w:val="24"/>
                <w:szCs w:val="28"/>
              </w:rPr>
              <w:t>0.75000</w:t>
            </w:r>
          </w:p>
        </w:tc>
        <w:tc>
          <w:tcPr>
            <w:tcW w:w="1780" w:type="dxa"/>
          </w:tcPr>
          <w:p w14:paraId="1874ED48" w14:textId="77777777" w:rsidR="00C51481" w:rsidRPr="001932B9" w:rsidRDefault="00C51481" w:rsidP="00C51481">
            <w:pPr>
              <w:jc w:val="center"/>
              <w:rPr>
                <w:rFonts w:ascii="Times New Roman" w:hAnsi="Times New Roman" w:cs="Times New Roman"/>
                <w:sz w:val="24"/>
                <w:szCs w:val="28"/>
              </w:rPr>
            </w:pPr>
            <w:r w:rsidRPr="006D343C">
              <w:rPr>
                <w:rFonts w:ascii="Times New Roman" w:hAnsi="Times New Roman" w:cs="Times New Roman"/>
                <w:sz w:val="24"/>
                <w:szCs w:val="28"/>
              </w:rPr>
              <w:t>0.08262</w:t>
            </w:r>
          </w:p>
        </w:tc>
      </w:tr>
      <w:tr w:rsidR="00C51481" w14:paraId="3F2F9B3B" w14:textId="77777777" w:rsidTr="00C51481">
        <w:tc>
          <w:tcPr>
            <w:tcW w:w="1668" w:type="dxa"/>
          </w:tcPr>
          <w:p w14:paraId="4D74E34F" w14:textId="77777777" w:rsidR="00C51481" w:rsidRDefault="00C51481" w:rsidP="00C51481">
            <w:pPr>
              <w:jc w:val="center"/>
              <w:rPr>
                <w:rFonts w:ascii="Times New Roman" w:hAnsi="Times New Roman" w:cs="Times New Roman"/>
                <w:sz w:val="24"/>
                <w:szCs w:val="28"/>
              </w:rPr>
            </w:pPr>
            <w:r>
              <w:rPr>
                <w:rFonts w:ascii="Times New Roman" w:hAnsi="Times New Roman" w:cs="Times New Roman" w:hint="eastAsia"/>
                <w:sz w:val="24"/>
                <w:szCs w:val="28"/>
              </w:rPr>
              <w:t>M</w:t>
            </w:r>
            <w:r>
              <w:rPr>
                <w:rFonts w:ascii="Times New Roman" w:hAnsi="Times New Roman" w:cs="Times New Roman"/>
                <w:sz w:val="24"/>
                <w:szCs w:val="28"/>
              </w:rPr>
              <w:t>n2</w:t>
            </w:r>
          </w:p>
        </w:tc>
        <w:tc>
          <w:tcPr>
            <w:tcW w:w="1729" w:type="dxa"/>
            <w:gridSpan w:val="2"/>
          </w:tcPr>
          <w:p w14:paraId="184138C6" w14:textId="77777777" w:rsidR="00C51481" w:rsidRPr="001932B9" w:rsidRDefault="00C51481" w:rsidP="00C51481">
            <w:pPr>
              <w:jc w:val="center"/>
              <w:rPr>
                <w:rFonts w:ascii="Times New Roman" w:hAnsi="Times New Roman" w:cs="Times New Roman"/>
                <w:sz w:val="24"/>
                <w:szCs w:val="28"/>
              </w:rPr>
            </w:pPr>
            <w:r w:rsidRPr="006D343C">
              <w:rPr>
                <w:rFonts w:ascii="Times New Roman" w:hAnsi="Times New Roman" w:cs="Times New Roman"/>
                <w:sz w:val="24"/>
                <w:szCs w:val="28"/>
              </w:rPr>
              <w:t>0.62996</w:t>
            </w:r>
          </w:p>
        </w:tc>
        <w:tc>
          <w:tcPr>
            <w:tcW w:w="1560" w:type="dxa"/>
          </w:tcPr>
          <w:p w14:paraId="192BCD10" w14:textId="77777777" w:rsidR="00C51481" w:rsidRPr="001932B9" w:rsidRDefault="00C51481" w:rsidP="00C51481">
            <w:pPr>
              <w:jc w:val="center"/>
              <w:rPr>
                <w:rFonts w:ascii="Times New Roman" w:hAnsi="Times New Roman" w:cs="Times New Roman"/>
                <w:sz w:val="24"/>
                <w:szCs w:val="28"/>
              </w:rPr>
            </w:pPr>
            <w:r w:rsidRPr="006D343C">
              <w:rPr>
                <w:rFonts w:ascii="Times New Roman" w:hAnsi="Times New Roman" w:cs="Times New Roman"/>
                <w:sz w:val="24"/>
                <w:szCs w:val="28"/>
              </w:rPr>
              <w:t>0.76144</w:t>
            </w:r>
          </w:p>
        </w:tc>
        <w:tc>
          <w:tcPr>
            <w:tcW w:w="1559" w:type="dxa"/>
            <w:gridSpan w:val="2"/>
          </w:tcPr>
          <w:p w14:paraId="40669D14" w14:textId="77777777" w:rsidR="00C51481" w:rsidRPr="001932B9" w:rsidRDefault="00C51481" w:rsidP="00C51481">
            <w:pPr>
              <w:jc w:val="center"/>
              <w:rPr>
                <w:rFonts w:ascii="Times New Roman" w:hAnsi="Times New Roman" w:cs="Times New Roman"/>
                <w:sz w:val="24"/>
                <w:szCs w:val="28"/>
              </w:rPr>
            </w:pPr>
            <w:r w:rsidRPr="006D343C">
              <w:rPr>
                <w:rFonts w:ascii="Times New Roman" w:hAnsi="Times New Roman" w:cs="Times New Roman"/>
                <w:sz w:val="24"/>
                <w:szCs w:val="28"/>
              </w:rPr>
              <w:t>0.75000</w:t>
            </w:r>
          </w:p>
        </w:tc>
        <w:tc>
          <w:tcPr>
            <w:tcW w:w="1780" w:type="dxa"/>
          </w:tcPr>
          <w:p w14:paraId="3BA4DFEF" w14:textId="77777777" w:rsidR="00C51481" w:rsidRPr="001932B9" w:rsidRDefault="00C51481" w:rsidP="00C51481">
            <w:pPr>
              <w:jc w:val="center"/>
              <w:rPr>
                <w:rFonts w:ascii="Times New Roman" w:hAnsi="Times New Roman" w:cs="Times New Roman"/>
                <w:sz w:val="24"/>
                <w:szCs w:val="28"/>
              </w:rPr>
            </w:pPr>
            <w:r w:rsidRPr="006D343C">
              <w:rPr>
                <w:rFonts w:ascii="Times New Roman" w:hAnsi="Times New Roman" w:cs="Times New Roman"/>
                <w:sz w:val="24"/>
                <w:szCs w:val="28"/>
              </w:rPr>
              <w:t>0.00285</w:t>
            </w:r>
          </w:p>
        </w:tc>
      </w:tr>
    </w:tbl>
    <w:p w14:paraId="7AF5A17A" w14:textId="54EAC5D6" w:rsidR="00C51481" w:rsidRDefault="00C51481" w:rsidP="007457C1">
      <w:pPr>
        <w:spacing w:line="360" w:lineRule="auto"/>
        <w:rPr>
          <w:rFonts w:ascii="Times New Roman" w:hAnsi="Times New Roman"/>
          <w:b/>
          <w:sz w:val="22"/>
          <w:szCs w:val="28"/>
        </w:rPr>
      </w:pPr>
    </w:p>
    <w:p w14:paraId="543373B5" w14:textId="22FEF091" w:rsidR="007457C1" w:rsidRDefault="00C51481" w:rsidP="00C51481">
      <w:pPr>
        <w:widowControl/>
        <w:jc w:val="left"/>
        <w:rPr>
          <w:rFonts w:ascii="Times New Roman" w:hAnsi="Times New Roman"/>
          <w:b/>
          <w:sz w:val="22"/>
          <w:szCs w:val="28"/>
        </w:rPr>
      </w:pPr>
      <w:r>
        <w:rPr>
          <w:rFonts w:ascii="Times New Roman" w:hAnsi="Times New Roman"/>
          <w:b/>
          <w:sz w:val="22"/>
          <w:szCs w:val="28"/>
        </w:rPr>
        <w:br w:type="page"/>
      </w:r>
    </w:p>
    <w:p w14:paraId="331DEF5E" w14:textId="77777777" w:rsidR="005A0C9B" w:rsidRDefault="005A0C9B" w:rsidP="007457C1">
      <w:pPr>
        <w:spacing w:line="360" w:lineRule="auto"/>
        <w:jc w:val="left"/>
        <w:rPr>
          <w:rFonts w:ascii="Times New Roman" w:hAnsi="Times New Roman"/>
          <w:b/>
          <w:color w:val="000000"/>
          <w:sz w:val="24"/>
          <w:szCs w:val="24"/>
        </w:rPr>
      </w:pPr>
    </w:p>
    <w:p w14:paraId="5EEBC87E" w14:textId="34BC5663" w:rsidR="007457C1" w:rsidRPr="00D61CA7" w:rsidRDefault="006D1662" w:rsidP="007457C1">
      <w:pPr>
        <w:spacing w:line="360" w:lineRule="auto"/>
        <w:jc w:val="left"/>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7457C1" w:rsidRPr="00D61CA7">
        <w:rPr>
          <w:rFonts w:ascii="Times New Roman" w:hAnsi="Times New Roman"/>
          <w:b/>
          <w:color w:val="000000"/>
          <w:sz w:val="24"/>
          <w:szCs w:val="24"/>
        </w:rPr>
        <w:t xml:space="preserve">Table </w:t>
      </w:r>
      <w:r w:rsidR="00D61CA7" w:rsidRPr="00D61CA7">
        <w:rPr>
          <w:rFonts w:ascii="Times New Roman" w:hAnsi="Times New Roman"/>
          <w:b/>
          <w:color w:val="000000"/>
          <w:sz w:val="24"/>
          <w:szCs w:val="24"/>
        </w:rPr>
        <w:t>S</w:t>
      </w:r>
      <w:r w:rsidR="00C51481">
        <w:rPr>
          <w:rFonts w:ascii="Times New Roman" w:hAnsi="Times New Roman"/>
          <w:b/>
          <w:color w:val="000000"/>
          <w:sz w:val="24"/>
          <w:szCs w:val="24"/>
        </w:rPr>
        <w:t>2</w:t>
      </w:r>
      <w:r w:rsidR="007457C1" w:rsidRPr="00D61CA7">
        <w:rPr>
          <w:rFonts w:ascii="Times New Roman" w:hAnsi="Times New Roman"/>
          <w:b/>
          <w:color w:val="000000"/>
          <w:sz w:val="24"/>
          <w:szCs w:val="24"/>
        </w:rPr>
        <w:t xml:space="preserve">. </w:t>
      </w:r>
      <w:r w:rsidR="007457C1" w:rsidRPr="00D61CA7">
        <w:rPr>
          <w:rFonts w:ascii="Times New Roman" w:hAnsi="Times New Roman"/>
          <w:color w:val="000000"/>
          <w:sz w:val="24"/>
          <w:szCs w:val="24"/>
        </w:rPr>
        <w:t>Detailed QY results of samples with different Mn</w:t>
      </w:r>
      <w:r w:rsidR="007457C1" w:rsidRPr="00D61CA7">
        <w:rPr>
          <w:rFonts w:ascii="Times New Roman" w:hAnsi="Times New Roman"/>
          <w:color w:val="000000"/>
          <w:sz w:val="24"/>
          <w:szCs w:val="24"/>
          <w:vertAlign w:val="superscript"/>
        </w:rPr>
        <w:t>2+</w:t>
      </w:r>
      <w:r w:rsidR="007457C1" w:rsidRPr="00D61CA7">
        <w:rPr>
          <w:rFonts w:ascii="Times New Roman" w:hAnsi="Times New Roman"/>
          <w:color w:val="000000"/>
          <w:sz w:val="24"/>
          <w:szCs w:val="24"/>
        </w:rPr>
        <w:t xml:space="preserve"> doping concentrations under both indirect and direct excitations.</w:t>
      </w:r>
    </w:p>
    <w:tbl>
      <w:tblPr>
        <w:tblW w:w="0" w:type="auto"/>
        <w:jc w:val="center"/>
        <w:tblBorders>
          <w:top w:val="single" w:sz="4" w:space="0" w:color="auto"/>
          <w:bottom w:val="single" w:sz="4" w:space="0" w:color="auto"/>
        </w:tblBorders>
        <w:tblLook w:val="04A0" w:firstRow="1" w:lastRow="0" w:firstColumn="1" w:lastColumn="0" w:noHBand="0" w:noVBand="1"/>
      </w:tblPr>
      <w:tblGrid>
        <w:gridCol w:w="2862"/>
        <w:gridCol w:w="2120"/>
        <w:gridCol w:w="2021"/>
      </w:tblGrid>
      <w:tr w:rsidR="007457C1" w:rsidRPr="00D61CA7" w14:paraId="2B64CF41" w14:textId="77777777" w:rsidTr="003552E3">
        <w:trPr>
          <w:trHeight w:val="519"/>
          <w:jc w:val="center"/>
        </w:trPr>
        <w:tc>
          <w:tcPr>
            <w:tcW w:w="2862" w:type="dxa"/>
            <w:tcBorders>
              <w:bottom w:val="single" w:sz="12" w:space="0" w:color="auto"/>
            </w:tcBorders>
            <w:shd w:val="clear" w:color="auto" w:fill="auto"/>
          </w:tcPr>
          <w:p w14:paraId="167778E5"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b/>
                <w:color w:val="000000"/>
                <w:sz w:val="24"/>
                <w:szCs w:val="24"/>
              </w:rPr>
              <w:t>Samples</w:t>
            </w:r>
          </w:p>
        </w:tc>
        <w:tc>
          <w:tcPr>
            <w:tcW w:w="2120" w:type="dxa"/>
            <w:tcBorders>
              <w:bottom w:val="single" w:sz="12" w:space="0" w:color="auto"/>
            </w:tcBorders>
            <w:shd w:val="clear" w:color="auto" w:fill="auto"/>
          </w:tcPr>
          <w:p w14:paraId="0065AAFC" w14:textId="77777777" w:rsidR="007457C1" w:rsidRPr="00D61CA7" w:rsidRDefault="007457C1" w:rsidP="00445046">
            <w:pPr>
              <w:jc w:val="center"/>
              <w:rPr>
                <w:rFonts w:ascii="Times New Roman" w:hAnsi="Times New Roman"/>
                <w:b/>
                <w:color w:val="000000"/>
                <w:sz w:val="24"/>
                <w:szCs w:val="24"/>
              </w:rPr>
            </w:pPr>
            <w:r w:rsidRPr="00D61CA7">
              <w:rPr>
                <w:rFonts w:ascii="Times New Roman" w:hAnsi="Times New Roman"/>
                <w:b/>
                <w:color w:val="000000"/>
                <w:sz w:val="24"/>
                <w:szCs w:val="24"/>
              </w:rPr>
              <w:t>QY/310 nm (%)</w:t>
            </w:r>
          </w:p>
        </w:tc>
        <w:tc>
          <w:tcPr>
            <w:tcW w:w="2021" w:type="dxa"/>
            <w:tcBorders>
              <w:bottom w:val="single" w:sz="12" w:space="0" w:color="auto"/>
            </w:tcBorders>
            <w:shd w:val="clear" w:color="auto" w:fill="auto"/>
          </w:tcPr>
          <w:p w14:paraId="575D2517"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b/>
                <w:color w:val="000000"/>
                <w:sz w:val="24"/>
                <w:szCs w:val="24"/>
              </w:rPr>
              <w:t>QY/385 nm (%)</w:t>
            </w:r>
          </w:p>
        </w:tc>
      </w:tr>
      <w:tr w:rsidR="007457C1" w:rsidRPr="00D61CA7" w14:paraId="3B98C961" w14:textId="77777777" w:rsidTr="003552E3">
        <w:trPr>
          <w:jc w:val="center"/>
        </w:trPr>
        <w:tc>
          <w:tcPr>
            <w:tcW w:w="2862" w:type="dxa"/>
            <w:tcBorders>
              <w:top w:val="single" w:sz="12" w:space="0" w:color="auto"/>
            </w:tcBorders>
            <w:shd w:val="clear" w:color="auto" w:fill="auto"/>
          </w:tcPr>
          <w:p w14:paraId="556FC80E"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Cs</w:t>
            </w:r>
            <w:r w:rsidRPr="00D61CA7">
              <w:rPr>
                <w:rFonts w:ascii="Times New Roman" w:hAnsi="Times New Roman"/>
                <w:sz w:val="24"/>
                <w:szCs w:val="24"/>
                <w:vertAlign w:val="subscript"/>
              </w:rPr>
              <w:t>3</w:t>
            </w:r>
            <w:r w:rsidRPr="00D61CA7">
              <w:rPr>
                <w:rFonts w:ascii="Times New Roman" w:hAnsi="Times New Roman"/>
                <w:sz w:val="24"/>
                <w:szCs w:val="24"/>
              </w:rPr>
              <w:t>Cu</w:t>
            </w:r>
            <w:r w:rsidRPr="00D61CA7">
              <w:rPr>
                <w:rFonts w:ascii="Times New Roman" w:hAnsi="Times New Roman"/>
                <w:sz w:val="24"/>
                <w:szCs w:val="24"/>
                <w:vertAlign w:val="subscript"/>
              </w:rPr>
              <w:t>2</w:t>
            </w:r>
            <w:r w:rsidRPr="00D61CA7">
              <w:rPr>
                <w:rFonts w:ascii="Times New Roman" w:hAnsi="Times New Roman"/>
                <w:sz w:val="24"/>
                <w:szCs w:val="24"/>
              </w:rPr>
              <w:t>I</w:t>
            </w:r>
            <w:r w:rsidRPr="00D61CA7">
              <w:rPr>
                <w:rFonts w:ascii="Times New Roman" w:hAnsi="Times New Roman"/>
                <w:sz w:val="24"/>
                <w:szCs w:val="24"/>
                <w:vertAlign w:val="subscript"/>
              </w:rPr>
              <w:t>5</w:t>
            </w:r>
          </w:p>
        </w:tc>
        <w:tc>
          <w:tcPr>
            <w:tcW w:w="2120" w:type="dxa"/>
            <w:tcBorders>
              <w:top w:val="single" w:sz="12" w:space="0" w:color="auto"/>
            </w:tcBorders>
            <w:shd w:val="clear" w:color="auto" w:fill="auto"/>
          </w:tcPr>
          <w:p w14:paraId="3C5A99F4" w14:textId="100D42EC" w:rsidR="007457C1" w:rsidRPr="00D61CA7" w:rsidRDefault="00BF1D50" w:rsidP="00445046">
            <w:pPr>
              <w:jc w:val="center"/>
              <w:rPr>
                <w:rFonts w:ascii="Times New Roman" w:hAnsi="Times New Roman"/>
                <w:color w:val="000000"/>
                <w:sz w:val="24"/>
                <w:szCs w:val="24"/>
              </w:rPr>
            </w:pPr>
            <w:r>
              <w:rPr>
                <w:rFonts w:ascii="Times New Roman" w:hAnsi="Times New Roman"/>
                <w:color w:val="000000"/>
                <w:sz w:val="24"/>
                <w:szCs w:val="24"/>
              </w:rPr>
              <w:t>38.3</w:t>
            </w:r>
          </w:p>
        </w:tc>
        <w:tc>
          <w:tcPr>
            <w:tcW w:w="2021" w:type="dxa"/>
            <w:tcBorders>
              <w:top w:val="single" w:sz="12" w:space="0" w:color="auto"/>
            </w:tcBorders>
            <w:shd w:val="clear" w:color="auto" w:fill="auto"/>
          </w:tcPr>
          <w:p w14:paraId="7AD0E973" w14:textId="359E47BB" w:rsidR="007457C1" w:rsidRPr="00D61CA7" w:rsidRDefault="005E2805" w:rsidP="00445046">
            <w:pPr>
              <w:jc w:val="center"/>
              <w:rPr>
                <w:rFonts w:ascii="Times New Roman" w:hAnsi="Times New Roman"/>
                <w:color w:val="000000"/>
                <w:sz w:val="24"/>
                <w:szCs w:val="24"/>
              </w:rPr>
            </w:pPr>
            <w:r>
              <w:rPr>
                <w:rFonts w:ascii="Times New Roman" w:hAnsi="Times New Roman" w:hint="eastAsia"/>
                <w:color w:val="000000"/>
                <w:sz w:val="24"/>
                <w:szCs w:val="24"/>
              </w:rPr>
              <w:t>-</w:t>
            </w:r>
            <w:r>
              <w:rPr>
                <w:rFonts w:ascii="Times New Roman" w:hAnsi="Times New Roman"/>
                <w:color w:val="000000"/>
                <w:sz w:val="24"/>
                <w:szCs w:val="24"/>
              </w:rPr>
              <w:t>-</w:t>
            </w:r>
          </w:p>
        </w:tc>
      </w:tr>
      <w:tr w:rsidR="007457C1" w:rsidRPr="00D61CA7" w14:paraId="2F042083" w14:textId="77777777" w:rsidTr="003552E3">
        <w:trPr>
          <w:jc w:val="center"/>
        </w:trPr>
        <w:tc>
          <w:tcPr>
            <w:tcW w:w="2862" w:type="dxa"/>
            <w:shd w:val="clear" w:color="auto" w:fill="auto"/>
          </w:tcPr>
          <w:p w14:paraId="52378851" w14:textId="77777777" w:rsidR="003552E3" w:rsidRDefault="007457C1" w:rsidP="00445046">
            <w:pPr>
              <w:jc w:val="center"/>
              <w:rPr>
                <w:rFonts w:ascii="Times New Roman" w:hAnsi="Times New Roman"/>
                <w:color w:val="000000"/>
                <w:sz w:val="24"/>
                <w:szCs w:val="24"/>
              </w:rPr>
            </w:pPr>
            <w:r w:rsidRPr="00D61CA7">
              <w:rPr>
                <w:rFonts w:ascii="Times New Roman" w:hAnsi="Times New Roman"/>
                <w:sz w:val="24"/>
                <w:szCs w:val="24"/>
              </w:rPr>
              <w:t>Mn3%</w:t>
            </w:r>
            <w:r w:rsidRPr="00D61CA7">
              <w:rPr>
                <w:rFonts w:ascii="Times New Roman" w:hAnsi="Times New Roman"/>
                <w:color w:val="000000"/>
                <w:sz w:val="24"/>
                <w:szCs w:val="24"/>
              </w:rPr>
              <w:t xml:space="preserve"> </w:t>
            </w:r>
          </w:p>
          <w:p w14:paraId="6F725797" w14:textId="37757AD8"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Mn5%</w:t>
            </w:r>
          </w:p>
        </w:tc>
        <w:tc>
          <w:tcPr>
            <w:tcW w:w="2120" w:type="dxa"/>
            <w:shd w:val="clear" w:color="auto" w:fill="auto"/>
          </w:tcPr>
          <w:p w14:paraId="10973564" w14:textId="6D86F27F" w:rsidR="007457C1" w:rsidRPr="00D61CA7" w:rsidRDefault="00E8613D" w:rsidP="00445046">
            <w:pPr>
              <w:jc w:val="center"/>
              <w:rPr>
                <w:rFonts w:ascii="Times New Roman" w:hAnsi="Times New Roman"/>
                <w:color w:val="000000"/>
                <w:sz w:val="24"/>
                <w:szCs w:val="24"/>
              </w:rPr>
            </w:pPr>
            <w:r>
              <w:rPr>
                <w:rFonts w:ascii="Times New Roman" w:hAnsi="Times New Roman" w:hint="eastAsia"/>
                <w:color w:val="000000"/>
                <w:sz w:val="24"/>
                <w:szCs w:val="24"/>
              </w:rPr>
              <w:t>1</w:t>
            </w:r>
            <w:r>
              <w:rPr>
                <w:rFonts w:ascii="Times New Roman" w:hAnsi="Times New Roman"/>
                <w:color w:val="000000"/>
                <w:sz w:val="24"/>
                <w:szCs w:val="24"/>
              </w:rPr>
              <w:t>0.6</w:t>
            </w:r>
          </w:p>
          <w:p w14:paraId="13E808C9" w14:textId="1C33EF09" w:rsidR="007457C1" w:rsidRPr="00D61CA7" w:rsidRDefault="00E8613D" w:rsidP="00445046">
            <w:pPr>
              <w:jc w:val="center"/>
              <w:rPr>
                <w:rFonts w:ascii="Times New Roman" w:hAnsi="Times New Roman"/>
                <w:sz w:val="24"/>
                <w:szCs w:val="24"/>
              </w:rPr>
            </w:pPr>
            <w:r>
              <w:rPr>
                <w:rFonts w:ascii="Times New Roman" w:hAnsi="Times New Roman"/>
                <w:sz w:val="24"/>
                <w:szCs w:val="24"/>
              </w:rPr>
              <w:t>11.6</w:t>
            </w:r>
          </w:p>
        </w:tc>
        <w:tc>
          <w:tcPr>
            <w:tcW w:w="2021" w:type="dxa"/>
            <w:shd w:val="clear" w:color="auto" w:fill="auto"/>
          </w:tcPr>
          <w:p w14:paraId="47A5B720" w14:textId="4A790276" w:rsidR="007457C1" w:rsidRPr="00D61CA7" w:rsidRDefault="005E2805" w:rsidP="00445046">
            <w:pPr>
              <w:jc w:val="center"/>
              <w:rPr>
                <w:rFonts w:ascii="Times New Roman" w:hAnsi="Times New Roman"/>
                <w:color w:val="000000"/>
                <w:sz w:val="24"/>
                <w:szCs w:val="24"/>
              </w:rPr>
            </w:pPr>
            <w:r>
              <w:rPr>
                <w:rFonts w:ascii="Times New Roman" w:hAnsi="Times New Roman" w:hint="eastAsia"/>
                <w:color w:val="000000"/>
                <w:sz w:val="24"/>
                <w:szCs w:val="24"/>
              </w:rPr>
              <w:t>2</w:t>
            </w:r>
            <w:r>
              <w:rPr>
                <w:rFonts w:ascii="Times New Roman" w:hAnsi="Times New Roman"/>
                <w:color w:val="000000"/>
                <w:sz w:val="24"/>
                <w:szCs w:val="24"/>
              </w:rPr>
              <w:t>.7</w:t>
            </w:r>
          </w:p>
          <w:p w14:paraId="3B6F11A1" w14:textId="4B9863AA" w:rsidR="007457C1" w:rsidRPr="00D61CA7" w:rsidRDefault="007457C1" w:rsidP="00445046">
            <w:pPr>
              <w:jc w:val="center"/>
              <w:rPr>
                <w:rFonts w:ascii="Times New Roman" w:hAnsi="Times New Roman"/>
                <w:sz w:val="24"/>
                <w:szCs w:val="24"/>
              </w:rPr>
            </w:pPr>
            <w:r w:rsidRPr="00D61CA7">
              <w:rPr>
                <w:rFonts w:ascii="Times New Roman" w:hAnsi="Times New Roman" w:hint="eastAsia"/>
                <w:sz w:val="24"/>
                <w:szCs w:val="24"/>
              </w:rPr>
              <w:t>2</w:t>
            </w:r>
            <w:r w:rsidR="005E2805">
              <w:rPr>
                <w:rFonts w:ascii="Times New Roman" w:hAnsi="Times New Roman"/>
                <w:sz w:val="24"/>
                <w:szCs w:val="24"/>
              </w:rPr>
              <w:t>.8</w:t>
            </w:r>
          </w:p>
        </w:tc>
      </w:tr>
      <w:tr w:rsidR="007457C1" w:rsidRPr="00D61CA7" w14:paraId="47DEA7B2" w14:textId="77777777" w:rsidTr="003552E3">
        <w:trPr>
          <w:jc w:val="center"/>
        </w:trPr>
        <w:tc>
          <w:tcPr>
            <w:tcW w:w="2862" w:type="dxa"/>
            <w:shd w:val="clear" w:color="auto" w:fill="auto"/>
          </w:tcPr>
          <w:p w14:paraId="4C5FFEF5" w14:textId="30F68E21"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Mn7%</w:t>
            </w:r>
          </w:p>
        </w:tc>
        <w:tc>
          <w:tcPr>
            <w:tcW w:w="2120" w:type="dxa"/>
            <w:shd w:val="clear" w:color="auto" w:fill="auto"/>
          </w:tcPr>
          <w:p w14:paraId="19C4CDC7" w14:textId="2A089BB4" w:rsidR="007457C1" w:rsidRPr="00D61CA7" w:rsidRDefault="008651B1" w:rsidP="00445046">
            <w:pPr>
              <w:jc w:val="center"/>
              <w:rPr>
                <w:rFonts w:ascii="Times New Roman" w:hAnsi="Times New Roman"/>
                <w:color w:val="000000"/>
                <w:sz w:val="24"/>
                <w:szCs w:val="24"/>
              </w:rPr>
            </w:pPr>
            <w:r>
              <w:rPr>
                <w:rFonts w:ascii="Times New Roman" w:hAnsi="Times New Roman"/>
                <w:color w:val="000000"/>
                <w:sz w:val="24"/>
                <w:szCs w:val="24"/>
              </w:rPr>
              <w:t>16.5</w:t>
            </w:r>
          </w:p>
        </w:tc>
        <w:tc>
          <w:tcPr>
            <w:tcW w:w="2021" w:type="dxa"/>
            <w:shd w:val="clear" w:color="auto" w:fill="auto"/>
          </w:tcPr>
          <w:p w14:paraId="2E171DCA" w14:textId="4B539AD5" w:rsidR="007457C1" w:rsidRPr="00D61CA7" w:rsidRDefault="005E2805" w:rsidP="00445046">
            <w:pPr>
              <w:jc w:val="center"/>
              <w:rPr>
                <w:rFonts w:ascii="Times New Roman" w:hAnsi="Times New Roman"/>
                <w:color w:val="000000"/>
                <w:sz w:val="24"/>
                <w:szCs w:val="24"/>
              </w:rPr>
            </w:pPr>
            <w:r>
              <w:rPr>
                <w:rFonts w:ascii="Times New Roman" w:hAnsi="Times New Roman" w:hint="eastAsia"/>
                <w:color w:val="000000"/>
                <w:sz w:val="24"/>
                <w:szCs w:val="24"/>
              </w:rPr>
              <w:t>3</w:t>
            </w:r>
            <w:r>
              <w:rPr>
                <w:rFonts w:ascii="Times New Roman" w:hAnsi="Times New Roman"/>
                <w:color w:val="000000"/>
                <w:sz w:val="24"/>
                <w:szCs w:val="24"/>
              </w:rPr>
              <w:t>.4</w:t>
            </w:r>
          </w:p>
        </w:tc>
      </w:tr>
      <w:tr w:rsidR="007457C1" w:rsidRPr="00D61CA7" w14:paraId="0D4B84BC" w14:textId="77777777" w:rsidTr="003552E3">
        <w:trPr>
          <w:jc w:val="center"/>
        </w:trPr>
        <w:tc>
          <w:tcPr>
            <w:tcW w:w="2862" w:type="dxa"/>
            <w:shd w:val="clear" w:color="auto" w:fill="auto"/>
          </w:tcPr>
          <w:p w14:paraId="425CA17C" w14:textId="77777777" w:rsidR="003552E3" w:rsidRDefault="007457C1" w:rsidP="00445046">
            <w:pPr>
              <w:jc w:val="center"/>
              <w:rPr>
                <w:rFonts w:ascii="Times New Roman" w:hAnsi="Times New Roman"/>
                <w:color w:val="000000"/>
                <w:sz w:val="24"/>
                <w:szCs w:val="24"/>
              </w:rPr>
            </w:pPr>
            <w:r w:rsidRPr="00D61CA7">
              <w:rPr>
                <w:rFonts w:ascii="Times New Roman" w:hAnsi="Times New Roman"/>
                <w:sz w:val="24"/>
                <w:szCs w:val="24"/>
              </w:rPr>
              <w:t>Mn10%</w:t>
            </w:r>
            <w:r w:rsidRPr="00D61CA7">
              <w:rPr>
                <w:rFonts w:ascii="Times New Roman" w:hAnsi="Times New Roman"/>
                <w:color w:val="000000"/>
                <w:sz w:val="24"/>
                <w:szCs w:val="24"/>
              </w:rPr>
              <w:t xml:space="preserve"> </w:t>
            </w:r>
          </w:p>
          <w:p w14:paraId="43D44549" w14:textId="76ABEA16"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Mn15%</w:t>
            </w:r>
          </w:p>
        </w:tc>
        <w:tc>
          <w:tcPr>
            <w:tcW w:w="2120" w:type="dxa"/>
            <w:shd w:val="clear" w:color="auto" w:fill="auto"/>
          </w:tcPr>
          <w:p w14:paraId="4172D165" w14:textId="48FAFA58" w:rsidR="007457C1" w:rsidRPr="00D61CA7" w:rsidRDefault="00E8613D" w:rsidP="00445046">
            <w:pPr>
              <w:jc w:val="center"/>
              <w:rPr>
                <w:rFonts w:ascii="Times New Roman" w:hAnsi="Times New Roman"/>
                <w:color w:val="000000"/>
                <w:sz w:val="24"/>
                <w:szCs w:val="24"/>
              </w:rPr>
            </w:pPr>
            <w:r>
              <w:rPr>
                <w:rFonts w:ascii="Times New Roman" w:hAnsi="Times New Roman"/>
                <w:color w:val="000000"/>
                <w:sz w:val="24"/>
                <w:szCs w:val="24"/>
              </w:rPr>
              <w:t>18.1</w:t>
            </w:r>
          </w:p>
          <w:p w14:paraId="6CD7DB4B" w14:textId="41EF2BDA" w:rsidR="007457C1" w:rsidRPr="00D61CA7" w:rsidRDefault="00E8613D" w:rsidP="00445046">
            <w:pPr>
              <w:jc w:val="center"/>
              <w:rPr>
                <w:rFonts w:ascii="Times New Roman" w:hAnsi="Times New Roman"/>
                <w:sz w:val="24"/>
                <w:szCs w:val="24"/>
              </w:rPr>
            </w:pPr>
            <w:r>
              <w:rPr>
                <w:rFonts w:ascii="Times New Roman" w:hAnsi="Times New Roman"/>
                <w:sz w:val="24"/>
                <w:szCs w:val="24"/>
              </w:rPr>
              <w:t>23.1</w:t>
            </w:r>
          </w:p>
        </w:tc>
        <w:tc>
          <w:tcPr>
            <w:tcW w:w="2021" w:type="dxa"/>
            <w:shd w:val="clear" w:color="auto" w:fill="auto"/>
          </w:tcPr>
          <w:p w14:paraId="3004B0A7" w14:textId="38C95EB6" w:rsidR="007457C1" w:rsidRPr="00D61CA7" w:rsidRDefault="005E2805" w:rsidP="00445046">
            <w:pPr>
              <w:jc w:val="center"/>
              <w:rPr>
                <w:rFonts w:ascii="Times New Roman" w:hAnsi="Times New Roman"/>
                <w:color w:val="000000"/>
                <w:sz w:val="24"/>
                <w:szCs w:val="24"/>
              </w:rPr>
            </w:pPr>
            <w:r>
              <w:rPr>
                <w:rFonts w:ascii="Times New Roman" w:hAnsi="Times New Roman" w:hint="eastAsia"/>
                <w:color w:val="000000"/>
                <w:sz w:val="24"/>
                <w:szCs w:val="24"/>
              </w:rPr>
              <w:t>8</w:t>
            </w:r>
            <w:r>
              <w:rPr>
                <w:rFonts w:ascii="Times New Roman" w:hAnsi="Times New Roman"/>
                <w:color w:val="000000"/>
                <w:sz w:val="24"/>
                <w:szCs w:val="24"/>
              </w:rPr>
              <w:t>.7</w:t>
            </w:r>
          </w:p>
          <w:p w14:paraId="3EF9B96E" w14:textId="169E9C45" w:rsidR="007457C1" w:rsidRPr="00D61CA7" w:rsidRDefault="005E2805" w:rsidP="00445046">
            <w:pPr>
              <w:jc w:val="center"/>
              <w:rPr>
                <w:rFonts w:ascii="Times New Roman" w:hAnsi="Times New Roman"/>
                <w:sz w:val="24"/>
                <w:szCs w:val="24"/>
              </w:rPr>
            </w:pPr>
            <w:r>
              <w:rPr>
                <w:rFonts w:ascii="Times New Roman" w:hAnsi="Times New Roman"/>
                <w:sz w:val="24"/>
                <w:szCs w:val="24"/>
              </w:rPr>
              <w:t>10.3</w:t>
            </w:r>
          </w:p>
        </w:tc>
      </w:tr>
      <w:tr w:rsidR="007457C1" w:rsidRPr="00D61CA7" w14:paraId="3F14F62C" w14:textId="77777777" w:rsidTr="003552E3">
        <w:trPr>
          <w:jc w:val="center"/>
        </w:trPr>
        <w:tc>
          <w:tcPr>
            <w:tcW w:w="2862" w:type="dxa"/>
            <w:shd w:val="clear" w:color="auto" w:fill="auto"/>
          </w:tcPr>
          <w:p w14:paraId="252FD69F" w14:textId="3C40383E"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Mn20%</w:t>
            </w:r>
            <w:r w:rsidRPr="00D61CA7">
              <w:rPr>
                <w:rFonts w:ascii="Times New Roman" w:hAnsi="Times New Roman"/>
                <w:color w:val="000000"/>
                <w:sz w:val="24"/>
                <w:szCs w:val="24"/>
              </w:rPr>
              <w:t xml:space="preserve"> </w:t>
            </w:r>
          </w:p>
        </w:tc>
        <w:tc>
          <w:tcPr>
            <w:tcW w:w="2120" w:type="dxa"/>
            <w:shd w:val="clear" w:color="auto" w:fill="auto"/>
          </w:tcPr>
          <w:p w14:paraId="37495FB0" w14:textId="29A24318" w:rsidR="007457C1" w:rsidRPr="00D61CA7" w:rsidRDefault="00E8613D" w:rsidP="00445046">
            <w:pPr>
              <w:jc w:val="center"/>
              <w:rPr>
                <w:rFonts w:ascii="Times New Roman" w:hAnsi="Times New Roman"/>
                <w:color w:val="000000"/>
                <w:sz w:val="24"/>
                <w:szCs w:val="24"/>
              </w:rPr>
            </w:pPr>
            <w:r>
              <w:rPr>
                <w:rFonts w:ascii="Times New Roman" w:hAnsi="Times New Roman"/>
                <w:color w:val="000000"/>
                <w:sz w:val="24"/>
                <w:szCs w:val="24"/>
              </w:rPr>
              <w:t>1</w:t>
            </w:r>
            <w:r w:rsidR="00B87580">
              <w:rPr>
                <w:rFonts w:ascii="Times New Roman" w:hAnsi="Times New Roman"/>
                <w:color w:val="000000"/>
                <w:sz w:val="24"/>
                <w:szCs w:val="24"/>
              </w:rPr>
              <w:t>2</w:t>
            </w:r>
            <w:r>
              <w:rPr>
                <w:rFonts w:ascii="Times New Roman" w:hAnsi="Times New Roman"/>
                <w:color w:val="000000"/>
                <w:sz w:val="24"/>
                <w:szCs w:val="24"/>
              </w:rPr>
              <w:t>.9</w:t>
            </w:r>
          </w:p>
        </w:tc>
        <w:tc>
          <w:tcPr>
            <w:tcW w:w="2021" w:type="dxa"/>
            <w:shd w:val="clear" w:color="auto" w:fill="auto"/>
          </w:tcPr>
          <w:p w14:paraId="14E8B92F" w14:textId="7C086EBA" w:rsidR="007457C1" w:rsidRPr="00D61CA7" w:rsidRDefault="005E2805" w:rsidP="00445046">
            <w:pPr>
              <w:jc w:val="center"/>
              <w:rPr>
                <w:rFonts w:ascii="Times New Roman" w:hAnsi="Times New Roman"/>
                <w:color w:val="000000"/>
                <w:sz w:val="24"/>
                <w:szCs w:val="24"/>
              </w:rPr>
            </w:pPr>
            <w:r>
              <w:rPr>
                <w:rFonts w:ascii="Times New Roman" w:hAnsi="Times New Roman" w:hint="eastAsia"/>
                <w:color w:val="000000"/>
                <w:sz w:val="24"/>
                <w:szCs w:val="24"/>
              </w:rPr>
              <w:t>4</w:t>
            </w:r>
            <w:r>
              <w:rPr>
                <w:rFonts w:ascii="Times New Roman" w:hAnsi="Times New Roman"/>
                <w:color w:val="000000"/>
                <w:sz w:val="24"/>
                <w:szCs w:val="24"/>
              </w:rPr>
              <w:t>.9</w:t>
            </w:r>
          </w:p>
        </w:tc>
      </w:tr>
      <w:tr w:rsidR="007457C1" w:rsidRPr="00D61CA7" w14:paraId="668A51B9" w14:textId="77777777" w:rsidTr="003552E3">
        <w:trPr>
          <w:jc w:val="center"/>
        </w:trPr>
        <w:tc>
          <w:tcPr>
            <w:tcW w:w="2862" w:type="dxa"/>
            <w:shd w:val="clear" w:color="auto" w:fill="auto"/>
          </w:tcPr>
          <w:p w14:paraId="2234D55F" w14:textId="06BA6BE2"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Mn25%</w:t>
            </w:r>
          </w:p>
        </w:tc>
        <w:tc>
          <w:tcPr>
            <w:tcW w:w="2120" w:type="dxa"/>
            <w:shd w:val="clear" w:color="auto" w:fill="auto"/>
          </w:tcPr>
          <w:p w14:paraId="5FEA59C1" w14:textId="502DF507" w:rsidR="007457C1" w:rsidRPr="00D61CA7" w:rsidRDefault="00B87580" w:rsidP="00445046">
            <w:pPr>
              <w:jc w:val="center"/>
              <w:rPr>
                <w:rFonts w:ascii="Times New Roman" w:hAnsi="Times New Roman"/>
                <w:color w:val="000000"/>
                <w:sz w:val="24"/>
                <w:szCs w:val="24"/>
              </w:rPr>
            </w:pPr>
            <w:r>
              <w:rPr>
                <w:rFonts w:ascii="Times New Roman" w:hAnsi="Times New Roman"/>
                <w:color w:val="000000"/>
                <w:sz w:val="24"/>
                <w:szCs w:val="24"/>
              </w:rPr>
              <w:t>11</w:t>
            </w:r>
            <w:r w:rsidR="00E8613D">
              <w:rPr>
                <w:rFonts w:ascii="Times New Roman" w:hAnsi="Times New Roman"/>
                <w:color w:val="000000"/>
                <w:sz w:val="24"/>
                <w:szCs w:val="24"/>
              </w:rPr>
              <w:t>.7</w:t>
            </w:r>
          </w:p>
        </w:tc>
        <w:tc>
          <w:tcPr>
            <w:tcW w:w="2021" w:type="dxa"/>
            <w:shd w:val="clear" w:color="auto" w:fill="auto"/>
          </w:tcPr>
          <w:p w14:paraId="3C821C74" w14:textId="3033FBA5" w:rsidR="007457C1" w:rsidRPr="00D61CA7" w:rsidRDefault="00E8613D" w:rsidP="00445046">
            <w:pPr>
              <w:jc w:val="center"/>
              <w:rPr>
                <w:rFonts w:ascii="Times New Roman" w:hAnsi="Times New Roman"/>
                <w:color w:val="000000"/>
                <w:sz w:val="24"/>
                <w:szCs w:val="24"/>
              </w:rPr>
            </w:pPr>
            <w:r>
              <w:rPr>
                <w:rFonts w:ascii="Times New Roman" w:hAnsi="Times New Roman"/>
                <w:color w:val="000000"/>
                <w:sz w:val="24"/>
                <w:szCs w:val="24"/>
              </w:rPr>
              <w:t>5.8</w:t>
            </w:r>
          </w:p>
        </w:tc>
      </w:tr>
      <w:tr w:rsidR="003552E3" w:rsidRPr="00D61CA7" w14:paraId="1E498EA0" w14:textId="77777777" w:rsidTr="003552E3">
        <w:trPr>
          <w:jc w:val="center"/>
        </w:trPr>
        <w:tc>
          <w:tcPr>
            <w:tcW w:w="2862" w:type="dxa"/>
            <w:shd w:val="clear" w:color="auto" w:fill="auto"/>
          </w:tcPr>
          <w:p w14:paraId="665DA8E2" w14:textId="4F309269" w:rsidR="003552E3" w:rsidRPr="00D61CA7" w:rsidRDefault="003552E3" w:rsidP="00445046">
            <w:pPr>
              <w:jc w:val="center"/>
              <w:rPr>
                <w:rFonts w:ascii="Times New Roman" w:hAnsi="Times New Roman"/>
                <w:sz w:val="24"/>
                <w:szCs w:val="24"/>
              </w:rPr>
            </w:pPr>
            <w:r>
              <w:rPr>
                <w:rFonts w:ascii="Times New Roman" w:hAnsi="Times New Roman" w:hint="eastAsia"/>
                <w:sz w:val="24"/>
                <w:szCs w:val="24"/>
              </w:rPr>
              <w:t>M</w:t>
            </w:r>
            <w:r>
              <w:rPr>
                <w:rFonts w:ascii="Times New Roman" w:hAnsi="Times New Roman"/>
                <w:sz w:val="24"/>
                <w:szCs w:val="24"/>
              </w:rPr>
              <w:t xml:space="preserve">n15%-370 </w:t>
            </w:r>
            <w:proofErr w:type="spellStart"/>
            <w:r w:rsidRPr="003552E3">
              <w:rPr>
                <w:rFonts w:ascii="Times New Roman" w:hAnsi="Times New Roman"/>
                <w:sz w:val="24"/>
                <w:szCs w:val="24"/>
                <w:vertAlign w:val="superscript"/>
              </w:rPr>
              <w:t>o</w:t>
            </w:r>
            <w:r>
              <w:rPr>
                <w:rFonts w:ascii="Times New Roman" w:hAnsi="Times New Roman"/>
                <w:sz w:val="24"/>
                <w:szCs w:val="24"/>
              </w:rPr>
              <w:t>C</w:t>
            </w:r>
            <w:proofErr w:type="spellEnd"/>
          </w:p>
        </w:tc>
        <w:tc>
          <w:tcPr>
            <w:tcW w:w="2120" w:type="dxa"/>
            <w:shd w:val="clear" w:color="auto" w:fill="auto"/>
          </w:tcPr>
          <w:p w14:paraId="3224D166" w14:textId="56E204B2" w:rsidR="003552E3" w:rsidRPr="00D61CA7" w:rsidRDefault="009830F6" w:rsidP="00445046">
            <w:pPr>
              <w:jc w:val="center"/>
              <w:rPr>
                <w:rFonts w:ascii="Times New Roman" w:hAnsi="Times New Roman"/>
                <w:color w:val="000000"/>
                <w:sz w:val="24"/>
                <w:szCs w:val="24"/>
              </w:rPr>
            </w:pPr>
            <w:r>
              <w:rPr>
                <w:rFonts w:ascii="Times New Roman" w:hAnsi="Times New Roman"/>
                <w:color w:val="000000"/>
                <w:sz w:val="24"/>
                <w:szCs w:val="24"/>
              </w:rPr>
              <w:t>2</w:t>
            </w:r>
            <w:r w:rsidR="00E8613D">
              <w:rPr>
                <w:rFonts w:ascii="Times New Roman" w:hAnsi="Times New Roman"/>
                <w:color w:val="000000"/>
                <w:sz w:val="24"/>
                <w:szCs w:val="24"/>
              </w:rPr>
              <w:t>3</w:t>
            </w:r>
            <w:r>
              <w:rPr>
                <w:rFonts w:ascii="Times New Roman" w:hAnsi="Times New Roman"/>
                <w:color w:val="000000"/>
                <w:sz w:val="24"/>
                <w:szCs w:val="24"/>
              </w:rPr>
              <w:t>.3</w:t>
            </w:r>
          </w:p>
        </w:tc>
        <w:tc>
          <w:tcPr>
            <w:tcW w:w="2021" w:type="dxa"/>
            <w:shd w:val="clear" w:color="auto" w:fill="auto"/>
          </w:tcPr>
          <w:p w14:paraId="49821417" w14:textId="044BEE68" w:rsidR="003552E3" w:rsidRPr="00D61CA7" w:rsidRDefault="00462BF9" w:rsidP="00445046">
            <w:pPr>
              <w:jc w:val="center"/>
              <w:rPr>
                <w:rFonts w:ascii="Times New Roman" w:hAnsi="Times New Roman"/>
                <w:color w:val="000000"/>
                <w:sz w:val="24"/>
                <w:szCs w:val="24"/>
              </w:rPr>
            </w:pPr>
            <w:r>
              <w:rPr>
                <w:rFonts w:ascii="Times New Roman" w:hAnsi="Times New Roman" w:hint="eastAsia"/>
                <w:color w:val="000000"/>
                <w:sz w:val="24"/>
                <w:szCs w:val="24"/>
              </w:rPr>
              <w:t>1</w:t>
            </w:r>
            <w:r w:rsidR="009830F6">
              <w:rPr>
                <w:rFonts w:ascii="Times New Roman" w:hAnsi="Times New Roman"/>
                <w:color w:val="000000"/>
                <w:sz w:val="24"/>
                <w:szCs w:val="24"/>
              </w:rPr>
              <w:t>4</w:t>
            </w:r>
            <w:r>
              <w:rPr>
                <w:rFonts w:ascii="Times New Roman" w:hAnsi="Times New Roman"/>
                <w:color w:val="000000"/>
                <w:sz w:val="24"/>
                <w:szCs w:val="24"/>
              </w:rPr>
              <w:t>.6</w:t>
            </w:r>
          </w:p>
        </w:tc>
      </w:tr>
      <w:tr w:rsidR="007457C1" w:rsidRPr="00D61CA7" w14:paraId="5B6F5306" w14:textId="77777777" w:rsidTr="003552E3">
        <w:trPr>
          <w:jc w:val="center"/>
        </w:trPr>
        <w:tc>
          <w:tcPr>
            <w:tcW w:w="2862" w:type="dxa"/>
            <w:shd w:val="clear" w:color="auto" w:fill="auto"/>
          </w:tcPr>
          <w:p w14:paraId="636E2043" w14:textId="0257EE5E" w:rsidR="007457C1" w:rsidRPr="00D61CA7" w:rsidRDefault="003552E3" w:rsidP="00445046">
            <w:pPr>
              <w:jc w:val="center"/>
              <w:rPr>
                <w:rFonts w:ascii="Times New Roman" w:hAnsi="Times New Roman"/>
                <w:sz w:val="24"/>
                <w:szCs w:val="24"/>
              </w:rPr>
            </w:pPr>
            <w:r>
              <w:rPr>
                <w:rFonts w:ascii="Times New Roman" w:hAnsi="Times New Roman" w:hint="eastAsia"/>
                <w:sz w:val="24"/>
                <w:szCs w:val="24"/>
              </w:rPr>
              <w:t>M</w:t>
            </w:r>
            <w:r>
              <w:rPr>
                <w:rFonts w:ascii="Times New Roman" w:hAnsi="Times New Roman"/>
                <w:sz w:val="24"/>
                <w:szCs w:val="24"/>
              </w:rPr>
              <w:t xml:space="preserve">n15%-370 </w:t>
            </w:r>
            <w:proofErr w:type="spellStart"/>
            <w:r w:rsidRPr="003552E3">
              <w:rPr>
                <w:rFonts w:ascii="Times New Roman" w:hAnsi="Times New Roman"/>
                <w:sz w:val="24"/>
                <w:szCs w:val="24"/>
                <w:vertAlign w:val="superscript"/>
              </w:rPr>
              <w:t>o</w:t>
            </w:r>
            <w:r>
              <w:rPr>
                <w:rFonts w:ascii="Times New Roman" w:hAnsi="Times New Roman"/>
                <w:sz w:val="24"/>
                <w:szCs w:val="24"/>
              </w:rPr>
              <w:t>C</w:t>
            </w:r>
            <w:proofErr w:type="spellEnd"/>
            <w:r w:rsidR="007457C1" w:rsidRPr="00D61CA7">
              <w:rPr>
                <w:rFonts w:ascii="Times New Roman" w:hAnsi="Times New Roman"/>
                <w:sz w:val="24"/>
                <w:szCs w:val="24"/>
              </w:rPr>
              <w:t>/1.05/6 h</w:t>
            </w:r>
          </w:p>
        </w:tc>
        <w:tc>
          <w:tcPr>
            <w:tcW w:w="2120" w:type="dxa"/>
            <w:shd w:val="clear" w:color="auto" w:fill="auto"/>
          </w:tcPr>
          <w:p w14:paraId="12D8A66D" w14:textId="031A8CDC" w:rsidR="007457C1" w:rsidRPr="00D61CA7" w:rsidRDefault="008955E4" w:rsidP="00445046">
            <w:pPr>
              <w:jc w:val="center"/>
              <w:rPr>
                <w:rFonts w:ascii="Times New Roman" w:hAnsi="Times New Roman"/>
                <w:color w:val="000000"/>
                <w:sz w:val="24"/>
                <w:szCs w:val="24"/>
              </w:rPr>
            </w:pPr>
            <w:r>
              <w:rPr>
                <w:rFonts w:ascii="Times New Roman" w:hAnsi="Times New Roman"/>
                <w:color w:val="000000"/>
                <w:sz w:val="24"/>
                <w:szCs w:val="24"/>
              </w:rPr>
              <w:t>28.1</w:t>
            </w:r>
          </w:p>
        </w:tc>
        <w:tc>
          <w:tcPr>
            <w:tcW w:w="2021" w:type="dxa"/>
            <w:shd w:val="clear" w:color="auto" w:fill="auto"/>
          </w:tcPr>
          <w:p w14:paraId="1C754F49" w14:textId="147D06C9" w:rsidR="007457C1" w:rsidRPr="00D61CA7" w:rsidRDefault="009830F6" w:rsidP="00445046">
            <w:pPr>
              <w:jc w:val="center"/>
              <w:rPr>
                <w:rFonts w:ascii="Times New Roman" w:hAnsi="Times New Roman"/>
                <w:color w:val="000000"/>
                <w:sz w:val="24"/>
                <w:szCs w:val="24"/>
              </w:rPr>
            </w:pPr>
            <w:r>
              <w:rPr>
                <w:rFonts w:ascii="Times New Roman" w:hAnsi="Times New Roman"/>
                <w:color w:val="000000"/>
                <w:sz w:val="24"/>
                <w:szCs w:val="24"/>
              </w:rPr>
              <w:t>18</w:t>
            </w:r>
            <w:r w:rsidR="00462BF9">
              <w:rPr>
                <w:rFonts w:ascii="Times New Roman" w:hAnsi="Times New Roman"/>
                <w:color w:val="000000"/>
                <w:sz w:val="24"/>
                <w:szCs w:val="24"/>
              </w:rPr>
              <w:t>.4</w:t>
            </w:r>
          </w:p>
        </w:tc>
      </w:tr>
      <w:tr w:rsidR="007457C1" w:rsidRPr="00D61CA7" w14:paraId="7A4E5752" w14:textId="77777777" w:rsidTr="003552E3">
        <w:trPr>
          <w:jc w:val="center"/>
        </w:trPr>
        <w:tc>
          <w:tcPr>
            <w:tcW w:w="2862" w:type="dxa"/>
            <w:shd w:val="clear" w:color="auto" w:fill="auto"/>
          </w:tcPr>
          <w:p w14:paraId="58D0ED29" w14:textId="0A56EBBE" w:rsidR="007457C1" w:rsidRPr="00D61CA7" w:rsidRDefault="003552E3" w:rsidP="00445046">
            <w:pPr>
              <w:jc w:val="center"/>
              <w:rPr>
                <w:rFonts w:ascii="Times New Roman" w:hAnsi="Times New Roman"/>
                <w:sz w:val="24"/>
                <w:szCs w:val="24"/>
              </w:rPr>
            </w:pPr>
            <w:r>
              <w:rPr>
                <w:rFonts w:ascii="Times New Roman" w:hAnsi="Times New Roman" w:hint="eastAsia"/>
                <w:sz w:val="24"/>
                <w:szCs w:val="24"/>
              </w:rPr>
              <w:t>M</w:t>
            </w:r>
            <w:r>
              <w:rPr>
                <w:rFonts w:ascii="Times New Roman" w:hAnsi="Times New Roman"/>
                <w:sz w:val="24"/>
                <w:szCs w:val="24"/>
              </w:rPr>
              <w:t xml:space="preserve">n15%-370 </w:t>
            </w:r>
            <w:proofErr w:type="spellStart"/>
            <w:r w:rsidRPr="003552E3">
              <w:rPr>
                <w:rFonts w:ascii="Times New Roman" w:hAnsi="Times New Roman"/>
                <w:sz w:val="24"/>
                <w:szCs w:val="24"/>
                <w:vertAlign w:val="superscript"/>
              </w:rPr>
              <w:t>o</w:t>
            </w:r>
            <w:r>
              <w:rPr>
                <w:rFonts w:ascii="Times New Roman" w:hAnsi="Times New Roman"/>
                <w:sz w:val="24"/>
                <w:szCs w:val="24"/>
              </w:rPr>
              <w:t>C</w:t>
            </w:r>
            <w:proofErr w:type="spellEnd"/>
            <w:r w:rsidRPr="00D61CA7">
              <w:rPr>
                <w:rFonts w:ascii="Times New Roman" w:hAnsi="Times New Roman"/>
                <w:sz w:val="24"/>
                <w:szCs w:val="24"/>
              </w:rPr>
              <w:t xml:space="preserve"> </w:t>
            </w:r>
            <w:r w:rsidR="007457C1" w:rsidRPr="00D61CA7">
              <w:rPr>
                <w:rFonts w:ascii="Times New Roman" w:hAnsi="Times New Roman"/>
                <w:sz w:val="24"/>
                <w:szCs w:val="24"/>
              </w:rPr>
              <w:t>/1.05/24 h</w:t>
            </w:r>
          </w:p>
        </w:tc>
        <w:tc>
          <w:tcPr>
            <w:tcW w:w="2120" w:type="dxa"/>
            <w:shd w:val="clear" w:color="auto" w:fill="auto"/>
          </w:tcPr>
          <w:p w14:paraId="622731E2" w14:textId="7E5E3AE0" w:rsidR="007457C1" w:rsidRPr="00D61CA7" w:rsidRDefault="009830F6" w:rsidP="00445046">
            <w:pPr>
              <w:jc w:val="center"/>
              <w:rPr>
                <w:rFonts w:ascii="Times New Roman" w:hAnsi="Times New Roman"/>
                <w:color w:val="000000"/>
                <w:sz w:val="24"/>
                <w:szCs w:val="24"/>
              </w:rPr>
            </w:pPr>
            <w:r>
              <w:rPr>
                <w:rFonts w:ascii="Times New Roman" w:hAnsi="Times New Roman"/>
                <w:color w:val="000000"/>
                <w:sz w:val="24"/>
                <w:szCs w:val="24"/>
              </w:rPr>
              <w:t>29.9</w:t>
            </w:r>
          </w:p>
        </w:tc>
        <w:tc>
          <w:tcPr>
            <w:tcW w:w="2021" w:type="dxa"/>
            <w:shd w:val="clear" w:color="auto" w:fill="auto"/>
          </w:tcPr>
          <w:p w14:paraId="14B18BD6" w14:textId="7DC66EE3" w:rsidR="007457C1" w:rsidRPr="00D61CA7" w:rsidRDefault="009830F6" w:rsidP="00445046">
            <w:pPr>
              <w:jc w:val="center"/>
              <w:rPr>
                <w:rFonts w:ascii="Times New Roman" w:hAnsi="Times New Roman"/>
                <w:color w:val="000000"/>
                <w:sz w:val="24"/>
                <w:szCs w:val="24"/>
              </w:rPr>
            </w:pPr>
            <w:r>
              <w:rPr>
                <w:rFonts w:ascii="Times New Roman" w:hAnsi="Times New Roman"/>
                <w:color w:val="000000"/>
                <w:sz w:val="24"/>
                <w:szCs w:val="24"/>
              </w:rPr>
              <w:t>22</w:t>
            </w:r>
            <w:r w:rsidR="00462BF9">
              <w:rPr>
                <w:rFonts w:ascii="Times New Roman" w:hAnsi="Times New Roman"/>
                <w:color w:val="000000"/>
                <w:sz w:val="24"/>
                <w:szCs w:val="24"/>
              </w:rPr>
              <w:t>.7</w:t>
            </w:r>
          </w:p>
        </w:tc>
      </w:tr>
    </w:tbl>
    <w:p w14:paraId="0DC35968" w14:textId="0D168A08" w:rsidR="005A292E" w:rsidRDefault="005A292E" w:rsidP="007457C1">
      <w:pPr>
        <w:spacing w:line="360" w:lineRule="auto"/>
        <w:rPr>
          <w:rFonts w:ascii="Times New Roman" w:hAnsi="Times New Roman"/>
          <w:b/>
          <w:sz w:val="24"/>
          <w:szCs w:val="24"/>
        </w:rPr>
      </w:pPr>
    </w:p>
    <w:p w14:paraId="34BA1738" w14:textId="5F6BBA0D" w:rsidR="003552E3" w:rsidRDefault="003552E3" w:rsidP="007457C1">
      <w:pPr>
        <w:spacing w:line="360" w:lineRule="auto"/>
        <w:rPr>
          <w:rFonts w:ascii="Times New Roman" w:hAnsi="Times New Roman"/>
          <w:b/>
          <w:sz w:val="24"/>
          <w:szCs w:val="24"/>
        </w:rPr>
      </w:pPr>
    </w:p>
    <w:p w14:paraId="09A9622D" w14:textId="295FACC4" w:rsidR="003552E3" w:rsidRDefault="003552E3" w:rsidP="007457C1">
      <w:pPr>
        <w:spacing w:line="360" w:lineRule="auto"/>
        <w:rPr>
          <w:rFonts w:ascii="Times New Roman" w:hAnsi="Times New Roman"/>
          <w:b/>
          <w:sz w:val="24"/>
          <w:szCs w:val="24"/>
        </w:rPr>
      </w:pPr>
    </w:p>
    <w:p w14:paraId="09DFE1E8" w14:textId="34F86B5D" w:rsidR="00C51481" w:rsidRDefault="00C51481" w:rsidP="007457C1">
      <w:pPr>
        <w:spacing w:line="360" w:lineRule="auto"/>
        <w:rPr>
          <w:rFonts w:ascii="Times New Roman" w:hAnsi="Times New Roman"/>
          <w:b/>
          <w:sz w:val="24"/>
          <w:szCs w:val="24"/>
        </w:rPr>
      </w:pPr>
    </w:p>
    <w:p w14:paraId="6E6CF9DD" w14:textId="77777777" w:rsidR="00C51481" w:rsidRPr="00D61CA7" w:rsidRDefault="00C51481" w:rsidP="007457C1">
      <w:pPr>
        <w:spacing w:line="360" w:lineRule="auto"/>
        <w:rPr>
          <w:rFonts w:ascii="Times New Roman" w:hAnsi="Times New Roman"/>
          <w:b/>
          <w:sz w:val="24"/>
          <w:szCs w:val="24"/>
        </w:rPr>
      </w:pPr>
    </w:p>
    <w:p w14:paraId="63297966" w14:textId="53F959EE" w:rsidR="007457C1" w:rsidRPr="00D61CA7" w:rsidRDefault="006D1662" w:rsidP="007457C1">
      <w:pPr>
        <w:spacing w:line="360" w:lineRule="auto"/>
        <w:jc w:val="left"/>
        <w:rPr>
          <w:rFonts w:ascii="Times New Roman" w:hAnsi="Times New Roman"/>
          <w:color w:val="000000"/>
          <w:sz w:val="24"/>
          <w:szCs w:val="24"/>
        </w:rPr>
      </w:pPr>
      <w:r w:rsidRPr="006D1662">
        <w:rPr>
          <w:rFonts w:ascii="Times New Roman" w:hAnsi="Times New Roman"/>
          <w:b/>
          <w:color w:val="000000"/>
          <w:sz w:val="24"/>
          <w:szCs w:val="24"/>
        </w:rPr>
        <w:t xml:space="preserve">Supplementary </w:t>
      </w:r>
      <w:r w:rsidR="00D61CA7" w:rsidRPr="00D61CA7">
        <w:rPr>
          <w:rFonts w:ascii="Times New Roman" w:hAnsi="Times New Roman"/>
          <w:b/>
          <w:color w:val="000000"/>
          <w:sz w:val="24"/>
          <w:szCs w:val="24"/>
        </w:rPr>
        <w:t>Table S</w:t>
      </w:r>
      <w:r w:rsidR="00C51481">
        <w:rPr>
          <w:rFonts w:ascii="Times New Roman" w:hAnsi="Times New Roman"/>
          <w:b/>
          <w:color w:val="000000"/>
          <w:sz w:val="24"/>
          <w:szCs w:val="24"/>
        </w:rPr>
        <w:t>3</w:t>
      </w:r>
      <w:r w:rsidR="007457C1" w:rsidRPr="00D61CA7">
        <w:rPr>
          <w:rFonts w:ascii="Times New Roman" w:hAnsi="Times New Roman"/>
          <w:b/>
          <w:color w:val="000000"/>
          <w:sz w:val="24"/>
          <w:szCs w:val="24"/>
        </w:rPr>
        <w:t xml:space="preserve">. </w:t>
      </w:r>
      <w:r w:rsidR="007457C1" w:rsidRPr="00D61CA7">
        <w:rPr>
          <w:rFonts w:ascii="Times New Roman" w:hAnsi="Times New Roman"/>
          <w:color w:val="000000"/>
          <w:sz w:val="24"/>
          <w:szCs w:val="24"/>
        </w:rPr>
        <w:t>PL decay of samples with different Mn</w:t>
      </w:r>
      <w:r w:rsidR="007457C1" w:rsidRPr="00D61CA7">
        <w:rPr>
          <w:rFonts w:ascii="Times New Roman" w:hAnsi="Times New Roman"/>
          <w:color w:val="000000"/>
          <w:sz w:val="24"/>
          <w:szCs w:val="24"/>
          <w:vertAlign w:val="superscript"/>
        </w:rPr>
        <w:t>2+</w:t>
      </w:r>
      <w:r w:rsidR="007457C1" w:rsidRPr="00D61CA7">
        <w:rPr>
          <w:rFonts w:ascii="Times New Roman" w:hAnsi="Times New Roman"/>
          <w:color w:val="000000"/>
          <w:sz w:val="24"/>
          <w:szCs w:val="24"/>
        </w:rPr>
        <w:t xml:space="preserve"> doping concentrations under indirect (3</w:t>
      </w:r>
      <w:r w:rsidR="005225FF">
        <w:rPr>
          <w:rFonts w:ascii="Times New Roman" w:hAnsi="Times New Roman"/>
          <w:color w:val="000000"/>
          <w:sz w:val="24"/>
          <w:szCs w:val="24"/>
        </w:rPr>
        <w:t>1</w:t>
      </w:r>
      <w:r w:rsidR="007457C1" w:rsidRPr="00D61CA7">
        <w:rPr>
          <w:rFonts w:ascii="Times New Roman" w:hAnsi="Times New Roman"/>
          <w:color w:val="000000"/>
          <w:sz w:val="24"/>
          <w:szCs w:val="24"/>
        </w:rPr>
        <w:t xml:space="preserve">0 </w:t>
      </w:r>
      <w:r w:rsidR="007457C1" w:rsidRPr="00D61CA7">
        <w:rPr>
          <w:rFonts w:ascii="Times New Roman" w:hAnsi="Times New Roman" w:hint="eastAsia"/>
          <w:color w:val="000000"/>
          <w:sz w:val="24"/>
          <w:szCs w:val="24"/>
        </w:rPr>
        <w:t>nm</w:t>
      </w:r>
      <w:r w:rsidR="007457C1" w:rsidRPr="00D61CA7">
        <w:rPr>
          <w:rFonts w:ascii="Times New Roman" w:hAnsi="Times New Roman"/>
          <w:color w:val="000000"/>
          <w:sz w:val="24"/>
          <w:szCs w:val="24"/>
        </w:rPr>
        <w:t>) excitations with a monitor peak of 442 nm.</w:t>
      </w:r>
    </w:p>
    <w:tbl>
      <w:tblPr>
        <w:tblW w:w="0" w:type="auto"/>
        <w:jc w:val="center"/>
        <w:tblBorders>
          <w:top w:val="single" w:sz="4" w:space="0" w:color="auto"/>
          <w:bottom w:val="single" w:sz="4" w:space="0" w:color="auto"/>
        </w:tblBorders>
        <w:tblLook w:val="04A0" w:firstRow="1" w:lastRow="0" w:firstColumn="1" w:lastColumn="0" w:noHBand="0" w:noVBand="1"/>
      </w:tblPr>
      <w:tblGrid>
        <w:gridCol w:w="2328"/>
        <w:gridCol w:w="2162"/>
      </w:tblGrid>
      <w:tr w:rsidR="007457C1" w:rsidRPr="00D61CA7" w14:paraId="2DDF0899" w14:textId="77777777" w:rsidTr="00445046">
        <w:trPr>
          <w:trHeight w:val="601"/>
          <w:jc w:val="center"/>
        </w:trPr>
        <w:tc>
          <w:tcPr>
            <w:tcW w:w="2328" w:type="dxa"/>
            <w:tcBorders>
              <w:bottom w:val="single" w:sz="12" w:space="0" w:color="auto"/>
            </w:tcBorders>
            <w:shd w:val="clear" w:color="auto" w:fill="auto"/>
          </w:tcPr>
          <w:p w14:paraId="49233232"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b/>
                <w:color w:val="000000"/>
                <w:sz w:val="24"/>
                <w:szCs w:val="24"/>
              </w:rPr>
              <w:t>Samples</w:t>
            </w:r>
          </w:p>
        </w:tc>
        <w:tc>
          <w:tcPr>
            <w:tcW w:w="2162" w:type="dxa"/>
            <w:tcBorders>
              <w:bottom w:val="single" w:sz="12" w:space="0" w:color="auto"/>
            </w:tcBorders>
            <w:shd w:val="clear" w:color="auto" w:fill="auto"/>
          </w:tcPr>
          <w:p w14:paraId="66498779" w14:textId="77777777" w:rsidR="007457C1" w:rsidRPr="00D61CA7" w:rsidRDefault="007457C1" w:rsidP="00445046">
            <w:pPr>
              <w:jc w:val="center"/>
              <w:rPr>
                <w:rFonts w:ascii="Times New Roman" w:hAnsi="Times New Roman"/>
                <w:b/>
                <w:color w:val="000000"/>
                <w:sz w:val="24"/>
                <w:szCs w:val="24"/>
              </w:rPr>
            </w:pPr>
            <w:r w:rsidRPr="00D61CA7">
              <w:rPr>
                <w:rFonts w:ascii="Times New Roman" w:hAnsi="Times New Roman"/>
                <w:b/>
                <w:color w:val="000000"/>
                <w:sz w:val="24"/>
                <w:szCs w:val="24"/>
              </w:rPr>
              <w:t>Lifetime (ns)</w:t>
            </w:r>
          </w:p>
        </w:tc>
      </w:tr>
      <w:tr w:rsidR="007457C1" w:rsidRPr="00D61CA7" w14:paraId="72234273" w14:textId="77777777" w:rsidTr="00445046">
        <w:trPr>
          <w:jc w:val="center"/>
        </w:trPr>
        <w:tc>
          <w:tcPr>
            <w:tcW w:w="2328" w:type="dxa"/>
            <w:tcBorders>
              <w:top w:val="single" w:sz="12" w:space="0" w:color="auto"/>
            </w:tcBorders>
            <w:shd w:val="clear" w:color="auto" w:fill="auto"/>
          </w:tcPr>
          <w:p w14:paraId="60598EAD"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Cs</w:t>
            </w:r>
            <w:r w:rsidRPr="00D61CA7">
              <w:rPr>
                <w:rFonts w:ascii="Times New Roman" w:hAnsi="Times New Roman"/>
                <w:sz w:val="24"/>
                <w:szCs w:val="24"/>
                <w:vertAlign w:val="subscript"/>
              </w:rPr>
              <w:t>3</w:t>
            </w:r>
            <w:r w:rsidRPr="00D61CA7">
              <w:rPr>
                <w:rFonts w:ascii="Times New Roman" w:hAnsi="Times New Roman"/>
                <w:sz w:val="24"/>
                <w:szCs w:val="24"/>
              </w:rPr>
              <w:t>Cu</w:t>
            </w:r>
            <w:r w:rsidRPr="00D61CA7">
              <w:rPr>
                <w:rFonts w:ascii="Times New Roman" w:hAnsi="Times New Roman"/>
                <w:sz w:val="24"/>
                <w:szCs w:val="24"/>
                <w:vertAlign w:val="subscript"/>
              </w:rPr>
              <w:t>2</w:t>
            </w:r>
            <w:r w:rsidRPr="00D61CA7">
              <w:rPr>
                <w:rFonts w:ascii="Times New Roman" w:hAnsi="Times New Roman"/>
                <w:sz w:val="24"/>
                <w:szCs w:val="24"/>
              </w:rPr>
              <w:t>I</w:t>
            </w:r>
            <w:r w:rsidRPr="00D61CA7">
              <w:rPr>
                <w:rFonts w:ascii="Times New Roman" w:hAnsi="Times New Roman"/>
                <w:sz w:val="24"/>
                <w:szCs w:val="24"/>
                <w:vertAlign w:val="subscript"/>
              </w:rPr>
              <w:t>5</w:t>
            </w:r>
          </w:p>
        </w:tc>
        <w:tc>
          <w:tcPr>
            <w:tcW w:w="2162" w:type="dxa"/>
            <w:tcBorders>
              <w:top w:val="single" w:sz="12" w:space="0" w:color="auto"/>
            </w:tcBorders>
            <w:shd w:val="clear" w:color="auto" w:fill="auto"/>
          </w:tcPr>
          <w:p w14:paraId="66C36C6B" w14:textId="364CE55F" w:rsidR="007457C1" w:rsidRPr="00D61CA7" w:rsidRDefault="005225FF" w:rsidP="00445046">
            <w:pPr>
              <w:jc w:val="center"/>
              <w:rPr>
                <w:rFonts w:ascii="Times New Roman" w:hAnsi="Times New Roman"/>
                <w:color w:val="000000"/>
                <w:sz w:val="24"/>
                <w:szCs w:val="24"/>
              </w:rPr>
            </w:pPr>
            <w:r>
              <w:rPr>
                <w:rFonts w:ascii="Times New Roman" w:hAnsi="Times New Roman"/>
                <w:color w:val="000000"/>
                <w:sz w:val="24"/>
                <w:szCs w:val="24"/>
              </w:rPr>
              <w:t>960</w:t>
            </w:r>
          </w:p>
        </w:tc>
      </w:tr>
      <w:tr w:rsidR="007457C1" w:rsidRPr="00D61CA7" w14:paraId="51F80625" w14:textId="77777777" w:rsidTr="00445046">
        <w:trPr>
          <w:jc w:val="center"/>
        </w:trPr>
        <w:tc>
          <w:tcPr>
            <w:tcW w:w="2328" w:type="dxa"/>
            <w:shd w:val="clear" w:color="auto" w:fill="auto"/>
          </w:tcPr>
          <w:p w14:paraId="4DB9201A" w14:textId="0DF071A7"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Mn3%</w:t>
            </w:r>
            <w:r w:rsidRPr="00D61CA7">
              <w:rPr>
                <w:rFonts w:ascii="Times New Roman" w:hAnsi="Times New Roman"/>
                <w:color w:val="000000"/>
                <w:sz w:val="24"/>
                <w:szCs w:val="24"/>
              </w:rPr>
              <w:t xml:space="preserve"> </w:t>
            </w:r>
          </w:p>
          <w:p w14:paraId="521155B1" w14:textId="5C44BB75"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Mn5%</w:t>
            </w:r>
          </w:p>
        </w:tc>
        <w:tc>
          <w:tcPr>
            <w:tcW w:w="2162" w:type="dxa"/>
            <w:shd w:val="clear" w:color="auto" w:fill="auto"/>
          </w:tcPr>
          <w:p w14:paraId="7E1155BE"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904</w:t>
            </w:r>
          </w:p>
          <w:p w14:paraId="7A13502F" w14:textId="77777777"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863</w:t>
            </w:r>
          </w:p>
        </w:tc>
      </w:tr>
      <w:tr w:rsidR="007457C1" w:rsidRPr="00D61CA7" w14:paraId="61104CB2" w14:textId="77777777" w:rsidTr="00445046">
        <w:trPr>
          <w:jc w:val="center"/>
        </w:trPr>
        <w:tc>
          <w:tcPr>
            <w:tcW w:w="2328" w:type="dxa"/>
            <w:shd w:val="clear" w:color="auto" w:fill="auto"/>
          </w:tcPr>
          <w:p w14:paraId="3310A903" w14:textId="53D8534A"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Mn7%</w:t>
            </w:r>
          </w:p>
        </w:tc>
        <w:tc>
          <w:tcPr>
            <w:tcW w:w="2162" w:type="dxa"/>
            <w:shd w:val="clear" w:color="auto" w:fill="auto"/>
          </w:tcPr>
          <w:p w14:paraId="21309D53"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852</w:t>
            </w:r>
          </w:p>
        </w:tc>
      </w:tr>
      <w:tr w:rsidR="007457C1" w:rsidRPr="00D61CA7" w14:paraId="5B815E03" w14:textId="77777777" w:rsidTr="00445046">
        <w:trPr>
          <w:jc w:val="center"/>
        </w:trPr>
        <w:tc>
          <w:tcPr>
            <w:tcW w:w="2328" w:type="dxa"/>
            <w:shd w:val="clear" w:color="auto" w:fill="auto"/>
          </w:tcPr>
          <w:p w14:paraId="495B36CF" w14:textId="2D002B48"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Mn10%</w:t>
            </w:r>
            <w:r w:rsidRPr="00D61CA7">
              <w:rPr>
                <w:rFonts w:ascii="Times New Roman" w:hAnsi="Times New Roman"/>
                <w:color w:val="000000"/>
                <w:sz w:val="24"/>
                <w:szCs w:val="24"/>
              </w:rPr>
              <w:t xml:space="preserve"> </w:t>
            </w:r>
          </w:p>
          <w:p w14:paraId="4B527D7D" w14:textId="7A89241F"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Mn15%</w:t>
            </w:r>
          </w:p>
        </w:tc>
        <w:tc>
          <w:tcPr>
            <w:tcW w:w="2162" w:type="dxa"/>
            <w:shd w:val="clear" w:color="auto" w:fill="auto"/>
          </w:tcPr>
          <w:p w14:paraId="36A4F988"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850</w:t>
            </w:r>
          </w:p>
          <w:p w14:paraId="72059711" w14:textId="77777777"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833</w:t>
            </w:r>
          </w:p>
        </w:tc>
      </w:tr>
      <w:tr w:rsidR="007457C1" w:rsidRPr="00D61CA7" w14:paraId="3454E93D" w14:textId="77777777" w:rsidTr="00445046">
        <w:trPr>
          <w:jc w:val="center"/>
        </w:trPr>
        <w:tc>
          <w:tcPr>
            <w:tcW w:w="2328" w:type="dxa"/>
            <w:shd w:val="clear" w:color="auto" w:fill="auto"/>
          </w:tcPr>
          <w:p w14:paraId="0D00763B" w14:textId="7A3BB796"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Mn20%</w:t>
            </w:r>
            <w:r w:rsidRPr="00D61CA7">
              <w:rPr>
                <w:rFonts w:ascii="Times New Roman" w:hAnsi="Times New Roman"/>
                <w:color w:val="000000"/>
                <w:sz w:val="24"/>
                <w:szCs w:val="24"/>
              </w:rPr>
              <w:t xml:space="preserve"> </w:t>
            </w:r>
          </w:p>
          <w:p w14:paraId="65C46071" w14:textId="5FFEFF49"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Mn25%</w:t>
            </w:r>
          </w:p>
        </w:tc>
        <w:tc>
          <w:tcPr>
            <w:tcW w:w="2162" w:type="dxa"/>
            <w:shd w:val="clear" w:color="auto" w:fill="auto"/>
          </w:tcPr>
          <w:p w14:paraId="39B4B2EE"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857</w:t>
            </w:r>
          </w:p>
          <w:p w14:paraId="6441332B" w14:textId="77777777"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860</w:t>
            </w:r>
          </w:p>
        </w:tc>
      </w:tr>
    </w:tbl>
    <w:p w14:paraId="3884A33A" w14:textId="77777777" w:rsidR="007457C1" w:rsidRPr="00D61CA7" w:rsidRDefault="007457C1" w:rsidP="007457C1">
      <w:pPr>
        <w:spacing w:line="360" w:lineRule="auto"/>
        <w:rPr>
          <w:rFonts w:ascii="Times New Roman" w:hAnsi="Times New Roman"/>
          <w:b/>
          <w:sz w:val="24"/>
          <w:szCs w:val="24"/>
        </w:rPr>
      </w:pPr>
    </w:p>
    <w:p w14:paraId="5376A848" w14:textId="1A49999D" w:rsidR="007457C1" w:rsidRDefault="007457C1" w:rsidP="007457C1">
      <w:pPr>
        <w:spacing w:line="360" w:lineRule="auto"/>
        <w:rPr>
          <w:rFonts w:ascii="Times New Roman" w:hAnsi="Times New Roman"/>
          <w:b/>
          <w:sz w:val="24"/>
          <w:szCs w:val="24"/>
        </w:rPr>
      </w:pPr>
    </w:p>
    <w:p w14:paraId="1496E3AB" w14:textId="6A3753A5" w:rsidR="005A292E" w:rsidRDefault="005A292E" w:rsidP="007457C1">
      <w:pPr>
        <w:spacing w:line="360" w:lineRule="auto"/>
        <w:rPr>
          <w:rFonts w:ascii="Times New Roman" w:hAnsi="Times New Roman"/>
          <w:b/>
          <w:sz w:val="24"/>
          <w:szCs w:val="24"/>
        </w:rPr>
      </w:pPr>
    </w:p>
    <w:p w14:paraId="0FD97EC5" w14:textId="25E103EA" w:rsidR="004B75FB" w:rsidRPr="00D61CA7" w:rsidRDefault="004B75FB" w:rsidP="007457C1">
      <w:pPr>
        <w:spacing w:line="360" w:lineRule="auto"/>
        <w:rPr>
          <w:rFonts w:ascii="Times New Roman" w:hAnsi="Times New Roman"/>
          <w:b/>
          <w:sz w:val="24"/>
          <w:szCs w:val="24"/>
        </w:rPr>
      </w:pPr>
    </w:p>
    <w:p w14:paraId="0A22C58D" w14:textId="7AA68402" w:rsidR="007457C1" w:rsidRPr="00D61CA7" w:rsidRDefault="006D1662" w:rsidP="007457C1">
      <w:pPr>
        <w:jc w:val="left"/>
        <w:rPr>
          <w:rFonts w:ascii="Times New Roman" w:hAnsi="Times New Roman"/>
          <w:color w:val="000000"/>
          <w:sz w:val="24"/>
          <w:szCs w:val="24"/>
        </w:rPr>
      </w:pPr>
      <w:r w:rsidRPr="006D1662">
        <w:rPr>
          <w:rFonts w:ascii="Times New Roman" w:hAnsi="Times New Roman"/>
          <w:b/>
          <w:color w:val="000000"/>
          <w:sz w:val="24"/>
          <w:szCs w:val="24"/>
        </w:rPr>
        <w:lastRenderedPageBreak/>
        <w:t xml:space="preserve">Supplementary </w:t>
      </w:r>
      <w:r w:rsidR="00D61CA7" w:rsidRPr="00D61CA7">
        <w:rPr>
          <w:rFonts w:ascii="Times New Roman" w:hAnsi="Times New Roman"/>
          <w:b/>
          <w:color w:val="000000"/>
          <w:sz w:val="24"/>
          <w:szCs w:val="24"/>
        </w:rPr>
        <w:t>Table S</w:t>
      </w:r>
      <w:r w:rsidR="00C51481">
        <w:rPr>
          <w:rFonts w:ascii="Times New Roman" w:hAnsi="Times New Roman"/>
          <w:b/>
          <w:color w:val="000000"/>
          <w:sz w:val="24"/>
          <w:szCs w:val="24"/>
        </w:rPr>
        <w:t>4</w:t>
      </w:r>
      <w:r w:rsidR="007457C1" w:rsidRPr="00D61CA7">
        <w:rPr>
          <w:rFonts w:ascii="Times New Roman" w:hAnsi="Times New Roman"/>
          <w:b/>
          <w:color w:val="000000"/>
          <w:sz w:val="24"/>
          <w:szCs w:val="24"/>
        </w:rPr>
        <w:t xml:space="preserve">. </w:t>
      </w:r>
      <w:r w:rsidR="007457C1" w:rsidRPr="00D61CA7">
        <w:rPr>
          <w:rFonts w:ascii="Times New Roman" w:hAnsi="Times New Roman"/>
          <w:color w:val="000000"/>
          <w:sz w:val="24"/>
          <w:szCs w:val="24"/>
        </w:rPr>
        <w:t>PL decay of samples with different Mn</w:t>
      </w:r>
      <w:r w:rsidR="007457C1" w:rsidRPr="00D61CA7">
        <w:rPr>
          <w:rFonts w:ascii="Times New Roman" w:hAnsi="Times New Roman"/>
          <w:color w:val="000000"/>
          <w:sz w:val="24"/>
          <w:szCs w:val="24"/>
          <w:vertAlign w:val="superscript"/>
        </w:rPr>
        <w:t>2+</w:t>
      </w:r>
      <w:r w:rsidR="007457C1" w:rsidRPr="00D61CA7">
        <w:rPr>
          <w:rFonts w:ascii="Times New Roman" w:hAnsi="Times New Roman"/>
          <w:color w:val="000000"/>
          <w:sz w:val="24"/>
          <w:szCs w:val="24"/>
        </w:rPr>
        <w:t xml:space="preserve"> doping concentrations under indirect (310 </w:t>
      </w:r>
      <w:r w:rsidR="007457C1" w:rsidRPr="00D61CA7">
        <w:rPr>
          <w:rFonts w:ascii="Times New Roman" w:hAnsi="Times New Roman" w:hint="eastAsia"/>
          <w:color w:val="000000"/>
          <w:sz w:val="24"/>
          <w:szCs w:val="24"/>
        </w:rPr>
        <w:t>nm</w:t>
      </w:r>
      <w:r w:rsidR="007457C1" w:rsidRPr="00D61CA7">
        <w:rPr>
          <w:rFonts w:ascii="Times New Roman" w:hAnsi="Times New Roman"/>
          <w:color w:val="000000"/>
          <w:sz w:val="24"/>
          <w:szCs w:val="24"/>
        </w:rPr>
        <w:t>) or direct (385 nm) excitations with a monitor peak of 556 nm.</w:t>
      </w:r>
    </w:p>
    <w:p w14:paraId="73015B35" w14:textId="77777777" w:rsidR="007457C1" w:rsidRPr="00D61CA7" w:rsidRDefault="007457C1" w:rsidP="007457C1">
      <w:pPr>
        <w:jc w:val="left"/>
        <w:rPr>
          <w:rFonts w:ascii="Times New Roman" w:hAnsi="Times New Roman"/>
          <w:color w:val="000000"/>
          <w:sz w:val="24"/>
          <w:szCs w:val="24"/>
        </w:rPr>
      </w:pPr>
    </w:p>
    <w:tbl>
      <w:tblPr>
        <w:tblW w:w="0" w:type="auto"/>
        <w:jc w:val="center"/>
        <w:tblBorders>
          <w:top w:val="single" w:sz="4" w:space="0" w:color="auto"/>
          <w:bottom w:val="single" w:sz="4" w:space="0" w:color="auto"/>
        </w:tblBorders>
        <w:tblLook w:val="04A0" w:firstRow="1" w:lastRow="0" w:firstColumn="1" w:lastColumn="0" w:noHBand="0" w:noVBand="1"/>
      </w:tblPr>
      <w:tblGrid>
        <w:gridCol w:w="2259"/>
        <w:gridCol w:w="2127"/>
        <w:gridCol w:w="1901"/>
        <w:gridCol w:w="2019"/>
      </w:tblGrid>
      <w:tr w:rsidR="007457C1" w:rsidRPr="00D61CA7" w14:paraId="417EFFD7" w14:textId="77777777" w:rsidTr="00445046">
        <w:trPr>
          <w:trHeight w:val="601"/>
          <w:jc w:val="center"/>
        </w:trPr>
        <w:tc>
          <w:tcPr>
            <w:tcW w:w="2328" w:type="dxa"/>
            <w:tcBorders>
              <w:bottom w:val="single" w:sz="12" w:space="0" w:color="auto"/>
            </w:tcBorders>
            <w:shd w:val="clear" w:color="auto" w:fill="auto"/>
          </w:tcPr>
          <w:p w14:paraId="1614E7CF"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b/>
                <w:color w:val="000000"/>
                <w:sz w:val="24"/>
                <w:szCs w:val="24"/>
              </w:rPr>
              <w:t>Samples</w:t>
            </w:r>
          </w:p>
        </w:tc>
        <w:tc>
          <w:tcPr>
            <w:tcW w:w="2162" w:type="dxa"/>
            <w:tcBorders>
              <w:bottom w:val="single" w:sz="12" w:space="0" w:color="auto"/>
            </w:tcBorders>
            <w:shd w:val="clear" w:color="auto" w:fill="auto"/>
          </w:tcPr>
          <w:p w14:paraId="3B0DA4E0" w14:textId="77777777" w:rsidR="007457C1" w:rsidRPr="00D61CA7" w:rsidRDefault="007457C1" w:rsidP="00445046">
            <w:pPr>
              <w:jc w:val="center"/>
              <w:rPr>
                <w:rFonts w:ascii="Times New Roman" w:hAnsi="Times New Roman"/>
                <w:b/>
                <w:color w:val="000000"/>
                <w:sz w:val="24"/>
                <w:szCs w:val="24"/>
              </w:rPr>
            </w:pPr>
            <w:r w:rsidRPr="00D61CA7">
              <w:rPr>
                <w:rFonts w:ascii="Times New Roman" w:hAnsi="Times New Roman"/>
                <w:b/>
                <w:color w:val="000000"/>
                <w:sz w:val="24"/>
                <w:szCs w:val="24"/>
              </w:rPr>
              <w:t>Lifetime/310 nm (</w:t>
            </w:r>
            <w:proofErr w:type="spellStart"/>
            <w:r w:rsidRPr="00D61CA7">
              <w:rPr>
                <w:rFonts w:ascii="Times New Roman" w:hAnsi="Times New Roman"/>
                <w:b/>
                <w:color w:val="000000"/>
                <w:sz w:val="24"/>
                <w:szCs w:val="24"/>
              </w:rPr>
              <w:t>μs</w:t>
            </w:r>
            <w:proofErr w:type="spellEnd"/>
            <w:r w:rsidRPr="00D61CA7">
              <w:rPr>
                <w:rFonts w:ascii="Times New Roman" w:hAnsi="Times New Roman"/>
                <w:b/>
                <w:color w:val="000000"/>
                <w:sz w:val="24"/>
                <w:szCs w:val="24"/>
              </w:rPr>
              <w:t>)</w:t>
            </w:r>
          </w:p>
        </w:tc>
        <w:tc>
          <w:tcPr>
            <w:tcW w:w="1960" w:type="dxa"/>
            <w:tcBorders>
              <w:bottom w:val="single" w:sz="12" w:space="0" w:color="auto"/>
            </w:tcBorders>
          </w:tcPr>
          <w:p w14:paraId="157AF374" w14:textId="77777777" w:rsidR="007457C1" w:rsidRPr="00D61CA7" w:rsidRDefault="007457C1" w:rsidP="00445046">
            <w:pPr>
              <w:jc w:val="center"/>
              <w:rPr>
                <w:rFonts w:ascii="Times New Roman" w:hAnsi="Times New Roman"/>
                <w:b/>
                <w:color w:val="000000"/>
                <w:sz w:val="24"/>
                <w:szCs w:val="24"/>
              </w:rPr>
            </w:pPr>
            <w:proofErr w:type="spellStart"/>
            <w:r w:rsidRPr="00D61CA7">
              <w:rPr>
                <w:rFonts w:ascii="Times New Roman" w:hAnsi="Times New Roman"/>
                <w:b/>
                <w:color w:val="000000"/>
                <w:sz w:val="24"/>
                <w:szCs w:val="24"/>
              </w:rPr>
              <w:t>τ</w:t>
            </w:r>
            <w:r w:rsidRPr="00D61CA7">
              <w:rPr>
                <w:rFonts w:ascii="Times New Roman" w:hAnsi="Times New Roman"/>
                <w:b/>
                <w:color w:val="000000"/>
                <w:sz w:val="24"/>
                <w:szCs w:val="24"/>
                <w:vertAlign w:val="subscript"/>
              </w:rPr>
              <w:t>average</w:t>
            </w:r>
            <w:proofErr w:type="spellEnd"/>
          </w:p>
          <w:p w14:paraId="28DA66F5" w14:textId="77777777" w:rsidR="007457C1" w:rsidRPr="00D61CA7" w:rsidRDefault="007457C1" w:rsidP="00445046">
            <w:pPr>
              <w:jc w:val="center"/>
              <w:rPr>
                <w:rFonts w:ascii="Times New Roman" w:hAnsi="Times New Roman"/>
                <w:b/>
                <w:color w:val="000000"/>
                <w:sz w:val="24"/>
                <w:szCs w:val="24"/>
              </w:rPr>
            </w:pPr>
            <w:r w:rsidRPr="00D61CA7">
              <w:rPr>
                <w:rFonts w:ascii="Times New Roman" w:hAnsi="Times New Roman"/>
                <w:b/>
                <w:color w:val="000000"/>
                <w:sz w:val="24"/>
                <w:szCs w:val="24"/>
              </w:rPr>
              <w:t>(</w:t>
            </w:r>
            <w:proofErr w:type="spellStart"/>
            <w:r w:rsidRPr="00D61CA7">
              <w:rPr>
                <w:rFonts w:ascii="Times New Roman" w:hAnsi="Times New Roman"/>
                <w:b/>
                <w:color w:val="000000"/>
                <w:sz w:val="24"/>
                <w:szCs w:val="24"/>
              </w:rPr>
              <w:t>μs</w:t>
            </w:r>
            <w:proofErr w:type="spellEnd"/>
            <w:r w:rsidRPr="00D61CA7">
              <w:rPr>
                <w:rFonts w:ascii="Times New Roman" w:hAnsi="Times New Roman"/>
                <w:b/>
                <w:color w:val="000000"/>
                <w:sz w:val="24"/>
                <w:szCs w:val="24"/>
              </w:rPr>
              <w:t>)</w:t>
            </w:r>
          </w:p>
        </w:tc>
        <w:tc>
          <w:tcPr>
            <w:tcW w:w="2072" w:type="dxa"/>
            <w:tcBorders>
              <w:bottom w:val="single" w:sz="12" w:space="0" w:color="auto"/>
            </w:tcBorders>
            <w:shd w:val="clear" w:color="auto" w:fill="auto"/>
          </w:tcPr>
          <w:p w14:paraId="5DAC9939"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b/>
                <w:color w:val="000000"/>
                <w:sz w:val="24"/>
                <w:szCs w:val="24"/>
              </w:rPr>
              <w:t>Lifetime /385 nm (</w:t>
            </w:r>
            <w:proofErr w:type="spellStart"/>
            <w:r w:rsidRPr="00D61CA7">
              <w:rPr>
                <w:rFonts w:ascii="Times New Roman" w:hAnsi="Times New Roman"/>
                <w:b/>
                <w:color w:val="000000"/>
                <w:sz w:val="24"/>
                <w:szCs w:val="24"/>
              </w:rPr>
              <w:t>μs</w:t>
            </w:r>
            <w:proofErr w:type="spellEnd"/>
            <w:r w:rsidRPr="00D61CA7">
              <w:rPr>
                <w:rFonts w:ascii="Times New Roman" w:hAnsi="Times New Roman"/>
                <w:b/>
                <w:color w:val="000000"/>
                <w:sz w:val="24"/>
                <w:szCs w:val="24"/>
              </w:rPr>
              <w:t>)</w:t>
            </w:r>
          </w:p>
        </w:tc>
      </w:tr>
      <w:tr w:rsidR="007457C1" w:rsidRPr="00D61CA7" w14:paraId="29E1BFC2" w14:textId="77777777" w:rsidTr="00445046">
        <w:trPr>
          <w:jc w:val="center"/>
        </w:trPr>
        <w:tc>
          <w:tcPr>
            <w:tcW w:w="2328" w:type="dxa"/>
            <w:tcBorders>
              <w:top w:val="single" w:sz="12" w:space="0" w:color="auto"/>
            </w:tcBorders>
            <w:shd w:val="clear" w:color="auto" w:fill="auto"/>
          </w:tcPr>
          <w:p w14:paraId="4029B6AB"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Cs</w:t>
            </w:r>
            <w:r w:rsidRPr="00D61CA7">
              <w:rPr>
                <w:rFonts w:ascii="Times New Roman" w:hAnsi="Times New Roman"/>
                <w:sz w:val="24"/>
                <w:szCs w:val="24"/>
                <w:vertAlign w:val="subscript"/>
              </w:rPr>
              <w:t>3</w:t>
            </w:r>
            <w:r w:rsidRPr="00D61CA7">
              <w:rPr>
                <w:rFonts w:ascii="Times New Roman" w:hAnsi="Times New Roman"/>
                <w:sz w:val="24"/>
                <w:szCs w:val="24"/>
              </w:rPr>
              <w:t>Cu</w:t>
            </w:r>
            <w:r w:rsidRPr="00D61CA7">
              <w:rPr>
                <w:rFonts w:ascii="Times New Roman" w:hAnsi="Times New Roman"/>
                <w:sz w:val="24"/>
                <w:szCs w:val="24"/>
                <w:vertAlign w:val="subscript"/>
              </w:rPr>
              <w:t>2</w:t>
            </w:r>
            <w:r w:rsidRPr="00D61CA7">
              <w:rPr>
                <w:rFonts w:ascii="Times New Roman" w:hAnsi="Times New Roman"/>
                <w:sz w:val="24"/>
                <w:szCs w:val="24"/>
              </w:rPr>
              <w:t>I</w:t>
            </w:r>
            <w:r w:rsidRPr="00D61CA7">
              <w:rPr>
                <w:rFonts w:ascii="Times New Roman" w:hAnsi="Times New Roman"/>
                <w:sz w:val="24"/>
                <w:szCs w:val="24"/>
                <w:vertAlign w:val="subscript"/>
              </w:rPr>
              <w:t>5</w:t>
            </w:r>
          </w:p>
        </w:tc>
        <w:tc>
          <w:tcPr>
            <w:tcW w:w="2162" w:type="dxa"/>
            <w:tcBorders>
              <w:top w:val="single" w:sz="12" w:space="0" w:color="auto"/>
            </w:tcBorders>
            <w:shd w:val="clear" w:color="auto" w:fill="auto"/>
          </w:tcPr>
          <w:p w14:paraId="1B51969D"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0.96</w:t>
            </w:r>
          </w:p>
        </w:tc>
        <w:tc>
          <w:tcPr>
            <w:tcW w:w="1960" w:type="dxa"/>
            <w:tcBorders>
              <w:top w:val="single" w:sz="12" w:space="0" w:color="auto"/>
            </w:tcBorders>
          </w:tcPr>
          <w:p w14:paraId="240BCC5E"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hint="eastAsia"/>
                <w:color w:val="000000"/>
                <w:sz w:val="24"/>
                <w:szCs w:val="24"/>
              </w:rPr>
              <w:t>-</w:t>
            </w:r>
            <w:r w:rsidRPr="00D61CA7">
              <w:rPr>
                <w:rFonts w:ascii="Times New Roman" w:hAnsi="Times New Roman"/>
                <w:color w:val="000000"/>
                <w:sz w:val="24"/>
                <w:szCs w:val="24"/>
              </w:rPr>
              <w:t>-</w:t>
            </w:r>
          </w:p>
        </w:tc>
        <w:tc>
          <w:tcPr>
            <w:tcW w:w="2072" w:type="dxa"/>
            <w:tcBorders>
              <w:top w:val="single" w:sz="12" w:space="0" w:color="auto"/>
            </w:tcBorders>
            <w:shd w:val="clear" w:color="auto" w:fill="auto"/>
          </w:tcPr>
          <w:p w14:paraId="73AC08FD"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w:t>
            </w:r>
          </w:p>
        </w:tc>
      </w:tr>
      <w:tr w:rsidR="007457C1" w:rsidRPr="00D61CA7" w14:paraId="03F14372" w14:textId="77777777" w:rsidTr="00445046">
        <w:trPr>
          <w:jc w:val="center"/>
        </w:trPr>
        <w:tc>
          <w:tcPr>
            <w:tcW w:w="2328" w:type="dxa"/>
            <w:shd w:val="clear" w:color="auto" w:fill="auto"/>
          </w:tcPr>
          <w:p w14:paraId="5486340A" w14:textId="54946EDB"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Mn3%</w:t>
            </w:r>
            <w:r w:rsidRPr="00D61CA7">
              <w:rPr>
                <w:rFonts w:ascii="Times New Roman" w:hAnsi="Times New Roman"/>
                <w:color w:val="000000"/>
                <w:sz w:val="24"/>
                <w:szCs w:val="24"/>
              </w:rPr>
              <w:t xml:space="preserve"> </w:t>
            </w:r>
          </w:p>
          <w:p w14:paraId="3B87572C" w14:textId="77777777" w:rsidR="007457C1" w:rsidRPr="00D61CA7" w:rsidRDefault="007457C1" w:rsidP="00445046">
            <w:pPr>
              <w:jc w:val="center"/>
              <w:rPr>
                <w:rFonts w:ascii="Times New Roman" w:hAnsi="Times New Roman"/>
                <w:color w:val="000000"/>
                <w:sz w:val="24"/>
                <w:szCs w:val="24"/>
              </w:rPr>
            </w:pPr>
          </w:p>
          <w:p w14:paraId="52281045" w14:textId="5D6DB181"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Mn5%</w:t>
            </w:r>
          </w:p>
          <w:p w14:paraId="66050660" w14:textId="77777777" w:rsidR="007457C1" w:rsidRPr="00D61CA7" w:rsidRDefault="007457C1" w:rsidP="00445046">
            <w:pPr>
              <w:jc w:val="center"/>
              <w:rPr>
                <w:rFonts w:ascii="Times New Roman" w:hAnsi="Times New Roman"/>
                <w:color w:val="000000"/>
                <w:sz w:val="24"/>
                <w:szCs w:val="24"/>
              </w:rPr>
            </w:pPr>
          </w:p>
        </w:tc>
        <w:tc>
          <w:tcPr>
            <w:tcW w:w="2162" w:type="dxa"/>
            <w:shd w:val="clear" w:color="auto" w:fill="auto"/>
          </w:tcPr>
          <w:p w14:paraId="69D26C83"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1.03/46.1%, 13.48/53.9%</w:t>
            </w:r>
          </w:p>
          <w:p w14:paraId="7626A5E4" w14:textId="77777777" w:rsidR="007A095A" w:rsidRPr="00D61CA7" w:rsidRDefault="007A095A" w:rsidP="007A095A">
            <w:pPr>
              <w:jc w:val="center"/>
              <w:rPr>
                <w:rFonts w:ascii="Times New Roman" w:hAnsi="Times New Roman"/>
                <w:color w:val="000000"/>
                <w:sz w:val="24"/>
                <w:szCs w:val="24"/>
              </w:rPr>
            </w:pPr>
            <w:r w:rsidRPr="00D61CA7">
              <w:rPr>
                <w:rFonts w:ascii="Times New Roman" w:hAnsi="Times New Roman"/>
                <w:color w:val="000000"/>
                <w:sz w:val="24"/>
                <w:szCs w:val="24"/>
              </w:rPr>
              <w:t xml:space="preserve">1.27/13.9%, </w:t>
            </w:r>
          </w:p>
          <w:p w14:paraId="4CF65EEF" w14:textId="43B71F2D" w:rsidR="007457C1" w:rsidRPr="00D61CA7" w:rsidRDefault="007A095A" w:rsidP="007A095A">
            <w:pPr>
              <w:jc w:val="center"/>
              <w:rPr>
                <w:rFonts w:ascii="Times New Roman" w:hAnsi="Times New Roman"/>
                <w:sz w:val="24"/>
                <w:szCs w:val="24"/>
              </w:rPr>
            </w:pPr>
            <w:r w:rsidRPr="00D61CA7">
              <w:rPr>
                <w:rFonts w:ascii="Times New Roman" w:hAnsi="Times New Roman"/>
                <w:color w:val="000000"/>
                <w:sz w:val="24"/>
                <w:szCs w:val="24"/>
              </w:rPr>
              <w:t>12.08/86.1%</w:t>
            </w:r>
          </w:p>
        </w:tc>
        <w:tc>
          <w:tcPr>
            <w:tcW w:w="1960" w:type="dxa"/>
          </w:tcPr>
          <w:p w14:paraId="22A4CE0B"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hint="eastAsia"/>
                <w:color w:val="000000"/>
                <w:sz w:val="24"/>
                <w:szCs w:val="24"/>
              </w:rPr>
              <w:t>7</w:t>
            </w:r>
            <w:r w:rsidRPr="00D61CA7">
              <w:rPr>
                <w:rFonts w:ascii="Times New Roman" w:hAnsi="Times New Roman"/>
                <w:color w:val="000000"/>
                <w:sz w:val="24"/>
                <w:szCs w:val="24"/>
              </w:rPr>
              <w:t>.74</w:t>
            </w:r>
          </w:p>
          <w:p w14:paraId="27813FF5" w14:textId="77777777" w:rsidR="007457C1" w:rsidRPr="00D61CA7" w:rsidRDefault="007457C1" w:rsidP="00445046">
            <w:pPr>
              <w:rPr>
                <w:rFonts w:ascii="Times New Roman" w:hAnsi="Times New Roman"/>
                <w:color w:val="000000"/>
                <w:sz w:val="24"/>
                <w:szCs w:val="24"/>
              </w:rPr>
            </w:pPr>
          </w:p>
          <w:p w14:paraId="247F6A2E" w14:textId="14BA1216" w:rsidR="007457C1" w:rsidRPr="00D61CA7" w:rsidRDefault="007A095A" w:rsidP="00445046">
            <w:pPr>
              <w:jc w:val="center"/>
              <w:rPr>
                <w:rFonts w:ascii="Times New Roman" w:hAnsi="Times New Roman"/>
                <w:sz w:val="24"/>
                <w:szCs w:val="24"/>
              </w:rPr>
            </w:pPr>
            <w:r>
              <w:rPr>
                <w:rFonts w:ascii="Times New Roman" w:hAnsi="Times New Roman"/>
                <w:sz w:val="24"/>
                <w:szCs w:val="24"/>
              </w:rPr>
              <w:t>10.58</w:t>
            </w:r>
          </w:p>
        </w:tc>
        <w:tc>
          <w:tcPr>
            <w:tcW w:w="2072" w:type="dxa"/>
            <w:shd w:val="clear" w:color="auto" w:fill="auto"/>
          </w:tcPr>
          <w:p w14:paraId="471927D3"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16.84</w:t>
            </w:r>
          </w:p>
          <w:p w14:paraId="2B199D93" w14:textId="77777777" w:rsidR="007457C1" w:rsidRPr="00D61CA7" w:rsidRDefault="007457C1" w:rsidP="00445046">
            <w:pPr>
              <w:jc w:val="center"/>
              <w:rPr>
                <w:rFonts w:ascii="Times New Roman" w:hAnsi="Times New Roman"/>
                <w:color w:val="000000"/>
                <w:sz w:val="24"/>
                <w:szCs w:val="24"/>
              </w:rPr>
            </w:pPr>
          </w:p>
          <w:p w14:paraId="10BED4AA" w14:textId="77777777"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15.01</w:t>
            </w:r>
          </w:p>
        </w:tc>
      </w:tr>
      <w:tr w:rsidR="007457C1" w:rsidRPr="00D61CA7" w14:paraId="3F3FFCA3" w14:textId="77777777" w:rsidTr="00445046">
        <w:trPr>
          <w:jc w:val="center"/>
        </w:trPr>
        <w:tc>
          <w:tcPr>
            <w:tcW w:w="2328" w:type="dxa"/>
            <w:shd w:val="clear" w:color="auto" w:fill="auto"/>
          </w:tcPr>
          <w:p w14:paraId="59B51D0B" w14:textId="543F9BEC"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Mn7%</w:t>
            </w:r>
          </w:p>
        </w:tc>
        <w:tc>
          <w:tcPr>
            <w:tcW w:w="2162" w:type="dxa"/>
            <w:shd w:val="clear" w:color="auto" w:fill="auto"/>
          </w:tcPr>
          <w:p w14:paraId="629B989D" w14:textId="14E37C5D" w:rsidR="007A095A" w:rsidRPr="00D61CA7" w:rsidRDefault="007A095A" w:rsidP="007A095A">
            <w:pPr>
              <w:jc w:val="center"/>
              <w:rPr>
                <w:rFonts w:ascii="Times New Roman" w:hAnsi="Times New Roman"/>
                <w:sz w:val="24"/>
                <w:szCs w:val="24"/>
              </w:rPr>
            </w:pPr>
            <w:r w:rsidRPr="00D61CA7">
              <w:rPr>
                <w:rFonts w:ascii="Times New Roman" w:hAnsi="Times New Roman" w:hint="eastAsia"/>
                <w:sz w:val="24"/>
                <w:szCs w:val="24"/>
              </w:rPr>
              <w:t>1</w:t>
            </w:r>
            <w:r w:rsidRPr="00D61CA7">
              <w:rPr>
                <w:rFonts w:ascii="Times New Roman" w:hAnsi="Times New Roman"/>
                <w:sz w:val="24"/>
                <w:szCs w:val="24"/>
              </w:rPr>
              <w:t xml:space="preserve">.10/11.9%, </w:t>
            </w:r>
          </w:p>
          <w:p w14:paraId="5E3E330B" w14:textId="063AAAF0" w:rsidR="007457C1" w:rsidRPr="00D61CA7" w:rsidRDefault="007A095A" w:rsidP="007A095A">
            <w:pPr>
              <w:jc w:val="center"/>
              <w:rPr>
                <w:rFonts w:ascii="Times New Roman" w:hAnsi="Times New Roman"/>
                <w:color w:val="000000"/>
                <w:sz w:val="24"/>
                <w:szCs w:val="24"/>
              </w:rPr>
            </w:pPr>
            <w:r w:rsidRPr="00D61CA7">
              <w:rPr>
                <w:rFonts w:ascii="Times New Roman" w:hAnsi="Times New Roman"/>
                <w:sz w:val="24"/>
                <w:szCs w:val="24"/>
              </w:rPr>
              <w:t>12.53/88.1%</w:t>
            </w:r>
          </w:p>
        </w:tc>
        <w:tc>
          <w:tcPr>
            <w:tcW w:w="1960" w:type="dxa"/>
          </w:tcPr>
          <w:p w14:paraId="1339135A" w14:textId="6518FC05" w:rsidR="007457C1" w:rsidRPr="00D61CA7" w:rsidRDefault="007A095A" w:rsidP="00445046">
            <w:pPr>
              <w:jc w:val="center"/>
              <w:rPr>
                <w:rFonts w:ascii="Times New Roman" w:hAnsi="Times New Roman"/>
                <w:color w:val="000000"/>
                <w:sz w:val="24"/>
                <w:szCs w:val="24"/>
              </w:rPr>
            </w:pPr>
            <w:r w:rsidRPr="00D61CA7">
              <w:rPr>
                <w:rFonts w:ascii="Times New Roman" w:hAnsi="Times New Roman" w:hint="eastAsia"/>
                <w:sz w:val="24"/>
                <w:szCs w:val="24"/>
              </w:rPr>
              <w:t>1</w:t>
            </w:r>
            <w:r w:rsidRPr="00D61CA7">
              <w:rPr>
                <w:rFonts w:ascii="Times New Roman" w:hAnsi="Times New Roman"/>
                <w:sz w:val="24"/>
                <w:szCs w:val="24"/>
              </w:rPr>
              <w:t>1.14</w:t>
            </w:r>
          </w:p>
        </w:tc>
        <w:tc>
          <w:tcPr>
            <w:tcW w:w="2072" w:type="dxa"/>
            <w:shd w:val="clear" w:color="auto" w:fill="auto"/>
          </w:tcPr>
          <w:p w14:paraId="0FA81BD2"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14.95</w:t>
            </w:r>
          </w:p>
        </w:tc>
      </w:tr>
      <w:tr w:rsidR="007457C1" w:rsidRPr="00D61CA7" w14:paraId="56C523B1" w14:textId="77777777" w:rsidTr="00445046">
        <w:trPr>
          <w:jc w:val="center"/>
        </w:trPr>
        <w:tc>
          <w:tcPr>
            <w:tcW w:w="2328" w:type="dxa"/>
            <w:shd w:val="clear" w:color="auto" w:fill="auto"/>
          </w:tcPr>
          <w:p w14:paraId="14CBDFA5" w14:textId="274D8274"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Mn10%</w:t>
            </w:r>
            <w:r w:rsidRPr="00D61CA7">
              <w:rPr>
                <w:rFonts w:ascii="Times New Roman" w:hAnsi="Times New Roman"/>
                <w:color w:val="000000"/>
                <w:sz w:val="24"/>
                <w:szCs w:val="24"/>
              </w:rPr>
              <w:t xml:space="preserve"> </w:t>
            </w:r>
          </w:p>
          <w:p w14:paraId="6C4F7C07" w14:textId="77777777" w:rsidR="007457C1" w:rsidRPr="00D61CA7" w:rsidRDefault="007457C1" w:rsidP="00445046">
            <w:pPr>
              <w:jc w:val="center"/>
              <w:rPr>
                <w:rFonts w:ascii="Times New Roman" w:hAnsi="Times New Roman"/>
                <w:color w:val="000000"/>
                <w:sz w:val="24"/>
                <w:szCs w:val="24"/>
              </w:rPr>
            </w:pPr>
          </w:p>
          <w:p w14:paraId="4056167F" w14:textId="63926E2F"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Mn15%</w:t>
            </w:r>
          </w:p>
          <w:p w14:paraId="41A9ED03" w14:textId="77777777" w:rsidR="007457C1" w:rsidRPr="00D61CA7" w:rsidRDefault="007457C1" w:rsidP="00445046">
            <w:pPr>
              <w:jc w:val="center"/>
              <w:rPr>
                <w:rFonts w:ascii="Times New Roman" w:hAnsi="Times New Roman"/>
                <w:color w:val="000000"/>
                <w:sz w:val="24"/>
                <w:szCs w:val="24"/>
              </w:rPr>
            </w:pPr>
          </w:p>
        </w:tc>
        <w:tc>
          <w:tcPr>
            <w:tcW w:w="2162" w:type="dxa"/>
            <w:shd w:val="clear" w:color="auto" w:fill="auto"/>
          </w:tcPr>
          <w:p w14:paraId="2EF674FE"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0.99/6.2%, 12.42/93.8%</w:t>
            </w:r>
          </w:p>
          <w:p w14:paraId="3FF2F323" w14:textId="77777777" w:rsidR="007457C1" w:rsidRPr="00D61CA7" w:rsidRDefault="007457C1" w:rsidP="00445046">
            <w:pPr>
              <w:jc w:val="center"/>
              <w:rPr>
                <w:rFonts w:ascii="Times New Roman" w:hAnsi="Times New Roman"/>
                <w:sz w:val="24"/>
                <w:szCs w:val="24"/>
              </w:rPr>
            </w:pPr>
            <w:r w:rsidRPr="00D61CA7">
              <w:rPr>
                <w:rFonts w:ascii="Times New Roman" w:hAnsi="Times New Roman" w:hint="eastAsia"/>
                <w:sz w:val="24"/>
                <w:szCs w:val="24"/>
              </w:rPr>
              <w:t>0</w:t>
            </w:r>
            <w:r w:rsidRPr="00D61CA7">
              <w:rPr>
                <w:rFonts w:ascii="Times New Roman" w:hAnsi="Times New Roman"/>
                <w:sz w:val="24"/>
                <w:szCs w:val="24"/>
              </w:rPr>
              <w:t>.95/4.6%,</w:t>
            </w:r>
          </w:p>
          <w:p w14:paraId="66666EC3" w14:textId="77777777"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11.40/95.4%</w:t>
            </w:r>
          </w:p>
        </w:tc>
        <w:tc>
          <w:tcPr>
            <w:tcW w:w="1960" w:type="dxa"/>
          </w:tcPr>
          <w:p w14:paraId="02B42202"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11.71</w:t>
            </w:r>
          </w:p>
          <w:p w14:paraId="5389612B" w14:textId="77777777" w:rsidR="007457C1" w:rsidRPr="00D61CA7" w:rsidRDefault="007457C1" w:rsidP="00445046">
            <w:pPr>
              <w:rPr>
                <w:rFonts w:ascii="Times New Roman" w:hAnsi="Times New Roman"/>
                <w:color w:val="000000"/>
                <w:sz w:val="24"/>
                <w:szCs w:val="24"/>
              </w:rPr>
            </w:pPr>
          </w:p>
          <w:p w14:paraId="5861A289" w14:textId="77777777"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10.92</w:t>
            </w:r>
          </w:p>
        </w:tc>
        <w:tc>
          <w:tcPr>
            <w:tcW w:w="2072" w:type="dxa"/>
            <w:shd w:val="clear" w:color="auto" w:fill="auto"/>
          </w:tcPr>
          <w:p w14:paraId="34A5528A"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16.09</w:t>
            </w:r>
          </w:p>
          <w:p w14:paraId="455C39C5" w14:textId="77777777" w:rsidR="007457C1" w:rsidRPr="00D61CA7" w:rsidRDefault="007457C1" w:rsidP="00445046">
            <w:pPr>
              <w:jc w:val="center"/>
              <w:rPr>
                <w:rFonts w:ascii="Times New Roman" w:hAnsi="Times New Roman"/>
                <w:color w:val="000000"/>
                <w:sz w:val="24"/>
                <w:szCs w:val="24"/>
              </w:rPr>
            </w:pPr>
          </w:p>
          <w:p w14:paraId="7E2118E6" w14:textId="77777777"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13.02</w:t>
            </w:r>
          </w:p>
        </w:tc>
      </w:tr>
      <w:tr w:rsidR="007457C1" w:rsidRPr="00D61CA7" w14:paraId="79DAC89C" w14:textId="77777777" w:rsidTr="00445046">
        <w:trPr>
          <w:jc w:val="center"/>
        </w:trPr>
        <w:tc>
          <w:tcPr>
            <w:tcW w:w="2328" w:type="dxa"/>
            <w:shd w:val="clear" w:color="auto" w:fill="auto"/>
          </w:tcPr>
          <w:p w14:paraId="63F72C1E" w14:textId="0399FD4F" w:rsidR="007457C1" w:rsidRPr="00D61CA7" w:rsidRDefault="007457C1" w:rsidP="00445046">
            <w:pPr>
              <w:jc w:val="center"/>
              <w:rPr>
                <w:rFonts w:ascii="Times New Roman" w:hAnsi="Times New Roman"/>
                <w:color w:val="000000"/>
                <w:sz w:val="24"/>
                <w:szCs w:val="24"/>
              </w:rPr>
            </w:pPr>
            <w:r w:rsidRPr="00D61CA7">
              <w:rPr>
                <w:rFonts w:ascii="Times New Roman" w:hAnsi="Times New Roman"/>
                <w:sz w:val="24"/>
                <w:szCs w:val="24"/>
              </w:rPr>
              <w:t>Mn20%</w:t>
            </w:r>
            <w:r w:rsidRPr="00D61CA7">
              <w:rPr>
                <w:rFonts w:ascii="Times New Roman" w:hAnsi="Times New Roman"/>
                <w:color w:val="000000"/>
                <w:sz w:val="24"/>
                <w:szCs w:val="24"/>
              </w:rPr>
              <w:t xml:space="preserve"> </w:t>
            </w:r>
          </w:p>
          <w:p w14:paraId="1C646D8B" w14:textId="77777777" w:rsidR="007457C1" w:rsidRPr="00D61CA7" w:rsidRDefault="007457C1" w:rsidP="00445046">
            <w:pPr>
              <w:jc w:val="center"/>
              <w:rPr>
                <w:rFonts w:ascii="Times New Roman" w:hAnsi="Times New Roman"/>
                <w:color w:val="000000"/>
                <w:sz w:val="24"/>
                <w:szCs w:val="24"/>
              </w:rPr>
            </w:pPr>
          </w:p>
          <w:p w14:paraId="53CB1D86" w14:textId="45977952" w:rsidR="007457C1" w:rsidRPr="00D61CA7" w:rsidRDefault="007457C1" w:rsidP="00445046">
            <w:pPr>
              <w:jc w:val="center"/>
              <w:rPr>
                <w:rFonts w:ascii="Times New Roman" w:hAnsi="Times New Roman"/>
                <w:sz w:val="24"/>
                <w:szCs w:val="24"/>
              </w:rPr>
            </w:pPr>
            <w:r w:rsidRPr="00D61CA7">
              <w:rPr>
                <w:rFonts w:ascii="Times New Roman" w:hAnsi="Times New Roman"/>
                <w:sz w:val="24"/>
                <w:szCs w:val="24"/>
              </w:rPr>
              <w:t>Mn25%</w:t>
            </w:r>
          </w:p>
          <w:p w14:paraId="32388814" w14:textId="77777777" w:rsidR="007457C1" w:rsidRPr="00D61CA7" w:rsidRDefault="007457C1" w:rsidP="00445046">
            <w:pPr>
              <w:jc w:val="center"/>
              <w:rPr>
                <w:rFonts w:ascii="Times New Roman" w:hAnsi="Times New Roman"/>
                <w:color w:val="000000"/>
                <w:sz w:val="24"/>
                <w:szCs w:val="24"/>
              </w:rPr>
            </w:pPr>
          </w:p>
        </w:tc>
        <w:tc>
          <w:tcPr>
            <w:tcW w:w="2162" w:type="dxa"/>
            <w:shd w:val="clear" w:color="auto" w:fill="auto"/>
          </w:tcPr>
          <w:p w14:paraId="3DC93E68"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hint="eastAsia"/>
                <w:color w:val="000000"/>
                <w:sz w:val="24"/>
                <w:szCs w:val="24"/>
              </w:rPr>
              <w:t>1</w:t>
            </w:r>
            <w:r w:rsidRPr="00D61CA7">
              <w:rPr>
                <w:rFonts w:ascii="Times New Roman" w:hAnsi="Times New Roman"/>
                <w:color w:val="000000"/>
                <w:sz w:val="24"/>
                <w:szCs w:val="24"/>
              </w:rPr>
              <w:t>.08/12.2%,</w:t>
            </w:r>
          </w:p>
          <w:p w14:paraId="6C6BFF22"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hint="eastAsia"/>
                <w:color w:val="000000"/>
                <w:sz w:val="24"/>
                <w:szCs w:val="24"/>
              </w:rPr>
              <w:t>1</w:t>
            </w:r>
            <w:r w:rsidRPr="00D61CA7">
              <w:rPr>
                <w:rFonts w:ascii="Times New Roman" w:hAnsi="Times New Roman"/>
                <w:color w:val="000000"/>
                <w:sz w:val="24"/>
                <w:szCs w:val="24"/>
              </w:rPr>
              <w:t>1.44/87.8%</w:t>
            </w:r>
          </w:p>
          <w:p w14:paraId="0627B603" w14:textId="77777777" w:rsidR="007457C1" w:rsidRPr="00D61CA7" w:rsidRDefault="007457C1" w:rsidP="00445046">
            <w:pPr>
              <w:jc w:val="center"/>
              <w:rPr>
                <w:rFonts w:ascii="Times New Roman" w:hAnsi="Times New Roman"/>
                <w:sz w:val="24"/>
                <w:szCs w:val="24"/>
              </w:rPr>
            </w:pPr>
            <w:r w:rsidRPr="00D61CA7">
              <w:rPr>
                <w:rFonts w:ascii="Times New Roman" w:hAnsi="Times New Roman" w:hint="eastAsia"/>
                <w:sz w:val="24"/>
                <w:szCs w:val="24"/>
              </w:rPr>
              <w:t>1</w:t>
            </w:r>
            <w:r w:rsidRPr="00D61CA7">
              <w:rPr>
                <w:rFonts w:ascii="Times New Roman" w:hAnsi="Times New Roman"/>
                <w:sz w:val="24"/>
                <w:szCs w:val="24"/>
              </w:rPr>
              <w:t>.27/9.4%,</w:t>
            </w:r>
          </w:p>
          <w:p w14:paraId="3C7E51E7" w14:textId="77777777" w:rsidR="007457C1" w:rsidRPr="00D61CA7" w:rsidRDefault="007457C1" w:rsidP="00445046">
            <w:pPr>
              <w:jc w:val="center"/>
              <w:rPr>
                <w:rFonts w:ascii="Times New Roman" w:hAnsi="Times New Roman"/>
                <w:sz w:val="24"/>
                <w:szCs w:val="24"/>
              </w:rPr>
            </w:pPr>
            <w:r w:rsidRPr="00D61CA7">
              <w:rPr>
                <w:rFonts w:ascii="Times New Roman" w:hAnsi="Times New Roman" w:hint="eastAsia"/>
                <w:sz w:val="24"/>
                <w:szCs w:val="24"/>
              </w:rPr>
              <w:t>1</w:t>
            </w:r>
            <w:r w:rsidRPr="00D61CA7">
              <w:rPr>
                <w:rFonts w:ascii="Times New Roman" w:hAnsi="Times New Roman"/>
                <w:sz w:val="24"/>
                <w:szCs w:val="24"/>
              </w:rPr>
              <w:t>1.38/90.6%</w:t>
            </w:r>
          </w:p>
        </w:tc>
        <w:tc>
          <w:tcPr>
            <w:tcW w:w="1960" w:type="dxa"/>
          </w:tcPr>
          <w:p w14:paraId="5518E954"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hint="eastAsia"/>
                <w:color w:val="000000"/>
                <w:sz w:val="24"/>
                <w:szCs w:val="24"/>
              </w:rPr>
              <w:t>1</w:t>
            </w:r>
            <w:r w:rsidRPr="00D61CA7">
              <w:rPr>
                <w:rFonts w:ascii="Times New Roman" w:hAnsi="Times New Roman"/>
                <w:color w:val="000000"/>
                <w:sz w:val="24"/>
                <w:szCs w:val="24"/>
              </w:rPr>
              <w:t>0.17</w:t>
            </w:r>
          </w:p>
          <w:p w14:paraId="37BC1043" w14:textId="77777777" w:rsidR="007457C1" w:rsidRPr="00D61CA7" w:rsidRDefault="007457C1" w:rsidP="00445046">
            <w:pPr>
              <w:rPr>
                <w:rFonts w:ascii="Times New Roman" w:hAnsi="Times New Roman"/>
                <w:color w:val="000000"/>
                <w:sz w:val="24"/>
                <w:szCs w:val="24"/>
              </w:rPr>
            </w:pPr>
          </w:p>
          <w:p w14:paraId="44C89E86" w14:textId="77777777" w:rsidR="007457C1" w:rsidRPr="00D61CA7" w:rsidRDefault="007457C1" w:rsidP="00445046">
            <w:pPr>
              <w:jc w:val="center"/>
              <w:rPr>
                <w:rFonts w:ascii="Times New Roman" w:hAnsi="Times New Roman"/>
                <w:sz w:val="24"/>
                <w:szCs w:val="24"/>
              </w:rPr>
            </w:pPr>
            <w:r w:rsidRPr="00D61CA7">
              <w:rPr>
                <w:rFonts w:ascii="Times New Roman" w:hAnsi="Times New Roman" w:hint="eastAsia"/>
                <w:sz w:val="24"/>
                <w:szCs w:val="24"/>
              </w:rPr>
              <w:t>1</w:t>
            </w:r>
            <w:r w:rsidRPr="00D61CA7">
              <w:rPr>
                <w:rFonts w:ascii="Times New Roman" w:hAnsi="Times New Roman"/>
                <w:sz w:val="24"/>
                <w:szCs w:val="24"/>
              </w:rPr>
              <w:t>0.42</w:t>
            </w:r>
          </w:p>
        </w:tc>
        <w:tc>
          <w:tcPr>
            <w:tcW w:w="2072" w:type="dxa"/>
            <w:shd w:val="clear" w:color="auto" w:fill="auto"/>
          </w:tcPr>
          <w:p w14:paraId="5F765FC2" w14:textId="77777777" w:rsidR="007457C1" w:rsidRPr="00D61CA7" w:rsidRDefault="007457C1" w:rsidP="00445046">
            <w:pPr>
              <w:jc w:val="center"/>
              <w:rPr>
                <w:rFonts w:ascii="Times New Roman" w:hAnsi="Times New Roman"/>
                <w:color w:val="000000"/>
                <w:sz w:val="24"/>
                <w:szCs w:val="24"/>
              </w:rPr>
            </w:pPr>
            <w:r w:rsidRPr="00D61CA7">
              <w:rPr>
                <w:rFonts w:ascii="Times New Roman" w:hAnsi="Times New Roman"/>
                <w:color w:val="000000"/>
                <w:sz w:val="24"/>
                <w:szCs w:val="24"/>
              </w:rPr>
              <w:t>13.25</w:t>
            </w:r>
          </w:p>
          <w:p w14:paraId="5B447097" w14:textId="77777777" w:rsidR="007457C1" w:rsidRPr="00D61CA7" w:rsidRDefault="007457C1" w:rsidP="00445046">
            <w:pPr>
              <w:jc w:val="center"/>
              <w:rPr>
                <w:rFonts w:ascii="Times New Roman" w:hAnsi="Times New Roman"/>
                <w:color w:val="000000"/>
                <w:sz w:val="24"/>
                <w:szCs w:val="24"/>
              </w:rPr>
            </w:pPr>
          </w:p>
          <w:p w14:paraId="6BA025E6" w14:textId="77777777" w:rsidR="007457C1" w:rsidRPr="00D61CA7" w:rsidRDefault="007457C1" w:rsidP="00445046">
            <w:pPr>
              <w:jc w:val="center"/>
              <w:rPr>
                <w:rFonts w:ascii="Times New Roman" w:hAnsi="Times New Roman"/>
                <w:sz w:val="24"/>
                <w:szCs w:val="24"/>
              </w:rPr>
            </w:pPr>
            <w:r w:rsidRPr="00D61CA7">
              <w:rPr>
                <w:rFonts w:ascii="Times New Roman" w:hAnsi="Times New Roman" w:hint="eastAsia"/>
                <w:sz w:val="24"/>
                <w:szCs w:val="24"/>
              </w:rPr>
              <w:t>1</w:t>
            </w:r>
            <w:r w:rsidRPr="00D61CA7">
              <w:rPr>
                <w:rFonts w:ascii="Times New Roman" w:hAnsi="Times New Roman"/>
                <w:sz w:val="24"/>
                <w:szCs w:val="24"/>
              </w:rPr>
              <w:t>3.43</w:t>
            </w:r>
          </w:p>
        </w:tc>
      </w:tr>
    </w:tbl>
    <w:p w14:paraId="594F03C7" w14:textId="77777777" w:rsidR="007457C1" w:rsidRPr="00D61CA7" w:rsidRDefault="007457C1" w:rsidP="007457C1">
      <w:pPr>
        <w:jc w:val="left"/>
        <w:rPr>
          <w:rFonts w:ascii="Times New Roman" w:hAnsi="Times New Roman"/>
          <w:color w:val="000000"/>
          <w:sz w:val="24"/>
          <w:szCs w:val="24"/>
        </w:rPr>
      </w:pPr>
    </w:p>
    <w:p w14:paraId="4750D3EA" w14:textId="77777777" w:rsidR="007457C1" w:rsidRPr="00D61CA7" w:rsidRDefault="007457C1" w:rsidP="007457C1">
      <w:pPr>
        <w:jc w:val="left"/>
        <w:rPr>
          <w:rFonts w:ascii="Times New Roman" w:hAnsi="Times New Roman"/>
          <w:color w:val="000000"/>
          <w:sz w:val="24"/>
          <w:szCs w:val="24"/>
        </w:rPr>
      </w:pPr>
    </w:p>
    <w:p w14:paraId="02DEA40F" w14:textId="77777777" w:rsidR="007457C1" w:rsidRPr="00D61CA7" w:rsidRDefault="007457C1" w:rsidP="007457C1">
      <w:pPr>
        <w:jc w:val="left"/>
        <w:rPr>
          <w:rFonts w:ascii="Times New Roman" w:hAnsi="Times New Roman"/>
          <w:color w:val="000000"/>
          <w:sz w:val="24"/>
          <w:szCs w:val="24"/>
        </w:rPr>
      </w:pPr>
    </w:p>
    <w:p w14:paraId="32488414" w14:textId="46DF08BB" w:rsidR="007457C1" w:rsidRPr="00445046" w:rsidRDefault="00445046" w:rsidP="007457C1">
      <w:pPr>
        <w:jc w:val="left"/>
        <w:rPr>
          <w:rFonts w:ascii="Times New Roman" w:hAnsi="Times New Roman"/>
          <w:b/>
          <w:bCs/>
          <w:color w:val="000000"/>
          <w:sz w:val="24"/>
          <w:szCs w:val="24"/>
        </w:rPr>
      </w:pPr>
      <w:r w:rsidRPr="00445046">
        <w:rPr>
          <w:rFonts w:ascii="Times New Roman" w:hAnsi="Times New Roman" w:hint="eastAsia"/>
          <w:b/>
          <w:bCs/>
          <w:color w:val="000000"/>
          <w:sz w:val="24"/>
          <w:szCs w:val="24"/>
        </w:rPr>
        <w:t>R</w:t>
      </w:r>
      <w:r w:rsidRPr="00445046">
        <w:rPr>
          <w:rFonts w:ascii="Times New Roman" w:hAnsi="Times New Roman"/>
          <w:b/>
          <w:bCs/>
          <w:color w:val="000000"/>
          <w:sz w:val="24"/>
          <w:szCs w:val="24"/>
        </w:rPr>
        <w:t>eference</w:t>
      </w:r>
    </w:p>
    <w:p w14:paraId="46B6D539" w14:textId="77777777" w:rsidR="00496742" w:rsidRPr="00496742" w:rsidRDefault="00FF529C" w:rsidP="00496742">
      <w:pPr>
        <w:ind w:left="720" w:hanging="720"/>
        <w:rPr>
          <w:rFonts w:ascii="Calibri" w:hAnsi="Calibri" w:cs="Calibri"/>
          <w:sz w:val="20"/>
        </w:rPr>
      </w:pPr>
      <w:r>
        <w:fldChar w:fldCharType="begin"/>
      </w:r>
      <w:r>
        <w:instrText xml:space="preserve"> ADDIN EN.REFLIST </w:instrText>
      </w:r>
      <w:r>
        <w:fldChar w:fldCharType="end"/>
      </w:r>
      <w:bookmarkStart w:id="15" w:name="_ENREF_1"/>
      <w:r w:rsidR="00496742" w:rsidRPr="00496742">
        <w:rPr>
          <w:rFonts w:ascii="Calibri" w:hAnsi="Calibri" w:cs="Calibri"/>
          <w:sz w:val="20"/>
        </w:rPr>
        <w:t>1.</w:t>
      </w:r>
      <w:r w:rsidR="00496742" w:rsidRPr="00496742">
        <w:rPr>
          <w:rFonts w:ascii="Calibri" w:hAnsi="Calibri" w:cs="Calibri"/>
          <w:sz w:val="20"/>
        </w:rPr>
        <w:tab/>
      </w:r>
      <w:proofErr w:type="spellStart"/>
      <w:r w:rsidR="00496742" w:rsidRPr="00496742">
        <w:rPr>
          <w:rFonts w:ascii="Calibri" w:hAnsi="Calibri" w:cs="Calibri"/>
          <w:sz w:val="20"/>
        </w:rPr>
        <w:t>Kresse</w:t>
      </w:r>
      <w:proofErr w:type="spellEnd"/>
      <w:r w:rsidR="00496742" w:rsidRPr="00496742">
        <w:rPr>
          <w:rFonts w:ascii="Calibri" w:hAnsi="Calibri" w:cs="Calibri"/>
          <w:sz w:val="20"/>
        </w:rPr>
        <w:t xml:space="preserve">, G. &amp; Hafner, J. Ab initio molecular dynamics for liquid metals. </w:t>
      </w:r>
      <w:r w:rsidR="00496742" w:rsidRPr="00496742">
        <w:rPr>
          <w:rFonts w:ascii="Calibri" w:hAnsi="Calibri" w:cs="Calibri"/>
          <w:i/>
          <w:sz w:val="20"/>
        </w:rPr>
        <w:t>Physical Review B</w:t>
      </w:r>
      <w:r w:rsidR="00496742" w:rsidRPr="00496742">
        <w:rPr>
          <w:rFonts w:ascii="Calibri" w:hAnsi="Calibri" w:cs="Calibri"/>
          <w:sz w:val="20"/>
        </w:rPr>
        <w:t xml:space="preserve"> </w:t>
      </w:r>
      <w:r w:rsidR="00496742" w:rsidRPr="00496742">
        <w:rPr>
          <w:rFonts w:ascii="Calibri" w:hAnsi="Calibri" w:cs="Calibri"/>
          <w:b/>
          <w:sz w:val="20"/>
        </w:rPr>
        <w:t>47</w:t>
      </w:r>
      <w:r w:rsidR="00496742" w:rsidRPr="00496742">
        <w:rPr>
          <w:rFonts w:ascii="Calibri" w:hAnsi="Calibri" w:cs="Calibri"/>
          <w:sz w:val="20"/>
        </w:rPr>
        <w:t>, 558-561 (1993).</w:t>
      </w:r>
      <w:bookmarkEnd w:id="15"/>
    </w:p>
    <w:p w14:paraId="09CCC633" w14:textId="77777777" w:rsidR="00496742" w:rsidRPr="00496742" w:rsidRDefault="00496742" w:rsidP="00496742">
      <w:pPr>
        <w:ind w:left="720" w:hanging="720"/>
        <w:rPr>
          <w:rFonts w:ascii="Calibri" w:hAnsi="Calibri" w:cs="Calibri"/>
          <w:sz w:val="20"/>
        </w:rPr>
      </w:pPr>
      <w:bookmarkStart w:id="16" w:name="_ENREF_2"/>
      <w:r w:rsidRPr="00496742">
        <w:rPr>
          <w:rFonts w:ascii="Calibri" w:hAnsi="Calibri" w:cs="Calibri"/>
          <w:sz w:val="20"/>
        </w:rPr>
        <w:t>2.</w:t>
      </w:r>
      <w:r w:rsidRPr="00496742">
        <w:rPr>
          <w:rFonts w:ascii="Calibri" w:hAnsi="Calibri" w:cs="Calibri"/>
          <w:sz w:val="20"/>
        </w:rPr>
        <w:tab/>
      </w:r>
      <w:proofErr w:type="spellStart"/>
      <w:r w:rsidRPr="00496742">
        <w:rPr>
          <w:rFonts w:ascii="Calibri" w:hAnsi="Calibri" w:cs="Calibri"/>
          <w:sz w:val="20"/>
        </w:rPr>
        <w:t>Perdew</w:t>
      </w:r>
      <w:proofErr w:type="spellEnd"/>
      <w:r w:rsidRPr="00496742">
        <w:rPr>
          <w:rFonts w:ascii="Calibri" w:hAnsi="Calibri" w:cs="Calibri"/>
          <w:sz w:val="20"/>
        </w:rPr>
        <w:t xml:space="preserve">, J.P., Burke, K. &amp; </w:t>
      </w:r>
      <w:proofErr w:type="spellStart"/>
      <w:r w:rsidRPr="00496742">
        <w:rPr>
          <w:rFonts w:ascii="Calibri" w:hAnsi="Calibri" w:cs="Calibri"/>
          <w:sz w:val="20"/>
        </w:rPr>
        <w:t>Ernzerhof</w:t>
      </w:r>
      <w:proofErr w:type="spellEnd"/>
      <w:r w:rsidRPr="00496742">
        <w:rPr>
          <w:rFonts w:ascii="Calibri" w:hAnsi="Calibri" w:cs="Calibri"/>
          <w:sz w:val="20"/>
        </w:rPr>
        <w:t xml:space="preserve">, M. Generalized Gradient Approximation Made Simple. </w:t>
      </w:r>
      <w:r w:rsidRPr="00496742">
        <w:rPr>
          <w:rFonts w:ascii="Calibri" w:hAnsi="Calibri" w:cs="Calibri"/>
          <w:i/>
          <w:sz w:val="20"/>
        </w:rPr>
        <w:t>Physical Review Letters</w:t>
      </w:r>
      <w:r w:rsidRPr="00496742">
        <w:rPr>
          <w:rFonts w:ascii="Calibri" w:hAnsi="Calibri" w:cs="Calibri"/>
          <w:sz w:val="20"/>
        </w:rPr>
        <w:t xml:space="preserve"> </w:t>
      </w:r>
      <w:r w:rsidRPr="00496742">
        <w:rPr>
          <w:rFonts w:ascii="Calibri" w:hAnsi="Calibri" w:cs="Calibri"/>
          <w:b/>
          <w:sz w:val="20"/>
        </w:rPr>
        <w:t>77</w:t>
      </w:r>
      <w:r w:rsidRPr="00496742">
        <w:rPr>
          <w:rFonts w:ascii="Calibri" w:hAnsi="Calibri" w:cs="Calibri"/>
          <w:sz w:val="20"/>
        </w:rPr>
        <w:t>, 3865-3868 (1996).</w:t>
      </w:r>
      <w:bookmarkEnd w:id="16"/>
    </w:p>
    <w:p w14:paraId="379C7516" w14:textId="77777777" w:rsidR="00496742" w:rsidRPr="00496742" w:rsidRDefault="00496742" w:rsidP="00496742">
      <w:pPr>
        <w:ind w:left="720" w:hanging="720"/>
        <w:rPr>
          <w:rFonts w:ascii="Calibri" w:hAnsi="Calibri" w:cs="Calibri"/>
          <w:sz w:val="20"/>
        </w:rPr>
      </w:pPr>
      <w:bookmarkStart w:id="17" w:name="_ENREF_3"/>
      <w:r w:rsidRPr="00496742">
        <w:rPr>
          <w:rFonts w:ascii="Calibri" w:hAnsi="Calibri" w:cs="Calibri"/>
          <w:sz w:val="20"/>
        </w:rPr>
        <w:t>3.</w:t>
      </w:r>
      <w:r w:rsidRPr="00496742">
        <w:rPr>
          <w:rFonts w:ascii="Calibri" w:hAnsi="Calibri" w:cs="Calibri"/>
          <w:sz w:val="20"/>
        </w:rPr>
        <w:tab/>
      </w:r>
      <w:proofErr w:type="spellStart"/>
      <w:r w:rsidRPr="00496742">
        <w:rPr>
          <w:rFonts w:ascii="Calibri" w:hAnsi="Calibri" w:cs="Calibri"/>
          <w:sz w:val="20"/>
        </w:rPr>
        <w:t>Xie</w:t>
      </w:r>
      <w:proofErr w:type="spellEnd"/>
      <w:r w:rsidRPr="00496742">
        <w:rPr>
          <w:rFonts w:ascii="Calibri" w:hAnsi="Calibri" w:cs="Calibri"/>
          <w:sz w:val="20"/>
        </w:rPr>
        <w:t xml:space="preserve">, R.-J., </w:t>
      </w:r>
      <w:proofErr w:type="spellStart"/>
      <w:r w:rsidRPr="00496742">
        <w:rPr>
          <w:rFonts w:ascii="Calibri" w:hAnsi="Calibri" w:cs="Calibri"/>
          <w:sz w:val="20"/>
        </w:rPr>
        <w:t>Hirosaki</w:t>
      </w:r>
      <w:proofErr w:type="spellEnd"/>
      <w:r w:rsidRPr="00496742">
        <w:rPr>
          <w:rFonts w:ascii="Calibri" w:hAnsi="Calibri" w:cs="Calibri"/>
          <w:sz w:val="20"/>
        </w:rPr>
        <w:t xml:space="preserve">, N., Liu, X.-J., Takeda, T. &amp; Li, H.-L. Crystal structure and photoluminescence of Mn2+–Mg2+ </w:t>
      </w:r>
      <w:proofErr w:type="spellStart"/>
      <w:r w:rsidRPr="00496742">
        <w:rPr>
          <w:rFonts w:ascii="Calibri" w:hAnsi="Calibri" w:cs="Calibri"/>
          <w:sz w:val="20"/>
        </w:rPr>
        <w:t>codoped</w:t>
      </w:r>
      <w:proofErr w:type="spellEnd"/>
      <w:r w:rsidRPr="00496742">
        <w:rPr>
          <w:rFonts w:ascii="Calibri" w:hAnsi="Calibri" w:cs="Calibri"/>
          <w:sz w:val="20"/>
        </w:rPr>
        <w:t xml:space="preserve"> gamma aluminum oxynitride (γ-</w:t>
      </w:r>
      <w:proofErr w:type="spellStart"/>
      <w:r w:rsidRPr="00496742">
        <w:rPr>
          <w:rFonts w:ascii="Calibri" w:hAnsi="Calibri" w:cs="Calibri"/>
          <w:sz w:val="20"/>
        </w:rPr>
        <w:t>AlON</w:t>
      </w:r>
      <w:proofErr w:type="spellEnd"/>
      <w:r w:rsidRPr="00496742">
        <w:rPr>
          <w:rFonts w:ascii="Calibri" w:hAnsi="Calibri" w:cs="Calibri"/>
          <w:sz w:val="20"/>
        </w:rPr>
        <w:t xml:space="preserve">): A promising green phosphor for white light-emitting diodes. </w:t>
      </w:r>
      <w:r w:rsidRPr="00496742">
        <w:rPr>
          <w:rFonts w:ascii="Calibri" w:hAnsi="Calibri" w:cs="Calibri"/>
          <w:i/>
          <w:sz w:val="20"/>
        </w:rPr>
        <w:t>Applied Physics Letters</w:t>
      </w:r>
      <w:r w:rsidRPr="00496742">
        <w:rPr>
          <w:rFonts w:ascii="Calibri" w:hAnsi="Calibri" w:cs="Calibri"/>
          <w:sz w:val="20"/>
        </w:rPr>
        <w:t xml:space="preserve"> </w:t>
      </w:r>
      <w:r w:rsidRPr="00496742">
        <w:rPr>
          <w:rFonts w:ascii="Calibri" w:hAnsi="Calibri" w:cs="Calibri"/>
          <w:b/>
          <w:sz w:val="20"/>
        </w:rPr>
        <w:t>92</w:t>
      </w:r>
      <w:r w:rsidRPr="00496742">
        <w:rPr>
          <w:rFonts w:ascii="Calibri" w:hAnsi="Calibri" w:cs="Calibri"/>
          <w:sz w:val="20"/>
        </w:rPr>
        <w:t>, 201905 (2008).</w:t>
      </w:r>
      <w:bookmarkEnd w:id="17"/>
    </w:p>
    <w:p w14:paraId="4BB896F3" w14:textId="77777777" w:rsidR="00496742" w:rsidRPr="00496742" w:rsidRDefault="00496742" w:rsidP="00496742">
      <w:pPr>
        <w:ind w:left="720" w:hanging="720"/>
        <w:rPr>
          <w:rFonts w:ascii="Calibri" w:hAnsi="Calibri" w:cs="Calibri"/>
          <w:sz w:val="20"/>
        </w:rPr>
      </w:pPr>
      <w:bookmarkStart w:id="18" w:name="_ENREF_4"/>
      <w:r w:rsidRPr="00496742">
        <w:rPr>
          <w:rFonts w:ascii="Calibri" w:hAnsi="Calibri" w:cs="Calibri"/>
          <w:sz w:val="20"/>
        </w:rPr>
        <w:t>4.</w:t>
      </w:r>
      <w:r w:rsidRPr="00496742">
        <w:rPr>
          <w:rFonts w:ascii="Calibri" w:hAnsi="Calibri" w:cs="Calibri"/>
          <w:sz w:val="20"/>
        </w:rPr>
        <w:tab/>
        <w:t xml:space="preserve">Du, P., Luo, L. &amp; Cheng, W. Neoteric Mn2+-activated Cs3Cu2I5 dazzling yellow-emitting phosphors for white-LED. </w:t>
      </w:r>
      <w:r w:rsidRPr="00496742">
        <w:rPr>
          <w:rFonts w:ascii="Calibri" w:hAnsi="Calibri" w:cs="Calibri"/>
          <w:i/>
          <w:sz w:val="20"/>
        </w:rPr>
        <w:t>Journal of the American Ceramic Society</w:t>
      </w:r>
      <w:r w:rsidRPr="00496742">
        <w:rPr>
          <w:rFonts w:ascii="Calibri" w:hAnsi="Calibri" w:cs="Calibri"/>
          <w:sz w:val="20"/>
        </w:rPr>
        <w:t xml:space="preserve"> </w:t>
      </w:r>
      <w:r w:rsidRPr="00496742">
        <w:rPr>
          <w:rFonts w:ascii="Calibri" w:hAnsi="Calibri" w:cs="Calibri"/>
          <w:b/>
          <w:sz w:val="20"/>
        </w:rPr>
        <w:t>103</w:t>
      </w:r>
      <w:r w:rsidRPr="00496742">
        <w:rPr>
          <w:rFonts w:ascii="Calibri" w:hAnsi="Calibri" w:cs="Calibri"/>
          <w:sz w:val="20"/>
        </w:rPr>
        <w:t>, 1149-1155 (2020).</w:t>
      </w:r>
      <w:bookmarkEnd w:id="18"/>
    </w:p>
    <w:p w14:paraId="5AD2CFA5" w14:textId="77777777" w:rsidR="00496742" w:rsidRPr="00496742" w:rsidRDefault="00496742" w:rsidP="00496742">
      <w:pPr>
        <w:ind w:left="720" w:hanging="720"/>
        <w:rPr>
          <w:rFonts w:ascii="Calibri" w:hAnsi="Calibri" w:cs="Calibri"/>
          <w:sz w:val="20"/>
        </w:rPr>
      </w:pPr>
      <w:bookmarkStart w:id="19" w:name="_ENREF_5"/>
      <w:r w:rsidRPr="00496742">
        <w:rPr>
          <w:rFonts w:ascii="Calibri" w:hAnsi="Calibri" w:cs="Calibri"/>
          <w:sz w:val="20"/>
        </w:rPr>
        <w:t>5.</w:t>
      </w:r>
      <w:r w:rsidRPr="00496742">
        <w:rPr>
          <w:rFonts w:ascii="Calibri" w:hAnsi="Calibri" w:cs="Calibri"/>
          <w:sz w:val="20"/>
        </w:rPr>
        <w:tab/>
      </w:r>
      <w:proofErr w:type="spellStart"/>
      <w:r w:rsidRPr="00496742">
        <w:rPr>
          <w:rFonts w:ascii="Calibri" w:hAnsi="Calibri" w:cs="Calibri"/>
          <w:sz w:val="20"/>
        </w:rPr>
        <w:t>Morad</w:t>
      </w:r>
      <w:proofErr w:type="spellEnd"/>
      <w:r w:rsidRPr="00496742">
        <w:rPr>
          <w:rFonts w:ascii="Calibri" w:hAnsi="Calibri" w:cs="Calibri"/>
          <w:sz w:val="20"/>
        </w:rPr>
        <w:t xml:space="preserve">, V. et al. </w:t>
      </w:r>
      <w:proofErr w:type="gramStart"/>
      <w:r w:rsidRPr="00496742">
        <w:rPr>
          <w:rFonts w:ascii="Calibri" w:hAnsi="Calibri" w:cs="Calibri"/>
          <w:sz w:val="20"/>
        </w:rPr>
        <w:t>Manganese(</w:t>
      </w:r>
      <w:proofErr w:type="gramEnd"/>
      <w:r w:rsidRPr="00496742">
        <w:rPr>
          <w:rFonts w:ascii="Calibri" w:hAnsi="Calibri" w:cs="Calibri"/>
          <w:sz w:val="20"/>
        </w:rPr>
        <w:t xml:space="preserve">II) in Tetrahedral Halide Environment: Factors Governing Bright Green Luminescence. </w:t>
      </w:r>
      <w:r w:rsidRPr="00496742">
        <w:rPr>
          <w:rFonts w:ascii="Calibri" w:hAnsi="Calibri" w:cs="Calibri"/>
          <w:i/>
          <w:sz w:val="20"/>
        </w:rPr>
        <w:t>Chemistry of Materials</w:t>
      </w:r>
      <w:r w:rsidRPr="00496742">
        <w:rPr>
          <w:rFonts w:ascii="Calibri" w:hAnsi="Calibri" w:cs="Calibri"/>
          <w:sz w:val="20"/>
        </w:rPr>
        <w:t xml:space="preserve"> </w:t>
      </w:r>
      <w:r w:rsidRPr="00496742">
        <w:rPr>
          <w:rFonts w:ascii="Calibri" w:hAnsi="Calibri" w:cs="Calibri"/>
          <w:b/>
          <w:sz w:val="20"/>
        </w:rPr>
        <w:t>31</w:t>
      </w:r>
      <w:r w:rsidRPr="00496742">
        <w:rPr>
          <w:rFonts w:ascii="Calibri" w:hAnsi="Calibri" w:cs="Calibri"/>
          <w:sz w:val="20"/>
        </w:rPr>
        <w:t>, 10161-10169 (2019).</w:t>
      </w:r>
      <w:bookmarkEnd w:id="19"/>
    </w:p>
    <w:p w14:paraId="3331DCD8" w14:textId="77777777" w:rsidR="00496742" w:rsidRPr="00496742" w:rsidRDefault="00496742" w:rsidP="00496742">
      <w:pPr>
        <w:ind w:left="720" w:hanging="720"/>
        <w:rPr>
          <w:rFonts w:ascii="Calibri" w:hAnsi="Calibri" w:cs="Calibri"/>
          <w:sz w:val="20"/>
        </w:rPr>
      </w:pPr>
      <w:bookmarkStart w:id="20" w:name="_ENREF_6"/>
      <w:r w:rsidRPr="00496742">
        <w:rPr>
          <w:rFonts w:ascii="Calibri" w:hAnsi="Calibri" w:cs="Calibri"/>
          <w:sz w:val="20"/>
        </w:rPr>
        <w:t>6.</w:t>
      </w:r>
      <w:r w:rsidRPr="00496742">
        <w:rPr>
          <w:rFonts w:ascii="Calibri" w:hAnsi="Calibri" w:cs="Calibri"/>
          <w:sz w:val="20"/>
        </w:rPr>
        <w:tab/>
      </w:r>
      <w:proofErr w:type="spellStart"/>
      <w:r w:rsidRPr="00496742">
        <w:rPr>
          <w:rFonts w:ascii="Calibri" w:hAnsi="Calibri" w:cs="Calibri"/>
          <w:sz w:val="20"/>
        </w:rPr>
        <w:t>Su</w:t>
      </w:r>
      <w:proofErr w:type="spellEnd"/>
      <w:r w:rsidRPr="00496742">
        <w:rPr>
          <w:rFonts w:ascii="Calibri" w:hAnsi="Calibri" w:cs="Calibri"/>
          <w:sz w:val="20"/>
        </w:rPr>
        <w:t xml:space="preserve">, B., </w:t>
      </w:r>
      <w:proofErr w:type="spellStart"/>
      <w:r w:rsidRPr="00496742">
        <w:rPr>
          <w:rFonts w:ascii="Calibri" w:hAnsi="Calibri" w:cs="Calibri"/>
          <w:sz w:val="20"/>
        </w:rPr>
        <w:t>Molokeev</w:t>
      </w:r>
      <w:proofErr w:type="spellEnd"/>
      <w:r w:rsidRPr="00496742">
        <w:rPr>
          <w:rFonts w:ascii="Calibri" w:hAnsi="Calibri" w:cs="Calibri"/>
          <w:sz w:val="20"/>
        </w:rPr>
        <w:t xml:space="preserve">, M.S. &amp; Xia, Z. Mn2+-Based narrow-band green-emitting Cs3MnBr5 phosphor and the performance optimization by Zn2+ alloying. </w:t>
      </w:r>
      <w:r w:rsidRPr="00496742">
        <w:rPr>
          <w:rFonts w:ascii="Calibri" w:hAnsi="Calibri" w:cs="Calibri"/>
          <w:i/>
          <w:sz w:val="20"/>
        </w:rPr>
        <w:t>Journal of Materials Chemistry C</w:t>
      </w:r>
      <w:r w:rsidRPr="00496742">
        <w:rPr>
          <w:rFonts w:ascii="Calibri" w:hAnsi="Calibri" w:cs="Calibri"/>
          <w:sz w:val="20"/>
        </w:rPr>
        <w:t xml:space="preserve"> </w:t>
      </w:r>
      <w:r w:rsidRPr="00496742">
        <w:rPr>
          <w:rFonts w:ascii="Calibri" w:hAnsi="Calibri" w:cs="Calibri"/>
          <w:b/>
          <w:sz w:val="20"/>
        </w:rPr>
        <w:t>7</w:t>
      </w:r>
      <w:r w:rsidRPr="00496742">
        <w:rPr>
          <w:rFonts w:ascii="Calibri" w:hAnsi="Calibri" w:cs="Calibri"/>
          <w:sz w:val="20"/>
        </w:rPr>
        <w:t>, 11220-11226 (2019).</w:t>
      </w:r>
      <w:bookmarkEnd w:id="20"/>
    </w:p>
    <w:p w14:paraId="563F7E2E" w14:textId="77777777" w:rsidR="00496742" w:rsidRPr="00496742" w:rsidRDefault="00496742" w:rsidP="00496742">
      <w:pPr>
        <w:ind w:left="720" w:hanging="720"/>
        <w:rPr>
          <w:rFonts w:ascii="Calibri" w:hAnsi="Calibri" w:cs="Calibri"/>
          <w:sz w:val="20"/>
        </w:rPr>
      </w:pPr>
      <w:bookmarkStart w:id="21" w:name="_ENREF_7"/>
      <w:r w:rsidRPr="00496742">
        <w:rPr>
          <w:rFonts w:ascii="Calibri" w:hAnsi="Calibri" w:cs="Calibri"/>
          <w:sz w:val="20"/>
        </w:rPr>
        <w:t>7.</w:t>
      </w:r>
      <w:r w:rsidRPr="00496742">
        <w:rPr>
          <w:rFonts w:ascii="Calibri" w:hAnsi="Calibri" w:cs="Calibri"/>
          <w:sz w:val="20"/>
        </w:rPr>
        <w:tab/>
        <w:t>Ni, J. et al. Novel luminescent properties and thermal stability of non-rare-earth Ca-α-</w:t>
      </w:r>
      <w:proofErr w:type="gramStart"/>
      <w:r w:rsidRPr="00496742">
        <w:rPr>
          <w:rFonts w:ascii="Calibri" w:hAnsi="Calibri" w:cs="Calibri"/>
          <w:sz w:val="20"/>
        </w:rPr>
        <w:t>sialon:Mn</w:t>
      </w:r>
      <w:proofErr w:type="gramEnd"/>
      <w:r w:rsidRPr="00496742">
        <w:rPr>
          <w:rFonts w:ascii="Calibri" w:hAnsi="Calibri" w:cs="Calibri"/>
          <w:sz w:val="20"/>
        </w:rPr>
        <w:t xml:space="preserve">2+ phosphor. </w:t>
      </w:r>
      <w:r w:rsidRPr="00496742">
        <w:rPr>
          <w:rFonts w:ascii="Calibri" w:hAnsi="Calibri" w:cs="Calibri"/>
          <w:i/>
          <w:sz w:val="20"/>
        </w:rPr>
        <w:t>Journal of Luminescence</w:t>
      </w:r>
      <w:r w:rsidRPr="00496742">
        <w:rPr>
          <w:rFonts w:ascii="Calibri" w:hAnsi="Calibri" w:cs="Calibri"/>
          <w:sz w:val="20"/>
        </w:rPr>
        <w:t xml:space="preserve"> </w:t>
      </w:r>
      <w:r w:rsidRPr="00496742">
        <w:rPr>
          <w:rFonts w:ascii="Calibri" w:hAnsi="Calibri" w:cs="Calibri"/>
          <w:b/>
          <w:sz w:val="20"/>
        </w:rPr>
        <w:t>202</w:t>
      </w:r>
      <w:r w:rsidRPr="00496742">
        <w:rPr>
          <w:rFonts w:ascii="Calibri" w:hAnsi="Calibri" w:cs="Calibri"/>
          <w:sz w:val="20"/>
        </w:rPr>
        <w:t>, 514-522 (2018).</w:t>
      </w:r>
      <w:bookmarkEnd w:id="21"/>
    </w:p>
    <w:p w14:paraId="73F4718A" w14:textId="1AF22343" w:rsidR="00496742" w:rsidRDefault="00496742" w:rsidP="00496742"/>
    <w:p w14:paraId="25325FC9" w14:textId="40B51097" w:rsidR="00AD75BF" w:rsidRDefault="00AD75BF" w:rsidP="00AD75BF"/>
    <w:p w14:paraId="257722FF" w14:textId="3070A382" w:rsidR="001C76C4" w:rsidRDefault="001C76C4" w:rsidP="001C76C4"/>
    <w:sectPr w:rsidR="001C76C4">
      <w:headerReference w:type="default" r:id="rId38"/>
      <w:footerReference w:type="default" r:id="rId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28E262" w14:textId="77777777" w:rsidR="00B37F77" w:rsidRDefault="00B37F77" w:rsidP="001C76C4">
      <w:r>
        <w:separator/>
      </w:r>
    </w:p>
  </w:endnote>
  <w:endnote w:type="continuationSeparator" w:id="0">
    <w:p w14:paraId="3750F8C2" w14:textId="77777777" w:rsidR="00B37F77" w:rsidRDefault="00B37F77" w:rsidP="001C76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calaSansLF-Regular">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38150922"/>
      <w:docPartObj>
        <w:docPartGallery w:val="Page Numbers (Bottom of Page)"/>
        <w:docPartUnique/>
      </w:docPartObj>
    </w:sdtPr>
    <w:sdtEndPr>
      <w:rPr>
        <w:rFonts w:ascii="Times New Roman" w:hAnsi="Times New Roman" w:cs="Times New Roman"/>
        <w:sz w:val="24"/>
        <w:szCs w:val="24"/>
      </w:rPr>
    </w:sdtEndPr>
    <w:sdtContent>
      <w:p w14:paraId="76FE4D13" w14:textId="6286D89F" w:rsidR="00445046" w:rsidRPr="00F013EF" w:rsidRDefault="00445046">
        <w:pPr>
          <w:pStyle w:val="a5"/>
          <w:jc w:val="center"/>
          <w:rPr>
            <w:rFonts w:ascii="Times New Roman" w:hAnsi="Times New Roman" w:cs="Times New Roman"/>
            <w:sz w:val="24"/>
            <w:szCs w:val="24"/>
          </w:rPr>
        </w:pPr>
        <w:r w:rsidRPr="00F013EF">
          <w:rPr>
            <w:rFonts w:ascii="Times New Roman" w:hAnsi="Times New Roman" w:cs="Times New Roman"/>
            <w:sz w:val="24"/>
            <w:szCs w:val="24"/>
          </w:rPr>
          <w:fldChar w:fldCharType="begin"/>
        </w:r>
        <w:r w:rsidRPr="00F013EF">
          <w:rPr>
            <w:rFonts w:ascii="Times New Roman" w:hAnsi="Times New Roman" w:cs="Times New Roman"/>
            <w:sz w:val="24"/>
            <w:szCs w:val="24"/>
          </w:rPr>
          <w:instrText>PAGE   \* MERGEFORMAT</w:instrText>
        </w:r>
        <w:r w:rsidRPr="00F013EF">
          <w:rPr>
            <w:rFonts w:ascii="Times New Roman" w:hAnsi="Times New Roman" w:cs="Times New Roman"/>
            <w:sz w:val="24"/>
            <w:szCs w:val="24"/>
          </w:rPr>
          <w:fldChar w:fldCharType="separate"/>
        </w:r>
        <w:r w:rsidR="00A31B92" w:rsidRPr="00A31B92">
          <w:rPr>
            <w:rFonts w:ascii="Times New Roman" w:hAnsi="Times New Roman" w:cs="Times New Roman"/>
            <w:noProof/>
            <w:sz w:val="24"/>
            <w:szCs w:val="24"/>
            <w:lang w:val="zh-CN"/>
          </w:rPr>
          <w:t>6</w:t>
        </w:r>
        <w:r w:rsidRPr="00F013EF">
          <w:rPr>
            <w:rFonts w:ascii="Times New Roman" w:hAnsi="Times New Roman" w:cs="Times New Roman"/>
            <w:sz w:val="24"/>
            <w:szCs w:val="24"/>
          </w:rPr>
          <w:fldChar w:fldCharType="end"/>
        </w:r>
      </w:p>
    </w:sdtContent>
  </w:sdt>
  <w:p w14:paraId="1AD9A899" w14:textId="77777777" w:rsidR="00445046" w:rsidRDefault="0044504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514910" w14:textId="77777777" w:rsidR="00B37F77" w:rsidRDefault="00B37F77" w:rsidP="001C76C4">
      <w:r>
        <w:separator/>
      </w:r>
    </w:p>
  </w:footnote>
  <w:footnote w:type="continuationSeparator" w:id="0">
    <w:p w14:paraId="3F0E7D57" w14:textId="77777777" w:rsidR="00B37F77" w:rsidRDefault="00B37F77" w:rsidP="001C76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26C04E" w14:textId="4EEEB8C4" w:rsidR="00445046" w:rsidRDefault="00445046" w:rsidP="00E077E3">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s0aer0wvmvpf9oe9axrprpzdd9zpedsf0aw0&quot;&gt;Cs3Cu2I5 and nuclear battery&lt;record-ids&gt;&lt;item&gt;30&lt;/item&gt;&lt;item&gt;42&lt;/item&gt;&lt;item&gt;43&lt;/item&gt;&lt;item&gt;46&lt;/item&gt;&lt;item&gt;48&lt;/item&gt;&lt;/record-ids&gt;&lt;/item&gt;&lt;/Libraries&gt;"/>
  </w:docVars>
  <w:rsids>
    <w:rsidRoot w:val="00701A91"/>
    <w:rsid w:val="00015550"/>
    <w:rsid w:val="00045C5B"/>
    <w:rsid w:val="00077E78"/>
    <w:rsid w:val="000C7B2C"/>
    <w:rsid w:val="000F5CD2"/>
    <w:rsid w:val="00107441"/>
    <w:rsid w:val="0013640A"/>
    <w:rsid w:val="00162F26"/>
    <w:rsid w:val="00166BC8"/>
    <w:rsid w:val="00177D51"/>
    <w:rsid w:val="001824B7"/>
    <w:rsid w:val="001C4FBD"/>
    <w:rsid w:val="001C76C4"/>
    <w:rsid w:val="001E146A"/>
    <w:rsid w:val="001F038D"/>
    <w:rsid w:val="0020495A"/>
    <w:rsid w:val="00206256"/>
    <w:rsid w:val="00222544"/>
    <w:rsid w:val="00253C7C"/>
    <w:rsid w:val="00267F7C"/>
    <w:rsid w:val="00277D40"/>
    <w:rsid w:val="002A79C8"/>
    <w:rsid w:val="002E10FC"/>
    <w:rsid w:val="00316E55"/>
    <w:rsid w:val="00322BFA"/>
    <w:rsid w:val="00327CCE"/>
    <w:rsid w:val="003552E3"/>
    <w:rsid w:val="00373841"/>
    <w:rsid w:val="003B75E2"/>
    <w:rsid w:val="003C2E30"/>
    <w:rsid w:val="003E1482"/>
    <w:rsid w:val="003E5CF6"/>
    <w:rsid w:val="00411C33"/>
    <w:rsid w:val="004322B3"/>
    <w:rsid w:val="00445046"/>
    <w:rsid w:val="00462BF9"/>
    <w:rsid w:val="00467CAA"/>
    <w:rsid w:val="00481D20"/>
    <w:rsid w:val="0049304C"/>
    <w:rsid w:val="0049336B"/>
    <w:rsid w:val="00496742"/>
    <w:rsid w:val="0049786F"/>
    <w:rsid w:val="004A7F39"/>
    <w:rsid w:val="004B75FB"/>
    <w:rsid w:val="004F3624"/>
    <w:rsid w:val="005225FF"/>
    <w:rsid w:val="00547416"/>
    <w:rsid w:val="00581DCE"/>
    <w:rsid w:val="00593484"/>
    <w:rsid w:val="005A0C9B"/>
    <w:rsid w:val="005A292E"/>
    <w:rsid w:val="005B3898"/>
    <w:rsid w:val="005E2805"/>
    <w:rsid w:val="005F1307"/>
    <w:rsid w:val="005F665C"/>
    <w:rsid w:val="006002A8"/>
    <w:rsid w:val="0061095D"/>
    <w:rsid w:val="0061786D"/>
    <w:rsid w:val="006315F1"/>
    <w:rsid w:val="00634349"/>
    <w:rsid w:val="00655CCE"/>
    <w:rsid w:val="006B6776"/>
    <w:rsid w:val="006C6050"/>
    <w:rsid w:val="006D1662"/>
    <w:rsid w:val="006E4148"/>
    <w:rsid w:val="00701A91"/>
    <w:rsid w:val="007424F9"/>
    <w:rsid w:val="007445E1"/>
    <w:rsid w:val="007457C1"/>
    <w:rsid w:val="00775B33"/>
    <w:rsid w:val="007824C9"/>
    <w:rsid w:val="00785438"/>
    <w:rsid w:val="007A095A"/>
    <w:rsid w:val="007A4638"/>
    <w:rsid w:val="007C4143"/>
    <w:rsid w:val="007C7AF1"/>
    <w:rsid w:val="007D5DFE"/>
    <w:rsid w:val="007F642E"/>
    <w:rsid w:val="00802172"/>
    <w:rsid w:val="00826EE0"/>
    <w:rsid w:val="0083692A"/>
    <w:rsid w:val="00840F01"/>
    <w:rsid w:val="00850616"/>
    <w:rsid w:val="00857EA1"/>
    <w:rsid w:val="008651B1"/>
    <w:rsid w:val="00877511"/>
    <w:rsid w:val="0088726F"/>
    <w:rsid w:val="008955E4"/>
    <w:rsid w:val="008D5840"/>
    <w:rsid w:val="008E532A"/>
    <w:rsid w:val="008F5F2D"/>
    <w:rsid w:val="00903C3B"/>
    <w:rsid w:val="00951D5E"/>
    <w:rsid w:val="0096169F"/>
    <w:rsid w:val="00966C87"/>
    <w:rsid w:val="009712B3"/>
    <w:rsid w:val="00982B50"/>
    <w:rsid w:val="009830F6"/>
    <w:rsid w:val="00985A3B"/>
    <w:rsid w:val="009A6FFA"/>
    <w:rsid w:val="009D1F95"/>
    <w:rsid w:val="009F434C"/>
    <w:rsid w:val="00A01202"/>
    <w:rsid w:val="00A265AC"/>
    <w:rsid w:val="00A31A0F"/>
    <w:rsid w:val="00A31B92"/>
    <w:rsid w:val="00A34F86"/>
    <w:rsid w:val="00A37B1A"/>
    <w:rsid w:val="00A7006A"/>
    <w:rsid w:val="00AA1AAA"/>
    <w:rsid w:val="00AA39EF"/>
    <w:rsid w:val="00AB29C3"/>
    <w:rsid w:val="00AB6D66"/>
    <w:rsid w:val="00AC1A9E"/>
    <w:rsid w:val="00AC5748"/>
    <w:rsid w:val="00AD2BF4"/>
    <w:rsid w:val="00AD75BF"/>
    <w:rsid w:val="00B00781"/>
    <w:rsid w:val="00B06488"/>
    <w:rsid w:val="00B126AA"/>
    <w:rsid w:val="00B175AB"/>
    <w:rsid w:val="00B324FE"/>
    <w:rsid w:val="00B331C4"/>
    <w:rsid w:val="00B37F77"/>
    <w:rsid w:val="00B4169D"/>
    <w:rsid w:val="00B420CF"/>
    <w:rsid w:val="00B44224"/>
    <w:rsid w:val="00B54889"/>
    <w:rsid w:val="00B87580"/>
    <w:rsid w:val="00BB4EB5"/>
    <w:rsid w:val="00BC2FE2"/>
    <w:rsid w:val="00BE5C52"/>
    <w:rsid w:val="00BF1D50"/>
    <w:rsid w:val="00C303E4"/>
    <w:rsid w:val="00C37C43"/>
    <w:rsid w:val="00C51481"/>
    <w:rsid w:val="00C73C56"/>
    <w:rsid w:val="00C91237"/>
    <w:rsid w:val="00CA44DB"/>
    <w:rsid w:val="00CC4B00"/>
    <w:rsid w:val="00CD4F40"/>
    <w:rsid w:val="00CE6BBB"/>
    <w:rsid w:val="00D02F4B"/>
    <w:rsid w:val="00D20710"/>
    <w:rsid w:val="00D24D7D"/>
    <w:rsid w:val="00D35485"/>
    <w:rsid w:val="00D41A4E"/>
    <w:rsid w:val="00D55807"/>
    <w:rsid w:val="00D61CA7"/>
    <w:rsid w:val="00D620A8"/>
    <w:rsid w:val="00DA12CC"/>
    <w:rsid w:val="00DB0849"/>
    <w:rsid w:val="00DB3666"/>
    <w:rsid w:val="00DC3106"/>
    <w:rsid w:val="00DD5AAA"/>
    <w:rsid w:val="00DE0D5D"/>
    <w:rsid w:val="00DE5320"/>
    <w:rsid w:val="00DE58AF"/>
    <w:rsid w:val="00E01A69"/>
    <w:rsid w:val="00E077E3"/>
    <w:rsid w:val="00E22BAC"/>
    <w:rsid w:val="00E26841"/>
    <w:rsid w:val="00E45CD2"/>
    <w:rsid w:val="00E46DC8"/>
    <w:rsid w:val="00E568E3"/>
    <w:rsid w:val="00E77F6D"/>
    <w:rsid w:val="00E8613D"/>
    <w:rsid w:val="00E91B5F"/>
    <w:rsid w:val="00EA7BFD"/>
    <w:rsid w:val="00EB2334"/>
    <w:rsid w:val="00EB6BAD"/>
    <w:rsid w:val="00EC1803"/>
    <w:rsid w:val="00EC63C0"/>
    <w:rsid w:val="00EE2025"/>
    <w:rsid w:val="00F013EF"/>
    <w:rsid w:val="00F16B2D"/>
    <w:rsid w:val="00F40B24"/>
    <w:rsid w:val="00F4383B"/>
    <w:rsid w:val="00F634A7"/>
    <w:rsid w:val="00F72A4D"/>
    <w:rsid w:val="00F851CB"/>
    <w:rsid w:val="00F90DD8"/>
    <w:rsid w:val="00FC589F"/>
    <w:rsid w:val="00FC7C41"/>
    <w:rsid w:val="00FF529C"/>
    <w:rsid w:val="00FF7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8C8601"/>
  <w15:docId w15:val="{852E65DC-1A93-46B3-80DA-6589686B8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0C9B"/>
    <w:pPr>
      <w:widowControl w:val="0"/>
      <w:jc w:val="both"/>
    </w:pPr>
  </w:style>
  <w:style w:type="paragraph" w:styleId="1">
    <w:name w:val="heading 1"/>
    <w:basedOn w:val="a"/>
    <w:next w:val="a"/>
    <w:link w:val="10"/>
    <w:uiPriority w:val="9"/>
    <w:qFormat/>
    <w:rsid w:val="002E10F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077E3"/>
    <w:pPr>
      <w:tabs>
        <w:tab w:val="center" w:pos="4153"/>
        <w:tab w:val="right" w:pos="8306"/>
      </w:tabs>
      <w:snapToGrid w:val="0"/>
      <w:jc w:val="center"/>
    </w:pPr>
    <w:rPr>
      <w:sz w:val="18"/>
      <w:szCs w:val="18"/>
    </w:rPr>
  </w:style>
  <w:style w:type="character" w:customStyle="1" w:styleId="a4">
    <w:name w:val="页眉 字符"/>
    <w:basedOn w:val="a0"/>
    <w:link w:val="a3"/>
    <w:uiPriority w:val="99"/>
    <w:rsid w:val="00E077E3"/>
    <w:rPr>
      <w:sz w:val="18"/>
      <w:szCs w:val="18"/>
    </w:rPr>
  </w:style>
  <w:style w:type="paragraph" w:styleId="a5">
    <w:name w:val="footer"/>
    <w:basedOn w:val="a"/>
    <w:link w:val="a6"/>
    <w:uiPriority w:val="99"/>
    <w:unhideWhenUsed/>
    <w:rsid w:val="001C76C4"/>
    <w:pPr>
      <w:tabs>
        <w:tab w:val="center" w:pos="4153"/>
        <w:tab w:val="right" w:pos="8306"/>
      </w:tabs>
      <w:snapToGrid w:val="0"/>
      <w:jc w:val="left"/>
    </w:pPr>
    <w:rPr>
      <w:sz w:val="18"/>
      <w:szCs w:val="18"/>
    </w:rPr>
  </w:style>
  <w:style w:type="character" w:customStyle="1" w:styleId="a6">
    <w:name w:val="页脚 字符"/>
    <w:basedOn w:val="a0"/>
    <w:link w:val="a5"/>
    <w:uiPriority w:val="99"/>
    <w:rsid w:val="001C76C4"/>
    <w:rPr>
      <w:sz w:val="18"/>
      <w:szCs w:val="18"/>
    </w:rPr>
  </w:style>
  <w:style w:type="paragraph" w:customStyle="1" w:styleId="Addresses">
    <w:name w:val="Addresses"/>
    <w:basedOn w:val="a"/>
    <w:rsid w:val="001C76C4"/>
    <w:pPr>
      <w:widowControl/>
      <w:jc w:val="left"/>
    </w:pPr>
    <w:rPr>
      <w:rFonts w:ascii="Times New Roman" w:eastAsia="MS Mincho" w:hAnsi="Times New Roman" w:cs="Times New Roman"/>
      <w:kern w:val="0"/>
      <w:sz w:val="24"/>
      <w:szCs w:val="24"/>
      <w:lang w:eastAsia="ja-JP"/>
    </w:rPr>
  </w:style>
  <w:style w:type="paragraph" w:styleId="a7">
    <w:name w:val="Balloon Text"/>
    <w:basedOn w:val="a"/>
    <w:link w:val="a8"/>
    <w:uiPriority w:val="99"/>
    <w:semiHidden/>
    <w:unhideWhenUsed/>
    <w:rsid w:val="001C76C4"/>
    <w:rPr>
      <w:sz w:val="18"/>
      <w:szCs w:val="18"/>
    </w:rPr>
  </w:style>
  <w:style w:type="character" w:customStyle="1" w:styleId="a8">
    <w:name w:val="批注框文本 字符"/>
    <w:basedOn w:val="a0"/>
    <w:link w:val="a7"/>
    <w:uiPriority w:val="99"/>
    <w:semiHidden/>
    <w:rsid w:val="001C76C4"/>
    <w:rPr>
      <w:sz w:val="18"/>
      <w:szCs w:val="18"/>
    </w:rPr>
  </w:style>
  <w:style w:type="table" w:styleId="a9">
    <w:name w:val="Table Grid"/>
    <w:basedOn w:val="a1"/>
    <w:uiPriority w:val="39"/>
    <w:rsid w:val="00DE53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8E532A"/>
    <w:rPr>
      <w:color w:val="0000FF" w:themeColor="hyperlink"/>
      <w:u w:val="single"/>
    </w:rPr>
  </w:style>
  <w:style w:type="paragraph" w:customStyle="1" w:styleId="P1">
    <w:name w:val="P1"/>
    <w:basedOn w:val="a"/>
    <w:qFormat/>
    <w:rsid w:val="002E10FC"/>
    <w:pPr>
      <w:widowControl/>
      <w:spacing w:line="225" w:lineRule="exact"/>
      <w:jc w:val="left"/>
    </w:pPr>
    <w:rPr>
      <w:rFonts w:ascii="Arial" w:eastAsia="MS Mincho" w:hAnsi="Arial" w:cs="Times New Roman"/>
      <w:kern w:val="0"/>
      <w:sz w:val="17"/>
      <w:szCs w:val="24"/>
      <w:lang w:eastAsia="ja-JP"/>
    </w:rPr>
  </w:style>
  <w:style w:type="paragraph" w:customStyle="1" w:styleId="H1">
    <w:name w:val="H1"/>
    <w:basedOn w:val="1"/>
    <w:qFormat/>
    <w:rsid w:val="002E10FC"/>
    <w:pPr>
      <w:keepNext w:val="0"/>
      <w:keepLines w:val="0"/>
      <w:widowControl/>
      <w:spacing w:before="460" w:after="230" w:line="230" w:lineRule="atLeast"/>
      <w:jc w:val="left"/>
    </w:pPr>
    <w:rPr>
      <w:rFonts w:ascii="Arial" w:eastAsia="MS Mincho" w:hAnsi="Arial" w:cs="Times New Roman"/>
      <w:bCs w:val="0"/>
      <w:kern w:val="0"/>
      <w:sz w:val="22"/>
      <w:szCs w:val="20"/>
      <w:lang w:eastAsia="ja-JP"/>
    </w:rPr>
  </w:style>
  <w:style w:type="character" w:customStyle="1" w:styleId="fontstyle01">
    <w:name w:val="fontstyle01"/>
    <w:basedOn w:val="a0"/>
    <w:rsid w:val="002E10FC"/>
    <w:rPr>
      <w:rFonts w:ascii="Times New Roman" w:hAnsi="Times New Roman" w:cs="Times New Roman" w:hint="default"/>
      <w:b w:val="0"/>
      <w:bCs w:val="0"/>
      <w:i w:val="0"/>
      <w:iCs w:val="0"/>
      <w:color w:val="000000"/>
      <w:sz w:val="24"/>
      <w:szCs w:val="24"/>
    </w:rPr>
  </w:style>
  <w:style w:type="character" w:customStyle="1" w:styleId="fontstyle21">
    <w:name w:val="fontstyle21"/>
    <w:basedOn w:val="a0"/>
    <w:rsid w:val="002E10FC"/>
    <w:rPr>
      <w:rFonts w:ascii="ScalaSansLF-Regular" w:hAnsi="ScalaSansLF-Regular" w:hint="default"/>
      <w:b w:val="0"/>
      <w:bCs w:val="0"/>
      <w:i w:val="0"/>
      <w:iCs w:val="0"/>
      <w:color w:val="231F20"/>
      <w:sz w:val="16"/>
      <w:szCs w:val="16"/>
    </w:rPr>
  </w:style>
  <w:style w:type="character" w:customStyle="1" w:styleId="10">
    <w:name w:val="标题 1 字符"/>
    <w:basedOn w:val="a0"/>
    <w:link w:val="1"/>
    <w:uiPriority w:val="9"/>
    <w:rsid w:val="002E10FC"/>
    <w:rPr>
      <w:b/>
      <w:bCs/>
      <w:kern w:val="44"/>
      <w:sz w:val="44"/>
      <w:szCs w:val="44"/>
    </w:rPr>
  </w:style>
  <w:style w:type="character" w:customStyle="1" w:styleId="11">
    <w:name w:val="未处理的提及1"/>
    <w:basedOn w:val="a0"/>
    <w:uiPriority w:val="99"/>
    <w:semiHidden/>
    <w:unhideWhenUsed/>
    <w:rsid w:val="002E10FC"/>
    <w:rPr>
      <w:color w:val="605E5C"/>
      <w:shd w:val="clear" w:color="auto" w:fill="E1DFDD"/>
    </w:rPr>
  </w:style>
  <w:style w:type="paragraph" w:customStyle="1" w:styleId="12">
    <w:name w:val="列出段落1"/>
    <w:basedOn w:val="a"/>
    <w:uiPriority w:val="34"/>
    <w:qFormat/>
    <w:rsid w:val="007457C1"/>
    <w:pPr>
      <w:ind w:firstLineChars="200" w:firstLine="420"/>
    </w:pPr>
    <w:rPr>
      <w:rFonts w:ascii="Calibri" w:eastAsia="宋体" w:hAnsi="Calibri" w:cs="Times New Roman"/>
    </w:rPr>
  </w:style>
  <w:style w:type="character" w:customStyle="1" w:styleId="2">
    <w:name w:val="未处理的提及2"/>
    <w:basedOn w:val="a0"/>
    <w:uiPriority w:val="99"/>
    <w:semiHidden/>
    <w:unhideWhenUsed/>
    <w:rsid w:val="00445046"/>
    <w:rPr>
      <w:color w:val="605E5C"/>
      <w:shd w:val="clear" w:color="auto" w:fill="E1DFDD"/>
    </w:rPr>
  </w:style>
  <w:style w:type="character" w:styleId="ab">
    <w:name w:val="annotation reference"/>
    <w:basedOn w:val="a0"/>
    <w:uiPriority w:val="99"/>
    <w:semiHidden/>
    <w:unhideWhenUsed/>
    <w:rsid w:val="00B4169D"/>
    <w:rPr>
      <w:sz w:val="21"/>
      <w:szCs w:val="21"/>
    </w:rPr>
  </w:style>
  <w:style w:type="paragraph" w:styleId="ac">
    <w:name w:val="annotation text"/>
    <w:basedOn w:val="a"/>
    <w:link w:val="ad"/>
    <w:uiPriority w:val="99"/>
    <w:semiHidden/>
    <w:unhideWhenUsed/>
    <w:rsid w:val="00B4169D"/>
    <w:pPr>
      <w:jc w:val="left"/>
    </w:pPr>
  </w:style>
  <w:style w:type="character" w:customStyle="1" w:styleId="ad">
    <w:name w:val="批注文字 字符"/>
    <w:basedOn w:val="a0"/>
    <w:link w:val="ac"/>
    <w:uiPriority w:val="99"/>
    <w:semiHidden/>
    <w:rsid w:val="00B4169D"/>
  </w:style>
  <w:style w:type="paragraph" w:styleId="ae">
    <w:name w:val="annotation subject"/>
    <w:basedOn w:val="ac"/>
    <w:next w:val="ac"/>
    <w:link w:val="af"/>
    <w:uiPriority w:val="99"/>
    <w:semiHidden/>
    <w:unhideWhenUsed/>
    <w:rsid w:val="00B4169D"/>
    <w:rPr>
      <w:b/>
      <w:bCs/>
    </w:rPr>
  </w:style>
  <w:style w:type="character" w:customStyle="1" w:styleId="af">
    <w:name w:val="批注主题 字符"/>
    <w:basedOn w:val="ad"/>
    <w:link w:val="ae"/>
    <w:uiPriority w:val="99"/>
    <w:semiHidden/>
    <w:rsid w:val="00B4169D"/>
    <w:rPr>
      <w:b/>
      <w:bCs/>
    </w:rPr>
  </w:style>
  <w:style w:type="character" w:styleId="af0">
    <w:name w:val="Unresolved Mention"/>
    <w:basedOn w:val="a0"/>
    <w:uiPriority w:val="99"/>
    <w:semiHidden/>
    <w:unhideWhenUsed/>
    <w:rsid w:val="004967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30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5.png"/><Relationship Id="rId18" Type="http://schemas.openxmlformats.org/officeDocument/2006/relationships/image" Target="media/image9.emf"/><Relationship Id="rId26" Type="http://schemas.openxmlformats.org/officeDocument/2006/relationships/image" Target="media/image15.png"/><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1.png"/><Relationship Id="rId34" Type="http://schemas.openxmlformats.org/officeDocument/2006/relationships/image" Target="media/image21.emf"/><Relationship Id="rId7" Type="http://schemas.openxmlformats.org/officeDocument/2006/relationships/image" Target="media/image1.png"/><Relationship Id="rId12" Type="http://schemas.openxmlformats.org/officeDocument/2006/relationships/oleObject" Target="embeddings/oleObject2.bin"/><Relationship Id="rId17" Type="http://schemas.openxmlformats.org/officeDocument/2006/relationships/oleObject" Target="embeddings/oleObject3.bin"/><Relationship Id="rId25" Type="http://schemas.openxmlformats.org/officeDocument/2006/relationships/oleObject" Target="embeddings/oleObject5.bin"/><Relationship Id="rId33" Type="http://schemas.openxmlformats.org/officeDocument/2006/relationships/image" Target="media/image20.pn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0.png"/><Relationship Id="rId29" Type="http://schemas.openxmlformats.org/officeDocument/2006/relationships/image" Target="media/image17.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image" Target="media/image14.emf"/><Relationship Id="rId32" Type="http://schemas.openxmlformats.org/officeDocument/2006/relationships/image" Target="media/image19.png"/><Relationship Id="rId37" Type="http://schemas.openxmlformats.org/officeDocument/2006/relationships/oleObject" Target="embeddings/oleObject9.bin"/><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oleObject" Target="embeddings/oleObject6.bin"/><Relationship Id="rId36" Type="http://schemas.openxmlformats.org/officeDocument/2006/relationships/image" Target="media/image22.wmf"/><Relationship Id="rId10" Type="http://schemas.openxmlformats.org/officeDocument/2006/relationships/image" Target="media/image3.png"/><Relationship Id="rId19" Type="http://schemas.openxmlformats.org/officeDocument/2006/relationships/oleObject" Target="embeddings/oleObject4.bin"/><Relationship Id="rId31"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6.emf"/><Relationship Id="rId30" Type="http://schemas.openxmlformats.org/officeDocument/2006/relationships/oleObject" Target="embeddings/oleObject7.bin"/><Relationship Id="rId35" Type="http://schemas.openxmlformats.org/officeDocument/2006/relationships/oleObject" Target="embeddings/oleObject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E9686-710F-4D4E-BFC2-0BE9495E2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1039</TotalTime>
  <Pages>1</Pages>
  <Words>3052</Words>
  <Characters>17397</Characters>
  <Application>Microsoft Office Word</Application>
  <DocSecurity>0</DocSecurity>
  <Lines>144</Lines>
  <Paragraphs>40</Paragraphs>
  <ScaleCrop>false</ScaleCrop>
  <Company/>
  <LinksUpToDate>false</LinksUpToDate>
  <CharactersWithSpaces>20409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Doctor Li</dc:creator>
  <cp:keywords/>
  <dc:description/>
  <cp:lastModifiedBy>xiaom</cp:lastModifiedBy>
  <cp:revision>10</cp:revision>
  <dcterms:created xsi:type="dcterms:W3CDTF">2020-09-07T09:36:00Z</dcterms:created>
  <dcterms:modified xsi:type="dcterms:W3CDTF">2020-09-21T01:46:00Z</dcterms:modified>
</cp:coreProperties>
</file>