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999AD" w14:textId="77777777" w:rsidR="003C7570" w:rsidRPr="00BE354D" w:rsidRDefault="003C7570" w:rsidP="003C7570">
      <w:pPr>
        <w:widowControl/>
        <w:wordWrap/>
        <w:autoSpaceDE/>
        <w:autoSpaceDN/>
        <w:rPr>
          <w:rFonts w:ascii="Times New Roman" w:hAnsi="Times New Roman" w:cs="Times New Roman"/>
          <w:sz w:val="18"/>
          <w:szCs w:val="18"/>
        </w:rPr>
      </w:pPr>
      <w:r w:rsidRPr="00BE354D">
        <w:rPr>
          <w:rFonts w:ascii="Times New Roman" w:hAnsi="Times New Roman" w:cs="Times New Roman"/>
          <w:b/>
          <w:bCs/>
          <w:sz w:val="22"/>
        </w:rPr>
        <w:t>Supplemental Table 1.</w:t>
      </w:r>
      <w:r w:rsidRPr="00BE354D">
        <w:rPr>
          <w:rFonts w:ascii="Times New Roman" w:eastAsiaTheme="minorHAnsi" w:hAnsi="Times New Roman" w:cs="Times New Roman"/>
          <w:b/>
          <w:sz w:val="22"/>
        </w:rPr>
        <w:t xml:space="preserve"> Classification of moderate bleeding risk factors (1 or 2 risk factors)</w:t>
      </w:r>
    </w:p>
    <w:tbl>
      <w:tblPr>
        <w:tblpPr w:leftFromText="142" w:rightFromText="142" w:vertAnchor="text" w:tblpY="1"/>
        <w:tblOverlap w:val="never"/>
        <w:tblW w:w="548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42"/>
        <w:gridCol w:w="1080"/>
        <w:gridCol w:w="1239"/>
        <w:gridCol w:w="921"/>
      </w:tblGrid>
      <w:tr w:rsidR="003C7570" w:rsidRPr="00BE354D" w14:paraId="202F2301" w14:textId="77777777" w:rsidTr="00C27553">
        <w:trPr>
          <w:trHeight w:val="330"/>
        </w:trPr>
        <w:tc>
          <w:tcPr>
            <w:tcW w:w="2242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4A96E7E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300C026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  <w:t>Control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ED84C9E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  <w:t>Lansoprazole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B0028F0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:rsidR="003C7570" w:rsidRPr="00BE354D" w14:paraId="505214F1" w14:textId="77777777" w:rsidTr="00C27553">
        <w:trPr>
          <w:trHeight w:val="330"/>
        </w:trPr>
        <w:tc>
          <w:tcPr>
            <w:tcW w:w="2242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B5EB075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AA46335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  <w:t>n=140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F7E8E8A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  <w:t>n=134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52F3D5F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  <w:t>p value</w:t>
            </w:r>
          </w:p>
        </w:tc>
      </w:tr>
      <w:tr w:rsidR="003C7570" w:rsidRPr="00BE354D" w14:paraId="2E84BD5D" w14:textId="77777777" w:rsidTr="00C27553">
        <w:trPr>
          <w:trHeight w:val="330"/>
        </w:trPr>
        <w:tc>
          <w:tcPr>
            <w:tcW w:w="2242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77FA3A90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  <w:p w14:paraId="55A59E6C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  <w:t>1 risk factor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DBB75AB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2B9DF232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96 (68.6)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561302B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5C81D0D0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77 (57.5)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7B34AAAE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0.057</w:t>
            </w:r>
          </w:p>
        </w:tc>
      </w:tr>
      <w:tr w:rsidR="003C7570" w:rsidRPr="00BE354D" w14:paraId="382609C8" w14:textId="77777777" w:rsidTr="00C27553">
        <w:trPr>
          <w:trHeight w:val="330"/>
        </w:trPr>
        <w:tc>
          <w:tcPr>
            <w:tcW w:w="2242" w:type="dxa"/>
            <w:noWrap/>
            <w:vAlign w:val="bottom"/>
            <w:hideMark/>
          </w:tcPr>
          <w:p w14:paraId="35615ED8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  <w:t>2 risk factors</w:t>
            </w:r>
          </w:p>
        </w:tc>
        <w:tc>
          <w:tcPr>
            <w:tcW w:w="1080" w:type="dxa"/>
            <w:noWrap/>
            <w:vAlign w:val="center"/>
            <w:hideMark/>
          </w:tcPr>
          <w:p w14:paraId="738057F0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44 (31.4)</w:t>
            </w:r>
          </w:p>
        </w:tc>
        <w:tc>
          <w:tcPr>
            <w:tcW w:w="1080" w:type="dxa"/>
            <w:noWrap/>
            <w:vAlign w:val="center"/>
            <w:hideMark/>
          </w:tcPr>
          <w:p w14:paraId="1DBA795E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57 (42.5)</w:t>
            </w:r>
          </w:p>
        </w:tc>
        <w:tc>
          <w:tcPr>
            <w:tcW w:w="1080" w:type="dxa"/>
          </w:tcPr>
          <w:p w14:paraId="15CEC346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3C7570" w:rsidRPr="00BE354D" w14:paraId="200C2F73" w14:textId="77777777" w:rsidTr="00C27553">
        <w:trPr>
          <w:trHeight w:val="330"/>
        </w:trPr>
        <w:tc>
          <w:tcPr>
            <w:tcW w:w="2242" w:type="dxa"/>
            <w:tcBorders>
              <w:top w:val="dashed" w:sz="4" w:space="0" w:color="auto"/>
            </w:tcBorders>
            <w:noWrap/>
            <w:vAlign w:val="bottom"/>
            <w:hideMark/>
          </w:tcPr>
          <w:p w14:paraId="2651FDB9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dashed" w:sz="4" w:space="0" w:color="auto"/>
            </w:tcBorders>
            <w:noWrap/>
            <w:vAlign w:val="center"/>
          </w:tcPr>
          <w:p w14:paraId="327F614C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dashed" w:sz="4" w:space="0" w:color="auto"/>
            </w:tcBorders>
            <w:noWrap/>
            <w:vAlign w:val="center"/>
          </w:tcPr>
          <w:p w14:paraId="5BC47833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dashed" w:sz="4" w:space="0" w:color="auto"/>
            </w:tcBorders>
          </w:tcPr>
          <w:p w14:paraId="1B442355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3C7570" w:rsidRPr="00BE354D" w14:paraId="5B817225" w14:textId="77777777" w:rsidTr="00C27553">
        <w:trPr>
          <w:trHeight w:val="330"/>
        </w:trPr>
        <w:tc>
          <w:tcPr>
            <w:tcW w:w="2242" w:type="dxa"/>
            <w:noWrap/>
            <w:vAlign w:val="bottom"/>
            <w:hideMark/>
          </w:tcPr>
          <w:p w14:paraId="0E8511C4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  <w:t>1 risk factor</w:t>
            </w:r>
          </w:p>
        </w:tc>
        <w:tc>
          <w:tcPr>
            <w:tcW w:w="1080" w:type="dxa"/>
            <w:noWrap/>
            <w:vAlign w:val="center"/>
          </w:tcPr>
          <w:p w14:paraId="22074E84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1080" w:type="dxa"/>
            <w:noWrap/>
            <w:vAlign w:val="center"/>
          </w:tcPr>
          <w:p w14:paraId="0D5BEE48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1080" w:type="dxa"/>
          </w:tcPr>
          <w:p w14:paraId="1AD0E8D8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3C7570" w:rsidRPr="00BE354D" w14:paraId="7FAC5CD2" w14:textId="77777777" w:rsidTr="00C27553">
        <w:trPr>
          <w:trHeight w:val="330"/>
        </w:trPr>
        <w:tc>
          <w:tcPr>
            <w:tcW w:w="2242" w:type="dxa"/>
            <w:noWrap/>
            <w:vAlign w:val="bottom"/>
          </w:tcPr>
          <w:p w14:paraId="1004E0D1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BE354D">
              <w:rPr>
                <w:rFonts w:ascii="Times New Roman" w:eastAsiaTheme="minorHAnsi" w:hAnsi="Times New Roman" w:cs="Times New Roman"/>
                <w:iCs/>
                <w:sz w:val="18"/>
                <w:szCs w:val="18"/>
              </w:rPr>
              <w:t>over 75 years of age</w:t>
            </w:r>
          </w:p>
        </w:tc>
        <w:tc>
          <w:tcPr>
            <w:tcW w:w="1080" w:type="dxa"/>
            <w:noWrap/>
            <w:vAlign w:val="center"/>
          </w:tcPr>
          <w:p w14:paraId="26317091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80" w:type="dxa"/>
            <w:noWrap/>
            <w:vAlign w:val="center"/>
          </w:tcPr>
          <w:p w14:paraId="51B83ED2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80" w:type="dxa"/>
          </w:tcPr>
          <w:p w14:paraId="244ED775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3C7570" w:rsidRPr="00BE354D" w14:paraId="088B3228" w14:textId="77777777" w:rsidTr="00C27553">
        <w:trPr>
          <w:trHeight w:val="330"/>
        </w:trPr>
        <w:tc>
          <w:tcPr>
            <w:tcW w:w="2242" w:type="dxa"/>
            <w:noWrap/>
            <w:vAlign w:val="bottom"/>
          </w:tcPr>
          <w:p w14:paraId="1271E2C5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BE354D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18"/>
                <w:szCs w:val="18"/>
              </w:rPr>
              <w:t>h</w:t>
            </w:r>
            <w:r w:rsidRPr="00BE354D">
              <w:rPr>
                <w:rFonts w:ascii="Times New Roman" w:eastAsiaTheme="minorHAnsi" w:hAnsi="Times New Roman" w:cs="Times New Roman"/>
                <w:bCs/>
                <w:iCs/>
                <w:sz w:val="18"/>
                <w:szCs w:val="18"/>
              </w:rPr>
              <w:t>istory of GIB</w:t>
            </w:r>
          </w:p>
        </w:tc>
        <w:tc>
          <w:tcPr>
            <w:tcW w:w="1080" w:type="dxa"/>
            <w:noWrap/>
            <w:vAlign w:val="center"/>
          </w:tcPr>
          <w:p w14:paraId="36156A6C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80" w:type="dxa"/>
            <w:noWrap/>
            <w:vAlign w:val="center"/>
          </w:tcPr>
          <w:p w14:paraId="6EA07651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80" w:type="dxa"/>
          </w:tcPr>
          <w:p w14:paraId="1CE7ED66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3C7570" w:rsidRPr="00BE354D" w14:paraId="1CFC59EA" w14:textId="77777777" w:rsidTr="00C27553">
        <w:trPr>
          <w:trHeight w:val="330"/>
        </w:trPr>
        <w:tc>
          <w:tcPr>
            <w:tcW w:w="2242" w:type="dxa"/>
            <w:noWrap/>
            <w:vAlign w:val="bottom"/>
          </w:tcPr>
          <w:p w14:paraId="5F0FE2AD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ind w:left="181" w:hangingChars="100" w:hanging="181"/>
              <w:jc w:val="left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E354D">
              <w:rPr>
                <w:rFonts w:ascii="Times New Roman" w:eastAsiaTheme="minorHAnsi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BE354D">
              <w:rPr>
                <w:rFonts w:ascii="Times New Roman" w:eastAsiaTheme="minorHAnsi" w:hAnsi="Times New Roman" w:cs="Times New Roman"/>
                <w:iCs/>
                <w:sz w:val="18"/>
                <w:szCs w:val="18"/>
              </w:rPr>
              <w:t>history of peptic ulcer</w:t>
            </w:r>
          </w:p>
        </w:tc>
        <w:tc>
          <w:tcPr>
            <w:tcW w:w="1080" w:type="dxa"/>
            <w:noWrap/>
            <w:vAlign w:val="center"/>
          </w:tcPr>
          <w:p w14:paraId="7F77DEE3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80" w:type="dxa"/>
            <w:noWrap/>
            <w:vAlign w:val="center"/>
          </w:tcPr>
          <w:p w14:paraId="34AE94B7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80" w:type="dxa"/>
          </w:tcPr>
          <w:p w14:paraId="288BF9D6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3C7570" w:rsidRPr="00BE354D" w14:paraId="58A78846" w14:textId="77777777" w:rsidTr="00C27553">
        <w:trPr>
          <w:trHeight w:val="330"/>
        </w:trPr>
        <w:tc>
          <w:tcPr>
            <w:tcW w:w="2242" w:type="dxa"/>
            <w:noWrap/>
            <w:vAlign w:val="bottom"/>
          </w:tcPr>
          <w:p w14:paraId="18123150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ind w:leftChars="52" w:left="104"/>
              <w:jc w:val="left"/>
              <w:rPr>
                <w:rFonts w:ascii="Times New Roman" w:eastAsiaTheme="minorHAnsi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Theme="minorHAnsi" w:hAnsi="Times New Roman" w:cs="Times New Roman"/>
                <w:iCs/>
                <w:sz w:val="18"/>
                <w:szCs w:val="18"/>
              </w:rPr>
              <w:t>history of heart disease</w:t>
            </w:r>
          </w:p>
        </w:tc>
        <w:tc>
          <w:tcPr>
            <w:tcW w:w="1080" w:type="dxa"/>
            <w:noWrap/>
            <w:vAlign w:val="center"/>
          </w:tcPr>
          <w:p w14:paraId="0CFA9299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1080" w:type="dxa"/>
            <w:noWrap/>
            <w:vAlign w:val="center"/>
          </w:tcPr>
          <w:p w14:paraId="03D6A478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1080" w:type="dxa"/>
          </w:tcPr>
          <w:p w14:paraId="5C703B80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3C7570" w:rsidRPr="00BE354D" w14:paraId="0A726568" w14:textId="77777777" w:rsidTr="00C27553">
        <w:trPr>
          <w:trHeight w:val="330"/>
        </w:trPr>
        <w:tc>
          <w:tcPr>
            <w:tcW w:w="2242" w:type="dxa"/>
            <w:noWrap/>
            <w:vAlign w:val="bottom"/>
          </w:tcPr>
          <w:p w14:paraId="2E23B90D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  <w:t>2 risk factors</w:t>
            </w:r>
          </w:p>
        </w:tc>
        <w:tc>
          <w:tcPr>
            <w:tcW w:w="1080" w:type="dxa"/>
            <w:noWrap/>
            <w:vAlign w:val="center"/>
          </w:tcPr>
          <w:p w14:paraId="2B7EF679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080" w:type="dxa"/>
            <w:noWrap/>
            <w:vAlign w:val="center"/>
          </w:tcPr>
          <w:p w14:paraId="40C25620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1080" w:type="dxa"/>
          </w:tcPr>
          <w:p w14:paraId="7A6EDF1D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3C7570" w:rsidRPr="00BE354D" w14:paraId="579765E8" w14:textId="77777777" w:rsidTr="00C27553">
        <w:trPr>
          <w:trHeight w:val="330"/>
        </w:trPr>
        <w:tc>
          <w:tcPr>
            <w:tcW w:w="2242" w:type="dxa"/>
            <w:noWrap/>
            <w:vAlign w:val="bottom"/>
          </w:tcPr>
          <w:p w14:paraId="61A902A6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BE354D">
              <w:rPr>
                <w:rFonts w:ascii="Times New Roman" w:eastAsiaTheme="minorHAnsi" w:hAnsi="Times New Roman" w:cs="Times New Roman"/>
                <w:iCs/>
                <w:sz w:val="18"/>
                <w:szCs w:val="18"/>
              </w:rPr>
              <w:t>over 75 years of age</w:t>
            </w:r>
          </w:p>
        </w:tc>
        <w:tc>
          <w:tcPr>
            <w:tcW w:w="1080" w:type="dxa"/>
            <w:noWrap/>
            <w:vAlign w:val="center"/>
          </w:tcPr>
          <w:p w14:paraId="2BD7792A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080" w:type="dxa"/>
            <w:noWrap/>
            <w:vAlign w:val="center"/>
          </w:tcPr>
          <w:p w14:paraId="04501874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1080" w:type="dxa"/>
          </w:tcPr>
          <w:p w14:paraId="0FC6C59A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3C7570" w:rsidRPr="00BE354D" w14:paraId="06B72C27" w14:textId="77777777" w:rsidTr="00C27553">
        <w:trPr>
          <w:trHeight w:val="330"/>
        </w:trPr>
        <w:tc>
          <w:tcPr>
            <w:tcW w:w="2242" w:type="dxa"/>
            <w:noWrap/>
            <w:vAlign w:val="bottom"/>
          </w:tcPr>
          <w:p w14:paraId="662D61A0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BE354D"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18"/>
                <w:szCs w:val="18"/>
              </w:rPr>
              <w:t>h</w:t>
            </w:r>
            <w:r w:rsidRPr="00BE354D">
              <w:rPr>
                <w:rFonts w:ascii="Times New Roman" w:eastAsiaTheme="minorHAnsi" w:hAnsi="Times New Roman" w:cs="Times New Roman"/>
                <w:bCs/>
                <w:iCs/>
                <w:sz w:val="18"/>
                <w:szCs w:val="18"/>
              </w:rPr>
              <w:t>istory of GIB</w:t>
            </w:r>
          </w:p>
        </w:tc>
        <w:tc>
          <w:tcPr>
            <w:tcW w:w="1080" w:type="dxa"/>
            <w:noWrap/>
            <w:vAlign w:val="center"/>
          </w:tcPr>
          <w:p w14:paraId="760729FD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noWrap/>
            <w:vAlign w:val="center"/>
          </w:tcPr>
          <w:p w14:paraId="0BE2BA36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80" w:type="dxa"/>
          </w:tcPr>
          <w:p w14:paraId="140E614B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3C7570" w:rsidRPr="00BE354D" w14:paraId="36DFA83D" w14:textId="77777777" w:rsidTr="00C27553">
        <w:trPr>
          <w:trHeight w:val="330"/>
        </w:trPr>
        <w:tc>
          <w:tcPr>
            <w:tcW w:w="2242" w:type="dxa"/>
            <w:noWrap/>
            <w:vAlign w:val="bottom"/>
          </w:tcPr>
          <w:p w14:paraId="3C258698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ind w:left="181" w:hangingChars="100" w:hanging="181"/>
              <w:jc w:val="left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BE354D">
              <w:rPr>
                <w:rFonts w:ascii="Times New Roman" w:eastAsiaTheme="minorHAnsi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BE354D">
              <w:rPr>
                <w:rFonts w:ascii="Times New Roman" w:eastAsiaTheme="minorHAnsi" w:hAnsi="Times New Roman" w:cs="Times New Roman"/>
                <w:iCs/>
                <w:sz w:val="18"/>
                <w:szCs w:val="18"/>
              </w:rPr>
              <w:t>history of peptic ulcer</w:t>
            </w:r>
          </w:p>
        </w:tc>
        <w:tc>
          <w:tcPr>
            <w:tcW w:w="1080" w:type="dxa"/>
            <w:noWrap/>
            <w:vAlign w:val="center"/>
          </w:tcPr>
          <w:p w14:paraId="06A9586D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80" w:type="dxa"/>
            <w:noWrap/>
            <w:vAlign w:val="center"/>
          </w:tcPr>
          <w:p w14:paraId="29B213F5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</w:tcPr>
          <w:p w14:paraId="2FB466FC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3C7570" w:rsidRPr="00BE354D" w14:paraId="2BCD5997" w14:textId="77777777" w:rsidTr="00C27553">
        <w:trPr>
          <w:trHeight w:val="330"/>
        </w:trPr>
        <w:tc>
          <w:tcPr>
            <w:tcW w:w="2242" w:type="dxa"/>
            <w:tcBorders>
              <w:bottom w:val="single" w:sz="4" w:space="0" w:color="auto"/>
            </w:tcBorders>
            <w:noWrap/>
            <w:vAlign w:val="bottom"/>
          </w:tcPr>
          <w:p w14:paraId="3D460C12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ind w:leftChars="52" w:left="104"/>
              <w:jc w:val="left"/>
              <w:rPr>
                <w:rFonts w:ascii="Times New Roman" w:eastAsiaTheme="minorHAnsi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Theme="minorHAnsi" w:hAnsi="Times New Roman" w:cs="Times New Roman"/>
                <w:iCs/>
                <w:sz w:val="18"/>
                <w:szCs w:val="18"/>
              </w:rPr>
              <w:t>history of heart disease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vAlign w:val="center"/>
          </w:tcPr>
          <w:p w14:paraId="4349D532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vAlign w:val="center"/>
          </w:tcPr>
          <w:p w14:paraId="0284C406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A60BA06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14:paraId="7FF2C56D" w14:textId="77777777" w:rsidR="003C7570" w:rsidRPr="00BE354D" w:rsidRDefault="003C7570" w:rsidP="003C7570">
      <w:pPr>
        <w:rPr>
          <w:rFonts w:ascii="Times New Roman" w:hAnsi="Times New Roman" w:cs="Times New Roman"/>
          <w:sz w:val="18"/>
          <w:szCs w:val="18"/>
        </w:rPr>
      </w:pPr>
      <w:r w:rsidRPr="00BE354D">
        <w:rPr>
          <w:rFonts w:ascii="Times New Roman" w:hAnsi="Times New Roman" w:cs="Times New Roman"/>
          <w:sz w:val="18"/>
          <w:szCs w:val="18"/>
        </w:rPr>
        <w:br w:type="textWrapping" w:clear="all"/>
        <w:t>* GIB: gastrointestinal bleeding</w:t>
      </w:r>
    </w:p>
    <w:p w14:paraId="1F8CE30E" w14:textId="77777777" w:rsidR="003C7570" w:rsidRPr="00BE354D" w:rsidRDefault="003C7570" w:rsidP="003C7570">
      <w:pPr>
        <w:rPr>
          <w:rFonts w:ascii="Times New Roman" w:eastAsiaTheme="minorHAnsi" w:hAnsi="Times New Roman" w:cs="Times New Roman"/>
          <w:iCs/>
          <w:sz w:val="18"/>
          <w:szCs w:val="18"/>
        </w:rPr>
      </w:pPr>
      <w:r w:rsidRPr="00BE354D">
        <w:rPr>
          <w:rFonts w:ascii="Times New Roman" w:hAnsi="Times New Roman" w:cs="Times New Roman"/>
          <w:sz w:val="18"/>
          <w:szCs w:val="18"/>
        </w:rPr>
        <w:t xml:space="preserve">* </w:t>
      </w:r>
      <w:r w:rsidRPr="00BE354D">
        <w:rPr>
          <w:rFonts w:ascii="Times New Roman" w:eastAsiaTheme="minorHAnsi" w:hAnsi="Times New Roman" w:cs="Times New Roman"/>
          <w:iCs/>
          <w:sz w:val="18"/>
          <w:szCs w:val="18"/>
        </w:rPr>
        <w:t xml:space="preserve">Gastrointestinal </w:t>
      </w:r>
      <w:r w:rsidRPr="00BE354D">
        <w:rPr>
          <w:rFonts w:ascii="Times New Roman" w:hAnsi="Times New Roman" w:cs="Times New Roman"/>
          <w:iCs/>
          <w:sz w:val="18"/>
          <w:szCs w:val="18"/>
        </w:rPr>
        <w:t>risk assessment index</w:t>
      </w:r>
      <w:r w:rsidRPr="00BE354D">
        <w:rPr>
          <w:rFonts w:ascii="Times New Roman" w:eastAsiaTheme="minorHAnsi" w:hAnsi="Times New Roman" w:cs="Times New Roman"/>
          <w:iCs/>
          <w:sz w:val="18"/>
          <w:szCs w:val="18"/>
        </w:rPr>
        <w:t xml:space="preserve"> (based on </w:t>
      </w:r>
      <w:r w:rsidRPr="00BE354D">
        <w:rPr>
          <w:rFonts w:ascii="Times New Roman" w:hAnsi="Times New Roman" w:cs="Times New Roman"/>
          <w:iCs/>
          <w:sz w:val="18"/>
          <w:szCs w:val="18"/>
        </w:rPr>
        <w:t xml:space="preserve">the </w:t>
      </w:r>
      <w:r w:rsidRPr="00BE354D">
        <w:rPr>
          <w:rFonts w:ascii="Times New Roman" w:eastAsiaTheme="minorHAnsi" w:hAnsi="Times New Roman" w:cs="Times New Roman"/>
          <w:iCs/>
          <w:sz w:val="18"/>
          <w:szCs w:val="18"/>
        </w:rPr>
        <w:t xml:space="preserve">MUCOSA trial): </w:t>
      </w:r>
      <w:r w:rsidRPr="00BE354D">
        <w:rPr>
          <w:rFonts w:ascii="Times New Roman" w:hAnsi="Times New Roman" w:cs="Times New Roman"/>
          <w:iCs/>
          <w:sz w:val="18"/>
          <w:szCs w:val="18"/>
        </w:rPr>
        <w:t>Over</w:t>
      </w:r>
      <w:r w:rsidRPr="00BE354D">
        <w:rPr>
          <w:rFonts w:ascii="Times New Roman" w:eastAsiaTheme="minorHAnsi" w:hAnsi="Times New Roman" w:cs="Times New Roman"/>
          <w:iCs/>
          <w:sz w:val="18"/>
          <w:szCs w:val="18"/>
        </w:rPr>
        <w:t xml:space="preserve"> 75 years of age, history of peptic </w:t>
      </w:r>
      <w:r w:rsidRPr="00BE354D">
        <w:rPr>
          <w:rFonts w:ascii="Times New Roman" w:hAnsi="Times New Roman" w:cs="Times New Roman"/>
          <w:iCs/>
          <w:sz w:val="18"/>
          <w:szCs w:val="18"/>
        </w:rPr>
        <w:t>ulcers</w:t>
      </w:r>
      <w:r w:rsidRPr="00BE354D">
        <w:rPr>
          <w:rFonts w:ascii="Times New Roman" w:eastAsiaTheme="minorHAnsi" w:hAnsi="Times New Roman" w:cs="Times New Roman"/>
          <w:iCs/>
          <w:sz w:val="18"/>
          <w:szCs w:val="18"/>
        </w:rPr>
        <w:t>, history of gastrointestinal bleeding, history of heart disea</w:t>
      </w:r>
    </w:p>
    <w:p w14:paraId="7AEF5EAF" w14:textId="77777777" w:rsidR="003C7570" w:rsidRPr="00BE354D" w:rsidRDefault="003C7570" w:rsidP="003C7570">
      <w:pPr>
        <w:rPr>
          <w:rFonts w:ascii="Times New Roman" w:eastAsiaTheme="minorHAnsi" w:hAnsi="Times New Roman" w:cs="Times New Roman"/>
          <w:iCs/>
          <w:sz w:val="18"/>
          <w:szCs w:val="18"/>
        </w:rPr>
      </w:pPr>
    </w:p>
    <w:p w14:paraId="4C104E2B" w14:textId="77777777" w:rsidR="003C7570" w:rsidRPr="00BE354D" w:rsidRDefault="003C7570" w:rsidP="003C7570">
      <w:pPr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BE354D">
        <w:rPr>
          <w:rFonts w:ascii="Times New Roman" w:hAnsi="Times New Roman" w:cs="Times New Roman"/>
          <w:b/>
          <w:bCs/>
          <w:sz w:val="22"/>
        </w:rPr>
        <w:t xml:space="preserve">Supplemental Table 2. </w:t>
      </w:r>
      <w:r w:rsidRPr="00BE354D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Details of patients with upper gastrointestinal bleeding in </w:t>
      </w:r>
      <w:r w:rsidRPr="00BE354D">
        <w:rPr>
          <w:rFonts w:ascii="Times New Roman" w:hAnsi="Times New Roman" w:cs="Times New Roman"/>
          <w:b/>
          <w:bCs/>
          <w:color w:val="000000"/>
          <w:sz w:val="22"/>
        </w:rPr>
        <w:t xml:space="preserve">the </w:t>
      </w:r>
      <w:r w:rsidRPr="00BE354D">
        <w:rPr>
          <w:rFonts w:ascii="Times New Roman" w:hAnsi="Times New Roman" w:cs="Times New Roman"/>
          <w:b/>
          <w:bCs/>
          <w:color w:val="000000" w:themeColor="text1"/>
          <w:sz w:val="22"/>
        </w:rPr>
        <w:t>lansoprazole group</w:t>
      </w:r>
    </w:p>
    <w:tbl>
      <w:tblPr>
        <w:tblW w:w="10632" w:type="dxa"/>
        <w:tblInd w:w="-775" w:type="dxa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53"/>
        <w:gridCol w:w="992"/>
        <w:gridCol w:w="1559"/>
        <w:gridCol w:w="1279"/>
        <w:gridCol w:w="989"/>
        <w:gridCol w:w="1560"/>
      </w:tblGrid>
      <w:tr w:rsidR="003C7570" w:rsidRPr="00BE354D" w14:paraId="7FF2B4F2" w14:textId="77777777" w:rsidTr="00C27553">
        <w:trPr>
          <w:trHeight w:val="660"/>
        </w:trPr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893A55C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 w:val="18"/>
              </w:rPr>
            </w:pPr>
            <w:r w:rsidRPr="00BE354D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 w:val="18"/>
              </w:rPr>
              <w:t>Type of GI event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33B76D0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 w:val="18"/>
              </w:rPr>
            </w:pPr>
            <w:r w:rsidRPr="00BE354D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 w:val="18"/>
              </w:rPr>
              <w:t>serial no.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B49F2D6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 w:val="18"/>
              </w:rPr>
            </w:pPr>
            <w:r w:rsidRPr="00BE354D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 w:val="18"/>
              </w:rPr>
              <w:t>Time to event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EF5DD73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 w:val="18"/>
              </w:rPr>
            </w:pPr>
            <w:r w:rsidRPr="00BE354D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 w:val="18"/>
              </w:rPr>
              <w:t>presentation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93D5938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 w:val="18"/>
              </w:rPr>
            </w:pPr>
            <w:r w:rsidRPr="00BE354D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 w:val="18"/>
              </w:rPr>
              <w:t>Hb drop</w:t>
            </w:r>
            <w:r w:rsidRPr="00BE354D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 w:val="18"/>
              </w:rPr>
              <w:br/>
              <w:t>(g/dl)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194AE62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 w:val="18"/>
              </w:rPr>
            </w:pPr>
            <w:r w:rsidRPr="00BE354D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 w:val="18"/>
              </w:rPr>
              <w:t>Endoscopy</w:t>
            </w:r>
          </w:p>
        </w:tc>
      </w:tr>
      <w:tr w:rsidR="003C7570" w:rsidRPr="00BE354D" w14:paraId="17A7B542" w14:textId="77777777" w:rsidTr="00C27553">
        <w:trPr>
          <w:trHeight w:val="660"/>
        </w:trPr>
        <w:tc>
          <w:tcPr>
            <w:tcW w:w="4253" w:type="dxa"/>
            <w:tcBorders>
              <w:top w:val="single" w:sz="4" w:space="0" w:color="auto"/>
            </w:tcBorders>
            <w:vAlign w:val="center"/>
            <w:hideMark/>
          </w:tcPr>
          <w:p w14:paraId="1D14B5D5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  <w:t xml:space="preserve">Overt bleeding of gastroduodenal origin </w:t>
            </w: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  <w:br/>
              <w:t>(confirmed by upper gastrointestinal endoscopy)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E90610E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3E82429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  <w:t xml:space="preserve">    24 weeks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BC01D13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  <w:t>melena</w:t>
            </w:r>
          </w:p>
        </w:tc>
        <w:tc>
          <w:tcPr>
            <w:tcW w:w="989" w:type="dxa"/>
            <w:tcBorders>
              <w:top w:val="single" w:sz="4" w:space="0" w:color="auto"/>
            </w:tcBorders>
            <w:vAlign w:val="center"/>
            <w:hideMark/>
          </w:tcPr>
          <w:p w14:paraId="5428361F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  <w:t>4.9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5B12366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  <w:t>gastric tubular adenoma s/p ESD</w:t>
            </w:r>
          </w:p>
        </w:tc>
      </w:tr>
      <w:tr w:rsidR="003C7570" w:rsidRPr="00BE354D" w14:paraId="32111C86" w14:textId="77777777" w:rsidTr="00C27553">
        <w:trPr>
          <w:trHeight w:val="330"/>
        </w:trPr>
        <w:tc>
          <w:tcPr>
            <w:tcW w:w="4253" w:type="dxa"/>
            <w:noWrap/>
            <w:vAlign w:val="center"/>
            <w:hideMark/>
          </w:tcPr>
          <w:p w14:paraId="17E1571B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  <w:t xml:space="preserve">　</w:t>
            </w:r>
          </w:p>
        </w:tc>
        <w:tc>
          <w:tcPr>
            <w:tcW w:w="992" w:type="dxa"/>
            <w:noWrap/>
            <w:vAlign w:val="center"/>
            <w:hideMark/>
          </w:tcPr>
          <w:p w14:paraId="3AD76E24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75A931EB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</w:pPr>
          </w:p>
        </w:tc>
        <w:tc>
          <w:tcPr>
            <w:tcW w:w="1279" w:type="dxa"/>
            <w:noWrap/>
            <w:vAlign w:val="center"/>
            <w:hideMark/>
          </w:tcPr>
          <w:p w14:paraId="76ECF237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</w:pPr>
          </w:p>
        </w:tc>
        <w:tc>
          <w:tcPr>
            <w:tcW w:w="989" w:type="dxa"/>
            <w:noWrap/>
            <w:vAlign w:val="center"/>
            <w:hideMark/>
          </w:tcPr>
          <w:p w14:paraId="7B150CE8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719D13E5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</w:pPr>
          </w:p>
        </w:tc>
      </w:tr>
      <w:tr w:rsidR="003C7570" w:rsidRPr="00BE354D" w14:paraId="2CA33413" w14:textId="77777777" w:rsidTr="00C27553">
        <w:trPr>
          <w:trHeight w:val="330"/>
        </w:trPr>
        <w:tc>
          <w:tcPr>
            <w:tcW w:w="4253" w:type="dxa"/>
            <w:noWrap/>
            <w:vAlign w:val="center"/>
            <w:hideMark/>
          </w:tcPr>
          <w:p w14:paraId="557FFC8C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  <w:t>Occult bleeding of unknown origin</w:t>
            </w:r>
          </w:p>
        </w:tc>
        <w:tc>
          <w:tcPr>
            <w:tcW w:w="992" w:type="dxa"/>
            <w:noWrap/>
            <w:vAlign w:val="center"/>
            <w:hideMark/>
          </w:tcPr>
          <w:p w14:paraId="2A0865B8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  <w:t>2</w:t>
            </w:r>
          </w:p>
        </w:tc>
        <w:tc>
          <w:tcPr>
            <w:tcW w:w="1559" w:type="dxa"/>
            <w:noWrap/>
            <w:vAlign w:val="center"/>
            <w:hideMark/>
          </w:tcPr>
          <w:p w14:paraId="1F331C09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  <w:t>11 weeks</w:t>
            </w:r>
          </w:p>
        </w:tc>
        <w:tc>
          <w:tcPr>
            <w:tcW w:w="1279" w:type="dxa"/>
            <w:noWrap/>
            <w:vAlign w:val="center"/>
            <w:hideMark/>
          </w:tcPr>
          <w:p w14:paraId="06C75718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  <w:t>melena</w:t>
            </w:r>
          </w:p>
        </w:tc>
        <w:tc>
          <w:tcPr>
            <w:tcW w:w="989" w:type="dxa"/>
            <w:noWrap/>
            <w:vAlign w:val="center"/>
            <w:hideMark/>
          </w:tcPr>
          <w:p w14:paraId="2864F4AF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  <w:t>5.0</w:t>
            </w:r>
          </w:p>
        </w:tc>
        <w:tc>
          <w:tcPr>
            <w:tcW w:w="1560" w:type="dxa"/>
            <w:noWrap/>
            <w:vAlign w:val="center"/>
            <w:hideMark/>
          </w:tcPr>
          <w:p w14:paraId="440BA38F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ind w:firstLine="18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  <w:t>Occult</w:t>
            </w:r>
          </w:p>
          <w:p w14:paraId="0D8E7174" w14:textId="77777777" w:rsidR="003C7570" w:rsidRPr="00BE354D" w:rsidRDefault="003C7570" w:rsidP="00C27553">
            <w:pPr>
              <w:widowControl/>
              <w:wordWrap/>
              <w:autoSpaceDE/>
              <w:autoSpaceDN/>
              <w:spacing w:after="0" w:line="240" w:lineRule="auto"/>
              <w:ind w:firstLine="18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</w:rPr>
              <w:t>bleeding</w:t>
            </w:r>
          </w:p>
        </w:tc>
      </w:tr>
    </w:tbl>
    <w:p w14:paraId="0C119AF1" w14:textId="77777777" w:rsidR="003C7570" w:rsidRDefault="003C7570" w:rsidP="003C7570">
      <w:pPr>
        <w:rPr>
          <w:rFonts w:ascii="Times New Roman" w:hAnsi="Times New Roman" w:cs="Times New Roman"/>
          <w:sz w:val="18"/>
          <w:szCs w:val="18"/>
        </w:rPr>
      </w:pPr>
      <w:r w:rsidRPr="00BE354D">
        <w:rPr>
          <w:rFonts w:ascii="Times New Roman" w:hAnsi="Times New Roman" w:cs="Times New Roman"/>
          <w:sz w:val="18"/>
          <w:szCs w:val="18"/>
        </w:rPr>
        <w:t>* Hb: haemoglobin</w:t>
      </w:r>
    </w:p>
    <w:p w14:paraId="1A71C175" w14:textId="77777777" w:rsidR="003C7570" w:rsidRDefault="003C7570" w:rsidP="003C7570">
      <w:pPr>
        <w:rPr>
          <w:rFonts w:ascii="Times New Roman" w:hAnsi="Times New Roman" w:cs="Times New Roman"/>
          <w:sz w:val="18"/>
          <w:szCs w:val="18"/>
        </w:rPr>
      </w:pPr>
    </w:p>
    <w:p w14:paraId="191757EF" w14:textId="77777777" w:rsidR="003C7570" w:rsidRDefault="003C7570" w:rsidP="003C7570">
      <w:pPr>
        <w:rPr>
          <w:rFonts w:ascii="Times New Roman" w:hAnsi="Times New Roman" w:cs="Times New Roman"/>
          <w:sz w:val="18"/>
          <w:szCs w:val="18"/>
        </w:rPr>
      </w:pPr>
    </w:p>
    <w:p w14:paraId="2F9528AB" w14:textId="77777777" w:rsidR="003C7570" w:rsidRDefault="003C7570" w:rsidP="003C7570">
      <w:pPr>
        <w:rPr>
          <w:rFonts w:ascii="Times New Roman" w:hAnsi="Times New Roman" w:cs="Times New Roman"/>
          <w:sz w:val="18"/>
          <w:szCs w:val="18"/>
        </w:rPr>
      </w:pPr>
    </w:p>
    <w:p w14:paraId="0845EE7C" w14:textId="77777777" w:rsidR="003C7570" w:rsidRDefault="003C7570" w:rsidP="003C7570">
      <w:pPr>
        <w:rPr>
          <w:rFonts w:ascii="Times New Roman" w:hAnsi="Times New Roman" w:cs="Times New Roman"/>
          <w:sz w:val="18"/>
          <w:szCs w:val="18"/>
        </w:rPr>
      </w:pPr>
    </w:p>
    <w:p w14:paraId="7DDAADA9" w14:textId="77777777" w:rsidR="003C7570" w:rsidRDefault="003C7570" w:rsidP="003C7570">
      <w:pPr>
        <w:rPr>
          <w:rFonts w:ascii="Times New Roman" w:hAnsi="Times New Roman" w:cs="Times New Roman"/>
          <w:sz w:val="18"/>
          <w:szCs w:val="18"/>
        </w:rPr>
      </w:pPr>
    </w:p>
    <w:p w14:paraId="49452973" w14:textId="77777777" w:rsidR="003C7570" w:rsidRPr="00BE354D" w:rsidRDefault="003C7570" w:rsidP="003C7570">
      <w:pPr>
        <w:rPr>
          <w:rFonts w:ascii="Times New Roman" w:hAnsi="Times New Roman" w:cs="Times New Roman"/>
          <w:b/>
          <w:bCs/>
          <w:sz w:val="22"/>
        </w:rPr>
      </w:pPr>
      <w:r w:rsidRPr="00BE354D">
        <w:rPr>
          <w:rFonts w:ascii="Times New Roman" w:hAnsi="Times New Roman" w:cs="Times New Roman"/>
          <w:b/>
          <w:bCs/>
          <w:sz w:val="22"/>
        </w:rPr>
        <w:t>Supplemental Table 3. Significant bleeding from other sites with a decrease in haemoglobin ≥2 g/dl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1701"/>
        <w:gridCol w:w="1985"/>
      </w:tblGrid>
      <w:tr w:rsidR="003C7570" w:rsidRPr="00BE354D" w14:paraId="4DFE77F2" w14:textId="77777777" w:rsidTr="00C27553"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14:paraId="7D5400C2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AAE0678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eastAsia="Malgun Gothic" w:hAnsi="Times New Roman" w:cs="Times New Roman"/>
                <w:bCs/>
                <w:color w:val="000000"/>
                <w:kern w:val="0"/>
                <w:szCs w:val="20"/>
              </w:rPr>
              <w:t>Lansoprazole</w:t>
            </w:r>
            <w:r w:rsidRPr="00BE354D">
              <w:rPr>
                <w:rFonts w:ascii="Times New Roman" w:hAnsi="Times New Roman" w:cs="Times New Roman"/>
              </w:rPr>
              <w:t xml:space="preserve"> group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213AE3F7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Control</w:t>
            </w:r>
          </w:p>
          <w:p w14:paraId="6B484150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group</w:t>
            </w:r>
          </w:p>
        </w:tc>
      </w:tr>
      <w:tr w:rsidR="003C7570" w:rsidRPr="00BE354D" w14:paraId="2F4C9D6B" w14:textId="77777777" w:rsidTr="00C27553">
        <w:tc>
          <w:tcPr>
            <w:tcW w:w="1696" w:type="dxa"/>
            <w:tcBorders>
              <w:top w:val="single" w:sz="4" w:space="0" w:color="auto"/>
            </w:tcBorders>
          </w:tcPr>
          <w:p w14:paraId="364C6FAF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D654E36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2 (0.67%)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22764BF4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0</w:t>
            </w:r>
          </w:p>
        </w:tc>
      </w:tr>
      <w:tr w:rsidR="003C7570" w:rsidRPr="00BE354D" w14:paraId="5FD3B6B5" w14:textId="77777777" w:rsidTr="00C27553">
        <w:tc>
          <w:tcPr>
            <w:tcW w:w="1696" w:type="dxa"/>
          </w:tcPr>
          <w:p w14:paraId="293FDA2E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Haemoptysis</w:t>
            </w:r>
          </w:p>
        </w:tc>
        <w:tc>
          <w:tcPr>
            <w:tcW w:w="1701" w:type="dxa"/>
          </w:tcPr>
          <w:p w14:paraId="11A1D50E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5" w:type="dxa"/>
          </w:tcPr>
          <w:p w14:paraId="0877325C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-</w:t>
            </w:r>
          </w:p>
        </w:tc>
      </w:tr>
      <w:tr w:rsidR="003C7570" w:rsidRPr="00BE354D" w14:paraId="5A979D54" w14:textId="77777777" w:rsidTr="00C27553">
        <w:tc>
          <w:tcPr>
            <w:tcW w:w="1696" w:type="dxa"/>
          </w:tcPr>
          <w:p w14:paraId="58151BF0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Haematuria</w:t>
            </w:r>
          </w:p>
        </w:tc>
        <w:tc>
          <w:tcPr>
            <w:tcW w:w="1701" w:type="dxa"/>
          </w:tcPr>
          <w:p w14:paraId="3CDDAC64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5" w:type="dxa"/>
          </w:tcPr>
          <w:p w14:paraId="1F2B48E1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-</w:t>
            </w:r>
          </w:p>
        </w:tc>
      </w:tr>
      <w:tr w:rsidR="003C7570" w:rsidRPr="00BE354D" w14:paraId="3B80327D" w14:textId="77777777" w:rsidTr="00C27553">
        <w:tc>
          <w:tcPr>
            <w:tcW w:w="1696" w:type="dxa"/>
            <w:tcBorders>
              <w:bottom w:val="single" w:sz="4" w:space="0" w:color="auto"/>
            </w:tcBorders>
          </w:tcPr>
          <w:p w14:paraId="057B8532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melena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EB1954B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2 (0.67%)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2DB95F0D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-</w:t>
            </w:r>
          </w:p>
        </w:tc>
      </w:tr>
    </w:tbl>
    <w:p w14:paraId="401DCB2A" w14:textId="77777777" w:rsidR="003C7570" w:rsidRPr="00BE354D" w:rsidRDefault="003C7570" w:rsidP="003C7570">
      <w:pPr>
        <w:rPr>
          <w:rFonts w:ascii="Times New Roman" w:hAnsi="Times New Roman" w:cs="Times New Roman"/>
        </w:rPr>
      </w:pPr>
      <w:r w:rsidRPr="00BE354D">
        <w:rPr>
          <w:rFonts w:ascii="Times New Roman" w:hAnsi="Times New Roman" w:cs="Times New Roman"/>
          <w:sz w:val="18"/>
          <w:szCs w:val="18"/>
        </w:rPr>
        <w:t>* n: number</w:t>
      </w:r>
    </w:p>
    <w:p w14:paraId="5207D75C" w14:textId="77777777" w:rsidR="003C7570" w:rsidRPr="00BE354D" w:rsidRDefault="003C7570" w:rsidP="003C7570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2"/>
        </w:rPr>
      </w:pPr>
    </w:p>
    <w:p w14:paraId="11DDBABE" w14:textId="77777777" w:rsidR="003C7570" w:rsidRPr="00BE354D" w:rsidRDefault="003C7570" w:rsidP="003C7570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2"/>
        </w:rPr>
      </w:pPr>
      <w:r w:rsidRPr="00BE354D">
        <w:rPr>
          <w:rFonts w:ascii="Times New Roman" w:hAnsi="Times New Roman" w:cs="Times New Roman"/>
          <w:b/>
          <w:bCs/>
          <w:sz w:val="22"/>
        </w:rPr>
        <w:t>Supplemental Table 4. Details of adverse events</w:t>
      </w:r>
    </w:p>
    <w:tbl>
      <w:tblPr>
        <w:tblStyle w:val="TableGrid"/>
        <w:tblpPr w:leftFromText="142" w:rightFromText="142" w:vertAnchor="page" w:horzAnchor="margin" w:tblpY="5086"/>
        <w:tblW w:w="975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8"/>
        <w:gridCol w:w="300"/>
        <w:gridCol w:w="1402"/>
        <w:gridCol w:w="1390"/>
        <w:gridCol w:w="705"/>
        <w:gridCol w:w="3643"/>
      </w:tblGrid>
      <w:tr w:rsidR="003C7570" w:rsidRPr="00BE354D" w14:paraId="7F270A57" w14:textId="77777777" w:rsidTr="00C27553">
        <w:tc>
          <w:tcPr>
            <w:tcW w:w="2318" w:type="dxa"/>
            <w:tcBorders>
              <w:top w:val="single" w:sz="4" w:space="0" w:color="auto"/>
              <w:bottom w:val="single" w:sz="4" w:space="0" w:color="auto"/>
            </w:tcBorders>
          </w:tcPr>
          <w:p w14:paraId="0251C818" w14:textId="77777777" w:rsidR="003C7570" w:rsidRPr="00BE354D" w:rsidRDefault="003C7570" w:rsidP="00C27553">
            <w:pPr>
              <w:spacing w:beforeLines="100" w:before="240"/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Type of event</w:t>
            </w:r>
          </w:p>
        </w:tc>
        <w:tc>
          <w:tcPr>
            <w:tcW w:w="300" w:type="dxa"/>
            <w:tcBorders>
              <w:top w:val="single" w:sz="4" w:space="0" w:color="auto"/>
              <w:bottom w:val="single" w:sz="4" w:space="0" w:color="auto"/>
            </w:tcBorders>
          </w:tcPr>
          <w:p w14:paraId="1675F59F" w14:textId="77777777" w:rsidR="003C7570" w:rsidRPr="00BE354D" w:rsidRDefault="003C7570" w:rsidP="00C27553">
            <w:pPr>
              <w:spacing w:beforeLines="100" w:before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14:paraId="465C9162" w14:textId="77777777" w:rsidR="003C7570" w:rsidRPr="00BE354D" w:rsidRDefault="003C7570" w:rsidP="00C27553">
            <w:pPr>
              <w:spacing w:beforeLines="100" w:before="240"/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Group</w:t>
            </w:r>
          </w:p>
        </w:tc>
        <w:tc>
          <w:tcPr>
            <w:tcW w:w="1390" w:type="dxa"/>
            <w:tcBorders>
              <w:top w:val="single" w:sz="4" w:space="0" w:color="auto"/>
              <w:bottom w:val="single" w:sz="4" w:space="0" w:color="auto"/>
            </w:tcBorders>
          </w:tcPr>
          <w:p w14:paraId="6842250E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Time to event</w:t>
            </w:r>
          </w:p>
          <w:p w14:paraId="4C947CBA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(week)</w:t>
            </w:r>
          </w:p>
        </w:tc>
        <w:tc>
          <w:tcPr>
            <w:tcW w:w="705" w:type="dxa"/>
            <w:tcBorders>
              <w:top w:val="single" w:sz="4" w:space="0" w:color="auto"/>
              <w:bottom w:val="single" w:sz="4" w:space="0" w:color="auto"/>
            </w:tcBorders>
          </w:tcPr>
          <w:p w14:paraId="7781C1F6" w14:textId="77777777" w:rsidR="003C7570" w:rsidRPr="00BE354D" w:rsidRDefault="003C7570" w:rsidP="00C27553">
            <w:pPr>
              <w:spacing w:beforeLines="100" w:before="240"/>
              <w:jc w:val="center"/>
              <w:rPr>
                <w:rFonts w:ascii="Times New Roman" w:hAnsi="Times New Roman" w:cs="Times New Roman"/>
                <w:szCs w:val="20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Serial no.</w:t>
            </w:r>
          </w:p>
        </w:tc>
        <w:tc>
          <w:tcPr>
            <w:tcW w:w="3643" w:type="dxa"/>
            <w:tcBorders>
              <w:top w:val="single" w:sz="4" w:space="0" w:color="auto"/>
              <w:bottom w:val="single" w:sz="4" w:space="0" w:color="auto"/>
            </w:tcBorders>
          </w:tcPr>
          <w:p w14:paraId="47FAE4C4" w14:textId="77777777" w:rsidR="003C7570" w:rsidRPr="00BE354D" w:rsidRDefault="003C7570" w:rsidP="00C27553">
            <w:pPr>
              <w:spacing w:beforeLines="100" w:before="240"/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AE</w:t>
            </w:r>
          </w:p>
        </w:tc>
      </w:tr>
      <w:tr w:rsidR="003C7570" w:rsidRPr="00BE354D" w14:paraId="26DB794C" w14:textId="77777777" w:rsidTr="00C27553">
        <w:tc>
          <w:tcPr>
            <w:tcW w:w="2318" w:type="dxa"/>
            <w:tcBorders>
              <w:top w:val="single" w:sz="4" w:space="0" w:color="auto"/>
            </w:tcBorders>
          </w:tcPr>
          <w:p w14:paraId="17C4B554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Abdomen pain</w:t>
            </w:r>
          </w:p>
        </w:tc>
        <w:tc>
          <w:tcPr>
            <w:tcW w:w="300" w:type="dxa"/>
            <w:tcBorders>
              <w:top w:val="single" w:sz="4" w:space="0" w:color="auto"/>
            </w:tcBorders>
          </w:tcPr>
          <w:p w14:paraId="706D0598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2" w:type="dxa"/>
            <w:tcBorders>
              <w:top w:val="single" w:sz="4" w:space="0" w:color="auto"/>
            </w:tcBorders>
          </w:tcPr>
          <w:p w14:paraId="217C8D42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Lansoprazole</w:t>
            </w:r>
          </w:p>
        </w:tc>
        <w:tc>
          <w:tcPr>
            <w:tcW w:w="1390" w:type="dxa"/>
            <w:tcBorders>
              <w:top w:val="single" w:sz="4" w:space="0" w:color="auto"/>
            </w:tcBorders>
          </w:tcPr>
          <w:p w14:paraId="4243EC53" w14:textId="77777777" w:rsidR="003C7570" w:rsidRPr="00BE354D" w:rsidRDefault="003C7570" w:rsidP="00C27553">
            <w:pPr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5w6</w:t>
            </w:r>
          </w:p>
        </w:tc>
        <w:tc>
          <w:tcPr>
            <w:tcW w:w="705" w:type="dxa"/>
            <w:tcBorders>
              <w:top w:val="single" w:sz="4" w:space="0" w:color="auto"/>
            </w:tcBorders>
          </w:tcPr>
          <w:p w14:paraId="42CE13B4" w14:textId="77777777" w:rsidR="003C7570" w:rsidRPr="00BE354D" w:rsidRDefault="003C7570" w:rsidP="00C27553">
            <w:pPr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3643" w:type="dxa"/>
            <w:tcBorders>
              <w:top w:val="single" w:sz="4" w:space="0" w:color="auto"/>
            </w:tcBorders>
          </w:tcPr>
          <w:p w14:paraId="76D6BB47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anaemia EGD: normal</w:t>
            </w:r>
          </w:p>
        </w:tc>
      </w:tr>
      <w:tr w:rsidR="003C7570" w:rsidRPr="00BE354D" w14:paraId="10CF3CB4" w14:textId="77777777" w:rsidTr="00C27553">
        <w:tc>
          <w:tcPr>
            <w:tcW w:w="2318" w:type="dxa"/>
          </w:tcPr>
          <w:p w14:paraId="4CC91EAB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Chest pain</w:t>
            </w:r>
          </w:p>
        </w:tc>
        <w:tc>
          <w:tcPr>
            <w:tcW w:w="300" w:type="dxa"/>
          </w:tcPr>
          <w:p w14:paraId="5AAA5997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2" w:type="dxa"/>
          </w:tcPr>
          <w:p w14:paraId="543BDD08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Lansoprazole</w:t>
            </w:r>
          </w:p>
        </w:tc>
        <w:tc>
          <w:tcPr>
            <w:tcW w:w="1390" w:type="dxa"/>
          </w:tcPr>
          <w:p w14:paraId="179B5A52" w14:textId="77777777" w:rsidR="003C7570" w:rsidRPr="00BE354D" w:rsidRDefault="003C7570" w:rsidP="00C27553">
            <w:pPr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22w</w:t>
            </w:r>
          </w:p>
        </w:tc>
        <w:tc>
          <w:tcPr>
            <w:tcW w:w="705" w:type="dxa"/>
          </w:tcPr>
          <w:p w14:paraId="3DE4AA2C" w14:textId="77777777" w:rsidR="003C7570" w:rsidRPr="00BE354D" w:rsidRDefault="003C7570" w:rsidP="00C27553">
            <w:pPr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3643" w:type="dxa"/>
          </w:tcPr>
          <w:p w14:paraId="08611E2C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unstable angina</w:t>
            </w:r>
          </w:p>
        </w:tc>
      </w:tr>
      <w:tr w:rsidR="003C7570" w:rsidRPr="00BE354D" w14:paraId="4E02CFEB" w14:textId="77777777" w:rsidTr="00C27553">
        <w:tc>
          <w:tcPr>
            <w:tcW w:w="2318" w:type="dxa"/>
          </w:tcPr>
          <w:p w14:paraId="79587A23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Headache</w:t>
            </w:r>
          </w:p>
        </w:tc>
        <w:tc>
          <w:tcPr>
            <w:tcW w:w="300" w:type="dxa"/>
          </w:tcPr>
          <w:p w14:paraId="52528C1F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2" w:type="dxa"/>
          </w:tcPr>
          <w:p w14:paraId="43D66165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Lansoprazole</w:t>
            </w:r>
          </w:p>
        </w:tc>
        <w:tc>
          <w:tcPr>
            <w:tcW w:w="1390" w:type="dxa"/>
          </w:tcPr>
          <w:p w14:paraId="12633B42" w14:textId="77777777" w:rsidR="003C7570" w:rsidRPr="00BE354D" w:rsidRDefault="003C7570" w:rsidP="00C27553">
            <w:pPr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24w1</w:t>
            </w:r>
          </w:p>
        </w:tc>
        <w:tc>
          <w:tcPr>
            <w:tcW w:w="705" w:type="dxa"/>
          </w:tcPr>
          <w:p w14:paraId="03E5051C" w14:textId="77777777" w:rsidR="003C7570" w:rsidRPr="00BE354D" w:rsidRDefault="003C7570" w:rsidP="00C27553">
            <w:pPr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3643" w:type="dxa"/>
          </w:tcPr>
          <w:p w14:paraId="0401A425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headache other</w:t>
            </w:r>
          </w:p>
        </w:tc>
      </w:tr>
      <w:tr w:rsidR="003C7570" w:rsidRPr="00BE354D" w14:paraId="7D4EFAC1" w14:textId="77777777" w:rsidTr="00C27553">
        <w:tc>
          <w:tcPr>
            <w:tcW w:w="2318" w:type="dxa"/>
          </w:tcPr>
          <w:p w14:paraId="5CEF5837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Chest pain</w:t>
            </w:r>
          </w:p>
        </w:tc>
        <w:tc>
          <w:tcPr>
            <w:tcW w:w="300" w:type="dxa"/>
          </w:tcPr>
          <w:p w14:paraId="65181AC2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2" w:type="dxa"/>
          </w:tcPr>
          <w:p w14:paraId="68C76A14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Lansoprazole</w:t>
            </w:r>
          </w:p>
        </w:tc>
        <w:tc>
          <w:tcPr>
            <w:tcW w:w="1390" w:type="dxa"/>
          </w:tcPr>
          <w:p w14:paraId="453D66CB" w14:textId="77777777" w:rsidR="003C7570" w:rsidRPr="00BE354D" w:rsidRDefault="003C7570" w:rsidP="00C27553">
            <w:pPr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2w</w:t>
            </w:r>
          </w:p>
        </w:tc>
        <w:tc>
          <w:tcPr>
            <w:tcW w:w="705" w:type="dxa"/>
          </w:tcPr>
          <w:p w14:paraId="5F9D584E" w14:textId="77777777" w:rsidR="003C7570" w:rsidRPr="00BE354D" w:rsidRDefault="003C7570" w:rsidP="00C27553">
            <w:pPr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3643" w:type="dxa"/>
          </w:tcPr>
          <w:p w14:paraId="32518B05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due to coronary spasm</w:t>
            </w:r>
          </w:p>
        </w:tc>
      </w:tr>
      <w:tr w:rsidR="003C7570" w:rsidRPr="00BE354D" w14:paraId="17996A2F" w14:textId="77777777" w:rsidTr="00C27553">
        <w:tc>
          <w:tcPr>
            <w:tcW w:w="2318" w:type="dxa"/>
          </w:tcPr>
          <w:p w14:paraId="59F6CA4E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Chest discomfort</w:t>
            </w:r>
          </w:p>
        </w:tc>
        <w:tc>
          <w:tcPr>
            <w:tcW w:w="300" w:type="dxa"/>
          </w:tcPr>
          <w:p w14:paraId="6BBBE67A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2" w:type="dxa"/>
          </w:tcPr>
          <w:p w14:paraId="2285D5DA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Lansoprazole</w:t>
            </w:r>
          </w:p>
        </w:tc>
        <w:tc>
          <w:tcPr>
            <w:tcW w:w="1390" w:type="dxa"/>
          </w:tcPr>
          <w:p w14:paraId="0369C5AB" w14:textId="77777777" w:rsidR="003C7570" w:rsidRPr="00BE354D" w:rsidRDefault="003C7570" w:rsidP="00C27553">
            <w:pPr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9w3</w:t>
            </w:r>
          </w:p>
        </w:tc>
        <w:tc>
          <w:tcPr>
            <w:tcW w:w="705" w:type="dxa"/>
          </w:tcPr>
          <w:p w14:paraId="0BD0F0D0" w14:textId="77777777" w:rsidR="003C7570" w:rsidRPr="00BE354D" w:rsidRDefault="003C7570" w:rsidP="00C27553">
            <w:pPr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3643" w:type="dxa"/>
          </w:tcPr>
          <w:p w14:paraId="69B31E2C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TTE: no wall motion abnormality</w:t>
            </w:r>
          </w:p>
        </w:tc>
      </w:tr>
      <w:tr w:rsidR="003C7570" w:rsidRPr="00BE354D" w14:paraId="3360AB9D" w14:textId="77777777" w:rsidTr="00C27553">
        <w:tc>
          <w:tcPr>
            <w:tcW w:w="2318" w:type="dxa"/>
          </w:tcPr>
          <w:p w14:paraId="738B4BA3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Right knee pain</w:t>
            </w:r>
          </w:p>
        </w:tc>
        <w:tc>
          <w:tcPr>
            <w:tcW w:w="300" w:type="dxa"/>
          </w:tcPr>
          <w:p w14:paraId="41E19FC1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2" w:type="dxa"/>
          </w:tcPr>
          <w:p w14:paraId="07BA8C8D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Lansoprazole</w:t>
            </w:r>
          </w:p>
        </w:tc>
        <w:tc>
          <w:tcPr>
            <w:tcW w:w="1390" w:type="dxa"/>
          </w:tcPr>
          <w:p w14:paraId="1AAEC41C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17w</w:t>
            </w:r>
          </w:p>
        </w:tc>
        <w:tc>
          <w:tcPr>
            <w:tcW w:w="705" w:type="dxa"/>
          </w:tcPr>
          <w:p w14:paraId="3DA61334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3643" w:type="dxa"/>
            <w:vAlign w:val="center"/>
          </w:tcPr>
          <w:p w14:paraId="273B921A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TA: femur neck fracture</w:t>
            </w:r>
          </w:p>
        </w:tc>
      </w:tr>
      <w:tr w:rsidR="003C7570" w:rsidRPr="00BE354D" w14:paraId="283EB9D9" w14:textId="77777777" w:rsidTr="00C27553">
        <w:tc>
          <w:tcPr>
            <w:tcW w:w="2318" w:type="dxa"/>
          </w:tcPr>
          <w:p w14:paraId="1EA47A68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Chest discomfort</w:t>
            </w:r>
          </w:p>
        </w:tc>
        <w:tc>
          <w:tcPr>
            <w:tcW w:w="300" w:type="dxa"/>
          </w:tcPr>
          <w:p w14:paraId="26F8AF7D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2" w:type="dxa"/>
          </w:tcPr>
          <w:p w14:paraId="2D7121BB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390" w:type="dxa"/>
          </w:tcPr>
          <w:p w14:paraId="6827DC2C" w14:textId="77777777" w:rsidR="003C7570" w:rsidRPr="00BE354D" w:rsidRDefault="003C7570" w:rsidP="00C27553">
            <w:pPr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4w</w:t>
            </w:r>
          </w:p>
        </w:tc>
        <w:tc>
          <w:tcPr>
            <w:tcW w:w="705" w:type="dxa"/>
          </w:tcPr>
          <w:p w14:paraId="5C366AA2" w14:textId="77777777" w:rsidR="003C7570" w:rsidRPr="00BE354D" w:rsidRDefault="003C7570" w:rsidP="00C27553">
            <w:pPr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3643" w:type="dxa"/>
          </w:tcPr>
          <w:p w14:paraId="2EA5C336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due to coronary spasm</w:t>
            </w:r>
          </w:p>
        </w:tc>
      </w:tr>
      <w:tr w:rsidR="003C7570" w:rsidRPr="00BE354D" w14:paraId="5184E1DE" w14:textId="77777777" w:rsidTr="00C27553">
        <w:tc>
          <w:tcPr>
            <w:tcW w:w="2318" w:type="dxa"/>
          </w:tcPr>
          <w:p w14:paraId="096C7B66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Cerebral concussion</w:t>
            </w:r>
          </w:p>
        </w:tc>
        <w:tc>
          <w:tcPr>
            <w:tcW w:w="300" w:type="dxa"/>
          </w:tcPr>
          <w:p w14:paraId="21C6A90F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2" w:type="dxa"/>
          </w:tcPr>
          <w:p w14:paraId="5D507658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390" w:type="dxa"/>
          </w:tcPr>
          <w:p w14:paraId="72D8FC43" w14:textId="77777777" w:rsidR="003C7570" w:rsidRPr="00BE354D" w:rsidRDefault="003C7570" w:rsidP="00C27553">
            <w:pPr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12w</w:t>
            </w:r>
          </w:p>
        </w:tc>
        <w:tc>
          <w:tcPr>
            <w:tcW w:w="705" w:type="dxa"/>
          </w:tcPr>
          <w:p w14:paraId="09527E92" w14:textId="77777777" w:rsidR="003C7570" w:rsidRPr="00BE354D" w:rsidRDefault="003C7570" w:rsidP="00C27553">
            <w:pPr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3643" w:type="dxa"/>
          </w:tcPr>
          <w:p w14:paraId="3CCE4DA1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slip down</w:t>
            </w:r>
          </w:p>
        </w:tc>
      </w:tr>
      <w:tr w:rsidR="003C7570" w:rsidRPr="00BE354D" w14:paraId="5DAAAC36" w14:textId="77777777" w:rsidTr="00C27553">
        <w:tc>
          <w:tcPr>
            <w:tcW w:w="2318" w:type="dxa"/>
          </w:tcPr>
          <w:p w14:paraId="71D9ED51" w14:textId="77777777" w:rsidR="003C7570" w:rsidRPr="00BE354D" w:rsidRDefault="003C7570" w:rsidP="00C27553">
            <w:pPr>
              <w:spacing w:beforeLines="50" w:before="120"/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Death</w:t>
            </w:r>
          </w:p>
        </w:tc>
        <w:tc>
          <w:tcPr>
            <w:tcW w:w="300" w:type="dxa"/>
          </w:tcPr>
          <w:p w14:paraId="50723D4D" w14:textId="77777777" w:rsidR="003C7570" w:rsidRPr="00BE354D" w:rsidRDefault="003C7570" w:rsidP="00C27553">
            <w:pPr>
              <w:spacing w:beforeLines="50"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2" w:type="dxa"/>
          </w:tcPr>
          <w:p w14:paraId="49A69CFF" w14:textId="77777777" w:rsidR="003C7570" w:rsidRPr="00BE354D" w:rsidRDefault="003C7570" w:rsidP="00C27553">
            <w:pPr>
              <w:spacing w:beforeLines="50" w:before="120"/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390" w:type="dxa"/>
          </w:tcPr>
          <w:p w14:paraId="17E1BD4D" w14:textId="77777777" w:rsidR="003C7570" w:rsidRPr="00BE354D" w:rsidRDefault="003C7570" w:rsidP="00C27553">
            <w:pPr>
              <w:spacing w:beforeLines="50" w:before="120"/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29w</w:t>
            </w:r>
          </w:p>
        </w:tc>
        <w:tc>
          <w:tcPr>
            <w:tcW w:w="705" w:type="dxa"/>
          </w:tcPr>
          <w:p w14:paraId="4A280492" w14:textId="77777777" w:rsidR="003C7570" w:rsidRPr="00BE354D" w:rsidRDefault="003C7570" w:rsidP="00C27553">
            <w:pPr>
              <w:spacing w:beforeLines="50" w:before="120"/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643" w:type="dxa"/>
          </w:tcPr>
          <w:p w14:paraId="7C442775" w14:textId="77777777" w:rsidR="003C7570" w:rsidRPr="00BE354D" w:rsidRDefault="003C7570" w:rsidP="00C27553">
            <w:pPr>
              <w:jc w:val="center"/>
              <w:rPr>
                <w:rFonts w:ascii="Times New Roman" w:hAnsi="Times New Roman" w:cs="Times New Roman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non cardiac death; death from complications after hip surgery</w:t>
            </w:r>
          </w:p>
        </w:tc>
      </w:tr>
    </w:tbl>
    <w:p w14:paraId="779D856E" w14:textId="77777777" w:rsidR="003C7570" w:rsidRPr="00BE354D" w:rsidRDefault="003C7570" w:rsidP="003C7570">
      <w:pPr>
        <w:rPr>
          <w:rFonts w:ascii="Times New Roman" w:hAnsi="Times New Roman" w:cs="Times New Roman"/>
          <w:b/>
          <w:bCs/>
          <w:sz w:val="22"/>
        </w:rPr>
      </w:pPr>
      <w:r w:rsidRPr="00BE354D">
        <w:rPr>
          <w:rFonts w:ascii="Times New Roman" w:hAnsi="Times New Roman" w:cs="Times New Roman"/>
          <w:sz w:val="18"/>
          <w:szCs w:val="18"/>
        </w:rPr>
        <w:t>* AE: adverse event; EGD: oesophagogastroduodenoscopy; TTE: transthoracic echocardiography; TA: traffic accident</w:t>
      </w:r>
    </w:p>
    <w:p w14:paraId="7114C9CA" w14:textId="77777777" w:rsidR="003C7570" w:rsidRPr="00BE354D" w:rsidRDefault="003C7570" w:rsidP="003C7570">
      <w:pPr>
        <w:rPr>
          <w:rFonts w:ascii="Times New Roman" w:hAnsi="Times New Roman" w:cs="Times New Roman"/>
          <w:b/>
          <w:bCs/>
          <w:sz w:val="22"/>
        </w:rPr>
      </w:pPr>
    </w:p>
    <w:p w14:paraId="458E3BE6" w14:textId="77777777" w:rsidR="003C7570" w:rsidRPr="00BE354D" w:rsidRDefault="003C7570" w:rsidP="003C7570">
      <w:pPr>
        <w:rPr>
          <w:rFonts w:ascii="Times New Roman" w:hAnsi="Times New Roman" w:cs="Times New Roman"/>
          <w:b/>
          <w:bCs/>
          <w:sz w:val="22"/>
        </w:rPr>
      </w:pPr>
      <w:r w:rsidRPr="00BE354D">
        <w:rPr>
          <w:rFonts w:ascii="Times New Roman" w:hAnsi="Times New Roman" w:cs="Times New Roman"/>
          <w:b/>
          <w:bCs/>
          <w:sz w:val="22"/>
        </w:rPr>
        <w:t>Supplemental Table 5. Multivariate analysis and IPTW adjustment</w:t>
      </w:r>
    </w:p>
    <w:tbl>
      <w:tblPr>
        <w:tblStyle w:val="TableGrid"/>
        <w:tblW w:w="10915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76"/>
        <w:gridCol w:w="708"/>
        <w:gridCol w:w="709"/>
        <w:gridCol w:w="709"/>
        <w:gridCol w:w="850"/>
        <w:gridCol w:w="709"/>
        <w:gridCol w:w="709"/>
        <w:gridCol w:w="709"/>
        <w:gridCol w:w="850"/>
        <w:gridCol w:w="709"/>
        <w:gridCol w:w="709"/>
        <w:gridCol w:w="708"/>
      </w:tblGrid>
      <w:tr w:rsidR="003C7570" w:rsidRPr="00BE354D" w14:paraId="461488B7" w14:textId="77777777" w:rsidTr="00C27553">
        <w:tc>
          <w:tcPr>
            <w:tcW w:w="1560" w:type="dxa"/>
            <w:tcBorders>
              <w:top w:val="single" w:sz="4" w:space="0" w:color="auto"/>
            </w:tcBorders>
          </w:tcPr>
          <w:p w14:paraId="7C9CC795" w14:textId="77777777" w:rsidR="003C7570" w:rsidRPr="00BE354D" w:rsidRDefault="003C7570" w:rsidP="00C2755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25A1A7F3" w14:textId="77777777" w:rsidR="003C7570" w:rsidRPr="00BE354D" w:rsidRDefault="003C7570" w:rsidP="00C2755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45B4E2D4" w14:textId="77777777" w:rsidR="003C7570" w:rsidRPr="00BE354D" w:rsidRDefault="003C7570" w:rsidP="00C2755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476EB8C8" w14:textId="77777777" w:rsidR="003C7570" w:rsidRPr="00BE354D" w:rsidRDefault="003C7570" w:rsidP="00C2755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DB39B5B" w14:textId="77777777" w:rsidR="003C7570" w:rsidRPr="00BE354D" w:rsidRDefault="003C7570" w:rsidP="00C2755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977" w:type="dxa"/>
            <w:gridSpan w:val="4"/>
            <w:tcBorders>
              <w:top w:val="single" w:sz="4" w:space="0" w:color="auto"/>
            </w:tcBorders>
          </w:tcPr>
          <w:p w14:paraId="6E5BF5EE" w14:textId="77777777" w:rsidR="003C7570" w:rsidRPr="00BE354D" w:rsidRDefault="003C7570" w:rsidP="00C2755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E354D">
              <w:rPr>
                <w:rFonts w:ascii="Times New Roman" w:hAnsi="Times New Roman" w:cs="Times New Roman"/>
                <w:b/>
                <w:sz w:val="16"/>
                <w:szCs w:val="16"/>
              </w:rPr>
              <w:t>Age, sex</w:t>
            </w:r>
          </w:p>
        </w:tc>
        <w:tc>
          <w:tcPr>
            <w:tcW w:w="2976" w:type="dxa"/>
            <w:gridSpan w:val="4"/>
            <w:tcBorders>
              <w:top w:val="single" w:sz="4" w:space="0" w:color="auto"/>
            </w:tcBorders>
          </w:tcPr>
          <w:p w14:paraId="58F69FAC" w14:textId="77777777" w:rsidR="003C7570" w:rsidRPr="00BE354D" w:rsidRDefault="003C7570" w:rsidP="00C27553">
            <w:pPr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6"/>
              </w:rPr>
            </w:pPr>
            <w:r w:rsidRPr="00BE354D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6"/>
              </w:rPr>
              <w:t>Age, sex, smoking, platelet,</w:t>
            </w:r>
          </w:p>
          <w:p w14:paraId="08587F33" w14:textId="77777777" w:rsidR="003C7570" w:rsidRPr="00BE354D" w:rsidRDefault="003C7570" w:rsidP="00C2755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E354D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6"/>
              </w:rPr>
              <w:t>creatinine</w:t>
            </w:r>
          </w:p>
        </w:tc>
      </w:tr>
      <w:tr w:rsidR="003C7570" w:rsidRPr="00BE354D" w14:paraId="2582F19B" w14:textId="77777777" w:rsidTr="00C27553">
        <w:tc>
          <w:tcPr>
            <w:tcW w:w="1560" w:type="dxa"/>
            <w:tcBorders>
              <w:bottom w:val="single" w:sz="4" w:space="0" w:color="auto"/>
            </w:tcBorders>
          </w:tcPr>
          <w:p w14:paraId="1CCDAF5F" w14:textId="77777777" w:rsidR="003C7570" w:rsidRPr="00BE354D" w:rsidRDefault="003C7570" w:rsidP="00C2755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9CD8FA7" w14:textId="77777777" w:rsidR="003C7570" w:rsidRPr="00BE354D" w:rsidRDefault="003C7570" w:rsidP="00C2755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E354D">
              <w:rPr>
                <w:rFonts w:ascii="Times New Roman" w:hAnsi="Times New Roman" w:cs="Times New Roman"/>
                <w:b/>
                <w:sz w:val="16"/>
                <w:szCs w:val="16"/>
              </w:rPr>
              <w:t>multivariable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7E0CBFB9" w14:textId="77777777" w:rsidR="003C7570" w:rsidRPr="00BE354D" w:rsidRDefault="003C7570" w:rsidP="00C2755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A24160A" w14:textId="77777777" w:rsidR="003C7570" w:rsidRPr="00BE354D" w:rsidRDefault="003C7570" w:rsidP="00C2755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56E64F5" w14:textId="77777777" w:rsidR="003C7570" w:rsidRPr="00BE354D" w:rsidRDefault="003C7570" w:rsidP="00C2755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5723F759" w14:textId="77777777" w:rsidR="003C7570" w:rsidRPr="00BE354D" w:rsidRDefault="003C7570" w:rsidP="00C27553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6"/>
                <w:szCs w:val="16"/>
              </w:rPr>
              <w:t>IPTW1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19D50433" w14:textId="77777777" w:rsidR="003C7570" w:rsidRPr="00BE354D" w:rsidRDefault="003C7570" w:rsidP="00C27553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1C0EDD77" w14:textId="77777777" w:rsidR="003C7570" w:rsidRPr="00BE354D" w:rsidRDefault="003C7570" w:rsidP="00C27553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0152D5E8" w14:textId="77777777" w:rsidR="003C7570" w:rsidRPr="00BE354D" w:rsidRDefault="003C7570" w:rsidP="00C2755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61E4D72F" w14:textId="77777777" w:rsidR="003C7570" w:rsidRPr="00BE354D" w:rsidRDefault="003C7570" w:rsidP="00C27553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6"/>
                <w:szCs w:val="16"/>
              </w:rPr>
              <w:t>IPTW2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231FFEDE" w14:textId="77777777" w:rsidR="003C7570" w:rsidRPr="00BE354D" w:rsidRDefault="003C7570" w:rsidP="00C27553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1D8152F5" w14:textId="77777777" w:rsidR="003C7570" w:rsidRPr="00BE354D" w:rsidRDefault="003C7570" w:rsidP="00C27553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bottom"/>
          </w:tcPr>
          <w:p w14:paraId="05583F59" w14:textId="77777777" w:rsidR="003C7570" w:rsidRPr="00BE354D" w:rsidRDefault="003C7570" w:rsidP="00C27553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3C7570" w:rsidRPr="00BE354D" w14:paraId="0EC8FC26" w14:textId="77777777" w:rsidTr="00C27553">
        <w:tc>
          <w:tcPr>
            <w:tcW w:w="1560" w:type="dxa"/>
            <w:tcBorders>
              <w:top w:val="single" w:sz="4" w:space="0" w:color="auto"/>
            </w:tcBorders>
          </w:tcPr>
          <w:p w14:paraId="2B7B8A99" w14:textId="77777777" w:rsidR="003C7570" w:rsidRPr="00BE354D" w:rsidRDefault="003C7570" w:rsidP="00C2755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D80C767" w14:textId="77777777" w:rsidR="003C7570" w:rsidRPr="00BE354D" w:rsidRDefault="003C7570" w:rsidP="00C27553">
            <w:pPr>
              <w:ind w:firstLineChars="200" w:firstLine="320"/>
              <w:rPr>
                <w:rFonts w:ascii="Times New Roman" w:hAnsi="Times New Roman" w:cs="Times New Roman"/>
                <w:sz w:val="16"/>
                <w:szCs w:val="16"/>
              </w:rPr>
            </w:pPr>
            <w:r w:rsidRPr="00BE354D">
              <w:rPr>
                <w:rFonts w:ascii="Times New Roman" w:hAnsi="Times New Roman" w:cs="Times New Roman"/>
                <w:sz w:val="16"/>
                <w:szCs w:val="16"/>
              </w:rPr>
              <w:t>HR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106EA0A0" w14:textId="77777777" w:rsidR="003C7570" w:rsidRPr="00BE354D" w:rsidRDefault="003C7570" w:rsidP="00C275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354D">
              <w:rPr>
                <w:rFonts w:ascii="Times New Roman" w:hAnsi="Times New Roman" w:cs="Times New Roman"/>
                <w:sz w:val="16"/>
                <w:szCs w:val="16"/>
              </w:rPr>
              <w:t>lower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F14C44E" w14:textId="77777777" w:rsidR="003C7570" w:rsidRPr="00BE354D" w:rsidRDefault="003C7570" w:rsidP="00C275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354D">
              <w:rPr>
                <w:rFonts w:ascii="Times New Roman" w:hAnsi="Times New Roman" w:cs="Times New Roman"/>
                <w:sz w:val="16"/>
                <w:szCs w:val="16"/>
              </w:rPr>
              <w:t>upper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5ABBEEA7" w14:textId="77777777" w:rsidR="003C7570" w:rsidRPr="00BE354D" w:rsidRDefault="003C7570" w:rsidP="00C27553">
            <w:pPr>
              <w:ind w:firstLineChars="100" w:firstLine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BE354D">
              <w:rPr>
                <w:rFonts w:ascii="Times New Roman" w:hAnsi="Times New Roman" w:cs="Times New Roman"/>
                <w:sz w:val="16"/>
                <w:szCs w:val="16"/>
              </w:rPr>
              <w:t xml:space="preserve">p </w:t>
            </w:r>
            <w:r w:rsidRPr="00BE354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value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76BF627E" w14:textId="77777777" w:rsidR="003C7570" w:rsidRPr="00BE354D" w:rsidRDefault="003C7570" w:rsidP="00C27553">
            <w:pPr>
              <w:ind w:firstLineChars="100" w:firstLine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BE354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HR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7327635" w14:textId="77777777" w:rsidR="003C7570" w:rsidRPr="00BE354D" w:rsidRDefault="003C7570" w:rsidP="00C275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354D">
              <w:rPr>
                <w:rFonts w:ascii="Times New Roman" w:hAnsi="Times New Roman" w:cs="Times New Roman"/>
                <w:sz w:val="16"/>
                <w:szCs w:val="16"/>
              </w:rPr>
              <w:t>lower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55EDA199" w14:textId="77777777" w:rsidR="003C7570" w:rsidRPr="00BE354D" w:rsidRDefault="003C7570" w:rsidP="00C275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354D">
              <w:rPr>
                <w:rFonts w:ascii="Times New Roman" w:hAnsi="Times New Roman" w:cs="Times New Roman"/>
                <w:sz w:val="16"/>
                <w:szCs w:val="16"/>
              </w:rPr>
              <w:t>upper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85D5C53" w14:textId="77777777" w:rsidR="003C7570" w:rsidRPr="00BE354D" w:rsidRDefault="003C7570" w:rsidP="00C27553">
            <w:pPr>
              <w:ind w:firstLineChars="100" w:firstLine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BE354D">
              <w:rPr>
                <w:rFonts w:ascii="Times New Roman" w:hAnsi="Times New Roman" w:cs="Times New Roman"/>
                <w:sz w:val="16"/>
                <w:szCs w:val="16"/>
              </w:rPr>
              <w:t xml:space="preserve">p </w:t>
            </w:r>
            <w:r w:rsidRPr="00BE354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value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50ABABA7" w14:textId="77777777" w:rsidR="003C7570" w:rsidRPr="00BE354D" w:rsidRDefault="003C7570" w:rsidP="00C27553">
            <w:pPr>
              <w:ind w:firstLineChars="100" w:firstLine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BE354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HR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64E4F4CA" w14:textId="77777777" w:rsidR="003C7570" w:rsidRPr="00BE354D" w:rsidRDefault="003C7570" w:rsidP="00C275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354D">
              <w:rPr>
                <w:rFonts w:ascii="Times New Roman" w:hAnsi="Times New Roman" w:cs="Times New Roman"/>
                <w:sz w:val="16"/>
                <w:szCs w:val="16"/>
              </w:rPr>
              <w:t>lower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E8FE264" w14:textId="77777777" w:rsidR="003C7570" w:rsidRPr="00BE354D" w:rsidRDefault="003C7570" w:rsidP="00C275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354D">
              <w:rPr>
                <w:rFonts w:ascii="Times New Roman" w:hAnsi="Times New Roman" w:cs="Times New Roman"/>
                <w:sz w:val="16"/>
                <w:szCs w:val="16"/>
              </w:rPr>
              <w:t>upper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30ECFD95" w14:textId="77777777" w:rsidR="003C7570" w:rsidRPr="00BE354D" w:rsidRDefault="003C7570" w:rsidP="00C27553">
            <w:pPr>
              <w:ind w:firstLineChars="100" w:firstLine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BE354D">
              <w:rPr>
                <w:rFonts w:ascii="Times New Roman" w:hAnsi="Times New Roman" w:cs="Times New Roman"/>
                <w:sz w:val="16"/>
                <w:szCs w:val="16"/>
              </w:rPr>
              <w:t xml:space="preserve">p </w:t>
            </w:r>
            <w:r w:rsidRPr="00BE354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value</w:t>
            </w:r>
          </w:p>
        </w:tc>
      </w:tr>
      <w:tr w:rsidR="003C7570" w:rsidRPr="00BE354D" w14:paraId="00120F46" w14:textId="77777777" w:rsidTr="00C27553">
        <w:tc>
          <w:tcPr>
            <w:tcW w:w="1560" w:type="dxa"/>
          </w:tcPr>
          <w:p w14:paraId="4F7DE810" w14:textId="77777777" w:rsidR="003C7570" w:rsidRPr="00BE354D" w:rsidRDefault="003C7570" w:rsidP="00C2755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E354D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GI Bleeding</w:t>
            </w:r>
          </w:p>
        </w:tc>
        <w:tc>
          <w:tcPr>
            <w:tcW w:w="1276" w:type="dxa"/>
            <w:vAlign w:val="center"/>
          </w:tcPr>
          <w:p w14:paraId="2C3C98BD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14:paraId="2BBC45DB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70D0A910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0FF2C819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0" w:type="dxa"/>
            <w:vAlign w:val="center"/>
          </w:tcPr>
          <w:p w14:paraId="6FF30F2B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5A99C547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58321AEB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153F9951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850" w:type="dxa"/>
            <w:vAlign w:val="center"/>
          </w:tcPr>
          <w:p w14:paraId="43E97A23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6EFF7604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9" w:type="dxa"/>
            <w:vAlign w:val="center"/>
          </w:tcPr>
          <w:p w14:paraId="595F6778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center"/>
          </w:tcPr>
          <w:p w14:paraId="3C1155B7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 w:rsidR="003C7570" w:rsidRPr="00BE354D" w14:paraId="6C734003" w14:textId="77777777" w:rsidTr="00C27553">
        <w:tc>
          <w:tcPr>
            <w:tcW w:w="1560" w:type="dxa"/>
          </w:tcPr>
          <w:p w14:paraId="4FE08FF9" w14:textId="77777777" w:rsidR="003C7570" w:rsidRPr="00BE354D" w:rsidRDefault="003C7570" w:rsidP="00C2755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E354D">
              <w:rPr>
                <w:rFonts w:ascii="Times New Roman" w:hAnsi="Times New Roman" w:cs="Times New Roman"/>
                <w:b/>
                <w:sz w:val="18"/>
                <w:szCs w:val="18"/>
              </w:rPr>
              <w:t>Hospitalization</w:t>
            </w:r>
          </w:p>
        </w:tc>
        <w:tc>
          <w:tcPr>
            <w:tcW w:w="1276" w:type="dxa"/>
            <w:vAlign w:val="center"/>
          </w:tcPr>
          <w:p w14:paraId="75002F5A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0.609</w:t>
            </w:r>
          </w:p>
        </w:tc>
        <w:tc>
          <w:tcPr>
            <w:tcW w:w="708" w:type="dxa"/>
            <w:vAlign w:val="center"/>
          </w:tcPr>
          <w:p w14:paraId="23258CC1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0.127</w:t>
            </w:r>
          </w:p>
        </w:tc>
        <w:tc>
          <w:tcPr>
            <w:tcW w:w="709" w:type="dxa"/>
            <w:vAlign w:val="center"/>
          </w:tcPr>
          <w:p w14:paraId="729581BB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2.922</w:t>
            </w:r>
          </w:p>
        </w:tc>
        <w:tc>
          <w:tcPr>
            <w:tcW w:w="709" w:type="dxa"/>
            <w:vAlign w:val="center"/>
          </w:tcPr>
          <w:p w14:paraId="6C9ED6EC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0.535</w:t>
            </w:r>
          </w:p>
        </w:tc>
        <w:tc>
          <w:tcPr>
            <w:tcW w:w="850" w:type="dxa"/>
            <w:vAlign w:val="center"/>
          </w:tcPr>
          <w:p w14:paraId="24A7FC78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1.418</w:t>
            </w:r>
          </w:p>
        </w:tc>
        <w:tc>
          <w:tcPr>
            <w:tcW w:w="709" w:type="dxa"/>
            <w:vAlign w:val="center"/>
          </w:tcPr>
          <w:p w14:paraId="5B8D4E40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0.675</w:t>
            </w:r>
          </w:p>
        </w:tc>
        <w:tc>
          <w:tcPr>
            <w:tcW w:w="709" w:type="dxa"/>
            <w:vAlign w:val="center"/>
          </w:tcPr>
          <w:p w14:paraId="56FFD21A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2.980</w:t>
            </w:r>
          </w:p>
        </w:tc>
        <w:tc>
          <w:tcPr>
            <w:tcW w:w="709" w:type="dxa"/>
            <w:vAlign w:val="center"/>
          </w:tcPr>
          <w:p w14:paraId="2F2C1C05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0.357</w:t>
            </w:r>
          </w:p>
        </w:tc>
        <w:tc>
          <w:tcPr>
            <w:tcW w:w="850" w:type="dxa"/>
            <w:vAlign w:val="center"/>
          </w:tcPr>
          <w:p w14:paraId="4A3BA6DC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1.521</w:t>
            </w:r>
          </w:p>
        </w:tc>
        <w:tc>
          <w:tcPr>
            <w:tcW w:w="709" w:type="dxa"/>
            <w:vAlign w:val="center"/>
          </w:tcPr>
          <w:p w14:paraId="6D7D24DB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0.662</w:t>
            </w:r>
          </w:p>
        </w:tc>
        <w:tc>
          <w:tcPr>
            <w:tcW w:w="709" w:type="dxa"/>
            <w:vAlign w:val="center"/>
          </w:tcPr>
          <w:p w14:paraId="74FBC4B7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3.497</w:t>
            </w:r>
          </w:p>
        </w:tc>
        <w:tc>
          <w:tcPr>
            <w:tcW w:w="708" w:type="dxa"/>
            <w:vAlign w:val="center"/>
          </w:tcPr>
          <w:p w14:paraId="79B694B1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0.323</w:t>
            </w:r>
          </w:p>
        </w:tc>
      </w:tr>
      <w:tr w:rsidR="003C7570" w:rsidRPr="00BE354D" w14:paraId="08D5F8AB" w14:textId="77777777" w:rsidTr="00C27553">
        <w:tc>
          <w:tcPr>
            <w:tcW w:w="1560" w:type="dxa"/>
            <w:tcBorders>
              <w:bottom w:val="single" w:sz="4" w:space="0" w:color="auto"/>
            </w:tcBorders>
          </w:tcPr>
          <w:p w14:paraId="1C6B9AB8" w14:textId="77777777" w:rsidR="003C7570" w:rsidRPr="00BE354D" w:rsidRDefault="003C7570" w:rsidP="00C2755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E354D">
              <w:rPr>
                <w:rFonts w:ascii="Times New Roman" w:hAnsi="Times New Roman" w:cs="Times New Roman"/>
                <w:b/>
                <w:sz w:val="18"/>
                <w:szCs w:val="18"/>
              </w:rPr>
              <w:t>Adverse Event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71B4069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1.001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1B82E57F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0.211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07AAFB74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4.743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457D3B1A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0.999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7051237E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2.079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73CB8AD0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0.854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62993915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5.062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2B2FCDA5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0.107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3F105CF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2.144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3078D25B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0.825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262AC613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5.576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51FD98A6" w14:textId="77777777" w:rsidR="003C7570" w:rsidRPr="00BE354D" w:rsidRDefault="003C7570" w:rsidP="00C27553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BE354D">
              <w:rPr>
                <w:rFonts w:ascii="Times New Roman" w:eastAsia="Malgun Gothic" w:hAnsi="Times New Roman" w:cs="Times New Roman"/>
                <w:color w:val="000000"/>
                <w:kern w:val="0"/>
                <w:sz w:val="16"/>
                <w:szCs w:val="16"/>
              </w:rPr>
              <w:t>0.118</w:t>
            </w:r>
          </w:p>
        </w:tc>
      </w:tr>
    </w:tbl>
    <w:p w14:paraId="13B15BDD" w14:textId="77777777" w:rsidR="003C7570" w:rsidRPr="00BE354D" w:rsidRDefault="003C7570" w:rsidP="003C7570">
      <w:pPr>
        <w:rPr>
          <w:rFonts w:ascii="Times New Roman" w:hAnsi="Times New Roman" w:cs="Times New Roman"/>
          <w:b/>
          <w:bCs/>
          <w:sz w:val="22"/>
        </w:rPr>
      </w:pPr>
      <w:r w:rsidRPr="00BE354D">
        <w:rPr>
          <w:rFonts w:ascii="Times New Roman" w:hAnsi="Times New Roman" w:cs="Times New Roman"/>
          <w:sz w:val="18"/>
          <w:szCs w:val="18"/>
        </w:rPr>
        <w:t>* IPTW: inverse probability of treatment weighting; GI: gastrointestinal; HR: hazard ratio</w:t>
      </w:r>
    </w:p>
    <w:p w14:paraId="161DF96A" w14:textId="77777777" w:rsidR="003C7570" w:rsidRPr="00BE354D" w:rsidRDefault="003C7570" w:rsidP="003C7570">
      <w:pPr>
        <w:suppressAutoHyphens/>
        <w:wordWrap/>
        <w:spacing w:line="480" w:lineRule="auto"/>
        <w:rPr>
          <w:rFonts w:ascii="Times New Roman" w:eastAsia="Gulim" w:hAnsi="Times New Roman" w:cs="Times New Roman"/>
          <w:kern w:val="0"/>
          <w:sz w:val="22"/>
        </w:rPr>
      </w:pPr>
    </w:p>
    <w:p w14:paraId="16F61FF7" w14:textId="77777777" w:rsidR="004E780C" w:rsidRDefault="003C7570" w:rsidP="003C7570">
      <w:r>
        <w:rPr>
          <w:rFonts w:ascii="Times New Roman" w:eastAsia="Gulim" w:hAnsi="Times New Roman" w:cs="Times New Roman"/>
          <w:kern w:val="0"/>
          <w:sz w:val="22"/>
        </w:rPr>
        <w:br w:type="page"/>
      </w:r>
    </w:p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570"/>
    <w:rsid w:val="002978F5"/>
    <w:rsid w:val="003852CF"/>
    <w:rsid w:val="003C7570"/>
    <w:rsid w:val="004E780C"/>
    <w:rsid w:val="00AC57C6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2422CC"/>
  <w15:chartTrackingRefBased/>
  <w15:docId w15:val="{1D067F78-9380-4EDB-965B-BB600BBE9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7570"/>
    <w:pPr>
      <w:widowControl w:val="0"/>
      <w:wordWrap w:val="0"/>
      <w:autoSpaceDE w:val="0"/>
      <w:autoSpaceDN w:val="0"/>
      <w:spacing w:after="200" w:line="276" w:lineRule="auto"/>
      <w:jc w:val="both"/>
    </w:pPr>
    <w:rPr>
      <w:rFonts w:eastAsiaTheme="minorEastAsia"/>
      <w:sz w:val="20"/>
      <w:szCs w:val="22"/>
      <w:lang w:val="en-GB"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7570"/>
    <w:pPr>
      <w:keepNext/>
      <w:keepLines/>
      <w:widowControl/>
      <w:wordWrap/>
      <w:autoSpaceDE/>
      <w:autoSpaceDN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7570"/>
    <w:pPr>
      <w:keepNext/>
      <w:keepLines/>
      <w:widowControl/>
      <w:wordWrap/>
      <w:autoSpaceDE/>
      <w:autoSpaceDN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7570"/>
    <w:pPr>
      <w:keepNext/>
      <w:keepLines/>
      <w:widowControl/>
      <w:wordWrap/>
      <w:autoSpaceDE/>
      <w:autoSpaceDN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7570"/>
    <w:pPr>
      <w:keepNext/>
      <w:keepLines/>
      <w:widowControl/>
      <w:wordWrap/>
      <w:autoSpaceDE/>
      <w:autoSpaceDN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7570"/>
    <w:pPr>
      <w:keepNext/>
      <w:keepLines/>
      <w:widowControl/>
      <w:wordWrap/>
      <w:autoSpaceDE/>
      <w:autoSpaceDN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7570"/>
    <w:pPr>
      <w:keepNext/>
      <w:keepLines/>
      <w:widowControl/>
      <w:wordWrap/>
      <w:autoSpaceDE/>
      <w:autoSpaceDN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7570"/>
    <w:pPr>
      <w:keepNext/>
      <w:keepLines/>
      <w:widowControl/>
      <w:wordWrap/>
      <w:autoSpaceDE/>
      <w:autoSpaceDN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7570"/>
    <w:pPr>
      <w:keepNext/>
      <w:keepLines/>
      <w:widowControl/>
      <w:wordWrap/>
      <w:autoSpaceDE/>
      <w:autoSpaceDN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7570"/>
    <w:pPr>
      <w:keepNext/>
      <w:keepLines/>
      <w:widowControl/>
      <w:wordWrap/>
      <w:autoSpaceDE/>
      <w:autoSpaceDN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75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75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75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75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75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75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75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75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75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7570"/>
    <w:pPr>
      <w:widowControl/>
      <w:wordWrap/>
      <w:autoSpaceDE/>
      <w:autoSpaceDN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C75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7570"/>
    <w:pPr>
      <w:widowControl/>
      <w:numPr>
        <w:ilvl w:val="1"/>
      </w:numPr>
      <w:wordWrap/>
      <w:autoSpaceDE/>
      <w:autoSpaceDN/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C75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7570"/>
    <w:pPr>
      <w:widowControl/>
      <w:wordWrap/>
      <w:autoSpaceDE/>
      <w:autoSpaceDN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C75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7570"/>
    <w:pPr>
      <w:widowControl/>
      <w:wordWrap/>
      <w:autoSpaceDE/>
      <w:autoSpaceDN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C75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757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75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757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C7570"/>
    <w:pPr>
      <w:spacing w:after="0" w:line="240" w:lineRule="auto"/>
      <w:jc w:val="both"/>
    </w:pPr>
    <w:rPr>
      <w:rFonts w:eastAsiaTheme="minorEastAsia"/>
      <w:sz w:val="20"/>
      <w:szCs w:val="22"/>
      <w:lang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396</Words>
  <Characters>2260</Characters>
  <Application>Microsoft Office Word</Application>
  <DocSecurity>0</DocSecurity>
  <Lines>75</Lines>
  <Paragraphs>46</Paragraphs>
  <ScaleCrop>false</ScaleCrop>
  <Company/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2025-11-28T15:01:00Z</dcterms:created>
  <dcterms:modified xsi:type="dcterms:W3CDTF">2025-11-28T15:01:00Z</dcterms:modified>
</cp:coreProperties>
</file>