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893CF" w14:textId="77777777" w:rsidR="008B7E8E" w:rsidRPr="00E95A9D" w:rsidRDefault="008B7E8E" w:rsidP="008B7E8E">
      <w:pPr>
        <w:spacing w:afterLines="60" w:after="144"/>
        <w:jc w:val="center"/>
        <w:rPr>
          <w:lang w:val="en-US" w:eastAsia="es-AR"/>
        </w:rPr>
      </w:pPr>
      <w:r w:rsidRPr="00E95A9D">
        <w:rPr>
          <w:b/>
          <w:bCs/>
          <w:lang w:val="en-US" w:eastAsia="es-AR"/>
        </w:rPr>
        <w:t>Appendix A</w:t>
      </w:r>
      <w:r w:rsidRPr="00E95A9D">
        <w:rPr>
          <w:lang w:val="en-US" w:eastAsia="es-AR"/>
        </w:rPr>
        <w:t>. Equations for Time-Domain features</w:t>
      </w:r>
    </w:p>
    <w:p w14:paraId="330B4B82" w14:textId="77777777" w:rsidR="008B7E8E" w:rsidRPr="00E95A9D" w:rsidRDefault="008B7E8E" w:rsidP="008B7E8E">
      <w:pPr>
        <w:pStyle w:val="ListParagraph"/>
        <w:numPr>
          <w:ilvl w:val="0"/>
          <w:numId w:val="1"/>
        </w:numPr>
        <w:spacing w:line="360" w:lineRule="auto"/>
        <w:jc w:val="both"/>
        <w:rPr>
          <w:rFonts w:eastAsia="Cambria Math"/>
          <w:color w:val="000000"/>
          <w:lang w:val="en-US"/>
        </w:rPr>
      </w:pPr>
      <w:r w:rsidRPr="00E95A9D">
        <w:rPr>
          <w:rFonts w:eastAsia="Cambria Math"/>
          <w:color w:val="000000"/>
          <w:lang w:val="en-US"/>
        </w:rPr>
        <w:t xml:space="preserve">(Root Mean Square) </w:t>
      </w:r>
      <m:oMath>
        <m:r>
          <m:rPr>
            <m:sty m:val="p"/>
          </m:rPr>
          <w:rPr>
            <w:rFonts w:ascii="Cambria Math" w:eastAsia="Cambria Math" w:hAnsi="Cambria Math"/>
            <w:color w:val="000000"/>
            <w:lang w:val="en-US"/>
          </w:rPr>
          <m:t>RMS= </m:t>
        </m:r>
        <m:rad>
          <m:radPr>
            <m:degHide m:val="1"/>
            <m:ctrlPr>
              <w:rPr>
                <w:rFonts w:ascii="Cambria Math" w:eastAsia="Cambria Math" w:hAnsi="Cambria Math"/>
                <w:i/>
                <w:iCs/>
                <w:color w:val="000000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eastAsia="Cambria Math" w:hAnsi="Cambria Math"/>
                    <w:i/>
                    <w:iCs/>
                    <w:color w:val="000000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N</m:t>
                </m:r>
              </m:den>
            </m:f>
            <m:nary>
              <m:naryPr>
                <m:chr m:val="∑"/>
                <m:ctrlPr>
                  <w:rPr>
                    <w:rFonts w:ascii="Cambria Math" w:eastAsia="Cambria Math" w:hAnsi="Cambria Math"/>
                    <w:i/>
                    <w:iCs/>
                    <w:color w:val="000000"/>
                    <w:lang w:val="en-US"/>
                  </w:rPr>
                </m:ctrlPr>
              </m:naryPr>
              <m:sub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i=1</m:t>
                </m:r>
              </m:sub>
              <m:sup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iCs/>
                        <w:color w:val="000000"/>
                        <w:lang w:val="en-US"/>
                      </w:rPr>
                    </m:ctrlPr>
                  </m:sSupPr>
                  <m:e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iCs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/>
                            <w:color w:val="000000"/>
                            <w:lang w:val="en-US"/>
                          </w:rPr>
                          <m:t>i</m:t>
                        </m:r>
                      </m:sub>
                    </m:sSub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2</m:t>
                    </m:r>
                  </m:sup>
                </m:sSup>
              </m:e>
            </m:nary>
          </m:e>
        </m:rad>
      </m:oMath>
    </w:p>
    <w:p w14:paraId="535C95DD" w14:textId="77777777" w:rsidR="008B7E8E" w:rsidRPr="00E95A9D" w:rsidRDefault="008B7E8E" w:rsidP="008B7E8E">
      <w:pPr>
        <w:pStyle w:val="ListParagraph"/>
        <w:numPr>
          <w:ilvl w:val="0"/>
          <w:numId w:val="1"/>
        </w:numPr>
        <w:spacing w:line="360" w:lineRule="auto"/>
        <w:jc w:val="both"/>
        <w:rPr>
          <w:rFonts w:eastAsia="Cambria Math"/>
          <w:color w:val="000000"/>
          <w:lang w:val="en-US"/>
        </w:rPr>
      </w:pPr>
      <w:r w:rsidRPr="00E95A9D">
        <w:rPr>
          <w:rFonts w:eastAsia="Cambria Math"/>
          <w:color w:val="000000"/>
          <w:lang w:val="en-US"/>
        </w:rPr>
        <w:t xml:space="preserve">(Standard Deviation)  </w:t>
      </w:r>
      <w:r w:rsidRPr="00E95A9D">
        <w:rPr>
          <w:rFonts w:eastAsia="Cambria Math"/>
          <w:color w:val="000000"/>
          <w:lang w:val="el-GR"/>
        </w:rPr>
        <w:t>σ</w:t>
      </w:r>
      <w:r w:rsidRPr="00E95A9D">
        <w:rPr>
          <w:rFonts w:eastAsia="Cambria Math"/>
          <w:color w:val="000000"/>
          <w:lang w:val="en-US"/>
        </w:rPr>
        <w:t xml:space="preserve"> </w:t>
      </w:r>
      <m:oMath>
        <m:r>
          <m:rPr>
            <m:sty m:val="p"/>
          </m:rPr>
          <w:rPr>
            <w:rFonts w:ascii="Cambria Math" w:eastAsia="Cambria Math" w:hAnsi="Cambria Math"/>
            <w:color w:val="000000"/>
            <w:lang w:val="en-US"/>
          </w:rPr>
          <m:t>= </m:t>
        </m:r>
        <m:rad>
          <m:radPr>
            <m:degHide m:val="1"/>
            <m:ctrlPr>
              <w:rPr>
                <w:rFonts w:ascii="Cambria Math" w:eastAsia="Cambria Math" w:hAnsi="Cambria Math"/>
                <w:i/>
                <w:iCs/>
                <w:color w:val="000000"/>
                <w:lang w:val="en-US"/>
              </w:rPr>
            </m:ctrlPr>
          </m:radPr>
          <m:deg/>
          <m:e>
            <m:f>
              <m:fPr>
                <m:ctrlPr>
                  <w:rPr>
                    <w:rFonts w:ascii="Cambria Math" w:eastAsia="Cambria Math" w:hAnsi="Cambria Math"/>
                    <w:i/>
                    <w:iCs/>
                    <w:color w:val="000000"/>
                    <w:lang w:val="en-US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N-1</m:t>
                </m:r>
              </m:den>
            </m:f>
            <m:nary>
              <m:naryPr>
                <m:chr m:val="∑"/>
                <m:ctrlPr>
                  <w:rPr>
                    <w:rFonts w:ascii="Cambria Math" w:eastAsia="Cambria Math" w:hAnsi="Cambria Math"/>
                    <w:i/>
                    <w:iCs/>
                    <w:color w:val="000000"/>
                    <w:lang w:val="en-US"/>
                  </w:rPr>
                </m:ctrlPr>
              </m:naryPr>
              <m:sub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i=1</m:t>
                </m:r>
              </m:sub>
              <m:sup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N</m:t>
                </m:r>
              </m:sup>
              <m:e>
                <m:sSup>
                  <m:sSupPr>
                    <m:ctrlPr>
                      <w:rPr>
                        <w:rFonts w:ascii="Cambria Math" w:eastAsia="Cambria Math" w:hAnsi="Cambria Math"/>
                        <w:i/>
                        <w:iCs/>
                        <w:color w:val="000000"/>
                        <w:lang w:val="en-US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(</m:t>
                    </m:r>
                    <m:sSub>
                      <m:sSubPr>
                        <m:ctrlPr>
                          <w:rPr>
                            <w:rFonts w:ascii="Cambria Math" w:eastAsia="Cambria Math" w:hAnsi="Cambria Math"/>
                            <w:i/>
                            <w:iCs/>
                            <w:color w:val="000000"/>
                            <w:lang w:val="en-US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/>
                            <w:color w:val="000000"/>
                            <w:lang w:val="en-US"/>
                          </w:rPr>
                          <m:t>x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eastAsia="Cambria Math" w:hAnsi="Cambria Math"/>
                            <w:color w:val="000000"/>
                            <w:lang w:val="en-US"/>
                          </w:rPr>
                          <m:t>i</m:t>
                        </m:r>
                      </m:sub>
                    </m:sSub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-µ)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2</m:t>
                    </m:r>
                  </m:sup>
                </m:sSup>
              </m:e>
            </m:nary>
          </m:e>
        </m:rad>
      </m:oMath>
    </w:p>
    <w:p w14:paraId="21EE1EBF" w14:textId="77777777" w:rsidR="008B7E8E" w:rsidRPr="00E95A9D" w:rsidRDefault="008B7E8E" w:rsidP="008B7E8E">
      <w:pPr>
        <w:pStyle w:val="ListParagraph"/>
        <w:numPr>
          <w:ilvl w:val="0"/>
          <w:numId w:val="1"/>
        </w:numPr>
        <w:spacing w:line="360" w:lineRule="auto"/>
        <w:jc w:val="both"/>
        <w:rPr>
          <w:rFonts w:eastAsia="Cambria Math"/>
          <w:color w:val="000000"/>
          <w:lang w:val="en-US"/>
        </w:rPr>
      </w:pPr>
      <m:oMath>
        <m:r>
          <m:rPr>
            <m:sty m:val="p"/>
          </m:rPr>
          <w:rPr>
            <w:rFonts w:ascii="Cambria Math" w:eastAsia="Cambria Math" w:hAnsi="Cambria Math"/>
            <w:color w:val="000000"/>
            <w:lang w:val="en-US"/>
          </w:rPr>
          <m:t>Skewness= </m:t>
        </m:r>
        <m:f>
          <m:fPr>
            <m:ctrlPr>
              <w:rPr>
                <w:rFonts w:ascii="Cambria Math" w:eastAsia="Cambria Math" w:hAnsi="Cambria Math"/>
                <w:i/>
                <w:iCs/>
                <w:color w:val="000000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N</m:t>
            </m:r>
          </m:den>
        </m:f>
        <m:nary>
          <m:naryPr>
            <m:chr m:val="∑"/>
            <m:ctrlPr>
              <w:rPr>
                <w:rFonts w:ascii="Cambria Math" w:eastAsia="Cambria Math" w:hAnsi="Cambria Math"/>
                <w:i/>
                <w:iCs/>
                <w:color w:val="000000"/>
                <w:lang w:val="en-US"/>
              </w:rPr>
            </m:ctrlPr>
          </m:naryPr>
          <m:sub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i=1</m:t>
            </m:r>
          </m:sub>
          <m:sup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N</m:t>
            </m:r>
          </m:sup>
          <m:e>
            <m:sSup>
              <m:sSupPr>
                <m:ctrlPr>
                  <w:rPr>
                    <w:rFonts w:ascii="Cambria Math" w:eastAsia="Cambria Math" w:hAnsi="Cambria Math"/>
                    <w:i/>
                    <w:iCs/>
                    <w:color w:val="000000"/>
                    <w:lang w:val="en-US"/>
                  </w:rPr>
                </m:ctrlPr>
              </m:sSupPr>
              <m:e>
                <m:f>
                  <m:fPr>
                    <m:ctrlPr>
                      <w:rPr>
                        <w:rFonts w:ascii="Cambria Math" w:eastAsia="Cambria Math" w:hAnsi="Cambria Math"/>
                        <w:i/>
                        <w:iCs/>
                        <w:color w:val="000000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Cambria Math"/>
                        <w:color w:val="000000"/>
                        <w:lang w:val="el-GR"/>
                      </w:rPr>
                      <m:t>σ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iCs/>
                        <w:color w:val="000000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-µ)</m:t>
                </m:r>
              </m:e>
              <m:sup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3</m:t>
                </m:r>
              </m:sup>
            </m:sSup>
          </m:e>
        </m:nary>
      </m:oMath>
    </w:p>
    <w:p w14:paraId="471E4899" w14:textId="77777777" w:rsidR="008B7E8E" w:rsidRPr="00E95A9D" w:rsidRDefault="008B7E8E" w:rsidP="008B7E8E">
      <w:pPr>
        <w:pStyle w:val="ListParagraph"/>
        <w:numPr>
          <w:ilvl w:val="0"/>
          <w:numId w:val="1"/>
        </w:numPr>
        <w:spacing w:line="360" w:lineRule="auto"/>
        <w:jc w:val="both"/>
        <w:rPr>
          <w:rFonts w:eastAsia="Cambria Math"/>
          <w:color w:val="000000"/>
          <w:lang w:val="en-US"/>
        </w:rPr>
      </w:pPr>
      <m:oMath>
        <m:r>
          <m:rPr>
            <m:sty m:val="p"/>
          </m:rPr>
          <w:rPr>
            <w:rFonts w:ascii="Cambria Math" w:eastAsia="Cambria Math" w:hAnsi="Cambria Math"/>
            <w:color w:val="000000"/>
            <w:lang w:val="en-US"/>
          </w:rPr>
          <m:t>Kurtosis= </m:t>
        </m:r>
        <m:f>
          <m:fPr>
            <m:ctrlPr>
              <w:rPr>
                <w:rFonts w:ascii="Cambria Math" w:eastAsia="Cambria Math" w:hAnsi="Cambria Math"/>
                <w:i/>
                <w:iCs/>
                <w:color w:val="000000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N</m:t>
            </m:r>
          </m:den>
        </m:f>
        <m:nary>
          <m:naryPr>
            <m:chr m:val="∑"/>
            <m:ctrlPr>
              <w:rPr>
                <w:rFonts w:ascii="Cambria Math" w:eastAsia="Cambria Math" w:hAnsi="Cambria Math"/>
                <w:i/>
                <w:iCs/>
                <w:color w:val="000000"/>
                <w:lang w:val="en-US"/>
              </w:rPr>
            </m:ctrlPr>
          </m:naryPr>
          <m:sub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i=1</m:t>
            </m:r>
          </m:sub>
          <m:sup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N</m:t>
            </m:r>
          </m:sup>
          <m:e>
            <m:sSup>
              <m:sSupPr>
                <m:ctrlPr>
                  <w:rPr>
                    <w:rFonts w:ascii="Cambria Math" w:eastAsia="Cambria Math" w:hAnsi="Cambria Math"/>
                    <w:i/>
                    <w:iCs/>
                    <w:color w:val="000000"/>
                    <w:lang w:val="en-US"/>
                  </w:rPr>
                </m:ctrlPr>
              </m:sSupPr>
              <m:e>
                <m:f>
                  <m:fPr>
                    <m:ctrlPr>
                      <w:rPr>
                        <w:rFonts w:ascii="Cambria Math" w:eastAsia="Cambria Math" w:hAnsi="Cambria Math"/>
                        <w:i/>
                        <w:iCs/>
                        <w:color w:val="000000"/>
                        <w:lang w:val="en-US"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1</m:t>
                    </m:r>
                  </m:num>
                  <m:den>
                    <m:r>
                      <m:rPr>
                        <m:nor/>
                      </m:rPr>
                      <w:rPr>
                        <w:rFonts w:eastAsia="Cambria Math"/>
                        <w:color w:val="000000"/>
                        <w:lang w:val="el-GR"/>
                      </w:rPr>
                      <m:t>σ</m:t>
                    </m:r>
                  </m:den>
                </m:f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(</m:t>
                </m:r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iCs/>
                        <w:color w:val="000000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i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-µ)</m:t>
                </m:r>
              </m:e>
              <m:sup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4</m:t>
                </m:r>
              </m:sup>
            </m:sSup>
          </m:e>
        </m:nary>
      </m:oMath>
    </w:p>
    <w:p w14:paraId="6FD3ECCC" w14:textId="77777777" w:rsidR="008B7E8E" w:rsidRPr="00E95A9D" w:rsidRDefault="008B7E8E" w:rsidP="008B7E8E">
      <w:pPr>
        <w:pStyle w:val="ListParagraph"/>
        <w:numPr>
          <w:ilvl w:val="0"/>
          <w:numId w:val="1"/>
        </w:numPr>
        <w:spacing w:line="360" w:lineRule="auto"/>
        <w:jc w:val="both"/>
        <w:rPr>
          <w:rFonts w:eastAsia="Cambria Math"/>
          <w:color w:val="000000"/>
          <w:lang w:val="en-US"/>
        </w:rPr>
      </w:pPr>
      <m:oMath>
        <m:r>
          <m:rPr>
            <m:sty m:val="p"/>
          </m:rPr>
          <w:rPr>
            <w:rFonts w:ascii="Cambria Math" w:eastAsia="Cambria Math" w:hAnsi="Cambria Math"/>
            <w:color w:val="000000"/>
            <w:lang w:val="en-US"/>
          </w:rPr>
          <m:t>Absolute Mean= </m:t>
        </m:r>
        <m:f>
          <m:fPr>
            <m:ctrlPr>
              <w:rPr>
                <w:rFonts w:ascii="Cambria Math" w:eastAsia="Cambria Math" w:hAnsi="Cambria Math"/>
                <w:i/>
                <w:iCs/>
                <w:color w:val="000000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N</m:t>
            </m:r>
          </m:den>
        </m:f>
        <m:nary>
          <m:naryPr>
            <m:chr m:val="∑"/>
            <m:ctrlPr>
              <w:rPr>
                <w:rFonts w:ascii="Cambria Math" w:eastAsia="Cambria Math" w:hAnsi="Cambria Math"/>
                <w:i/>
                <w:iCs/>
                <w:color w:val="000000"/>
                <w:lang w:val="en-US"/>
              </w:rPr>
            </m:ctrlPr>
          </m:naryPr>
          <m:sub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i=1</m:t>
            </m:r>
          </m:sub>
          <m:sup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N</m:t>
            </m:r>
          </m:sup>
          <m:e>
            <m:sSub>
              <m:sSubPr>
                <m:ctrlPr>
                  <w:rPr>
                    <w:rFonts w:ascii="Cambria Math" w:eastAsia="Cambria Math" w:hAnsi="Cambria Math"/>
                    <w:i/>
                    <w:iCs/>
                    <w:color w:val="000000"/>
                    <w:lang w:val="en-US"/>
                  </w:rPr>
                </m:ctrlPr>
              </m:sSubPr>
              <m:e>
                <m:r>
                  <m:rPr>
                    <m:nor/>
                  </m:rPr>
                  <w:rPr>
                    <w:rFonts w:eastAsia="Cambria Math"/>
                    <w:color w:val="000000"/>
                    <w:lang w:val="en-US"/>
                  </w:rPr>
                  <m:t>|</m:t>
                </m:r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i</m:t>
                </m:r>
              </m:sub>
            </m:sSub>
            <m:r>
              <m:rPr>
                <m:nor/>
              </m:rPr>
              <w:rPr>
                <w:rFonts w:eastAsia="Cambria Math"/>
                <w:color w:val="000000"/>
                <w:lang w:val="en-US"/>
              </w:rPr>
              <m:t>|</m:t>
            </m:r>
          </m:e>
        </m:nary>
      </m:oMath>
    </w:p>
    <w:p w14:paraId="3030386F" w14:textId="77777777" w:rsidR="008B7E8E" w:rsidRPr="00E95A9D" w:rsidRDefault="008B7E8E" w:rsidP="008B7E8E">
      <w:pPr>
        <w:pStyle w:val="ListParagraph"/>
        <w:numPr>
          <w:ilvl w:val="0"/>
          <w:numId w:val="1"/>
        </w:numPr>
        <w:spacing w:line="360" w:lineRule="auto"/>
        <w:jc w:val="both"/>
        <w:rPr>
          <w:rFonts w:eastAsia="Cambria Math"/>
          <w:color w:val="000000"/>
          <w:lang w:val="en-US"/>
        </w:rPr>
      </w:pPr>
      <m:oMath>
        <m:r>
          <m:rPr>
            <m:sty m:val="p"/>
          </m:rPr>
          <w:rPr>
            <w:rFonts w:ascii="Cambria Math" w:eastAsia="Cambria Math" w:hAnsi="Cambria Math"/>
            <w:color w:val="000000"/>
            <w:lang w:val="en-US"/>
          </w:rPr>
          <m:t>Crest Factor=</m:t>
        </m:r>
        <m:f>
          <m:fPr>
            <m:ctrlPr>
              <w:rPr>
                <w:rFonts w:ascii="Cambria Math" w:eastAsia="Cambria Math" w:hAnsi="Cambria Math"/>
                <w:i/>
                <w:iCs/>
                <w:color w:val="000000"/>
                <w:lang w:val="en-US"/>
              </w:rPr>
            </m:ctrlPr>
          </m:fPr>
          <m:num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max⁡{</m:t>
            </m:r>
            <m:sSub>
              <m:sSubPr>
                <m:ctrlPr>
                  <w:rPr>
                    <w:rFonts w:ascii="Cambria Math" w:eastAsia="Cambria Math" w:hAnsi="Cambria Math"/>
                    <w:i/>
                    <w:iCs/>
                    <w:color w:val="000000"/>
                    <w:lang w:val="en-US"/>
                  </w:rPr>
                </m:ctrlPr>
              </m:sSubPr>
              <m:e>
                <m:r>
                  <m:rPr>
                    <m:nor/>
                  </m:rPr>
                  <w:rPr>
                    <w:rFonts w:eastAsia="Cambria Math"/>
                    <w:color w:val="000000"/>
                    <w:lang w:val="en-US"/>
                  </w:rPr>
                  <m:t>|</m:t>
                </m:r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x</m:t>
                </m:r>
              </m:e>
              <m:sub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i</m:t>
                </m:r>
              </m:sub>
            </m:sSub>
            <m:r>
              <m:rPr>
                <m:nor/>
              </m:rPr>
              <w:rPr>
                <w:rFonts w:eastAsia="Cambria Math"/>
                <w:color w:val="000000"/>
                <w:lang w:val="en-US"/>
              </w:rPr>
              <m:t>|} </m:t>
            </m:r>
          </m:num>
          <m:den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RMS</m:t>
            </m:r>
          </m:den>
        </m:f>
      </m:oMath>
    </w:p>
    <w:p w14:paraId="44F1CA93" w14:textId="77777777" w:rsidR="008B7E8E" w:rsidRPr="00E95A9D" w:rsidRDefault="008B7E8E" w:rsidP="008B7E8E">
      <w:pPr>
        <w:pStyle w:val="ListParagraph"/>
        <w:numPr>
          <w:ilvl w:val="0"/>
          <w:numId w:val="1"/>
        </w:numPr>
        <w:spacing w:line="360" w:lineRule="auto"/>
        <w:jc w:val="both"/>
        <w:rPr>
          <w:rFonts w:eastAsia="Cambria Math"/>
          <w:color w:val="000000"/>
          <w:lang w:val="en-US"/>
        </w:rPr>
      </w:pPr>
      <m:oMath>
        <m:r>
          <m:rPr>
            <m:sty m:val="p"/>
          </m:rPr>
          <w:rPr>
            <w:rFonts w:ascii="Cambria Math" w:eastAsia="Cambria Math" w:hAnsi="Cambria Math"/>
            <w:color w:val="000000"/>
            <w:lang w:val="en-US"/>
          </w:rPr>
          <m:t>Total Energy= </m:t>
        </m:r>
        <m:nary>
          <m:naryPr>
            <m:chr m:val="∑"/>
            <m:ctrlPr>
              <w:rPr>
                <w:rFonts w:ascii="Cambria Math" w:eastAsia="Cambria Math" w:hAnsi="Cambria Math"/>
                <w:i/>
                <w:iCs/>
                <w:color w:val="000000"/>
                <w:lang w:val="en-US"/>
              </w:rPr>
            </m:ctrlPr>
          </m:naryPr>
          <m:sub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i=1</m:t>
            </m:r>
          </m:sub>
          <m:sup>
            <m:r>
              <m:rPr>
                <m:sty m:val="p"/>
              </m:rPr>
              <w:rPr>
                <w:rFonts w:ascii="Cambria Math" w:eastAsia="Cambria Math" w:hAnsi="Cambria Math"/>
                <w:color w:val="000000"/>
                <w:lang w:val="en-US"/>
              </w:rPr>
              <m:t>N</m:t>
            </m:r>
          </m:sup>
          <m:e>
            <m:sSup>
              <m:sSupPr>
                <m:ctrlPr>
                  <w:rPr>
                    <w:rFonts w:ascii="Cambria Math" w:eastAsia="Cambria Math" w:hAnsi="Cambria Math"/>
                    <w:i/>
                    <w:iCs/>
                    <w:color w:val="000000"/>
                    <w:lang w:val="en-US"/>
                  </w:rPr>
                </m:ctrlPr>
              </m:sSupPr>
              <m:e>
                <m:sSub>
                  <m:sSubPr>
                    <m:ctrlPr>
                      <w:rPr>
                        <w:rFonts w:ascii="Cambria Math" w:eastAsia="Cambria Math" w:hAnsi="Cambria Math"/>
                        <w:i/>
                        <w:iCs/>
                        <w:color w:val="000000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x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eastAsia="Cambria Math" w:hAnsi="Cambria Math"/>
                        <w:color w:val="000000"/>
                        <w:lang w:val="en-US"/>
                      </w:rPr>
                      <m:t>i</m:t>
                    </m:r>
                  </m:sub>
                </m:sSub>
              </m:e>
              <m:sup>
                <m:r>
                  <m:rPr>
                    <m:sty m:val="p"/>
                  </m:rPr>
                  <w:rPr>
                    <w:rFonts w:ascii="Cambria Math" w:eastAsia="Cambria Math" w:hAnsi="Cambria Math"/>
                    <w:color w:val="000000"/>
                    <w:lang w:val="en-US"/>
                  </w:rPr>
                  <m:t>2</m:t>
                </m:r>
              </m:sup>
            </m:sSup>
          </m:e>
        </m:nary>
      </m:oMath>
    </w:p>
    <w:p w14:paraId="0AF5317D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w:r w:rsidRPr="00E95A9D">
        <w:rPr>
          <w:rFonts w:ascii="Times New Roman" w:hAnsi="Times New Roman" w:cs="Times New Roman"/>
        </w:rPr>
        <w:t>Where:</w:t>
      </w:r>
    </w:p>
    <w:p w14:paraId="7B7831D8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eastAsia="Cambria Math" w:hAnsi="Cambria Math" w:cs="Times New Roman"/>
                <w:i/>
                <w:iCs/>
                <w:color w:val="000000"/>
              </w:rPr>
            </m:ctrlPr>
          </m:sSubPr>
          <m:e>
            <m:r>
              <w:rPr>
                <w:rFonts w:ascii="Cambria Math" w:eastAsia="Cambria Math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Cambria Math" w:hAnsi="Cambria Math" w:cs="Times New Roman"/>
                <w:color w:val="000000"/>
              </w:rPr>
              <m:t>i</m:t>
            </m:r>
          </m:sub>
        </m:sSub>
      </m:oMath>
      <w:r w:rsidRPr="00E95A9D">
        <w:rPr>
          <w:rFonts w:ascii="Times New Roman" w:hAnsi="Times New Roman" w:cs="Times New Roman"/>
        </w:rPr>
        <w:t>: value of the signal at the i-th sample</w:t>
      </w:r>
    </w:p>
    <w:p w14:paraId="4D1D1677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m:oMath>
        <m:r>
          <m:rPr>
            <m:sty m:val="p"/>
          </m:rPr>
          <w:rPr>
            <w:rFonts w:ascii="Cambria Math" w:eastAsia="Cambria Math" w:hAnsi="Cambria Math" w:cs="Times New Roman"/>
            <w:color w:val="000000"/>
          </w:rPr>
          <m:t>µ</m:t>
        </m:r>
      </m:oMath>
      <w:r w:rsidRPr="00E95A9D">
        <w:rPr>
          <w:rFonts w:ascii="Times New Roman" w:hAnsi="Times New Roman" w:cs="Times New Roman"/>
        </w:rPr>
        <w:t>: mean of the signal</w:t>
      </w:r>
    </w:p>
    <w:p w14:paraId="6FF3BBC1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w:r w:rsidRPr="00E95A9D">
        <w:rPr>
          <w:rFonts w:ascii="Times New Roman" w:eastAsia="Cambria Math" w:hAnsi="Times New Roman" w:cs="Times New Roman"/>
          <w:color w:val="000000"/>
          <w:lang w:val="el-GR"/>
        </w:rPr>
        <w:t>σ</w:t>
      </w:r>
      <w:r w:rsidRPr="00E95A9D">
        <w:rPr>
          <w:rFonts w:ascii="Times New Roman" w:hAnsi="Times New Roman" w:cs="Times New Roman"/>
        </w:rPr>
        <w:t>: standard deviation of the signal</w:t>
      </w:r>
    </w:p>
    <w:p w14:paraId="7476C3DC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w:r w:rsidRPr="00E95A9D">
        <w:rPr>
          <w:rStyle w:val="s1"/>
          <w:rFonts w:ascii="Times New Roman" w:hAnsi="Times New Roman" w:cs="Times New Roman"/>
        </w:rPr>
        <w:t>N</w:t>
      </w:r>
      <w:r w:rsidRPr="00E95A9D">
        <w:rPr>
          <w:rFonts w:ascii="Times New Roman" w:hAnsi="Times New Roman" w:cs="Times New Roman"/>
        </w:rPr>
        <w:t>: total number of samples in the dataset</w:t>
      </w:r>
    </w:p>
    <w:p w14:paraId="0B44CCBB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w:r w:rsidRPr="00E95A9D">
        <w:rPr>
          <w:rStyle w:val="s1"/>
          <w:rFonts w:ascii="Times New Roman" w:hAnsi="Times New Roman" w:cs="Times New Roman"/>
        </w:rPr>
        <w:t>RMS</w:t>
      </w:r>
      <w:r w:rsidRPr="00E95A9D">
        <w:rPr>
          <w:rFonts w:ascii="Times New Roman" w:hAnsi="Times New Roman" w:cs="Times New Roman"/>
        </w:rPr>
        <w:t>: root mean square value of the signal</w:t>
      </w:r>
    </w:p>
    <w:p w14:paraId="696ED482" w14:textId="77777777" w:rsidR="008B7E8E" w:rsidRPr="00E95A9D" w:rsidRDefault="008B7E8E" w:rsidP="008B7E8E">
      <w:pPr>
        <w:spacing w:before="100" w:beforeAutospacing="1" w:after="100" w:afterAutospacing="1"/>
        <w:jc w:val="center"/>
        <w:rPr>
          <w:lang w:val="en-US"/>
        </w:rPr>
      </w:pPr>
      <w:r w:rsidRPr="00E95A9D">
        <w:rPr>
          <w:b/>
          <w:bCs/>
          <w:lang w:val="en-US"/>
        </w:rPr>
        <w:t>Appendix B</w:t>
      </w:r>
      <w:r w:rsidRPr="00E95A9D">
        <w:rPr>
          <w:lang w:val="en-US"/>
        </w:rPr>
        <w:t>. Equations for Frequency-domain features</w:t>
      </w:r>
    </w:p>
    <w:p w14:paraId="5BDB705E" w14:textId="77777777" w:rsidR="008B7E8E" w:rsidRPr="00E95A9D" w:rsidRDefault="008B7E8E" w:rsidP="008B7E8E">
      <w:pPr>
        <w:spacing w:before="100" w:beforeAutospacing="1" w:after="100" w:afterAutospacing="1"/>
        <w:jc w:val="both"/>
        <w:rPr>
          <w:lang w:val="en-US"/>
        </w:rPr>
      </w:pPr>
      <w:r w:rsidRPr="00E95A9D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591893D" wp14:editId="0B4A99F1">
                <wp:simplePos x="0" y="0"/>
                <wp:positionH relativeFrom="column">
                  <wp:posOffset>73116</wp:posOffset>
                </wp:positionH>
                <wp:positionV relativeFrom="paragraph">
                  <wp:posOffset>88356</wp:posOffset>
                </wp:positionV>
                <wp:extent cx="5230368" cy="2571666"/>
                <wp:effectExtent l="0" t="0" r="0" b="0"/>
                <wp:wrapNone/>
                <wp:docPr id="1818553187" name="Text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30368" cy="257166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5ACA3650" w14:textId="77777777" w:rsidR="008B7E8E" w:rsidRPr="00734353" w:rsidRDefault="008B7E8E" w:rsidP="008B7E8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jc w:val="both"/>
                              <w:rPr>
                                <w:rFonts w:ascii="Cambria Math" w:eastAsia="Arial" w:hAnsi="Cambria Math" w:cs="Arial"/>
                                <w:i/>
                                <w:iCs/>
                                <w:color w:val="000000"/>
                                <w:lang w:val="en-US"/>
                              </w:rPr>
                            </w:pPr>
                            <m:oMath>
                              <m:r>
                                <w:rPr>
                                  <w:rFonts w:ascii="Cambria Math" w:eastAsia="Arial" w:hAnsi="Cambria Math" w:cs="Arial"/>
                                  <w:color w:val="000000"/>
                                  <w:lang w:val="en-US"/>
                                </w:rPr>
                                <m:t>Dominant Frequency=</m:t>
                              </m:r>
                              <m:func>
                                <m:funcPr>
                                  <m:ctrlPr>
                                    <w:rPr>
                                      <w:rFonts w:ascii="Cambria Math" w:eastAsia="Arial" w:hAnsi="Cambria Math" w:cs="Arial"/>
                                      <w:i/>
                                      <w:iCs/>
                                      <w:color w:val="000000"/>
                                      <w:lang w:val="en-US"/>
                                    </w:rPr>
                                  </m:ctrlPr>
                                </m:funcPr>
                                <m:fNam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eastAsia="Arial" w:hAnsi="Cambria Math" w:cs="Arial"/>
                                      <w:color w:val="000000"/>
                                      <w:lang w:val="en-US"/>
                                    </w:rPr>
                                    <m:t>arg</m:t>
                                  </m:r>
                                </m:fName>
                                <m:e>
                                  <m:func>
                                    <m:funcPr>
                                      <m:ctrlPr>
                                        <w:rPr>
                                          <w:rFonts w:ascii="Cambria Math" w:eastAsia="Arial" w:hAnsi="Cambria Math" w:cs="Arial"/>
                                          <w:i/>
                                          <w:iCs/>
                                          <w:color w:val="000000"/>
                                          <w:lang w:val="en-US"/>
                                        </w:rPr>
                                      </m:ctrlPr>
                                    </m:funcPr>
                                    <m:fNam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eastAsia="Arial" w:hAnsi="Cambria Math" w:cs="Arial"/>
                                          <w:color w:val="000000"/>
                                          <w:lang w:val="en-US"/>
                                        </w:rPr>
                                        <m:t>max </m:t>
                                      </m:r>
                                    </m:fName>
                                    <m:e>
                                      <m:r>
                                        <w:rPr>
                                          <w:rFonts w:ascii="Cambria Math" w:eastAsia="Arial" w:hAnsi="Cambria Math" w:cs="Arial"/>
                                          <w:color w:val="000000"/>
                                          <w:lang w:val="en-US"/>
                                        </w:rPr>
                                        <m:t>(</m:t>
                                      </m:r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rFonts w:ascii="Cambria Math" w:eastAsia="Arial" w:hAnsi="Cambria Math" w:cs="Arial"/>
                                          <w:i/>
                                          <w:iCs/>
                                          <w:color w:val="000000"/>
                                          <w:lang w:val="en-US"/>
                                        </w:rPr>
                                        <m:t>|X(f)|)</m:t>
                                      </m:r>
                                    </m:e>
                                  </m:func>
                                </m:e>
                              </m:func>
                            </m:oMath>
                          </w:p>
                          <w:p w14:paraId="1A9286D0" w14:textId="77777777" w:rsidR="008B7E8E" w:rsidRPr="00734353" w:rsidRDefault="008B7E8E" w:rsidP="008B7E8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jc w:val="both"/>
                              <w:rPr>
                                <w:rFonts w:ascii="Cambria Math" w:eastAsia="Arial" w:hAnsi="Cambria Math" w:cs="Arial"/>
                                <w:i/>
                                <w:iCs/>
                                <w:color w:val="000000"/>
                                <w:lang w:val="en-US"/>
                              </w:rPr>
                            </w:pPr>
                            <m:oMath>
                              <m:r>
                                <w:rPr>
                                  <w:rFonts w:ascii="Cambria Math" w:eastAsia="Arial" w:hAnsi="Cambria Math" w:cs="Arial"/>
                                  <w:color w:val="000000"/>
                                  <w:lang w:val="en-US"/>
                                </w:rPr>
                                <m:t>Peak Frequency=argmax (</m:t>
                              </m:r>
                              <m:r>
                                <m:rPr>
                                  <m:nor/>
                                </m:rPr>
                                <w:rPr>
                                  <w:rFonts w:ascii="Arial" w:eastAsia="Arial" w:hAnsi="Arial" w:cs="Arial"/>
                                  <w:color w:val="000000"/>
                                  <w:lang w:val="en-US"/>
                                </w:rPr>
                                <m:t>|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Arial" w:hAnsi="Cambria Math" w:cs="Arial"/>
                                      <w:i/>
                                      <w:iCs/>
                                      <w:color w:val="000000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Arial" w:hAnsi="Cambria Math" w:cs="Arial"/>
                                      <w:color w:val="000000"/>
                                      <w:lang w:val="en-US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Arial" w:hAnsi="Cambria Math" w:cs="Arial"/>
                                      <w:color w:val="000000"/>
                                      <w:lang w:val="en-US"/>
                                    </w:rPr>
                                    <m:t>k</m:t>
                                  </m:r>
                                </m:sub>
                              </m:sSub>
                            </m:oMath>
                            <w:r w:rsidRPr="00734353">
                              <w:rPr>
                                <w:rFonts w:ascii="Arial" w:eastAsia="Arial" w:hAnsi="Arial" w:cs="Arial"/>
                                <w:color w:val="000000"/>
                                <w:lang w:val="en-US"/>
                              </w:rPr>
                              <w:t>|)</w:t>
                            </w:r>
                          </w:p>
                          <w:p w14:paraId="024A94AF" w14:textId="77777777" w:rsidR="008B7E8E" w:rsidRPr="00734353" w:rsidRDefault="008B7E8E" w:rsidP="008B7E8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jc w:val="both"/>
                              <w:rPr>
                                <w:rFonts w:ascii="Cambria Math" w:eastAsia="Arial" w:hAnsi="Cambria Math" w:cs="Arial"/>
                                <w:i/>
                                <w:iCs/>
                                <w:color w:val="000000"/>
                                <w:lang w:val="en-US"/>
                              </w:rPr>
                            </w:pPr>
                            <m:oMath>
                              <m:r>
                                <w:rPr>
                                  <w:rFonts w:ascii="Cambria Math" w:eastAsia="Arial" w:hAnsi="Cambria Math" w:cs="Arial"/>
                                  <w:color w:val="000000"/>
                                  <w:lang w:val="en-US"/>
                                </w:rPr>
                                <m:t>Peak Value=max (</m:t>
                              </m:r>
                              <m:r>
                                <m:rPr>
                                  <m:nor/>
                                </m:rPr>
                                <w:rPr>
                                  <w:rFonts w:ascii="Arial" w:eastAsia="Arial" w:hAnsi="Arial" w:cs="Arial"/>
                                  <w:color w:val="000000"/>
                                  <w:lang w:val="en-US"/>
                                </w:rPr>
                                <m:t>|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="Arial" w:hAnsi="Cambria Math" w:cs="Arial"/>
                                      <w:i/>
                                      <w:iCs/>
                                      <w:color w:val="000000"/>
                                      <w:lang w:val="en-US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="Arial" w:hAnsi="Cambria Math" w:cs="Arial"/>
                                      <w:color w:val="000000"/>
                                      <w:lang w:val="en-US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="Arial" w:hAnsi="Cambria Math" w:cs="Arial"/>
                                      <w:color w:val="000000"/>
                                      <w:lang w:val="en-US"/>
                                    </w:rPr>
                                    <m:t>k</m:t>
                                  </m:r>
                                </m:sub>
                              </m:sSub>
                            </m:oMath>
                            <w:r w:rsidRPr="00734353">
                              <w:rPr>
                                <w:rFonts w:ascii="Arial" w:eastAsia="Arial" w:hAnsi="Arial" w:cs="Arial"/>
                                <w:color w:val="000000"/>
                                <w:lang w:val="en-US"/>
                              </w:rPr>
                              <w:t>|)</w:t>
                            </w:r>
                          </w:p>
                          <w:p w14:paraId="0236BD1E" w14:textId="77777777" w:rsidR="008B7E8E" w:rsidRPr="00734353" w:rsidRDefault="008B7E8E" w:rsidP="008B7E8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jc w:val="both"/>
                              <w:rPr>
                                <w:rFonts w:ascii="Cambria Math" w:eastAsia="Arial" w:hAnsi="Cambria Math" w:cs="Arial"/>
                                <w:i/>
                                <w:iCs/>
                                <w:color w:val="000000"/>
                                <w:lang w:val="en-US"/>
                              </w:rPr>
                            </w:pPr>
                            <m:oMath>
                              <m:r>
                                <w:rPr>
                                  <w:rFonts w:ascii="Cambria Math" w:eastAsia="Arial" w:hAnsi="Cambria Math" w:cs="Arial"/>
                                  <w:color w:val="000000"/>
                                  <w:lang w:val="en-US"/>
                                </w:rPr>
                                <m:t>Bandwidth= </m:t>
                              </m:r>
                              <m:rad>
                                <m:radPr>
                                  <m:degHide m:val="1"/>
                                  <m:ctrlPr>
                                    <w:rPr>
                                      <w:rFonts w:ascii="Cambria Math" w:eastAsia="Arial" w:hAnsi="Cambria Math" w:cs="Arial"/>
                                      <w:i/>
                                      <w:iCs/>
                                      <w:color w:val="000000"/>
                                      <w:lang w:val="en-US"/>
                                    </w:rPr>
                                  </m:ctrlPr>
                                </m:radPr>
                                <m:deg/>
                                <m:e>
                                  <m:f>
                                    <m:fPr>
                                      <m:ctrlPr>
                                        <w:rPr>
                                          <w:rFonts w:ascii="Cambria Math" w:eastAsia="Arial" w:hAnsi="Cambria Math" w:cs="Arial"/>
                                          <w:i/>
                                          <w:iCs/>
                                          <w:color w:val="000000"/>
                                          <w:lang w:val="en-US"/>
                                        </w:rPr>
                                      </m:ctrlPr>
                                    </m:fPr>
                                    <m:num>
                                      <m:nary>
                                        <m:naryPr>
                                          <m:chr m:val="∑"/>
                                          <m:limLoc m:val="subSup"/>
                                          <m:supHide m:val="1"/>
                                          <m:ctrlPr>
                                            <w:rPr>
                                              <w:rFonts w:ascii="Cambria Math" w:eastAsia="Arial" w:hAnsi="Cambria Math" w:cs="Arial"/>
                                              <w:i/>
                                              <w:iCs/>
                                              <w:color w:val="000000"/>
                                              <w:lang w:val="en-US"/>
                                            </w:rPr>
                                          </m:ctrlPr>
                                        </m:naryPr>
                                        <m:sub>
                                          <m:r>
                                            <w:rPr>
                                              <w:rFonts w:ascii="Cambria Math" w:eastAsia="Arial" w:hAnsi="Cambria Math" w:cs="Arial"/>
                                              <w:color w:val="000000"/>
                                              <w:lang w:val="en-US"/>
                                            </w:rPr>
                                            <m:t>k</m:t>
                                          </m:r>
                                        </m:sub>
                                        <m:sup/>
                                        <m:e>
                                          <m:sSup>
                                            <m:sSupPr>
                                              <m:ctrlPr>
                                                <w:rPr>
                                                  <w:rFonts w:ascii="Cambria Math" w:eastAsia="Arial" w:hAnsi="Cambria Math" w:cs="Arial"/>
                                                  <w:i/>
                                                  <w:iCs/>
                                                  <w:color w:val="000000"/>
                                                  <w:lang w:val="en-US"/>
                                                </w:rPr>
                                              </m:ctrlPr>
                                            </m:sSupPr>
                                            <m:e>
                                              <m:r>
                                                <w:rPr>
                                                  <w:rFonts w:ascii="Cambria Math" w:eastAsia="Arial" w:hAnsi="Cambria Math" w:cs="Arial"/>
                                                  <w:color w:val="000000"/>
                                                  <w:lang w:val="en-US"/>
                                                </w:rPr>
                                                <m:t>(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eastAsia="Arial" w:hAnsi="Cambria Math" w:cs="Arial"/>
                                                      <w:i/>
                                                      <w:iCs/>
                                                      <w:color w:val="000000"/>
                                                      <w:lang w:val="en-US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eastAsia="Arial" w:hAnsi="Cambria Math" w:cs="Arial"/>
                                                      <w:color w:val="000000"/>
                                                      <w:lang w:val="en-US"/>
                                                    </w:rPr>
                                                    <m:t>f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eastAsia="Arial" w:hAnsi="Cambria Math" w:cs="Arial"/>
                                                      <w:color w:val="000000"/>
                                                      <w:lang w:val="en-US"/>
                                                    </w:rPr>
                                                    <m:t>k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eastAsia="Arial" w:hAnsi="Cambria Math" w:cs="Arial"/>
                                                  <w:color w:val="000000"/>
                                                  <w:lang w:val="en-US"/>
                                                </w:rPr>
                                                <m:t>-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eastAsia="Arial" w:hAnsi="Cambria Math" w:cs="Arial"/>
                                                      <w:i/>
                                                      <w:iCs/>
                                                      <w:color w:val="000000"/>
                                                      <w:lang w:val="en-US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eastAsia="Arial" w:hAnsi="Cambria Math" w:cs="Arial"/>
                                                      <w:color w:val="000000"/>
                                                      <w:lang w:val="en-US"/>
                                                    </w:rPr>
                                                    <m:t>f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eastAsia="Arial" w:hAnsi="Cambria Math" w:cs="Arial"/>
                                                      <w:color w:val="000000"/>
                                                      <w:lang w:val="en-US"/>
                                                    </w:rPr>
                                                    <m:t>c</m:t>
                                                  </m:r>
                                                </m:sub>
                                              </m:sSub>
                                              <m:r>
                                                <w:rPr>
                                                  <w:rFonts w:ascii="Cambria Math" w:eastAsia="Arial" w:hAnsi="Cambria Math" w:cs="Arial"/>
                                                  <w:color w:val="000000"/>
                                                  <w:lang w:val="en-US"/>
                                                </w:rPr>
                                                <m:t>)</m:t>
                                              </m:r>
                                            </m:e>
                                            <m:sup>
                                              <m:r>
                                                <w:rPr>
                                                  <w:rFonts w:ascii="Cambria Math" w:eastAsia="Arial" w:hAnsi="Cambria Math" w:cs="Arial"/>
                                                  <w:color w:val="000000"/>
                                                  <w:lang w:val="en-US"/>
                                                </w:rPr>
                                                <m:t>2</m:t>
                                              </m:r>
                                            </m:sup>
                                          </m:sSup>
                                          <m:r>
                                            <w:rPr>
                                              <w:rFonts w:ascii="Cambria Math" w:eastAsia="Arial" w:hAnsi="Cambria Math" w:cs="Arial"/>
                                              <w:color w:val="000000"/>
                                              <w:lang w:val="en-US"/>
                                            </w:rPr>
                                            <m:t>.</m:t>
                                          </m:r>
                                          <m:sSup>
                                            <m:sSupPr>
                                              <m:ctrlPr>
                                                <w:rPr>
                                                  <w:rFonts w:ascii="Cambria Math" w:eastAsia="Arial" w:hAnsi="Cambria Math" w:cs="Arial"/>
                                                  <w:i/>
                                                  <w:iCs/>
                                                  <w:color w:val="000000"/>
                                                  <w:lang w:val="en-US"/>
                                                </w:rPr>
                                              </m:ctrlPr>
                                            </m:sSupPr>
                                            <m:e>
                                              <m:r>
                                                <m:rPr>
                                                  <m:nor/>
                                                </m:rPr>
                                                <w:rPr>
                                                  <w:rFonts w:ascii="Arial" w:eastAsia="Arial" w:hAnsi="Arial" w:cs="Arial"/>
                                                  <w:color w:val="000000"/>
                                                  <w:lang w:val="en-US"/>
                                                </w:rPr>
                                                <m:t>|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eastAsia="Arial" w:hAnsi="Cambria Math" w:cs="Arial"/>
                                                      <w:i/>
                                                      <w:iCs/>
                                                      <w:color w:val="000000"/>
                                                      <w:lang w:val="en-US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eastAsia="Arial" w:hAnsi="Cambria Math" w:cs="Arial"/>
                                                      <w:color w:val="000000"/>
                                                      <w:lang w:val="en-US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eastAsia="Arial" w:hAnsi="Cambria Math" w:cs="Arial"/>
                                                      <w:color w:val="000000"/>
                                                      <w:lang w:val="en-US"/>
                                                    </w:rPr>
                                                    <m:t>k</m:t>
                                                  </m:r>
                                                </m:sub>
                                              </m:sSub>
                                              <m:r>
                                                <m:rPr>
                                                  <m:nor/>
                                                </m:rPr>
                                                <w:rPr>
                                                  <w:rFonts w:ascii="Arial" w:eastAsia="Arial" w:hAnsi="Arial" w:cs="Arial"/>
                                                  <w:color w:val="000000"/>
                                                  <w:lang w:val="en-US"/>
                                                </w:rPr>
                                                <m:t>|</m:t>
                                              </m:r>
                                            </m:e>
                                            <m:sup>
                                              <m:r>
                                                <w:rPr>
                                                  <w:rFonts w:ascii="Cambria Math" w:eastAsia="Arial" w:hAnsi="Cambria Math" w:cs="Arial"/>
                                                  <w:color w:val="000000"/>
                                                  <w:lang w:val="en-US"/>
                                                </w:rPr>
                                                <m:t>2</m:t>
                                              </m:r>
                                            </m:sup>
                                          </m:sSup>
                                        </m:e>
                                      </m:nary>
                                    </m:num>
                                    <m:den>
                                      <m:nary>
                                        <m:naryPr>
                                          <m:chr m:val="∑"/>
                                          <m:limLoc m:val="subSup"/>
                                          <m:supHide m:val="1"/>
                                          <m:ctrlPr>
                                            <w:rPr>
                                              <w:rFonts w:ascii="Cambria Math" w:eastAsia="Arial" w:hAnsi="Cambria Math" w:cs="Arial"/>
                                              <w:i/>
                                              <w:iCs/>
                                              <w:color w:val="000000"/>
                                              <w:lang w:val="en-US"/>
                                            </w:rPr>
                                          </m:ctrlPr>
                                        </m:naryPr>
                                        <m:sub>
                                          <m:r>
                                            <w:rPr>
                                              <w:rFonts w:ascii="Cambria Math" w:eastAsia="Arial" w:hAnsi="Cambria Math" w:cs="Arial"/>
                                              <w:color w:val="000000"/>
                                              <w:lang w:val="en-US"/>
                                            </w:rPr>
                                            <m:t>k</m:t>
                                          </m:r>
                                        </m:sub>
                                        <m:sup/>
                                        <m:e>
                                          <m:sSup>
                                            <m:sSupPr>
                                              <m:ctrlPr>
                                                <w:rPr>
                                                  <w:rFonts w:ascii="Cambria Math" w:eastAsia="Arial" w:hAnsi="Cambria Math" w:cs="Arial"/>
                                                  <w:i/>
                                                  <w:iCs/>
                                                  <w:color w:val="000000"/>
                                                  <w:lang w:val="en-US"/>
                                                </w:rPr>
                                              </m:ctrlPr>
                                            </m:sSupPr>
                                            <m:e>
                                              <m:r>
                                                <m:rPr>
                                                  <m:nor/>
                                                </m:rPr>
                                                <w:rPr>
                                                  <w:rFonts w:ascii="Arial" w:eastAsia="Arial" w:hAnsi="Arial" w:cs="Arial"/>
                                                  <w:color w:val="000000"/>
                                                  <w:lang w:val="en-US"/>
                                                </w:rPr>
                                                <m:t>|</m:t>
                                              </m:r>
                                              <m:sSub>
                                                <m:sSubPr>
                                                  <m:ctrlPr>
                                                    <w:rPr>
                                                      <w:rFonts w:ascii="Cambria Math" w:eastAsia="Arial" w:hAnsi="Cambria Math" w:cs="Arial"/>
                                                      <w:i/>
                                                      <w:iCs/>
                                                      <w:color w:val="000000"/>
                                                      <w:lang w:val="en-US"/>
                                                    </w:rPr>
                                                  </m:ctrlPr>
                                                </m:sSubPr>
                                                <m:e>
                                                  <m:r>
                                                    <w:rPr>
                                                      <w:rFonts w:ascii="Cambria Math" w:eastAsia="Arial" w:hAnsi="Cambria Math" w:cs="Arial"/>
                                                      <w:color w:val="000000"/>
                                                      <w:lang w:val="en-US"/>
                                                    </w:rPr>
                                                    <m:t>X</m:t>
                                                  </m:r>
                                                </m:e>
                                                <m:sub>
                                                  <m:r>
                                                    <w:rPr>
                                                      <w:rFonts w:ascii="Cambria Math" w:eastAsia="Arial" w:hAnsi="Cambria Math" w:cs="Arial"/>
                                                      <w:color w:val="000000"/>
                                                      <w:lang w:val="en-US"/>
                                                    </w:rPr>
                                                    <m:t>k</m:t>
                                                  </m:r>
                                                </m:sub>
                                              </m:sSub>
                                              <m:r>
                                                <m:rPr>
                                                  <m:nor/>
                                                </m:rPr>
                                                <w:rPr>
                                                  <w:rFonts w:ascii="Arial" w:eastAsia="Arial" w:hAnsi="Arial" w:cs="Arial"/>
                                                  <w:color w:val="000000"/>
                                                  <w:lang w:val="en-US"/>
                                                </w:rPr>
                                                <m:t>|</m:t>
                                              </m:r>
                                            </m:e>
                                            <m:sup>
                                              <m:r>
                                                <w:rPr>
                                                  <w:rFonts w:ascii="Cambria Math" w:eastAsia="Arial" w:hAnsi="Cambria Math" w:cs="Arial"/>
                                                  <w:color w:val="000000"/>
                                                  <w:lang w:val="en-US"/>
                                                </w:rPr>
                                                <m:t>2</m:t>
                                              </m:r>
                                            </m:sup>
                                          </m:sSup>
                                        </m:e>
                                      </m:nary>
                                    </m:den>
                                  </m:f>
                                </m:e>
                              </m:rad>
                            </m:oMath>
                          </w:p>
                          <w:p w14:paraId="0901DC94" w14:textId="77777777" w:rsidR="008B7E8E" w:rsidRPr="00734353" w:rsidRDefault="008B7E8E" w:rsidP="008B7E8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jc w:val="both"/>
                              <w:rPr>
                                <w:rFonts w:ascii="Cambria Math" w:eastAsia="Arial" w:hAnsi="Cambria Math" w:cs="Arial"/>
                                <w:i/>
                                <w:iCs/>
                                <w:color w:val="000000"/>
                                <w:lang w:val="en-US"/>
                              </w:rPr>
                            </w:pPr>
                            <m:oMath>
                              <m:r>
                                <w:rPr>
                                  <w:rFonts w:ascii="Cambria Math" w:eastAsia="Arial" w:hAnsi="Cambria Math" w:cs="Arial"/>
                                  <w:color w:val="000000"/>
                                  <w:lang w:val="en-US"/>
                                </w:rPr>
                                <m:t>Spectral Centroid= </m:t>
                              </m:r>
                              <m:f>
                                <m:fPr>
                                  <m:ctrlPr>
                                    <w:rPr>
                                      <w:rFonts w:ascii="Cambria Math" w:eastAsia="Arial" w:hAnsi="Cambria Math" w:cs="Arial"/>
                                      <w:i/>
                                      <w:iCs/>
                                      <w:color w:val="000000"/>
                                      <w:lang w:val="en-US"/>
                                    </w:rPr>
                                  </m:ctrlPr>
                                </m:fPr>
                                <m:num>
                                  <m:nary>
                                    <m:naryPr>
                                      <m:chr m:val="∑"/>
                                      <m:limLoc m:val="subSup"/>
                                      <m:supHide m:val="1"/>
                                      <m:ctrlPr>
                                        <w:rPr>
                                          <w:rFonts w:ascii="Cambria Math" w:eastAsia="Arial" w:hAnsi="Cambria Math" w:cs="Arial"/>
                                          <w:i/>
                                          <w:iCs/>
                                          <w:color w:val="000000"/>
                                          <w:lang w:val="en-US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eastAsia="Arial" w:hAnsi="Cambria Math" w:cs="Arial"/>
                                          <w:color w:val="000000"/>
                                          <w:lang w:val="en-US"/>
                                        </w:rPr>
                                        <m:t>k</m:t>
                                      </m:r>
                                    </m:sub>
                                    <m:sup/>
                                    <m:e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Arial" w:hAnsi="Cambria Math" w:cs="Arial"/>
                                              <w:i/>
                                              <w:iCs/>
                                              <w:color w:val="000000"/>
                                              <w:lang w:val="en-U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Arial" w:hAnsi="Cambria Math" w:cs="Arial"/>
                                              <w:color w:val="000000"/>
                                              <w:lang w:val="en-US"/>
                                            </w:rPr>
                                            <m:t>f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Arial" w:hAnsi="Cambria Math" w:cs="Arial"/>
                                              <w:color w:val="000000"/>
                                              <w:lang w:val="en-US"/>
                                            </w:rPr>
                                            <m:t>k</m:t>
                                          </m:r>
                                        </m:sub>
                                      </m:sSub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rFonts w:ascii="Cambria Math" w:eastAsia="Arial" w:hAnsi="Cambria Math" w:cs="Arial"/>
                                          <w:color w:val="000000"/>
                                          <w:lang w:val="en-US"/>
                                        </w:rPr>
                                        <m:t>.</m:t>
                                      </m:r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rFonts w:ascii="Arial" w:eastAsia="Arial" w:hAnsi="Arial" w:cs="Arial"/>
                                          <w:color w:val="000000"/>
                                          <w:lang w:val="en-US"/>
                                        </w:rPr>
                                        <m:t>|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Arial" w:hAnsi="Cambria Math" w:cs="Arial"/>
                                              <w:i/>
                                              <w:iCs/>
                                              <w:color w:val="000000"/>
                                              <w:lang w:val="en-U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Arial" w:hAnsi="Cambria Math" w:cs="Arial"/>
                                              <w:color w:val="000000"/>
                                              <w:lang w:val="en-US"/>
                                            </w:rPr>
                                            <m:t>X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Arial" w:hAnsi="Cambria Math" w:cs="Arial"/>
                                              <w:color w:val="000000"/>
                                              <w:lang w:val="en-US"/>
                                            </w:rPr>
                                            <m:t>k</m:t>
                                          </m:r>
                                        </m:sub>
                                      </m:sSub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rFonts w:ascii="Arial" w:eastAsia="Arial" w:hAnsi="Arial" w:cs="Arial"/>
                                          <w:color w:val="000000"/>
                                          <w:lang w:val="en-US"/>
                                        </w:rPr>
                                        <m:t>|</m:t>
                                      </m:r>
                                    </m:e>
                                  </m:nary>
                                </m:num>
                                <m:den>
                                  <m:nary>
                                    <m:naryPr>
                                      <m:chr m:val="∑"/>
                                      <m:limLoc m:val="subSup"/>
                                      <m:supHide m:val="1"/>
                                      <m:ctrlPr>
                                        <w:rPr>
                                          <w:rFonts w:ascii="Cambria Math" w:eastAsia="Arial" w:hAnsi="Cambria Math" w:cs="Arial"/>
                                          <w:i/>
                                          <w:iCs/>
                                          <w:color w:val="000000"/>
                                          <w:lang w:val="en-US"/>
                                        </w:rPr>
                                      </m:ctrlPr>
                                    </m:naryPr>
                                    <m:sub>
                                      <m:r>
                                        <w:rPr>
                                          <w:rFonts w:ascii="Cambria Math" w:eastAsia="Arial" w:hAnsi="Cambria Math" w:cs="Arial"/>
                                          <w:color w:val="000000"/>
                                          <w:lang w:val="en-US"/>
                                        </w:rPr>
                                        <m:t>k</m:t>
                                      </m:r>
                                    </m:sub>
                                    <m:sup/>
                                    <m:e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rFonts w:ascii="Arial" w:eastAsia="Arial" w:hAnsi="Arial" w:cs="Arial"/>
                                          <w:color w:val="000000"/>
                                          <w:lang w:val="en-US"/>
                                        </w:rPr>
                                        <m:t>|</m:t>
                                      </m:r>
                                      <m:sSub>
                                        <m:sSubPr>
                                          <m:ctrlPr>
                                            <w:rPr>
                                              <w:rFonts w:ascii="Cambria Math" w:eastAsia="Arial" w:hAnsi="Cambria Math" w:cs="Arial"/>
                                              <w:i/>
                                              <w:iCs/>
                                              <w:color w:val="000000"/>
                                              <w:lang w:val="en-US"/>
                                            </w:rPr>
                                          </m:ctrlPr>
                                        </m:sSubPr>
                                        <m:e>
                                          <m:r>
                                            <w:rPr>
                                              <w:rFonts w:ascii="Cambria Math" w:eastAsia="Arial" w:hAnsi="Cambria Math" w:cs="Arial"/>
                                              <w:color w:val="000000"/>
                                              <w:lang w:val="en-US"/>
                                            </w:rPr>
                                            <m:t>X</m:t>
                                          </m:r>
                                        </m:e>
                                        <m:sub>
                                          <m:r>
                                            <w:rPr>
                                              <w:rFonts w:ascii="Cambria Math" w:eastAsia="Arial" w:hAnsi="Cambria Math" w:cs="Arial"/>
                                              <w:color w:val="000000"/>
                                              <w:lang w:val="en-US"/>
                                            </w:rPr>
                                            <m:t>k</m:t>
                                          </m:r>
                                        </m:sub>
                                      </m:sSub>
                                      <m:r>
                                        <m:rPr>
                                          <m:nor/>
                                        </m:rPr>
                                        <w:rPr>
                                          <w:rFonts w:ascii="Arial" w:eastAsia="Arial" w:hAnsi="Arial" w:cs="Arial"/>
                                          <w:color w:val="000000"/>
                                          <w:lang w:val="en-US"/>
                                        </w:rPr>
                                        <m:t>|</m:t>
                                      </m:r>
                                    </m:e>
                                  </m:nary>
                                </m:den>
                              </m:f>
                            </m:oMath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591893D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left:0;text-align:left;margin-left:5.75pt;margin-top:6.95pt;width:411.85pt;height:20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" filled="f" stroked="f">
                <v:textbox style="mso-fit-shape-to-text:t">
                  <w:txbxContent>
                    <w:p w14:paraId="5ACA3650" w14:textId="77777777" w:rsidR="008B7E8E" w:rsidRPr="00734353" w:rsidRDefault="008B7E8E" w:rsidP="008B7E8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jc w:val="both"/>
                        <w:rPr>
                          <w:rFonts w:ascii="Cambria Math" w:eastAsia="Arial" w:hAnsi="Cambria Math" w:cs="Arial"/>
                          <w:i/>
                          <w:iCs/>
                          <w:color w:val="000000"/>
                          <w:lang w:val="en-US"/>
                        </w:rPr>
                      </w:pPr>
                      <m:oMath>
                        <m:r>
                          <w:rPr>
                            <w:rFonts w:ascii="Cambria Math" w:eastAsia="Arial" w:hAnsi="Cambria Math" w:cs="Arial"/>
                            <w:color w:val="000000"/>
                            <w:lang w:val="en-US"/>
                          </w:rPr>
                          <m:t>Dominant Frequency=</m:t>
                        </m:r>
                        <m:func>
                          <m:funcPr>
                            <m:ctrlPr>
                              <w:rPr>
                                <w:rFonts w:ascii="Cambria Math" w:eastAsia="Arial" w:hAnsi="Cambria Math" w:cs="Arial"/>
                                <w:i/>
                                <w:iCs/>
                                <w:color w:val="000000"/>
                                <w:lang w:val="en-US"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eastAsia="Arial" w:hAnsi="Cambria Math" w:cs="Arial"/>
                                <w:color w:val="000000"/>
                                <w:lang w:val="en-US"/>
                              </w:rPr>
                              <m:t>arg</m:t>
                            </m:r>
                          </m:fName>
                          <m:e>
                            <m:func>
                              <m:funcPr>
                                <m:ctrlPr>
                                  <w:rPr>
                                    <w:rFonts w:ascii="Cambria Math" w:eastAsia="Arial" w:hAnsi="Cambria Math" w:cs="Arial"/>
                                    <w:i/>
                                    <w:iCs/>
                                    <w:color w:val="000000"/>
                                    <w:lang w:val="en-US"/>
                                  </w:rPr>
                                </m:ctrlPr>
                              </m:funcPr>
                              <m:fNam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Arial" w:hAnsi="Cambria Math" w:cs="Arial"/>
                                    <w:color w:val="000000"/>
                                    <w:lang w:val="en-US"/>
                                  </w:rPr>
                                  <m:t>max </m:t>
                                </m:r>
                              </m:fName>
                              <m:e>
                                <m:r>
                                  <w:rPr>
                                    <w:rFonts w:ascii="Cambria Math" w:eastAsia="Arial" w:hAnsi="Cambria Math" w:cs="Arial"/>
                                    <w:color w:val="000000"/>
                                    <w:lang w:val="en-US"/>
                                  </w:rPr>
                                  <m:t>(</m:t>
                                </m:r>
                                <m:r>
                                  <m:rPr>
                                    <m:nor/>
                                  </m:rPr>
                                  <w:rPr>
                                    <w:rFonts w:ascii="Cambria Math" w:eastAsia="Arial" w:hAnsi="Cambria Math" w:cs="Arial"/>
                                    <w:i/>
                                    <w:iCs/>
                                    <w:color w:val="000000"/>
                                    <w:lang w:val="en-US"/>
                                  </w:rPr>
                                  <m:t>|X(f)|)</m:t>
                                </m:r>
                              </m:e>
                            </m:func>
                          </m:e>
                        </m:func>
                      </m:oMath>
                    </w:p>
                    <w:p w14:paraId="1A9286D0" w14:textId="77777777" w:rsidR="008B7E8E" w:rsidRPr="00734353" w:rsidRDefault="008B7E8E" w:rsidP="008B7E8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jc w:val="both"/>
                        <w:rPr>
                          <w:rFonts w:ascii="Cambria Math" w:eastAsia="Arial" w:hAnsi="Cambria Math" w:cs="Arial"/>
                          <w:i/>
                          <w:iCs/>
                          <w:color w:val="000000"/>
                          <w:lang w:val="en-US"/>
                        </w:rPr>
                      </w:pPr>
                      <m:oMath>
                        <m:r>
                          <w:rPr>
                            <w:rFonts w:ascii="Cambria Math" w:eastAsia="Arial" w:hAnsi="Cambria Math" w:cs="Arial"/>
                            <w:color w:val="000000"/>
                            <w:lang w:val="en-US"/>
                          </w:rPr>
                          <m:t>Peak Frequency=argmax (</m:t>
                        </m:r>
                        <m:r>
                          <m:rPr>
                            <m:nor/>
                          </m:rPr>
                          <w:rPr>
                            <w:rFonts w:ascii="Arial" w:eastAsia="Arial" w:hAnsi="Arial" w:cs="Arial"/>
                            <w:color w:val="000000"/>
                            <w:lang w:val="en-US"/>
                          </w:rPr>
                          <m:t>|</m:t>
                        </m:r>
                        <m:sSub>
                          <m:sSubPr>
                            <m:ctrlPr>
                              <w:rPr>
                                <w:rFonts w:ascii="Cambria Math" w:eastAsia="Arial" w:hAnsi="Cambria Math" w:cs="Arial"/>
                                <w:i/>
                                <w:iCs/>
                                <w:color w:val="000000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Arial" w:hAnsi="Cambria Math" w:cs="Arial"/>
                                <w:color w:val="000000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Arial" w:hAnsi="Cambria Math" w:cs="Arial"/>
                                <w:color w:val="000000"/>
                                <w:lang w:val="en-US"/>
                              </w:rPr>
                              <m:t>k</m:t>
                            </m:r>
                          </m:sub>
                        </m:sSub>
                      </m:oMath>
                      <w:r w:rsidRPr="00734353">
                        <w:rPr>
                          <w:rFonts w:ascii="Arial" w:eastAsia="Arial" w:hAnsi="Arial" w:cs="Arial"/>
                          <w:color w:val="000000"/>
                          <w:lang w:val="en-US"/>
                        </w:rPr>
                        <w:t>|)</w:t>
                      </w:r>
                    </w:p>
                    <w:p w14:paraId="024A94AF" w14:textId="77777777" w:rsidR="008B7E8E" w:rsidRPr="00734353" w:rsidRDefault="008B7E8E" w:rsidP="008B7E8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jc w:val="both"/>
                        <w:rPr>
                          <w:rFonts w:ascii="Cambria Math" w:eastAsia="Arial" w:hAnsi="Cambria Math" w:cs="Arial"/>
                          <w:i/>
                          <w:iCs/>
                          <w:color w:val="000000"/>
                          <w:lang w:val="en-US"/>
                        </w:rPr>
                      </w:pPr>
                      <m:oMath>
                        <m:r>
                          <w:rPr>
                            <w:rFonts w:ascii="Cambria Math" w:eastAsia="Arial" w:hAnsi="Cambria Math" w:cs="Arial"/>
                            <w:color w:val="000000"/>
                            <w:lang w:val="en-US"/>
                          </w:rPr>
                          <m:t>Peak Value=max (</m:t>
                        </m:r>
                        <m:r>
                          <m:rPr>
                            <m:nor/>
                          </m:rPr>
                          <w:rPr>
                            <w:rFonts w:ascii="Arial" w:eastAsia="Arial" w:hAnsi="Arial" w:cs="Arial"/>
                            <w:color w:val="000000"/>
                            <w:lang w:val="en-US"/>
                          </w:rPr>
                          <m:t>|</m:t>
                        </m:r>
                        <m:sSub>
                          <m:sSubPr>
                            <m:ctrlPr>
                              <w:rPr>
                                <w:rFonts w:ascii="Cambria Math" w:eastAsia="Arial" w:hAnsi="Cambria Math" w:cs="Arial"/>
                                <w:i/>
                                <w:iCs/>
                                <w:color w:val="000000"/>
                                <w:lang w:val="en-US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eastAsia="Arial" w:hAnsi="Cambria Math" w:cs="Arial"/>
                                <w:color w:val="000000"/>
                                <w:lang w:val="en-US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eastAsia="Arial" w:hAnsi="Cambria Math" w:cs="Arial"/>
                                <w:color w:val="000000"/>
                                <w:lang w:val="en-US"/>
                              </w:rPr>
                              <m:t>k</m:t>
                            </m:r>
                          </m:sub>
                        </m:sSub>
                      </m:oMath>
                      <w:r w:rsidRPr="00734353">
                        <w:rPr>
                          <w:rFonts w:ascii="Arial" w:eastAsia="Arial" w:hAnsi="Arial" w:cs="Arial"/>
                          <w:color w:val="000000"/>
                          <w:lang w:val="en-US"/>
                        </w:rPr>
                        <w:t>|)</w:t>
                      </w:r>
                    </w:p>
                    <w:p w14:paraId="0236BD1E" w14:textId="77777777" w:rsidR="008B7E8E" w:rsidRPr="00734353" w:rsidRDefault="008B7E8E" w:rsidP="008B7E8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jc w:val="both"/>
                        <w:rPr>
                          <w:rFonts w:ascii="Cambria Math" w:eastAsia="Arial" w:hAnsi="Cambria Math" w:cs="Arial"/>
                          <w:i/>
                          <w:iCs/>
                          <w:color w:val="000000"/>
                          <w:lang w:val="en-US"/>
                        </w:rPr>
                      </w:pPr>
                      <m:oMath>
                        <m:r>
                          <w:rPr>
                            <w:rFonts w:ascii="Cambria Math" w:eastAsia="Arial" w:hAnsi="Cambria Math" w:cs="Arial"/>
                            <w:color w:val="000000"/>
                            <w:lang w:val="en-US"/>
                          </w:rPr>
                          <m:t>Bandwidth= </m:t>
                        </m:r>
                        <m:rad>
                          <m:radPr>
                            <m:degHide m:val="1"/>
                            <m:ctrlPr>
                              <w:rPr>
                                <w:rFonts w:ascii="Cambria Math" w:eastAsia="Arial" w:hAnsi="Cambria Math" w:cs="Arial"/>
                                <w:i/>
                                <w:iCs/>
                                <w:color w:val="000000"/>
                                <w:lang w:val="en-US"/>
                              </w:rPr>
                            </m:ctrlPr>
                          </m:radPr>
                          <m:deg/>
                          <m:e>
                            <m:f>
                              <m:fPr>
                                <m:ctrlPr>
                                  <w:rPr>
                                    <w:rFonts w:ascii="Cambria Math" w:eastAsia="Arial" w:hAnsi="Cambria Math" w:cs="Arial"/>
                                    <w:i/>
                                    <w:iCs/>
                                    <w:color w:val="000000"/>
                                    <w:lang w:val="en-US"/>
                                  </w:rPr>
                                </m:ctrlPr>
                              </m:fPr>
                              <m:num>
                                <m:nary>
                                  <m:naryPr>
                                    <m:chr m:val="∑"/>
                                    <m:limLoc m:val="subSup"/>
                                    <m:supHide m:val="1"/>
                                    <m:ctrlPr>
                                      <w:rPr>
                                        <w:rFonts w:ascii="Cambria Math" w:eastAsia="Arial" w:hAnsi="Cambria Math" w:cs="Arial"/>
                                        <w:i/>
                                        <w:iCs/>
                                        <w:color w:val="000000"/>
                                        <w:lang w:val="en-US"/>
                                      </w:rPr>
                                    </m:ctrlPr>
                                  </m:naryPr>
                                  <m:sub>
                                    <m:r>
                                      <w:rPr>
                                        <w:rFonts w:ascii="Cambria Math" w:eastAsia="Arial" w:hAnsi="Cambria Math" w:cs="Arial"/>
                                        <w:color w:val="000000"/>
                                        <w:lang w:val="en-US"/>
                                      </w:rPr>
                                      <m:t>k</m:t>
                                    </m:r>
                                  </m:sub>
                                  <m:sup/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Arial" w:hAnsi="Cambria Math" w:cs="Arial"/>
                                            <w:i/>
                                            <w:iCs/>
                                            <w:color w:val="000000"/>
                                            <w:lang w:val="en-US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w:rPr>
                                            <w:rFonts w:ascii="Cambria Math" w:eastAsia="Arial" w:hAnsi="Cambria Math" w:cs="Arial"/>
                                            <w:color w:val="000000"/>
                                            <w:lang w:val="en-US"/>
                                          </w:rPr>
                                          <m:t>(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Arial" w:hAnsi="Cambria Math" w:cs="Arial"/>
                                                <w:i/>
                                                <w:iCs/>
                                                <w:color w:val="000000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Arial" w:hAnsi="Cambria Math" w:cs="Arial"/>
                                                <w:color w:val="000000"/>
                                                <w:lang w:val="en-US"/>
                                              </w:rPr>
                                              <m:t>f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Arial" w:hAnsi="Cambria Math" w:cs="Arial"/>
                                                <w:color w:val="000000"/>
                                                <w:lang w:val="en-US"/>
                                              </w:rPr>
                                              <m:t>k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eastAsia="Arial" w:hAnsi="Cambria Math" w:cs="Arial"/>
                                            <w:color w:val="000000"/>
                                            <w:lang w:val="en-US"/>
                                          </w:rPr>
                                          <m:t>-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Arial" w:hAnsi="Cambria Math" w:cs="Arial"/>
                                                <w:i/>
                                                <w:iCs/>
                                                <w:color w:val="000000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Arial" w:hAnsi="Cambria Math" w:cs="Arial"/>
                                                <w:color w:val="000000"/>
                                                <w:lang w:val="en-US"/>
                                              </w:rPr>
                                              <m:t>f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Arial" w:hAnsi="Cambria Math" w:cs="Arial"/>
                                                <w:color w:val="000000"/>
                                                <w:lang w:val="en-US"/>
                                              </w:rPr>
                                              <m:t>c</m:t>
                                            </m:r>
                                          </m:sub>
                                        </m:sSub>
                                        <m:r>
                                          <w:rPr>
                                            <w:rFonts w:ascii="Cambria Math" w:eastAsia="Arial" w:hAnsi="Cambria Math" w:cs="Arial"/>
                                            <w:color w:val="000000"/>
                                            <w:lang w:val="en-US"/>
                                          </w:rPr>
                                          <m:t>)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Arial" w:hAnsi="Cambria Math" w:cs="Arial"/>
                                            <w:color w:val="000000"/>
                                            <w:lang w:val="en-US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  <m:r>
                                      <w:rPr>
                                        <w:rFonts w:ascii="Cambria Math" w:eastAsia="Arial" w:hAnsi="Cambria Math" w:cs="Arial"/>
                                        <w:color w:val="000000"/>
                                        <w:lang w:val="en-US"/>
                                      </w:rPr>
                                      <m:t>.</m:t>
                                    </m:r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Arial" w:hAnsi="Cambria Math" w:cs="Arial"/>
                                            <w:i/>
                                            <w:iCs/>
                                            <w:color w:val="000000"/>
                                            <w:lang w:val="en-US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nor/>
                                          </m:rPr>
                                          <w:rPr>
                                            <w:rFonts w:ascii="Arial" w:eastAsia="Arial" w:hAnsi="Arial" w:cs="Arial"/>
                                            <w:color w:val="000000"/>
                                            <w:lang w:val="en-US"/>
                                          </w:rPr>
                                          <m:t>|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Arial" w:hAnsi="Cambria Math" w:cs="Arial"/>
                                                <w:i/>
                                                <w:iCs/>
                                                <w:color w:val="000000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Arial" w:hAnsi="Cambria Math" w:cs="Arial"/>
                                                <w:color w:val="000000"/>
                                                <w:lang w:val="en-US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Arial" w:hAnsi="Cambria Math" w:cs="Arial"/>
                                                <w:color w:val="000000"/>
                                                <w:lang w:val="en-US"/>
                                              </w:rPr>
                                              <m:t>k</m:t>
                                            </m:r>
                                          </m:sub>
                                        </m:sSub>
                                        <m:r>
                                          <m:rPr>
                                            <m:nor/>
                                          </m:rPr>
                                          <w:rPr>
                                            <w:rFonts w:ascii="Arial" w:eastAsia="Arial" w:hAnsi="Arial" w:cs="Arial"/>
                                            <w:color w:val="000000"/>
                                            <w:lang w:val="en-US"/>
                                          </w:rPr>
                                          <m:t>|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Arial" w:hAnsi="Cambria Math" w:cs="Arial"/>
                                            <w:color w:val="000000"/>
                                            <w:lang w:val="en-US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e>
                                </m:nary>
                              </m:num>
                              <m:den>
                                <m:nary>
                                  <m:naryPr>
                                    <m:chr m:val="∑"/>
                                    <m:limLoc m:val="subSup"/>
                                    <m:supHide m:val="1"/>
                                    <m:ctrlPr>
                                      <w:rPr>
                                        <w:rFonts w:ascii="Cambria Math" w:eastAsia="Arial" w:hAnsi="Cambria Math" w:cs="Arial"/>
                                        <w:i/>
                                        <w:iCs/>
                                        <w:color w:val="000000"/>
                                        <w:lang w:val="en-US"/>
                                      </w:rPr>
                                    </m:ctrlPr>
                                  </m:naryPr>
                                  <m:sub>
                                    <m:r>
                                      <w:rPr>
                                        <w:rFonts w:ascii="Cambria Math" w:eastAsia="Arial" w:hAnsi="Cambria Math" w:cs="Arial"/>
                                        <w:color w:val="000000"/>
                                        <w:lang w:val="en-US"/>
                                      </w:rPr>
                                      <m:t>k</m:t>
                                    </m:r>
                                  </m:sub>
                                  <m:sup/>
                                  <m:e>
                                    <m:sSup>
                                      <m:sSupPr>
                                        <m:ctrlPr>
                                          <w:rPr>
                                            <w:rFonts w:ascii="Cambria Math" w:eastAsia="Arial" w:hAnsi="Cambria Math" w:cs="Arial"/>
                                            <w:i/>
                                            <w:iCs/>
                                            <w:color w:val="000000"/>
                                            <w:lang w:val="en-US"/>
                                          </w:rPr>
                                        </m:ctrlPr>
                                      </m:sSupPr>
                                      <m:e>
                                        <m:r>
                                          <m:rPr>
                                            <m:nor/>
                                          </m:rPr>
                                          <w:rPr>
                                            <w:rFonts w:ascii="Arial" w:eastAsia="Arial" w:hAnsi="Arial" w:cs="Arial"/>
                                            <w:color w:val="000000"/>
                                            <w:lang w:val="en-US"/>
                                          </w:rPr>
                                          <m:t>|</m:t>
                                        </m:r>
                                        <m:sSub>
                                          <m:sSubPr>
                                            <m:ctrlPr>
                                              <w:rPr>
                                                <w:rFonts w:ascii="Cambria Math" w:eastAsia="Arial" w:hAnsi="Cambria Math" w:cs="Arial"/>
                                                <w:i/>
                                                <w:iCs/>
                                                <w:color w:val="000000"/>
                                                <w:lang w:val="en-US"/>
                                              </w:rPr>
                                            </m:ctrlPr>
                                          </m:sSubPr>
                                          <m:e>
                                            <m:r>
                                              <w:rPr>
                                                <w:rFonts w:ascii="Cambria Math" w:eastAsia="Arial" w:hAnsi="Cambria Math" w:cs="Arial"/>
                                                <w:color w:val="000000"/>
                                                <w:lang w:val="en-US"/>
                                              </w:rPr>
                                              <m:t>X</m:t>
                                            </m:r>
                                          </m:e>
                                          <m:sub>
                                            <m:r>
                                              <w:rPr>
                                                <w:rFonts w:ascii="Cambria Math" w:eastAsia="Arial" w:hAnsi="Cambria Math" w:cs="Arial"/>
                                                <w:color w:val="000000"/>
                                                <w:lang w:val="en-US"/>
                                              </w:rPr>
                                              <m:t>k</m:t>
                                            </m:r>
                                          </m:sub>
                                        </m:sSub>
                                        <m:r>
                                          <m:rPr>
                                            <m:nor/>
                                          </m:rPr>
                                          <w:rPr>
                                            <w:rFonts w:ascii="Arial" w:eastAsia="Arial" w:hAnsi="Arial" w:cs="Arial"/>
                                            <w:color w:val="000000"/>
                                            <w:lang w:val="en-US"/>
                                          </w:rPr>
                                          <m:t>|</m:t>
                                        </m:r>
                                      </m:e>
                                      <m:sup>
                                        <m:r>
                                          <w:rPr>
                                            <w:rFonts w:ascii="Cambria Math" w:eastAsia="Arial" w:hAnsi="Cambria Math" w:cs="Arial"/>
                                            <w:color w:val="000000"/>
                                            <w:lang w:val="en-US"/>
                                          </w:rPr>
                                          <m:t>2</m:t>
                                        </m:r>
                                      </m:sup>
                                    </m:sSup>
                                  </m:e>
                                </m:nary>
                              </m:den>
                            </m:f>
                          </m:e>
                        </m:rad>
                      </m:oMath>
                    </w:p>
                    <w:p w14:paraId="0901DC94" w14:textId="77777777" w:rsidR="008B7E8E" w:rsidRPr="00734353" w:rsidRDefault="008B7E8E" w:rsidP="008B7E8E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360" w:lineRule="auto"/>
                        <w:jc w:val="both"/>
                        <w:rPr>
                          <w:rFonts w:ascii="Cambria Math" w:eastAsia="Arial" w:hAnsi="Cambria Math" w:cs="Arial"/>
                          <w:i/>
                          <w:iCs/>
                          <w:color w:val="000000"/>
                          <w:lang w:val="en-US"/>
                        </w:rPr>
                      </w:pPr>
                      <m:oMath>
                        <m:r>
                          <w:rPr>
                            <w:rFonts w:ascii="Cambria Math" w:eastAsia="Arial" w:hAnsi="Cambria Math" w:cs="Arial"/>
                            <w:color w:val="000000"/>
                            <w:lang w:val="en-US"/>
                          </w:rPr>
                          <m:t>Spectral Centroid= </m:t>
                        </m:r>
                        <m:f>
                          <m:fPr>
                            <m:ctrlPr>
                              <w:rPr>
                                <w:rFonts w:ascii="Cambria Math" w:eastAsia="Arial" w:hAnsi="Cambria Math" w:cs="Arial"/>
                                <w:i/>
                                <w:iCs/>
                                <w:color w:val="000000"/>
                                <w:lang w:val="en-US"/>
                              </w:rPr>
                            </m:ctrlPr>
                          </m:fPr>
                          <m:num>
                            <m:nary>
                              <m:naryPr>
                                <m:chr m:val="∑"/>
                                <m:limLoc m:val="subSup"/>
                                <m:supHide m:val="1"/>
                                <m:ctrlPr>
                                  <w:rPr>
                                    <w:rFonts w:ascii="Cambria Math" w:eastAsia="Arial" w:hAnsi="Cambria Math" w:cs="Arial"/>
                                    <w:i/>
                                    <w:iCs/>
                                    <w:color w:val="000000"/>
                                    <w:lang w:val="en-US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eastAsia="Arial" w:hAnsi="Cambria Math" w:cs="Arial"/>
                                    <w:color w:val="000000"/>
                                    <w:lang w:val="en-US"/>
                                  </w:rPr>
                                  <m:t>k</m:t>
                                </m:r>
                              </m:sub>
                              <m:sup/>
                              <m:e>
                                <m:sSub>
                                  <m:sSubPr>
                                    <m:ctrlPr>
                                      <w:rPr>
                                        <w:rFonts w:ascii="Cambria Math" w:eastAsia="Arial" w:hAnsi="Cambria Math" w:cs="Arial"/>
                                        <w:i/>
                                        <w:iCs/>
                                        <w:color w:val="000000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Arial" w:hAnsi="Cambria Math" w:cs="Arial"/>
                                        <w:color w:val="000000"/>
                                        <w:lang w:val="en-US"/>
                                      </w:rPr>
                                      <m:t>f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Arial" w:hAnsi="Cambria Math" w:cs="Arial"/>
                                        <w:color w:val="000000"/>
                                        <w:lang w:val="en-US"/>
                                      </w:rPr>
                                      <m:t>k</m:t>
                                    </m:r>
                                  </m:sub>
                                </m:sSub>
                                <m:r>
                                  <m:rPr>
                                    <m:nor/>
                                  </m:rPr>
                                  <w:rPr>
                                    <w:rFonts w:ascii="Cambria Math" w:eastAsia="Arial" w:hAnsi="Cambria Math" w:cs="Arial"/>
                                    <w:color w:val="000000"/>
                                    <w:lang w:val="en-US"/>
                                  </w:rPr>
                                  <m:t>.</m:t>
                                </m:r>
                                <m:r>
                                  <m:rPr>
                                    <m:nor/>
                                  </m:rPr>
                                  <w:rPr>
                                    <w:rFonts w:ascii="Arial" w:eastAsia="Arial" w:hAnsi="Arial" w:cs="Arial"/>
                                    <w:color w:val="000000"/>
                                    <w:lang w:val="en-US"/>
                                  </w:rPr>
                                  <m:t>|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Arial" w:hAnsi="Cambria Math" w:cs="Arial"/>
                                        <w:i/>
                                        <w:iCs/>
                                        <w:color w:val="000000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Arial" w:hAnsi="Cambria Math" w:cs="Arial"/>
                                        <w:color w:val="000000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Arial" w:hAnsi="Cambria Math" w:cs="Arial"/>
                                        <w:color w:val="000000"/>
                                        <w:lang w:val="en-US"/>
                                      </w:rPr>
                                      <m:t>k</m:t>
                                    </m:r>
                                  </m:sub>
                                </m:sSub>
                                <m:r>
                                  <m:rPr>
                                    <m:nor/>
                                  </m:rPr>
                                  <w:rPr>
                                    <w:rFonts w:ascii="Arial" w:eastAsia="Arial" w:hAnsi="Arial" w:cs="Arial"/>
                                    <w:color w:val="000000"/>
                                    <w:lang w:val="en-US"/>
                                  </w:rPr>
                                  <m:t>|</m:t>
                                </m:r>
                              </m:e>
                            </m:nary>
                          </m:num>
                          <m:den>
                            <m:nary>
                              <m:naryPr>
                                <m:chr m:val="∑"/>
                                <m:limLoc m:val="subSup"/>
                                <m:supHide m:val="1"/>
                                <m:ctrlPr>
                                  <w:rPr>
                                    <w:rFonts w:ascii="Cambria Math" w:eastAsia="Arial" w:hAnsi="Cambria Math" w:cs="Arial"/>
                                    <w:i/>
                                    <w:iCs/>
                                    <w:color w:val="000000"/>
                                    <w:lang w:val="en-US"/>
                                  </w:rPr>
                                </m:ctrlPr>
                              </m:naryPr>
                              <m:sub>
                                <m:r>
                                  <w:rPr>
                                    <w:rFonts w:ascii="Cambria Math" w:eastAsia="Arial" w:hAnsi="Cambria Math" w:cs="Arial"/>
                                    <w:color w:val="000000"/>
                                    <w:lang w:val="en-US"/>
                                  </w:rPr>
                                  <m:t>k</m:t>
                                </m:r>
                              </m:sub>
                              <m:sup/>
                              <m:e>
                                <m:r>
                                  <m:rPr>
                                    <m:nor/>
                                  </m:rPr>
                                  <w:rPr>
                                    <w:rFonts w:ascii="Arial" w:eastAsia="Arial" w:hAnsi="Arial" w:cs="Arial"/>
                                    <w:color w:val="000000"/>
                                    <w:lang w:val="en-US"/>
                                  </w:rPr>
                                  <m:t>|</m:t>
                                </m:r>
                                <m:sSub>
                                  <m:sSubPr>
                                    <m:ctrlPr>
                                      <w:rPr>
                                        <w:rFonts w:ascii="Cambria Math" w:eastAsia="Arial" w:hAnsi="Cambria Math" w:cs="Arial"/>
                                        <w:i/>
                                        <w:iCs/>
                                        <w:color w:val="000000"/>
                                        <w:lang w:val="en-US"/>
                                      </w:rPr>
                                    </m:ctrlPr>
                                  </m:sSubPr>
                                  <m:e>
                                    <m:r>
                                      <w:rPr>
                                        <w:rFonts w:ascii="Cambria Math" w:eastAsia="Arial" w:hAnsi="Cambria Math" w:cs="Arial"/>
                                        <w:color w:val="000000"/>
                                        <w:lang w:val="en-US"/>
                                      </w:rPr>
                                      <m:t>X</m:t>
                                    </m:r>
                                  </m:e>
                                  <m:sub>
                                    <m:r>
                                      <w:rPr>
                                        <w:rFonts w:ascii="Cambria Math" w:eastAsia="Arial" w:hAnsi="Cambria Math" w:cs="Arial"/>
                                        <w:color w:val="000000"/>
                                        <w:lang w:val="en-US"/>
                                      </w:rPr>
                                      <m:t>k</m:t>
                                    </m:r>
                                  </m:sub>
                                </m:sSub>
                                <m:r>
                                  <m:rPr>
                                    <m:nor/>
                                  </m:rPr>
                                  <w:rPr>
                                    <w:rFonts w:ascii="Arial" w:eastAsia="Arial" w:hAnsi="Arial" w:cs="Arial"/>
                                    <w:color w:val="000000"/>
                                    <w:lang w:val="en-US"/>
                                  </w:rPr>
                                  <m:t>|</m:t>
                                </m:r>
                              </m:e>
                            </m:nary>
                          </m:den>
                        </m:f>
                      </m:oMath>
                    </w:p>
                  </w:txbxContent>
                </v:textbox>
              </v:shape>
            </w:pict>
          </mc:Fallback>
        </mc:AlternateContent>
      </w:r>
    </w:p>
    <w:p w14:paraId="0C72AAA1" w14:textId="77777777" w:rsidR="008B7E8E" w:rsidRPr="00E95A9D" w:rsidRDefault="008B7E8E" w:rsidP="008B7E8E">
      <w:pPr>
        <w:spacing w:before="100" w:beforeAutospacing="1" w:after="100" w:afterAutospacing="1"/>
        <w:jc w:val="both"/>
        <w:rPr>
          <w:lang w:val="en-US"/>
        </w:rPr>
      </w:pPr>
    </w:p>
    <w:p w14:paraId="2608AC38" w14:textId="77777777" w:rsidR="008B7E8E" w:rsidRPr="00E95A9D" w:rsidRDefault="008B7E8E" w:rsidP="008B7E8E">
      <w:pPr>
        <w:spacing w:before="100" w:beforeAutospacing="1" w:after="100" w:afterAutospacing="1"/>
        <w:jc w:val="both"/>
        <w:rPr>
          <w:lang w:val="en-US"/>
        </w:rPr>
      </w:pPr>
    </w:p>
    <w:p w14:paraId="35C3AFFE" w14:textId="77777777" w:rsidR="008B7E8E" w:rsidRPr="00E95A9D" w:rsidRDefault="008B7E8E" w:rsidP="008B7E8E">
      <w:pPr>
        <w:spacing w:before="100" w:beforeAutospacing="1" w:after="100" w:afterAutospacing="1"/>
        <w:jc w:val="both"/>
        <w:rPr>
          <w:lang w:val="en-US"/>
        </w:rPr>
      </w:pPr>
    </w:p>
    <w:p w14:paraId="2F438056" w14:textId="77777777" w:rsidR="008B7E8E" w:rsidRPr="00E95A9D" w:rsidRDefault="008B7E8E" w:rsidP="008B7E8E">
      <w:pPr>
        <w:spacing w:before="100" w:beforeAutospacing="1" w:after="100" w:afterAutospacing="1"/>
        <w:jc w:val="both"/>
        <w:rPr>
          <w:lang w:val="en-US"/>
        </w:rPr>
      </w:pPr>
    </w:p>
    <w:p w14:paraId="4B9F2DA5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w:r w:rsidRPr="00E95A9D">
        <w:rPr>
          <w:rFonts w:ascii="Times New Roman" w:hAnsi="Times New Roman" w:cs="Times New Roman"/>
        </w:rPr>
        <w:t>Where:</w:t>
      </w:r>
    </w:p>
    <w:p w14:paraId="34A6FAF1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eastAsia="Arial" w:hAnsi="Cambria Math" w:cs="Times New Roman"/>
                <w:i/>
                <w:iCs/>
                <w:color w:val="000000"/>
              </w:rPr>
            </m:ctrlPr>
          </m:sSubPr>
          <m:e>
            <m:r>
              <w:rPr>
                <w:rFonts w:ascii="Cambria Math" w:eastAsia="Arial" w:hAnsi="Cambria Math" w:cs="Times New Roman"/>
                <w:color w:val="000000"/>
              </w:rPr>
              <m:t>X</m:t>
            </m:r>
          </m:e>
          <m:sub>
            <m:r>
              <w:rPr>
                <w:rFonts w:ascii="Cambria Math" w:eastAsia="Arial" w:hAnsi="Cambria Math" w:cs="Times New Roman"/>
                <w:color w:val="000000"/>
              </w:rPr>
              <m:t>k</m:t>
            </m:r>
          </m:sub>
        </m:sSub>
      </m:oMath>
      <w:r w:rsidRPr="00E95A9D">
        <w:rPr>
          <w:rFonts w:ascii="Times New Roman" w:hAnsi="Times New Roman" w:cs="Times New Roman"/>
        </w:rPr>
        <w:t>: magnitude of the k-th frequency component in the FFT spectrum</w:t>
      </w:r>
    </w:p>
    <w:p w14:paraId="04F5CDE4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eastAsia="Arial" w:hAnsi="Cambria Math" w:cs="Times New Roman"/>
                <w:i/>
                <w:iCs/>
                <w:color w:val="000000"/>
              </w:rPr>
            </m:ctrlPr>
          </m:sSubPr>
          <m:e>
            <m:r>
              <w:rPr>
                <w:rFonts w:ascii="Cambria Math" w:eastAsia="Arial" w:hAnsi="Cambria Math" w:cs="Times New Roman"/>
                <w:color w:val="000000"/>
              </w:rPr>
              <m:t>f</m:t>
            </m:r>
          </m:e>
          <m:sub>
            <m:r>
              <w:rPr>
                <w:rFonts w:ascii="Cambria Math" w:eastAsia="Arial" w:hAnsi="Cambria Math" w:cs="Times New Roman"/>
                <w:color w:val="000000"/>
              </w:rPr>
              <m:t>k</m:t>
            </m:r>
          </m:sub>
        </m:sSub>
      </m:oMath>
      <w:r w:rsidRPr="00E95A9D">
        <w:rPr>
          <w:rFonts w:ascii="Times New Roman" w:hAnsi="Times New Roman" w:cs="Times New Roman"/>
        </w:rPr>
        <w:t>: frequency corresponding to the k-th component</w:t>
      </w:r>
    </w:p>
    <w:p w14:paraId="64E84B3D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eastAsia="Arial" w:hAnsi="Cambria Math" w:cs="Times New Roman"/>
                <w:i/>
                <w:iCs/>
                <w:color w:val="000000"/>
              </w:rPr>
            </m:ctrlPr>
          </m:sSubPr>
          <m:e>
            <m:r>
              <w:rPr>
                <w:rFonts w:ascii="Cambria Math" w:eastAsia="Arial" w:hAnsi="Cambria Math" w:cs="Times New Roman"/>
                <w:color w:val="000000"/>
              </w:rPr>
              <m:t>f</m:t>
            </m:r>
          </m:e>
          <m:sub>
            <m:r>
              <w:rPr>
                <w:rFonts w:ascii="Cambria Math" w:eastAsia="Arial" w:hAnsi="Cambria Math" w:cs="Times New Roman"/>
                <w:color w:val="000000"/>
              </w:rPr>
              <m:t>c</m:t>
            </m:r>
          </m:sub>
        </m:sSub>
      </m:oMath>
      <w:r w:rsidRPr="00E95A9D">
        <w:rPr>
          <w:rFonts w:ascii="Times New Roman" w:hAnsi="Times New Roman" w:cs="Times New Roman"/>
        </w:rPr>
        <w:t>: spectral centroid (used as the reference in bandwidth calculation)</w:t>
      </w:r>
    </w:p>
    <w:p w14:paraId="3E9B51D4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m:oMath>
        <m:r>
          <m:rPr>
            <m:nor/>
          </m:rPr>
          <w:rPr>
            <w:rFonts w:ascii="Times New Roman" w:eastAsia="Arial" w:hAnsi="Times New Roman" w:cs="Times New Roman"/>
            <w:i/>
            <w:iCs/>
            <w:color w:val="000000"/>
          </w:rPr>
          <m:t>X(f)</m:t>
        </m:r>
      </m:oMath>
      <w:r w:rsidRPr="00E95A9D">
        <w:rPr>
          <w:rFonts w:ascii="Times New Roman" w:hAnsi="Times New Roman" w:cs="Times New Roman"/>
        </w:rPr>
        <w:t>: frequency spectrum of the signal obtained via FFT</w:t>
      </w:r>
    </w:p>
    <w:p w14:paraId="679F16B8" w14:textId="77777777" w:rsidR="008B7E8E" w:rsidRPr="00E95A9D" w:rsidRDefault="008B7E8E" w:rsidP="008B7E8E">
      <w:pPr>
        <w:pStyle w:val="PaperNormal"/>
        <w:jc w:val="both"/>
        <w:rPr>
          <w:rFonts w:ascii="Times New Roman" w:hAnsi="Times New Roman" w:cs="Times New Roman"/>
        </w:rPr>
      </w:pPr>
      <w:r w:rsidRPr="00E95A9D">
        <w:rPr>
          <w:rStyle w:val="s1"/>
          <w:rFonts w:ascii="Times New Roman" w:hAnsi="Times New Roman" w:cs="Times New Roman"/>
        </w:rPr>
        <w:t>sum</w:t>
      </w:r>
      <w:r w:rsidRPr="00E95A9D">
        <w:rPr>
          <w:rFonts w:ascii="Times New Roman" w:hAnsi="Times New Roman" w:cs="Times New Roman"/>
        </w:rPr>
        <w:t>: summation over all frequency bins (k)</w:t>
      </w:r>
    </w:p>
    <w:p w14:paraId="5D376F7A" w14:textId="77777777" w:rsidR="008B7E8E" w:rsidRDefault="008B7E8E" w:rsidP="008B7E8E">
      <w:pPr>
        <w:spacing w:after="200" w:line="276" w:lineRule="auto"/>
        <w:rPr>
          <w:lang w:val="en-US"/>
        </w:rPr>
      </w:pPr>
      <w:r>
        <w:rPr>
          <w:lang w:val="en-US"/>
        </w:rPr>
        <w:br w:type="page"/>
      </w:r>
    </w:p>
    <w:p w14:paraId="32BC84F8" w14:textId="77777777" w:rsidR="008B7E8E" w:rsidRDefault="008B7E8E" w:rsidP="008B7E8E">
      <w:pPr>
        <w:spacing w:before="100" w:beforeAutospacing="1" w:after="100" w:afterAutospacing="1"/>
        <w:jc w:val="center"/>
        <w:rPr>
          <w:lang w:val="en-US"/>
        </w:rPr>
      </w:pPr>
      <w:r w:rsidRPr="00E95A9D">
        <w:rPr>
          <w:b/>
          <w:bCs/>
          <w:lang w:val="en-US"/>
        </w:rPr>
        <w:lastRenderedPageBreak/>
        <w:t xml:space="preserve">Appendix </w:t>
      </w:r>
      <w:r>
        <w:rPr>
          <w:b/>
          <w:bCs/>
          <w:lang w:val="en-US"/>
        </w:rPr>
        <w:t>C</w:t>
      </w:r>
      <w:r w:rsidRPr="00E95A9D">
        <w:rPr>
          <w:lang w:val="en-US"/>
        </w:rPr>
        <w:t xml:space="preserve">. </w:t>
      </w:r>
      <w:r w:rsidRPr="004429F5">
        <w:rPr>
          <w:lang w:val="en-US"/>
        </w:rPr>
        <w:t>Complete F-value Table for Feature Selection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"/>
        <w:gridCol w:w="1924"/>
        <w:gridCol w:w="989"/>
        <w:gridCol w:w="855"/>
        <w:gridCol w:w="1289"/>
        <w:gridCol w:w="1511"/>
      </w:tblGrid>
      <w:tr w:rsidR="008B7E8E" w:rsidRPr="004429F5" w14:paraId="2EF8F78C" w14:textId="77777777" w:rsidTr="004C2565">
        <w:trPr>
          <w:tblHeader/>
          <w:tblCellSpacing w:w="15" w:type="dxa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545FC4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CA41EB">
              <w:rPr>
                <w:b/>
                <w:bCs/>
                <w:sz w:val="22"/>
                <w:szCs w:val="22"/>
              </w:rPr>
              <w:t>Nº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EC15F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CA41EB">
              <w:rPr>
                <w:b/>
                <w:bCs/>
                <w:sz w:val="22"/>
                <w:szCs w:val="22"/>
              </w:rPr>
              <w:t>Feature Name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414A82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CA41EB">
              <w:rPr>
                <w:b/>
                <w:bCs/>
                <w:sz w:val="22"/>
                <w:szCs w:val="22"/>
              </w:rPr>
              <w:t>Domain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784F707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CA41EB">
              <w:rPr>
                <w:b/>
                <w:bCs/>
                <w:sz w:val="22"/>
                <w:szCs w:val="22"/>
              </w:rPr>
              <w:t>Channel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305AD3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CA41EB">
              <w:rPr>
                <w:b/>
                <w:bCs/>
                <w:sz w:val="22"/>
                <w:szCs w:val="22"/>
              </w:rPr>
              <w:t>F-Value (Ra)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BD329D7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b/>
                <w:bCs/>
                <w:sz w:val="22"/>
                <w:szCs w:val="22"/>
                <w:lang w:val="en-US"/>
              </w:rPr>
            </w:pPr>
            <w:r w:rsidRPr="00CA41EB">
              <w:rPr>
                <w:b/>
                <w:bCs/>
                <w:sz w:val="22"/>
                <w:szCs w:val="22"/>
              </w:rPr>
              <w:t>F-Value (Penp)</w:t>
            </w:r>
          </w:p>
        </w:tc>
      </w:tr>
      <w:tr w:rsidR="008B7E8E" w:rsidRPr="004429F5" w14:paraId="1C0E84A5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03D728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0606A0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RMS</w:t>
            </w:r>
          </w:p>
        </w:tc>
        <w:tc>
          <w:tcPr>
            <w:tcW w:w="0" w:type="auto"/>
            <w:vAlign w:val="center"/>
            <w:hideMark/>
          </w:tcPr>
          <w:p w14:paraId="3DCF9FF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6138033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3CE0624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rStyle w:val="Strong"/>
                <w:rFonts w:eastAsiaTheme="majorEastAsia"/>
                <w:sz w:val="22"/>
                <w:szCs w:val="22"/>
              </w:rPr>
              <w:t>34.16</w:t>
            </w:r>
          </w:p>
        </w:tc>
        <w:tc>
          <w:tcPr>
            <w:tcW w:w="0" w:type="auto"/>
            <w:vAlign w:val="center"/>
            <w:hideMark/>
          </w:tcPr>
          <w:p w14:paraId="0727C71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rStyle w:val="Strong"/>
                <w:rFonts w:eastAsiaTheme="majorEastAsia"/>
                <w:sz w:val="22"/>
                <w:szCs w:val="22"/>
              </w:rPr>
              <w:t>74.63</w:t>
            </w:r>
          </w:p>
        </w:tc>
      </w:tr>
      <w:tr w:rsidR="008B7E8E" w:rsidRPr="004429F5" w14:paraId="2E034A90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403710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312FCA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RMS</w:t>
            </w:r>
          </w:p>
        </w:tc>
        <w:tc>
          <w:tcPr>
            <w:tcW w:w="0" w:type="auto"/>
            <w:vAlign w:val="center"/>
            <w:hideMark/>
          </w:tcPr>
          <w:p w14:paraId="4A73124B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3B91A49B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5D64B49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1.32</w:t>
            </w:r>
          </w:p>
        </w:tc>
        <w:tc>
          <w:tcPr>
            <w:tcW w:w="0" w:type="auto"/>
            <w:vAlign w:val="center"/>
            <w:hideMark/>
          </w:tcPr>
          <w:p w14:paraId="7B70B60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6.81</w:t>
            </w:r>
          </w:p>
        </w:tc>
      </w:tr>
      <w:tr w:rsidR="008B7E8E" w:rsidRPr="004429F5" w14:paraId="13D85675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F50361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33766D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RMS</w:t>
            </w:r>
          </w:p>
        </w:tc>
        <w:tc>
          <w:tcPr>
            <w:tcW w:w="0" w:type="auto"/>
            <w:vAlign w:val="center"/>
            <w:hideMark/>
          </w:tcPr>
          <w:p w14:paraId="0F71548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09C53DC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vAlign w:val="center"/>
            <w:hideMark/>
          </w:tcPr>
          <w:p w14:paraId="6EE0AB2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0.85</w:t>
            </w:r>
          </w:p>
        </w:tc>
        <w:tc>
          <w:tcPr>
            <w:tcW w:w="0" w:type="auto"/>
            <w:vAlign w:val="center"/>
            <w:hideMark/>
          </w:tcPr>
          <w:p w14:paraId="3C11D9AB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3.72</w:t>
            </w:r>
          </w:p>
        </w:tc>
      </w:tr>
      <w:tr w:rsidR="008B7E8E" w:rsidRPr="004429F5" w14:paraId="74CCF569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D79781B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6801871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Std Dev</w:t>
            </w:r>
          </w:p>
        </w:tc>
        <w:tc>
          <w:tcPr>
            <w:tcW w:w="0" w:type="auto"/>
            <w:vAlign w:val="center"/>
            <w:hideMark/>
          </w:tcPr>
          <w:p w14:paraId="1DA84AC2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5C48C04D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6E064347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2.12</w:t>
            </w:r>
          </w:p>
        </w:tc>
        <w:tc>
          <w:tcPr>
            <w:tcW w:w="0" w:type="auto"/>
            <w:vAlign w:val="center"/>
            <w:hideMark/>
          </w:tcPr>
          <w:p w14:paraId="014FFDE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rStyle w:val="Strong"/>
                <w:rFonts w:eastAsiaTheme="majorEastAsia"/>
                <w:sz w:val="22"/>
                <w:szCs w:val="22"/>
              </w:rPr>
              <w:t>121.26</w:t>
            </w:r>
          </w:p>
        </w:tc>
      </w:tr>
      <w:tr w:rsidR="008B7E8E" w:rsidRPr="004429F5" w14:paraId="413139B8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5EFC39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A2E71D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Std Dev</w:t>
            </w:r>
          </w:p>
        </w:tc>
        <w:tc>
          <w:tcPr>
            <w:tcW w:w="0" w:type="auto"/>
            <w:vAlign w:val="center"/>
            <w:hideMark/>
          </w:tcPr>
          <w:p w14:paraId="32D0EDD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14410A3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1E31301B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rStyle w:val="Strong"/>
                <w:rFonts w:eastAsiaTheme="majorEastAsia"/>
                <w:sz w:val="22"/>
                <w:szCs w:val="22"/>
              </w:rPr>
              <w:t>14.47</w:t>
            </w:r>
          </w:p>
        </w:tc>
        <w:tc>
          <w:tcPr>
            <w:tcW w:w="0" w:type="auto"/>
            <w:vAlign w:val="center"/>
            <w:hideMark/>
          </w:tcPr>
          <w:p w14:paraId="600F2CA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9.22</w:t>
            </w:r>
          </w:p>
        </w:tc>
      </w:tr>
      <w:tr w:rsidR="008B7E8E" w:rsidRPr="004429F5" w14:paraId="1A2AAE6A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880180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52638E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Std Dev</w:t>
            </w:r>
          </w:p>
        </w:tc>
        <w:tc>
          <w:tcPr>
            <w:tcW w:w="0" w:type="auto"/>
            <w:vAlign w:val="center"/>
            <w:hideMark/>
          </w:tcPr>
          <w:p w14:paraId="2662D662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38C731DD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vAlign w:val="center"/>
            <w:hideMark/>
          </w:tcPr>
          <w:p w14:paraId="4CD0B0F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0.88</w:t>
            </w:r>
          </w:p>
        </w:tc>
        <w:tc>
          <w:tcPr>
            <w:tcW w:w="0" w:type="auto"/>
            <w:vAlign w:val="center"/>
            <w:hideMark/>
          </w:tcPr>
          <w:p w14:paraId="7D21F11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4.15</w:t>
            </w:r>
          </w:p>
        </w:tc>
      </w:tr>
      <w:tr w:rsidR="008B7E8E" w:rsidRPr="004429F5" w14:paraId="74C56827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271CEA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1312CF9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Abs Mean</w:t>
            </w:r>
          </w:p>
        </w:tc>
        <w:tc>
          <w:tcPr>
            <w:tcW w:w="0" w:type="auto"/>
            <w:vAlign w:val="center"/>
            <w:hideMark/>
          </w:tcPr>
          <w:p w14:paraId="53B1A5F2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61381E9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40F9587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0.97</w:t>
            </w:r>
          </w:p>
        </w:tc>
        <w:tc>
          <w:tcPr>
            <w:tcW w:w="0" w:type="auto"/>
            <w:vAlign w:val="center"/>
            <w:hideMark/>
          </w:tcPr>
          <w:p w14:paraId="38C4E657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4.30</w:t>
            </w:r>
          </w:p>
        </w:tc>
      </w:tr>
      <w:tr w:rsidR="008B7E8E" w:rsidRPr="004429F5" w14:paraId="0C596D2F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439841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3D8E7F17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Abs Mean</w:t>
            </w:r>
          </w:p>
        </w:tc>
        <w:tc>
          <w:tcPr>
            <w:tcW w:w="0" w:type="auto"/>
            <w:vAlign w:val="center"/>
            <w:hideMark/>
          </w:tcPr>
          <w:p w14:paraId="1EAE696D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240F4CC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7A01EB8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0.59</w:t>
            </w:r>
          </w:p>
        </w:tc>
        <w:tc>
          <w:tcPr>
            <w:tcW w:w="0" w:type="auto"/>
            <w:vAlign w:val="center"/>
            <w:hideMark/>
          </w:tcPr>
          <w:p w14:paraId="36B657F7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2.20</w:t>
            </w:r>
          </w:p>
        </w:tc>
      </w:tr>
      <w:tr w:rsidR="008B7E8E" w:rsidRPr="004429F5" w14:paraId="132D7313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DBE5E5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6B37222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Abs Mean</w:t>
            </w:r>
          </w:p>
        </w:tc>
        <w:tc>
          <w:tcPr>
            <w:tcW w:w="0" w:type="auto"/>
            <w:vAlign w:val="center"/>
            <w:hideMark/>
          </w:tcPr>
          <w:p w14:paraId="3D2507A2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50A29BC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vAlign w:val="center"/>
            <w:hideMark/>
          </w:tcPr>
          <w:p w14:paraId="0940126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0.63</w:t>
            </w:r>
          </w:p>
        </w:tc>
        <w:tc>
          <w:tcPr>
            <w:tcW w:w="0" w:type="auto"/>
            <w:vAlign w:val="center"/>
            <w:hideMark/>
          </w:tcPr>
          <w:p w14:paraId="7A0E570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2.95</w:t>
            </w:r>
          </w:p>
        </w:tc>
      </w:tr>
      <w:tr w:rsidR="008B7E8E" w:rsidRPr="004429F5" w14:paraId="59E70422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1A456F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28A97BB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Skewness</w:t>
            </w:r>
          </w:p>
        </w:tc>
        <w:tc>
          <w:tcPr>
            <w:tcW w:w="0" w:type="auto"/>
            <w:vAlign w:val="center"/>
            <w:hideMark/>
          </w:tcPr>
          <w:p w14:paraId="08FB7BCA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32C8AE3B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57D0C99A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0.79</w:t>
            </w:r>
          </w:p>
        </w:tc>
        <w:tc>
          <w:tcPr>
            <w:tcW w:w="0" w:type="auto"/>
            <w:vAlign w:val="center"/>
            <w:hideMark/>
          </w:tcPr>
          <w:p w14:paraId="7FD2ED5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4.88</w:t>
            </w:r>
          </w:p>
        </w:tc>
      </w:tr>
      <w:tr w:rsidR="008B7E8E" w:rsidRPr="004429F5" w14:paraId="72941987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E965FC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39E4029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Skewness</w:t>
            </w:r>
          </w:p>
        </w:tc>
        <w:tc>
          <w:tcPr>
            <w:tcW w:w="0" w:type="auto"/>
            <w:vAlign w:val="center"/>
            <w:hideMark/>
          </w:tcPr>
          <w:p w14:paraId="7B4463B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09B3911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48D31A1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1.45</w:t>
            </w:r>
          </w:p>
        </w:tc>
        <w:tc>
          <w:tcPr>
            <w:tcW w:w="0" w:type="auto"/>
            <w:vAlign w:val="center"/>
            <w:hideMark/>
          </w:tcPr>
          <w:p w14:paraId="659DD227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rStyle w:val="Strong"/>
                <w:rFonts w:eastAsiaTheme="majorEastAsia"/>
                <w:sz w:val="22"/>
                <w:szCs w:val="22"/>
              </w:rPr>
              <w:t>23.46</w:t>
            </w:r>
          </w:p>
        </w:tc>
      </w:tr>
      <w:tr w:rsidR="008B7E8E" w:rsidRPr="004429F5" w14:paraId="43F89B46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6A43772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54EFDD5D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Skewness</w:t>
            </w:r>
          </w:p>
        </w:tc>
        <w:tc>
          <w:tcPr>
            <w:tcW w:w="0" w:type="auto"/>
            <w:vAlign w:val="center"/>
            <w:hideMark/>
          </w:tcPr>
          <w:p w14:paraId="110C278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1A5551B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vAlign w:val="center"/>
            <w:hideMark/>
          </w:tcPr>
          <w:p w14:paraId="562CB3F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0.49</w:t>
            </w:r>
          </w:p>
        </w:tc>
        <w:tc>
          <w:tcPr>
            <w:tcW w:w="0" w:type="auto"/>
            <w:vAlign w:val="center"/>
            <w:hideMark/>
          </w:tcPr>
          <w:p w14:paraId="0C02014D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1.63</w:t>
            </w:r>
          </w:p>
        </w:tc>
      </w:tr>
      <w:tr w:rsidR="008B7E8E" w:rsidRPr="004429F5" w14:paraId="06771433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3699E07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75E044F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Kurtosis</w:t>
            </w:r>
          </w:p>
        </w:tc>
        <w:tc>
          <w:tcPr>
            <w:tcW w:w="0" w:type="auto"/>
            <w:vAlign w:val="center"/>
            <w:hideMark/>
          </w:tcPr>
          <w:p w14:paraId="37C28A1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3D37ECB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2581255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0.76</w:t>
            </w:r>
          </w:p>
        </w:tc>
        <w:tc>
          <w:tcPr>
            <w:tcW w:w="0" w:type="auto"/>
            <w:vAlign w:val="center"/>
            <w:hideMark/>
          </w:tcPr>
          <w:p w14:paraId="6681391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3.91</w:t>
            </w:r>
          </w:p>
        </w:tc>
      </w:tr>
      <w:tr w:rsidR="008B7E8E" w:rsidRPr="004429F5" w14:paraId="1A7928E2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14EA5E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613F12F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Kurtosis</w:t>
            </w:r>
          </w:p>
        </w:tc>
        <w:tc>
          <w:tcPr>
            <w:tcW w:w="0" w:type="auto"/>
            <w:vAlign w:val="center"/>
            <w:hideMark/>
          </w:tcPr>
          <w:p w14:paraId="4BC7603A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3AC36A6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75D51F3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0.61</w:t>
            </w:r>
          </w:p>
        </w:tc>
        <w:tc>
          <w:tcPr>
            <w:tcW w:w="0" w:type="auto"/>
            <w:vAlign w:val="center"/>
            <w:hideMark/>
          </w:tcPr>
          <w:p w14:paraId="0C1B9D9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2.61</w:t>
            </w:r>
          </w:p>
        </w:tc>
      </w:tr>
      <w:tr w:rsidR="008B7E8E" w:rsidRPr="004429F5" w14:paraId="02553A36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522321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7BE80A2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Kurtosis</w:t>
            </w:r>
          </w:p>
        </w:tc>
        <w:tc>
          <w:tcPr>
            <w:tcW w:w="0" w:type="auto"/>
            <w:vAlign w:val="center"/>
            <w:hideMark/>
          </w:tcPr>
          <w:p w14:paraId="0FDA285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3F49CDC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vAlign w:val="center"/>
            <w:hideMark/>
          </w:tcPr>
          <w:p w14:paraId="0D68D63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rStyle w:val="Strong"/>
                <w:rFonts w:eastAsiaTheme="majorEastAsia"/>
                <w:sz w:val="22"/>
                <w:szCs w:val="22"/>
              </w:rPr>
              <w:t>8.07</w:t>
            </w:r>
          </w:p>
        </w:tc>
        <w:tc>
          <w:tcPr>
            <w:tcW w:w="0" w:type="auto"/>
            <w:vAlign w:val="center"/>
            <w:hideMark/>
          </w:tcPr>
          <w:p w14:paraId="09EDC96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4.32</w:t>
            </w:r>
          </w:p>
        </w:tc>
      </w:tr>
      <w:tr w:rsidR="008B7E8E" w:rsidRPr="004429F5" w14:paraId="04B553F5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AA6D467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0D2F426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Crest Factor</w:t>
            </w:r>
          </w:p>
        </w:tc>
        <w:tc>
          <w:tcPr>
            <w:tcW w:w="0" w:type="auto"/>
            <w:vAlign w:val="center"/>
            <w:hideMark/>
          </w:tcPr>
          <w:p w14:paraId="6912F867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17D06DD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3212DCE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0.68</w:t>
            </w:r>
          </w:p>
        </w:tc>
        <w:tc>
          <w:tcPr>
            <w:tcW w:w="0" w:type="auto"/>
            <w:vAlign w:val="center"/>
            <w:hideMark/>
          </w:tcPr>
          <w:p w14:paraId="18B2215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3.60</w:t>
            </w:r>
          </w:p>
        </w:tc>
      </w:tr>
      <w:tr w:rsidR="008B7E8E" w:rsidRPr="004429F5" w14:paraId="144F3DF1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B62999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50AA5F6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Crest Factor</w:t>
            </w:r>
          </w:p>
        </w:tc>
        <w:tc>
          <w:tcPr>
            <w:tcW w:w="0" w:type="auto"/>
            <w:vAlign w:val="center"/>
            <w:hideMark/>
          </w:tcPr>
          <w:p w14:paraId="331A41A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115500E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05106CF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0.62</w:t>
            </w:r>
          </w:p>
        </w:tc>
        <w:tc>
          <w:tcPr>
            <w:tcW w:w="0" w:type="auto"/>
            <w:vAlign w:val="center"/>
            <w:hideMark/>
          </w:tcPr>
          <w:p w14:paraId="623131C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2.18</w:t>
            </w:r>
          </w:p>
        </w:tc>
      </w:tr>
      <w:tr w:rsidR="008B7E8E" w:rsidRPr="004429F5" w14:paraId="6B76F9F1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3F08053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31BBFCF2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Crest Factor</w:t>
            </w:r>
          </w:p>
        </w:tc>
        <w:tc>
          <w:tcPr>
            <w:tcW w:w="0" w:type="auto"/>
            <w:vAlign w:val="center"/>
            <w:hideMark/>
          </w:tcPr>
          <w:p w14:paraId="13E3A91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Time</w:t>
            </w:r>
          </w:p>
        </w:tc>
        <w:tc>
          <w:tcPr>
            <w:tcW w:w="0" w:type="auto"/>
            <w:vAlign w:val="center"/>
            <w:hideMark/>
          </w:tcPr>
          <w:p w14:paraId="1FDA43F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vAlign w:val="center"/>
            <w:hideMark/>
          </w:tcPr>
          <w:p w14:paraId="136D996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0.74</w:t>
            </w:r>
          </w:p>
        </w:tc>
        <w:tc>
          <w:tcPr>
            <w:tcW w:w="0" w:type="auto"/>
            <w:vAlign w:val="center"/>
            <w:hideMark/>
          </w:tcPr>
          <w:p w14:paraId="6EA2828B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5.10</w:t>
            </w:r>
          </w:p>
        </w:tc>
      </w:tr>
      <w:tr w:rsidR="008B7E8E" w:rsidRPr="004429F5" w14:paraId="735746AD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E5F7EA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408B6A8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FFT Peak Freq</w:t>
            </w:r>
          </w:p>
        </w:tc>
        <w:tc>
          <w:tcPr>
            <w:tcW w:w="0" w:type="auto"/>
            <w:vAlign w:val="center"/>
            <w:hideMark/>
          </w:tcPr>
          <w:p w14:paraId="3F82489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042754E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73F19E9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rStyle w:val="Strong"/>
                <w:rFonts w:eastAsiaTheme="majorEastAsia"/>
                <w:sz w:val="22"/>
                <w:szCs w:val="22"/>
              </w:rPr>
              <w:t>2.58</w:t>
            </w:r>
          </w:p>
        </w:tc>
        <w:tc>
          <w:tcPr>
            <w:tcW w:w="0" w:type="auto"/>
            <w:vAlign w:val="center"/>
            <w:hideMark/>
          </w:tcPr>
          <w:p w14:paraId="175D5A2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2.95</w:t>
            </w:r>
          </w:p>
        </w:tc>
      </w:tr>
      <w:tr w:rsidR="008B7E8E" w:rsidRPr="004429F5" w14:paraId="7B9A71C6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63F5ED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78276CF2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FFT Peak Freq</w:t>
            </w:r>
          </w:p>
        </w:tc>
        <w:tc>
          <w:tcPr>
            <w:tcW w:w="0" w:type="auto"/>
            <w:vAlign w:val="center"/>
            <w:hideMark/>
          </w:tcPr>
          <w:p w14:paraId="1B8B7B5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5106D8E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0EBCB14D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0.71</w:t>
            </w:r>
          </w:p>
        </w:tc>
        <w:tc>
          <w:tcPr>
            <w:tcW w:w="0" w:type="auto"/>
            <w:vAlign w:val="center"/>
            <w:hideMark/>
          </w:tcPr>
          <w:p w14:paraId="77EA891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3.40</w:t>
            </w:r>
          </w:p>
        </w:tc>
      </w:tr>
      <w:tr w:rsidR="008B7E8E" w:rsidRPr="004429F5" w14:paraId="64D6D0A9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F0BB622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2F57244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FFT Peak Freq</w:t>
            </w:r>
          </w:p>
        </w:tc>
        <w:tc>
          <w:tcPr>
            <w:tcW w:w="0" w:type="auto"/>
            <w:vAlign w:val="center"/>
            <w:hideMark/>
          </w:tcPr>
          <w:p w14:paraId="3D1756E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436D2AEA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vAlign w:val="center"/>
            <w:hideMark/>
          </w:tcPr>
          <w:p w14:paraId="4E1434CA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0.56</w:t>
            </w:r>
          </w:p>
        </w:tc>
        <w:tc>
          <w:tcPr>
            <w:tcW w:w="0" w:type="auto"/>
            <w:vAlign w:val="center"/>
            <w:hideMark/>
          </w:tcPr>
          <w:p w14:paraId="783A04CB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2.43</w:t>
            </w:r>
          </w:p>
        </w:tc>
      </w:tr>
      <w:tr w:rsidR="008B7E8E" w:rsidRPr="004429F5" w14:paraId="7DC37D2D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00FD96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1B1447D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FFT Peak Value</w:t>
            </w:r>
          </w:p>
        </w:tc>
        <w:tc>
          <w:tcPr>
            <w:tcW w:w="0" w:type="auto"/>
            <w:vAlign w:val="center"/>
            <w:hideMark/>
          </w:tcPr>
          <w:p w14:paraId="7414F3D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62DC9A0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440D436D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rStyle w:val="Strong"/>
                <w:rFonts w:eastAsiaTheme="majorEastAsia"/>
                <w:sz w:val="22"/>
                <w:szCs w:val="22"/>
              </w:rPr>
              <w:t>20.10</w:t>
            </w:r>
          </w:p>
        </w:tc>
        <w:tc>
          <w:tcPr>
            <w:tcW w:w="0" w:type="auto"/>
            <w:vAlign w:val="center"/>
            <w:hideMark/>
          </w:tcPr>
          <w:p w14:paraId="4BE07A5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rStyle w:val="Strong"/>
                <w:rFonts w:eastAsiaTheme="majorEastAsia"/>
                <w:sz w:val="22"/>
                <w:szCs w:val="22"/>
              </w:rPr>
              <w:t>13.67</w:t>
            </w:r>
          </w:p>
        </w:tc>
      </w:tr>
      <w:tr w:rsidR="008B7E8E" w:rsidRPr="004429F5" w14:paraId="12314B6A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FA6326A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35E8EB2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FFT Peak Value</w:t>
            </w:r>
          </w:p>
        </w:tc>
        <w:tc>
          <w:tcPr>
            <w:tcW w:w="0" w:type="auto"/>
            <w:vAlign w:val="center"/>
            <w:hideMark/>
          </w:tcPr>
          <w:p w14:paraId="4391ADBA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46C296C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321E505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1.12</w:t>
            </w:r>
          </w:p>
        </w:tc>
        <w:tc>
          <w:tcPr>
            <w:tcW w:w="0" w:type="auto"/>
            <w:vAlign w:val="center"/>
            <w:hideMark/>
          </w:tcPr>
          <w:p w14:paraId="4FFC03F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5.44</w:t>
            </w:r>
          </w:p>
        </w:tc>
      </w:tr>
      <w:tr w:rsidR="008B7E8E" w:rsidRPr="004429F5" w14:paraId="72652D42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826E0D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14:paraId="568BC4C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FFT Peak Value</w:t>
            </w:r>
          </w:p>
        </w:tc>
        <w:tc>
          <w:tcPr>
            <w:tcW w:w="0" w:type="auto"/>
            <w:vAlign w:val="center"/>
            <w:hideMark/>
          </w:tcPr>
          <w:p w14:paraId="4B092D7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3A21C48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vAlign w:val="center"/>
            <w:hideMark/>
          </w:tcPr>
          <w:p w14:paraId="3C7E80B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0.63</w:t>
            </w:r>
          </w:p>
        </w:tc>
        <w:tc>
          <w:tcPr>
            <w:tcW w:w="0" w:type="auto"/>
            <w:vAlign w:val="center"/>
            <w:hideMark/>
          </w:tcPr>
          <w:p w14:paraId="5C1D7D8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2.12</w:t>
            </w:r>
          </w:p>
        </w:tc>
      </w:tr>
      <w:tr w:rsidR="008B7E8E" w:rsidRPr="004429F5" w14:paraId="4A9E93FB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E8623E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6B1D2B1D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Dominant Frequency</w:t>
            </w:r>
          </w:p>
        </w:tc>
        <w:tc>
          <w:tcPr>
            <w:tcW w:w="0" w:type="auto"/>
            <w:vAlign w:val="center"/>
            <w:hideMark/>
          </w:tcPr>
          <w:p w14:paraId="590BE69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38999D1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782CA00B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0.91</w:t>
            </w:r>
          </w:p>
        </w:tc>
        <w:tc>
          <w:tcPr>
            <w:tcW w:w="0" w:type="auto"/>
            <w:vAlign w:val="center"/>
            <w:hideMark/>
          </w:tcPr>
          <w:p w14:paraId="6304CFA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rStyle w:val="Strong"/>
                <w:rFonts w:eastAsiaTheme="majorEastAsia"/>
                <w:sz w:val="22"/>
                <w:szCs w:val="22"/>
              </w:rPr>
              <w:t>10.59</w:t>
            </w:r>
          </w:p>
        </w:tc>
      </w:tr>
      <w:tr w:rsidR="008B7E8E" w:rsidRPr="004429F5" w14:paraId="18CA39F3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09FD00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14:paraId="4DFBD60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Dominant Frequency</w:t>
            </w:r>
          </w:p>
        </w:tc>
        <w:tc>
          <w:tcPr>
            <w:tcW w:w="0" w:type="auto"/>
            <w:vAlign w:val="center"/>
            <w:hideMark/>
          </w:tcPr>
          <w:p w14:paraId="514EF40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5CF4ABC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316FA99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0.69</w:t>
            </w:r>
          </w:p>
        </w:tc>
        <w:tc>
          <w:tcPr>
            <w:tcW w:w="0" w:type="auto"/>
            <w:vAlign w:val="center"/>
            <w:hideMark/>
          </w:tcPr>
          <w:p w14:paraId="23CA090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2.74</w:t>
            </w:r>
          </w:p>
        </w:tc>
      </w:tr>
      <w:tr w:rsidR="008B7E8E" w:rsidRPr="004429F5" w14:paraId="1FF023C6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11DED4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14:paraId="14249A02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Dominant Frequency</w:t>
            </w:r>
          </w:p>
        </w:tc>
        <w:tc>
          <w:tcPr>
            <w:tcW w:w="0" w:type="auto"/>
            <w:vAlign w:val="center"/>
            <w:hideMark/>
          </w:tcPr>
          <w:p w14:paraId="5B34F0B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19030927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vAlign w:val="center"/>
            <w:hideMark/>
          </w:tcPr>
          <w:p w14:paraId="2482D5E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0.34</w:t>
            </w:r>
          </w:p>
        </w:tc>
        <w:tc>
          <w:tcPr>
            <w:tcW w:w="0" w:type="auto"/>
            <w:vAlign w:val="center"/>
            <w:hideMark/>
          </w:tcPr>
          <w:p w14:paraId="4A54528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1.21</w:t>
            </w:r>
          </w:p>
        </w:tc>
      </w:tr>
      <w:tr w:rsidR="008B7E8E" w:rsidRPr="004429F5" w14:paraId="2BD11699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A99250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14:paraId="402DEC3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Peak Value</w:t>
            </w:r>
          </w:p>
        </w:tc>
        <w:tc>
          <w:tcPr>
            <w:tcW w:w="0" w:type="auto"/>
            <w:vAlign w:val="center"/>
            <w:hideMark/>
          </w:tcPr>
          <w:p w14:paraId="3CCC953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0F85032D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7CD77E8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0.48</w:t>
            </w:r>
          </w:p>
        </w:tc>
        <w:tc>
          <w:tcPr>
            <w:tcW w:w="0" w:type="auto"/>
            <w:vAlign w:val="center"/>
            <w:hideMark/>
          </w:tcPr>
          <w:p w14:paraId="721F0A0A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2.00</w:t>
            </w:r>
          </w:p>
        </w:tc>
      </w:tr>
      <w:tr w:rsidR="008B7E8E" w:rsidRPr="004429F5" w14:paraId="1E0125E5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F5CB3E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14:paraId="726DF02A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Peak Value</w:t>
            </w:r>
          </w:p>
        </w:tc>
        <w:tc>
          <w:tcPr>
            <w:tcW w:w="0" w:type="auto"/>
            <w:vAlign w:val="center"/>
            <w:hideMark/>
          </w:tcPr>
          <w:p w14:paraId="7EA3804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617C275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72FDF37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0.52</w:t>
            </w:r>
          </w:p>
        </w:tc>
        <w:tc>
          <w:tcPr>
            <w:tcW w:w="0" w:type="auto"/>
            <w:vAlign w:val="center"/>
            <w:hideMark/>
          </w:tcPr>
          <w:p w14:paraId="13722BA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2.86</w:t>
            </w:r>
          </w:p>
        </w:tc>
      </w:tr>
      <w:tr w:rsidR="008B7E8E" w:rsidRPr="004429F5" w14:paraId="2C2CE10A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D178A9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14:paraId="7B2BEEB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Peak Value</w:t>
            </w:r>
          </w:p>
        </w:tc>
        <w:tc>
          <w:tcPr>
            <w:tcW w:w="0" w:type="auto"/>
            <w:vAlign w:val="center"/>
            <w:hideMark/>
          </w:tcPr>
          <w:p w14:paraId="5F7196A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23AC888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vAlign w:val="center"/>
            <w:hideMark/>
          </w:tcPr>
          <w:p w14:paraId="2CFDE44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0.43</w:t>
            </w:r>
          </w:p>
        </w:tc>
        <w:tc>
          <w:tcPr>
            <w:tcW w:w="0" w:type="auto"/>
            <w:vAlign w:val="center"/>
            <w:hideMark/>
          </w:tcPr>
          <w:p w14:paraId="232A633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1.58</w:t>
            </w:r>
          </w:p>
        </w:tc>
      </w:tr>
      <w:tr w:rsidR="008B7E8E" w:rsidRPr="004429F5" w14:paraId="45CE5A90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0C20EFA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14:paraId="3FC57E9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Bandwidth</w:t>
            </w:r>
          </w:p>
        </w:tc>
        <w:tc>
          <w:tcPr>
            <w:tcW w:w="0" w:type="auto"/>
            <w:vAlign w:val="center"/>
            <w:hideMark/>
          </w:tcPr>
          <w:p w14:paraId="169529D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7371DFA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729F359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0.41</w:t>
            </w:r>
          </w:p>
        </w:tc>
        <w:tc>
          <w:tcPr>
            <w:tcW w:w="0" w:type="auto"/>
            <w:vAlign w:val="center"/>
            <w:hideMark/>
          </w:tcPr>
          <w:p w14:paraId="60D77C7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1.84</w:t>
            </w:r>
          </w:p>
        </w:tc>
      </w:tr>
      <w:tr w:rsidR="008B7E8E" w:rsidRPr="004429F5" w14:paraId="23C20EED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87519C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14:paraId="5F6AF4D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Bandwidth</w:t>
            </w:r>
          </w:p>
        </w:tc>
        <w:tc>
          <w:tcPr>
            <w:tcW w:w="0" w:type="auto"/>
            <w:vAlign w:val="center"/>
            <w:hideMark/>
          </w:tcPr>
          <w:p w14:paraId="253F6DCA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0D63B32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44DBBD2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0.37</w:t>
            </w:r>
          </w:p>
        </w:tc>
        <w:tc>
          <w:tcPr>
            <w:tcW w:w="0" w:type="auto"/>
            <w:vAlign w:val="center"/>
            <w:hideMark/>
          </w:tcPr>
          <w:p w14:paraId="3CF5261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1.35</w:t>
            </w:r>
          </w:p>
        </w:tc>
      </w:tr>
      <w:tr w:rsidR="008B7E8E" w:rsidRPr="004429F5" w14:paraId="2B2F0AE5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6C36F2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14:paraId="728B9822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Bandwidth</w:t>
            </w:r>
          </w:p>
        </w:tc>
        <w:tc>
          <w:tcPr>
            <w:tcW w:w="0" w:type="auto"/>
            <w:vAlign w:val="center"/>
            <w:hideMark/>
          </w:tcPr>
          <w:p w14:paraId="70584B4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064DF26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vAlign w:val="center"/>
            <w:hideMark/>
          </w:tcPr>
          <w:p w14:paraId="77588DF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0.31</w:t>
            </w:r>
          </w:p>
        </w:tc>
        <w:tc>
          <w:tcPr>
            <w:tcW w:w="0" w:type="auto"/>
            <w:vAlign w:val="center"/>
            <w:hideMark/>
          </w:tcPr>
          <w:p w14:paraId="1B4B19F2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1.12</w:t>
            </w:r>
          </w:p>
        </w:tc>
      </w:tr>
      <w:tr w:rsidR="008B7E8E" w:rsidRPr="004429F5" w14:paraId="42658B26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6C1AC96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14:paraId="0F06D594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Spectral Centroid</w:t>
            </w:r>
          </w:p>
        </w:tc>
        <w:tc>
          <w:tcPr>
            <w:tcW w:w="0" w:type="auto"/>
            <w:vAlign w:val="center"/>
            <w:hideMark/>
          </w:tcPr>
          <w:p w14:paraId="143C558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69A8D4F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Ch1</w:t>
            </w:r>
          </w:p>
        </w:tc>
        <w:tc>
          <w:tcPr>
            <w:tcW w:w="0" w:type="auto"/>
            <w:vAlign w:val="center"/>
            <w:hideMark/>
          </w:tcPr>
          <w:p w14:paraId="0CFEA375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0.39</w:t>
            </w:r>
          </w:p>
        </w:tc>
        <w:tc>
          <w:tcPr>
            <w:tcW w:w="0" w:type="auto"/>
            <w:vAlign w:val="center"/>
            <w:hideMark/>
          </w:tcPr>
          <w:p w14:paraId="1FD17AED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1.74</w:t>
            </w:r>
          </w:p>
        </w:tc>
      </w:tr>
      <w:tr w:rsidR="008B7E8E" w:rsidRPr="004429F5" w14:paraId="2543AB39" w14:textId="77777777" w:rsidTr="004C2565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C97FB5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7D92C7FE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Spectral Centroid</w:t>
            </w:r>
          </w:p>
        </w:tc>
        <w:tc>
          <w:tcPr>
            <w:tcW w:w="0" w:type="auto"/>
            <w:vAlign w:val="center"/>
            <w:hideMark/>
          </w:tcPr>
          <w:p w14:paraId="030F57BC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vAlign w:val="center"/>
            <w:hideMark/>
          </w:tcPr>
          <w:p w14:paraId="7EA56F88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Ch2</w:t>
            </w:r>
          </w:p>
        </w:tc>
        <w:tc>
          <w:tcPr>
            <w:tcW w:w="0" w:type="auto"/>
            <w:vAlign w:val="center"/>
            <w:hideMark/>
          </w:tcPr>
          <w:p w14:paraId="2BB4A301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0.44</w:t>
            </w:r>
          </w:p>
        </w:tc>
        <w:tc>
          <w:tcPr>
            <w:tcW w:w="0" w:type="auto"/>
            <w:vAlign w:val="center"/>
            <w:hideMark/>
          </w:tcPr>
          <w:p w14:paraId="4BDE2BD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2.25</w:t>
            </w:r>
          </w:p>
        </w:tc>
      </w:tr>
      <w:tr w:rsidR="008B7E8E" w:rsidRPr="004429F5" w14:paraId="294AEADC" w14:textId="77777777" w:rsidTr="004C2565">
        <w:trPr>
          <w:tblCellSpacing w:w="15" w:type="dxa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300C6953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36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73150CB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Spectral Centroid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69F56C10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Frequency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73F865F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Ch3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2B1294D9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0.35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  <w:hideMark/>
          </w:tcPr>
          <w:p w14:paraId="02E5145D" w14:textId="77777777" w:rsidR="008B7E8E" w:rsidRPr="004429F5" w:rsidRDefault="008B7E8E" w:rsidP="004C2565">
            <w:pPr>
              <w:spacing w:before="100" w:beforeAutospacing="1" w:after="100" w:afterAutospacing="1"/>
              <w:jc w:val="center"/>
              <w:rPr>
                <w:sz w:val="22"/>
                <w:szCs w:val="22"/>
                <w:lang w:val="en-US"/>
              </w:rPr>
            </w:pPr>
            <w:r w:rsidRPr="00CA41EB">
              <w:rPr>
                <w:sz w:val="22"/>
                <w:szCs w:val="22"/>
              </w:rPr>
              <w:t>1.46</w:t>
            </w:r>
          </w:p>
        </w:tc>
      </w:tr>
    </w:tbl>
    <w:p w14:paraId="3A20C0CF" w14:textId="77777777" w:rsidR="008B7E8E" w:rsidRPr="00E95A9D" w:rsidRDefault="008B7E8E" w:rsidP="008B7E8E">
      <w:pPr>
        <w:spacing w:before="100" w:beforeAutospacing="1" w:after="100" w:afterAutospacing="1"/>
        <w:jc w:val="both"/>
        <w:rPr>
          <w:lang w:val="en-US"/>
        </w:rPr>
      </w:pPr>
    </w:p>
    <w:p w14:paraId="31C3A542" w14:textId="7BBE1CF9" w:rsidR="00EB4A2D" w:rsidRDefault="00EB4A2D"/>
    <w:sectPr w:rsidR="00EB4A2D" w:rsidSect="008B7E8E">
      <w:footerReference w:type="default" r:id="rId5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01143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8006F8B" w14:textId="77777777" w:rsidR="008B7E8E" w:rsidRDefault="008B7E8E">
        <w:pPr>
          <w:pStyle w:val="Footer"/>
          <w:jc w:val="right"/>
        </w:pPr>
      </w:p>
      <w:p w14:paraId="53C3FBCA" w14:textId="77777777" w:rsidR="008B7E8E" w:rsidRDefault="008B7E8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09F5B7D" w14:textId="77777777" w:rsidR="008B7E8E" w:rsidRDefault="008B7E8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E94E8C"/>
    <w:multiLevelType w:val="hybridMultilevel"/>
    <w:tmpl w:val="36746724"/>
    <w:lvl w:ilvl="0" w:tplc="388CC09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mbria Math" w:hAnsi="Cambria Math" w:hint="default"/>
      </w:rPr>
    </w:lvl>
    <w:lvl w:ilvl="1" w:tplc="A9B88D2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mbria Math" w:hAnsi="Cambria Math" w:hint="default"/>
      </w:rPr>
    </w:lvl>
    <w:lvl w:ilvl="2" w:tplc="9D0ED23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mbria Math" w:hAnsi="Cambria Math" w:hint="default"/>
      </w:rPr>
    </w:lvl>
    <w:lvl w:ilvl="3" w:tplc="39E8CCE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mbria Math" w:hAnsi="Cambria Math" w:hint="default"/>
      </w:rPr>
    </w:lvl>
    <w:lvl w:ilvl="4" w:tplc="C96488A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mbria Math" w:hAnsi="Cambria Math" w:hint="default"/>
      </w:rPr>
    </w:lvl>
    <w:lvl w:ilvl="5" w:tplc="FF6A0A0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mbria Math" w:hAnsi="Cambria Math" w:hint="default"/>
      </w:rPr>
    </w:lvl>
    <w:lvl w:ilvl="6" w:tplc="337A4B5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mbria Math" w:hAnsi="Cambria Math" w:hint="default"/>
      </w:rPr>
    </w:lvl>
    <w:lvl w:ilvl="7" w:tplc="BBDA47D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mbria Math" w:hAnsi="Cambria Math" w:hint="default"/>
      </w:rPr>
    </w:lvl>
    <w:lvl w:ilvl="8" w:tplc="D326FEB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mbria Math" w:hAnsi="Cambria Math" w:hint="default"/>
      </w:rPr>
    </w:lvl>
  </w:abstractNum>
  <w:abstractNum w:abstractNumId="1" w15:restartNumberingAfterBreak="0">
    <w:nsid w:val="5F254B17"/>
    <w:multiLevelType w:val="hybridMultilevel"/>
    <w:tmpl w:val="E31E7178"/>
    <w:lvl w:ilvl="0" w:tplc="8A2672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ambria Math" w:hAnsi="Cambria Math" w:hint="default"/>
      </w:rPr>
    </w:lvl>
    <w:lvl w:ilvl="1" w:tplc="D450A4F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ambria Math" w:hAnsi="Cambria Math" w:hint="default"/>
      </w:rPr>
    </w:lvl>
    <w:lvl w:ilvl="2" w:tplc="6A581FA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Cambria Math" w:hAnsi="Cambria Math" w:hint="default"/>
      </w:rPr>
    </w:lvl>
    <w:lvl w:ilvl="3" w:tplc="1D04AD7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Cambria Math" w:hAnsi="Cambria Math" w:hint="default"/>
      </w:rPr>
    </w:lvl>
    <w:lvl w:ilvl="4" w:tplc="095085A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Cambria Math" w:hAnsi="Cambria Math" w:hint="default"/>
      </w:rPr>
    </w:lvl>
    <w:lvl w:ilvl="5" w:tplc="CBF2A50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Cambria Math" w:hAnsi="Cambria Math" w:hint="default"/>
      </w:rPr>
    </w:lvl>
    <w:lvl w:ilvl="6" w:tplc="2168E6E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Cambria Math" w:hAnsi="Cambria Math" w:hint="default"/>
      </w:rPr>
    </w:lvl>
    <w:lvl w:ilvl="7" w:tplc="BDC814C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Cambria Math" w:hAnsi="Cambria Math" w:hint="default"/>
      </w:rPr>
    </w:lvl>
    <w:lvl w:ilvl="8" w:tplc="842AACB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Cambria Math" w:hAnsi="Cambria Math" w:hint="default"/>
      </w:rPr>
    </w:lvl>
  </w:abstractNum>
  <w:num w:numId="1" w16cid:durableId="785470816">
    <w:abstractNumId w:val="1"/>
  </w:num>
  <w:num w:numId="2" w16cid:durableId="14360520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E8E"/>
    <w:rsid w:val="005C0D39"/>
    <w:rsid w:val="0070406C"/>
    <w:rsid w:val="00724754"/>
    <w:rsid w:val="008B7E8E"/>
    <w:rsid w:val="00C321FA"/>
    <w:rsid w:val="00EB4A2D"/>
    <w:rsid w:val="00EB4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AB67E8"/>
  <w15:chartTrackingRefBased/>
  <w15:docId w15:val="{52DEFE48-85D4-4820-B85D-00F36FDD4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7E8E"/>
    <w:pPr>
      <w:spacing w:after="0" w:line="240" w:lineRule="auto"/>
    </w:pPr>
    <w:rPr>
      <w:rFonts w:ascii="Times New Roman" w:eastAsia="Times New Roman" w:hAnsi="Times New Roman" w:cs="Times New Roman"/>
      <w:kern w:val="0"/>
      <w:lang w:val="es-A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7E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7E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7E8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7E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7E8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7E8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7E8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7E8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7E8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7E8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7E8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7E8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7E8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7E8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7E8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7E8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7E8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7E8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7E8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7E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7E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7E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7E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7E8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7E8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7E8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7E8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7E8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7E8E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8B7E8E"/>
    <w:rPr>
      <w:b/>
      <w:bCs/>
    </w:rPr>
  </w:style>
  <w:style w:type="paragraph" w:customStyle="1" w:styleId="PaperNormal">
    <w:name w:val="Paper Normal"/>
    <w:basedOn w:val="Heading4"/>
    <w:qFormat/>
    <w:rsid w:val="008B7E8E"/>
    <w:pPr>
      <w:keepNext w:val="0"/>
      <w:keepLines w:val="0"/>
      <w:spacing w:before="0" w:after="0"/>
      <w:ind w:firstLine="142"/>
    </w:pPr>
    <w:rPr>
      <w:rFonts w:ascii="Calibri" w:eastAsia="Times New Roman" w:hAnsi="Calibri" w:cs="Calibri"/>
      <w:i w:val="0"/>
      <w:iCs w:val="0"/>
      <w:color w:val="auto"/>
      <w:lang w:val="en-US" w:eastAsia="es-AR"/>
    </w:rPr>
  </w:style>
  <w:style w:type="character" w:customStyle="1" w:styleId="s1">
    <w:name w:val="s1"/>
    <w:basedOn w:val="DefaultParagraphFont"/>
    <w:rsid w:val="008B7E8E"/>
  </w:style>
  <w:style w:type="paragraph" w:styleId="Footer">
    <w:name w:val="footer"/>
    <w:basedOn w:val="Normal"/>
    <w:link w:val="FooterChar"/>
    <w:uiPriority w:val="99"/>
    <w:unhideWhenUsed/>
    <w:rsid w:val="008B7E8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7E8E"/>
    <w:rPr>
      <w:rFonts w:ascii="Times New Roman" w:eastAsia="Times New Roman" w:hAnsi="Times New Roman" w:cs="Times New Roman"/>
      <w:kern w:val="0"/>
      <w:lang w:val="es-A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336</Words>
  <Characters>2024</Characters>
  <Application>Microsoft Office Word</Application>
  <DocSecurity>0</DocSecurity>
  <Lines>67</Lines>
  <Paragraphs>49</Paragraphs>
  <ScaleCrop>false</ScaleCrop>
  <Company/>
  <LinksUpToDate>false</LinksUpToDate>
  <CharactersWithSpaces>2311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2025-11-27T08:54:00Z</dcterms:created>
  <dcterms:modified xsi:type="dcterms:W3CDTF">2025-11-27T08:54:00Z</dcterms:modified>
</cp:coreProperties>
</file>