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26B11" w14:textId="77777777" w:rsidR="007A0894" w:rsidRPr="009B6DD2" w:rsidRDefault="007A0894" w:rsidP="007A0894">
      <w:pPr>
        <w:spacing w:line="480" w:lineRule="auto"/>
      </w:pPr>
      <w:r>
        <w:t>Table 1: Parameters for each growth model fit to juvenile Atlantic Croaker data.</w:t>
      </w:r>
    </w:p>
    <w:tbl>
      <w:tblPr>
        <w:tblW w:w="4570" w:type="pct"/>
        <w:tblLook w:val="04A0" w:firstRow="1" w:lastRow="0" w:firstColumn="1" w:lastColumn="0" w:noHBand="0" w:noVBand="1"/>
      </w:tblPr>
      <w:tblGrid>
        <w:gridCol w:w="1783"/>
        <w:gridCol w:w="756"/>
        <w:gridCol w:w="267"/>
        <w:gridCol w:w="489"/>
        <w:gridCol w:w="836"/>
        <w:gridCol w:w="756"/>
        <w:gridCol w:w="636"/>
        <w:gridCol w:w="756"/>
        <w:gridCol w:w="1056"/>
        <w:gridCol w:w="996"/>
        <w:gridCol w:w="421"/>
      </w:tblGrid>
      <w:tr w:rsidR="007A0894" w:rsidRPr="00921EBA" w14:paraId="455E68D5" w14:textId="77777777" w:rsidTr="00285B70">
        <w:trPr>
          <w:trHeight w:val="259"/>
        </w:trPr>
        <w:tc>
          <w:tcPr>
            <w:tcW w:w="688" w:type="pct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66524A42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Model</w:t>
            </w:r>
          </w:p>
        </w:tc>
        <w:tc>
          <w:tcPr>
            <w:tcW w:w="6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DF7B312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i/>
                <w:iCs/>
                <w:color w:val="000000"/>
              </w:rPr>
              <w:t>L</w:t>
            </w:r>
            <w:r w:rsidRPr="00921EBA">
              <w:rPr>
                <w:rFonts w:eastAsia="Aptos"/>
                <w:color w:val="000000"/>
                <w:vertAlign w:val="subscript"/>
              </w:rPr>
              <w:t>∞</w:t>
            </w:r>
          </w:p>
        </w:tc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29DA55D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i/>
                <w:iCs/>
                <w:color w:val="000000"/>
              </w:rPr>
            </w:pPr>
            <w:r w:rsidRPr="00921EBA">
              <w:rPr>
                <w:rFonts w:eastAsia="Aptos"/>
                <w:i/>
                <w:iCs/>
                <w:color w:val="000000"/>
              </w:rPr>
              <w:t>k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4DDA2F3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t</w:t>
            </w:r>
            <w:r w:rsidRPr="00921EBA">
              <w:rPr>
                <w:rFonts w:eastAsia="Aptos"/>
                <w:color w:val="000000"/>
                <w:vertAlign w:val="subscript"/>
              </w:rPr>
              <w:t>0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5C106AB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g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297F0D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a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FBE0A7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b</w:t>
            </w:r>
          </w:p>
        </w:tc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E632B8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AICc</w:t>
            </w: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E34A4B2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  <w:vertAlign w:val="subscript"/>
              </w:rPr>
            </w:pPr>
            <w:r w:rsidRPr="00921EBA">
              <w:rPr>
                <w:rFonts w:eastAsia="Aptos"/>
                <w:color w:val="000000"/>
              </w:rPr>
              <w:t>∆</w:t>
            </w:r>
            <w:r w:rsidRPr="00921EBA">
              <w:rPr>
                <w:rFonts w:eastAsia="Aptos"/>
                <w:i/>
                <w:iCs/>
                <w:color w:val="000000"/>
                <w:vertAlign w:val="subscript"/>
              </w:rPr>
              <w:t>i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hideMark/>
          </w:tcPr>
          <w:p w14:paraId="649F110F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i/>
                <w:iCs/>
                <w:color w:val="000000"/>
                <w:vertAlign w:val="subscript"/>
              </w:rPr>
            </w:pPr>
            <w:r w:rsidRPr="00921EBA">
              <w:rPr>
                <w:rFonts w:eastAsia="Aptos"/>
                <w:i/>
                <w:iCs/>
                <w:color w:val="000000"/>
              </w:rPr>
              <w:t>w</w:t>
            </w:r>
            <w:r w:rsidRPr="00921EBA">
              <w:rPr>
                <w:rFonts w:eastAsia="Aptos"/>
                <w:i/>
                <w:iCs/>
                <w:color w:val="000000"/>
                <w:vertAlign w:val="subscript"/>
              </w:rPr>
              <w:t>i</w:t>
            </w:r>
          </w:p>
        </w:tc>
      </w:tr>
      <w:tr w:rsidR="007A0894" w:rsidRPr="00921EBA" w14:paraId="7FC6CC36" w14:textId="77777777" w:rsidTr="00285B70">
        <w:trPr>
          <w:trHeight w:val="259"/>
        </w:trPr>
        <w:tc>
          <w:tcPr>
            <w:tcW w:w="688" w:type="pct"/>
            <w:tcBorders>
              <w:top w:val="nil"/>
              <w:bottom w:val="nil"/>
              <w:right w:val="nil"/>
            </w:tcBorders>
            <w:noWrap/>
            <w:hideMark/>
          </w:tcPr>
          <w:p w14:paraId="51E87AEF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Richards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C10E92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153.4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58D886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0.337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74C37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3DB62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F40CC1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</w:rPr>
            </w:pPr>
            <w:r w:rsidRPr="00921EBA">
              <w:rPr>
                <w:rFonts w:eastAsia="Aptos"/>
              </w:rPr>
              <w:t>3.2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9A0CE6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</w:rPr>
            </w:pPr>
            <w:r w:rsidRPr="00921EBA">
              <w:rPr>
                <w:rFonts w:eastAsia="Aptos"/>
              </w:rPr>
              <w:t>1.573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DA3A7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 xml:space="preserve">4019013 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C1E2D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</w:tcBorders>
            <w:noWrap/>
            <w:hideMark/>
          </w:tcPr>
          <w:p w14:paraId="0D0E7C64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1</w:t>
            </w:r>
          </w:p>
        </w:tc>
      </w:tr>
      <w:tr w:rsidR="007A0894" w:rsidRPr="00921EBA" w14:paraId="444C963E" w14:textId="77777777" w:rsidTr="00285B70">
        <w:trPr>
          <w:trHeight w:val="259"/>
        </w:trPr>
        <w:tc>
          <w:tcPr>
            <w:tcW w:w="688" w:type="pct"/>
            <w:tcBorders>
              <w:top w:val="nil"/>
              <w:bottom w:val="nil"/>
              <w:right w:val="nil"/>
            </w:tcBorders>
            <w:noWrap/>
            <w:hideMark/>
          </w:tcPr>
          <w:p w14:paraId="08952330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Logistic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73ADBF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149.9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DD52E6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C22B94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4.10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0EA76F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0.394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39F88F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015860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sz w:val="20"/>
                <w:szCs w:val="20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A8125D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4019152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D52D72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138.84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</w:tcBorders>
            <w:noWrap/>
            <w:hideMark/>
          </w:tcPr>
          <w:p w14:paraId="6E3D64B0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</w:t>
            </w:r>
          </w:p>
        </w:tc>
      </w:tr>
      <w:tr w:rsidR="007A0894" w:rsidRPr="00921EBA" w14:paraId="205FCAF7" w14:textId="77777777" w:rsidTr="00285B70">
        <w:trPr>
          <w:trHeight w:val="259"/>
        </w:trPr>
        <w:tc>
          <w:tcPr>
            <w:tcW w:w="688" w:type="pct"/>
            <w:tcBorders>
              <w:top w:val="nil"/>
              <w:bottom w:val="nil"/>
              <w:right w:val="nil"/>
            </w:tcBorders>
            <w:noWrap/>
            <w:hideMark/>
          </w:tcPr>
          <w:p w14:paraId="492CAE5A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Gompertz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2986C4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160.8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23DF67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0.642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3E2FDC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EE2AA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0.260</w:t>
            </w:r>
          </w:p>
        </w:tc>
        <w:tc>
          <w:tcPr>
            <w:tcW w:w="37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A6223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638C0A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sz w:val="20"/>
                <w:szCs w:val="20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045BC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 xml:space="preserve">4019330 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FF892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 xml:space="preserve">316.71 </w:t>
            </w:r>
          </w:p>
        </w:tc>
        <w:tc>
          <w:tcPr>
            <w:tcW w:w="410" w:type="pct"/>
            <w:tcBorders>
              <w:top w:val="nil"/>
              <w:left w:val="nil"/>
              <w:bottom w:val="nil"/>
            </w:tcBorders>
            <w:noWrap/>
            <w:hideMark/>
          </w:tcPr>
          <w:p w14:paraId="476FA027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</w:t>
            </w:r>
          </w:p>
        </w:tc>
      </w:tr>
      <w:tr w:rsidR="007A0894" w:rsidRPr="00921EBA" w14:paraId="04D2D7D2" w14:textId="77777777" w:rsidTr="00285B70">
        <w:trPr>
          <w:trHeight w:val="259"/>
        </w:trPr>
        <w:tc>
          <w:tcPr>
            <w:tcW w:w="688" w:type="pct"/>
            <w:tcBorders>
              <w:top w:val="nil"/>
              <w:right w:val="nil"/>
            </w:tcBorders>
            <w:noWrap/>
            <w:hideMark/>
          </w:tcPr>
          <w:p w14:paraId="15FA348F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>
              <w:rPr>
                <w:rFonts w:eastAsia="Aptos"/>
                <w:color w:val="000000"/>
              </w:rPr>
              <w:t>Von Bertalanffy</w:t>
            </w:r>
          </w:p>
        </w:tc>
        <w:tc>
          <w:tcPr>
            <w:tcW w:w="513" w:type="pct"/>
            <w:tcBorders>
              <w:top w:val="nil"/>
              <w:left w:val="nil"/>
              <w:right w:val="nil"/>
            </w:tcBorders>
            <w:noWrap/>
            <w:hideMark/>
          </w:tcPr>
          <w:p w14:paraId="3ABF08B9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195.5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right w:val="nil"/>
            </w:tcBorders>
            <w:noWrap/>
            <w:hideMark/>
          </w:tcPr>
          <w:p w14:paraId="4DBE7294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0.191</w:t>
            </w:r>
          </w:p>
        </w:tc>
        <w:tc>
          <w:tcPr>
            <w:tcW w:w="489" w:type="pct"/>
            <w:tcBorders>
              <w:top w:val="nil"/>
              <w:left w:val="nil"/>
              <w:right w:val="nil"/>
            </w:tcBorders>
            <w:noWrap/>
            <w:hideMark/>
          </w:tcPr>
          <w:p w14:paraId="1E3E7BA6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-0.635</w:t>
            </w: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noWrap/>
            <w:hideMark/>
          </w:tcPr>
          <w:p w14:paraId="5E1A47A6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372" w:type="pct"/>
            <w:tcBorders>
              <w:top w:val="nil"/>
              <w:left w:val="nil"/>
              <w:right w:val="nil"/>
            </w:tcBorders>
            <w:noWrap/>
            <w:hideMark/>
          </w:tcPr>
          <w:p w14:paraId="313B9BEC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442" w:type="pct"/>
            <w:tcBorders>
              <w:top w:val="nil"/>
              <w:left w:val="nil"/>
              <w:right w:val="nil"/>
            </w:tcBorders>
            <w:noWrap/>
            <w:hideMark/>
          </w:tcPr>
          <w:p w14:paraId="56D986CC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618" w:type="pct"/>
            <w:tcBorders>
              <w:top w:val="nil"/>
              <w:left w:val="nil"/>
              <w:right w:val="nil"/>
            </w:tcBorders>
            <w:noWrap/>
            <w:hideMark/>
          </w:tcPr>
          <w:p w14:paraId="721526AF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4021946</w:t>
            </w:r>
          </w:p>
        </w:tc>
        <w:tc>
          <w:tcPr>
            <w:tcW w:w="583" w:type="pct"/>
            <w:tcBorders>
              <w:top w:val="nil"/>
              <w:left w:val="nil"/>
              <w:right w:val="nil"/>
            </w:tcBorders>
            <w:noWrap/>
            <w:hideMark/>
          </w:tcPr>
          <w:p w14:paraId="3079FAF7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 xml:space="preserve">2932.82 </w:t>
            </w:r>
          </w:p>
        </w:tc>
        <w:tc>
          <w:tcPr>
            <w:tcW w:w="410" w:type="pct"/>
            <w:tcBorders>
              <w:top w:val="nil"/>
              <w:left w:val="nil"/>
            </w:tcBorders>
            <w:noWrap/>
            <w:hideMark/>
          </w:tcPr>
          <w:p w14:paraId="529DA514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</w:t>
            </w:r>
          </w:p>
        </w:tc>
      </w:tr>
      <w:tr w:rsidR="007A0894" w:rsidRPr="00921EBA" w14:paraId="1DDF7E39" w14:textId="77777777" w:rsidTr="00285B70">
        <w:trPr>
          <w:trHeight w:val="304"/>
        </w:trPr>
        <w:tc>
          <w:tcPr>
            <w:tcW w:w="688" w:type="pct"/>
            <w:tcBorders>
              <w:top w:val="nil"/>
              <w:bottom w:val="single" w:sz="4" w:space="0" w:color="auto"/>
              <w:right w:val="nil"/>
            </w:tcBorders>
            <w:noWrap/>
          </w:tcPr>
          <w:p w14:paraId="27AE47D1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Power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405DD10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44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FFE9B3C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5962044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B60B7E2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87B1139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36.5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450936B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0.591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234564D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4026384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CDF8711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 xml:space="preserve">7370.92 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</w:tcBorders>
            <w:noWrap/>
          </w:tcPr>
          <w:p w14:paraId="464D4867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0</w:t>
            </w:r>
          </w:p>
        </w:tc>
      </w:tr>
    </w:tbl>
    <w:p w14:paraId="21FA0C47" w14:textId="77777777" w:rsidR="007A0894" w:rsidRDefault="007A0894" w:rsidP="007A0894">
      <w:pPr>
        <w:spacing w:line="480" w:lineRule="auto"/>
      </w:pPr>
    </w:p>
    <w:p w14:paraId="10B5C2C8" w14:textId="77777777" w:rsidR="007A0894" w:rsidRDefault="007A0894" w:rsidP="007A0894">
      <w:pPr>
        <w:spacing w:line="480" w:lineRule="auto"/>
      </w:pPr>
      <w:r>
        <w:t>Table 2: Richard’s model parameters for each region from north to south (Upper, Middle, and Lower Coasts) with varied ‘</w:t>
      </w:r>
      <w:r w:rsidRPr="002C6B17">
        <w:rPr>
          <w:i/>
          <w:iCs/>
        </w:rPr>
        <w:t>k</w:t>
      </w:r>
      <w:r>
        <w:rPr>
          <w:i/>
          <w:iCs/>
        </w:rPr>
        <w:t>’</w:t>
      </w:r>
      <w:r>
        <w:t xml:space="preserve"> and other parameters constrained to the coastwide model.</w:t>
      </w:r>
    </w:p>
    <w:tbl>
      <w:tblPr>
        <w:tblpPr w:leftFromText="180" w:rightFromText="180" w:vertAnchor="text" w:tblpY="1"/>
        <w:tblOverlap w:val="never"/>
        <w:tblW w:w="3085" w:type="pct"/>
        <w:tblLayout w:type="fixed"/>
        <w:tblLook w:val="04A0" w:firstRow="1" w:lastRow="0" w:firstColumn="1" w:lastColumn="0" w:noHBand="0" w:noVBand="1"/>
      </w:tblPr>
      <w:tblGrid>
        <w:gridCol w:w="1531"/>
        <w:gridCol w:w="1635"/>
        <w:gridCol w:w="141"/>
        <w:gridCol w:w="776"/>
        <w:gridCol w:w="797"/>
        <w:gridCol w:w="895"/>
      </w:tblGrid>
      <w:tr w:rsidR="007A0894" w:rsidRPr="00AA1158" w14:paraId="13D9F9F6" w14:textId="77777777" w:rsidTr="00285B70">
        <w:trPr>
          <w:trHeight w:val="259"/>
        </w:trPr>
        <w:tc>
          <w:tcPr>
            <w:tcW w:w="132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FE34F8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Region</w:t>
            </w:r>
          </w:p>
        </w:tc>
        <w:tc>
          <w:tcPr>
            <w:tcW w:w="15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42DE6A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i/>
                <w:iCs/>
                <w:color w:val="000000"/>
              </w:rPr>
              <w:t>L</w:t>
            </w:r>
            <w:r w:rsidRPr="00921EBA">
              <w:rPr>
                <w:rFonts w:eastAsia="Aptos"/>
                <w:color w:val="000000"/>
                <w:vertAlign w:val="subscript"/>
              </w:rPr>
              <w:t>∞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5B7DEC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i/>
                <w:iCs/>
                <w:color w:val="000000"/>
              </w:rPr>
            </w:pPr>
            <w:r w:rsidRPr="00921EBA">
              <w:rPr>
                <w:rFonts w:eastAsia="Aptos"/>
                <w:i/>
                <w:iCs/>
                <w:color w:val="000000"/>
              </w:rPr>
              <w:t>k</w:t>
            </w:r>
          </w:p>
        </w:tc>
        <w:tc>
          <w:tcPr>
            <w:tcW w:w="6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FA926A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a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single" w:sz="4" w:space="0" w:color="auto"/>
            </w:tcBorders>
            <w:noWrap/>
            <w:vAlign w:val="bottom"/>
            <w:hideMark/>
          </w:tcPr>
          <w:p w14:paraId="2DCFB185" w14:textId="77777777" w:rsidR="007A0894" w:rsidRPr="00921EBA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921EBA">
              <w:rPr>
                <w:rFonts w:eastAsia="Aptos"/>
                <w:color w:val="000000"/>
              </w:rPr>
              <w:t>b</w:t>
            </w:r>
          </w:p>
        </w:tc>
      </w:tr>
      <w:tr w:rsidR="007A0894" w:rsidRPr="00AA1158" w14:paraId="24AB2116" w14:textId="77777777" w:rsidTr="00285B70">
        <w:trPr>
          <w:trHeight w:val="259"/>
        </w:trPr>
        <w:tc>
          <w:tcPr>
            <w:tcW w:w="1325" w:type="pct"/>
            <w:tcBorders>
              <w:top w:val="nil"/>
            </w:tcBorders>
          </w:tcPr>
          <w:p w14:paraId="2C570026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AA1158">
              <w:rPr>
                <w:rFonts w:eastAsia="Aptos"/>
                <w:color w:val="000000"/>
              </w:rPr>
              <w:t>Upper Coast</w:t>
            </w:r>
          </w:p>
        </w:tc>
        <w:tc>
          <w:tcPr>
            <w:tcW w:w="1416" w:type="pct"/>
            <w:tcBorders>
              <w:top w:val="nil"/>
              <w:left w:val="nil"/>
              <w:right w:val="nil"/>
            </w:tcBorders>
            <w:noWrap/>
          </w:tcPr>
          <w:p w14:paraId="20AD8AF9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>
              <w:rPr>
                <w:rFonts w:eastAsia="Aptos"/>
                <w:color w:val="000000"/>
              </w:rPr>
              <w:t>153.4</w:t>
            </w:r>
          </w:p>
        </w:tc>
        <w:tc>
          <w:tcPr>
            <w:tcW w:w="794" w:type="pct"/>
            <w:gridSpan w:val="2"/>
            <w:tcBorders>
              <w:top w:val="nil"/>
              <w:left w:val="nil"/>
              <w:right w:val="nil"/>
            </w:tcBorders>
            <w:noWrap/>
          </w:tcPr>
          <w:p w14:paraId="3CB92BC7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>
              <w:rPr>
                <w:rFonts w:eastAsia="Aptos"/>
                <w:color w:val="000000"/>
              </w:rPr>
              <w:t>0.262</w:t>
            </w:r>
          </w:p>
        </w:tc>
        <w:tc>
          <w:tcPr>
            <w:tcW w:w="690" w:type="pct"/>
            <w:tcBorders>
              <w:top w:val="nil"/>
              <w:left w:val="nil"/>
              <w:right w:val="nil"/>
            </w:tcBorders>
            <w:noWrap/>
          </w:tcPr>
          <w:p w14:paraId="26D14969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</w:rPr>
            </w:pPr>
            <w:r>
              <w:rPr>
                <w:rFonts w:eastAsia="Aptos"/>
              </w:rPr>
              <w:t>3.2</w:t>
            </w:r>
          </w:p>
        </w:tc>
        <w:tc>
          <w:tcPr>
            <w:tcW w:w="776" w:type="pct"/>
            <w:tcBorders>
              <w:top w:val="nil"/>
              <w:left w:val="nil"/>
            </w:tcBorders>
            <w:noWrap/>
          </w:tcPr>
          <w:p w14:paraId="45FA0BFF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</w:rPr>
            </w:pPr>
            <w:r>
              <w:rPr>
                <w:rFonts w:eastAsia="Aptos"/>
              </w:rPr>
              <w:t>1.57</w:t>
            </w:r>
          </w:p>
        </w:tc>
      </w:tr>
      <w:tr w:rsidR="007A0894" w:rsidRPr="00AA1158" w14:paraId="7B890F74" w14:textId="77777777" w:rsidTr="00285B70">
        <w:trPr>
          <w:trHeight w:val="259"/>
        </w:trPr>
        <w:tc>
          <w:tcPr>
            <w:tcW w:w="1325" w:type="pct"/>
            <w:tcBorders>
              <w:top w:val="nil"/>
              <w:bottom w:val="nil"/>
            </w:tcBorders>
          </w:tcPr>
          <w:p w14:paraId="54210E9A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>
              <w:rPr>
                <w:rFonts w:eastAsia="Aptos"/>
                <w:color w:val="000000"/>
              </w:rPr>
              <w:t xml:space="preserve">Middle </w:t>
            </w:r>
            <w:r w:rsidRPr="00AA1158">
              <w:rPr>
                <w:rFonts w:eastAsia="Aptos"/>
                <w:color w:val="000000"/>
              </w:rPr>
              <w:t>Coast</w:t>
            </w:r>
          </w:p>
        </w:tc>
        <w:tc>
          <w:tcPr>
            <w:tcW w:w="1416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339F9F9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>
              <w:rPr>
                <w:rFonts w:eastAsia="Aptos"/>
                <w:color w:val="000000"/>
              </w:rPr>
              <w:t>153.4</w:t>
            </w:r>
          </w:p>
        </w:tc>
        <w:tc>
          <w:tcPr>
            <w:tcW w:w="79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323778A2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>
              <w:rPr>
                <w:rFonts w:eastAsia="Aptos"/>
                <w:color w:val="000000"/>
              </w:rPr>
              <w:t>0.340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51BBB04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>
              <w:rPr>
                <w:rFonts w:eastAsia="Aptos"/>
                <w:color w:val="000000"/>
              </w:rPr>
              <w:t>3.2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</w:tcBorders>
            <w:noWrap/>
          </w:tcPr>
          <w:p w14:paraId="63E24BF6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</w:rPr>
            </w:pPr>
            <w:r>
              <w:rPr>
                <w:rFonts w:eastAsia="Aptos"/>
              </w:rPr>
              <w:t>1.57</w:t>
            </w:r>
          </w:p>
        </w:tc>
      </w:tr>
      <w:tr w:rsidR="007A0894" w:rsidRPr="00AA1158" w14:paraId="36B8FA58" w14:textId="77777777" w:rsidTr="00285B70">
        <w:trPr>
          <w:trHeight w:val="259"/>
        </w:trPr>
        <w:tc>
          <w:tcPr>
            <w:tcW w:w="1325" w:type="pct"/>
            <w:tcBorders>
              <w:top w:val="nil"/>
              <w:bottom w:val="single" w:sz="4" w:space="0" w:color="auto"/>
            </w:tcBorders>
          </w:tcPr>
          <w:p w14:paraId="5422D558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AA1158">
              <w:rPr>
                <w:rFonts w:eastAsia="Aptos"/>
                <w:color w:val="000000"/>
              </w:rPr>
              <w:t>Lower Coast</w:t>
            </w:r>
          </w:p>
        </w:tc>
        <w:tc>
          <w:tcPr>
            <w:tcW w:w="1416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75F62B7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>
              <w:rPr>
                <w:rFonts w:eastAsia="Aptos"/>
                <w:color w:val="000000"/>
              </w:rPr>
              <w:t>153.4</w:t>
            </w:r>
          </w:p>
        </w:tc>
        <w:tc>
          <w:tcPr>
            <w:tcW w:w="7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15AE6D8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 w:rsidRPr="00AA1158">
              <w:rPr>
                <w:rFonts w:eastAsia="Aptos"/>
                <w:color w:val="000000"/>
              </w:rPr>
              <w:t>0.</w:t>
            </w:r>
            <w:r>
              <w:rPr>
                <w:rFonts w:eastAsia="Aptos"/>
                <w:color w:val="000000"/>
              </w:rPr>
              <w:t>528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7569036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  <w:color w:val="000000"/>
              </w:rPr>
            </w:pPr>
            <w:r>
              <w:rPr>
                <w:rFonts w:eastAsia="Aptos"/>
                <w:color w:val="000000"/>
              </w:rPr>
              <w:t>3.2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</w:tcBorders>
            <w:noWrap/>
          </w:tcPr>
          <w:p w14:paraId="6EE733BE" w14:textId="77777777" w:rsidR="007A0894" w:rsidRPr="00AA1158" w:rsidRDefault="007A0894" w:rsidP="00285B70">
            <w:pPr>
              <w:spacing w:line="480" w:lineRule="auto"/>
              <w:jc w:val="center"/>
              <w:rPr>
                <w:rFonts w:eastAsia="Aptos"/>
              </w:rPr>
            </w:pPr>
            <w:r>
              <w:rPr>
                <w:rFonts w:eastAsia="Aptos"/>
              </w:rPr>
              <w:t>1.57</w:t>
            </w:r>
          </w:p>
        </w:tc>
      </w:tr>
    </w:tbl>
    <w:p w14:paraId="7168DD01" w14:textId="77777777" w:rsidR="007A0894" w:rsidRDefault="007A0894" w:rsidP="007A0894">
      <w:pPr>
        <w:spacing w:line="480" w:lineRule="auto"/>
      </w:pPr>
    </w:p>
    <w:p w14:paraId="5EF363CD" w14:textId="77777777" w:rsidR="007A0894" w:rsidRPr="00D44A6F" w:rsidRDefault="007A0894" w:rsidP="007A0894"/>
    <w:p w14:paraId="3A4893CD" w14:textId="77777777" w:rsidR="007A0894" w:rsidRDefault="007A0894" w:rsidP="007A0894">
      <w:pPr>
        <w:spacing w:line="480" w:lineRule="auto"/>
        <w:ind w:firstLine="720"/>
      </w:pPr>
    </w:p>
    <w:p w14:paraId="0D5B01A2" w14:textId="77777777" w:rsidR="007A0894" w:rsidRDefault="007A0894" w:rsidP="007A0894">
      <w:pPr>
        <w:spacing w:line="480" w:lineRule="auto"/>
        <w:ind w:firstLine="720"/>
      </w:pPr>
    </w:p>
    <w:p w14:paraId="775A5560" w14:textId="77777777" w:rsidR="007A0894" w:rsidRDefault="007A0894" w:rsidP="007A0894">
      <w:pPr>
        <w:spacing w:line="480" w:lineRule="auto"/>
        <w:sectPr w:rsidR="007A0894" w:rsidSect="007A0894">
          <w:footerReference w:type="even" r:id="rId4"/>
          <w:footerReference w:type="default" r:id="rId5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>
        <w:br w:type="textWrapping" w:clear="all"/>
      </w:r>
    </w:p>
    <w:p w14:paraId="5F8A468C" w14:textId="77777777" w:rsidR="007A0894" w:rsidRDefault="007A0894" w:rsidP="007A0894">
      <w:pPr>
        <w:spacing w:line="480" w:lineRule="auto"/>
      </w:pPr>
      <w:r>
        <w:lastRenderedPageBreak/>
        <w:t xml:space="preserve">Table 3: Mean total length in millimeters (mm) and mean monthly growth (mm; </w:t>
      </w:r>
      <w:r w:rsidRPr="00325653">
        <w:t>mean increase in total length per month</w:t>
      </w:r>
      <w:r>
        <w:t>) for each of the three regions along the Texas coast.</w:t>
      </w:r>
    </w:p>
    <w:tbl>
      <w:tblPr>
        <w:tblStyle w:val="TableGrid"/>
        <w:tblW w:w="1111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1645"/>
        <w:gridCol w:w="1710"/>
        <w:gridCol w:w="1695"/>
        <w:gridCol w:w="1710"/>
        <w:gridCol w:w="1695"/>
        <w:gridCol w:w="1695"/>
      </w:tblGrid>
      <w:tr w:rsidR="007A0894" w:rsidRPr="00903631" w14:paraId="70B84978" w14:textId="77777777" w:rsidTr="00285B70">
        <w:trPr>
          <w:trHeight w:val="610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</w:tcPr>
          <w:p w14:paraId="56C160AB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Month</w:t>
            </w:r>
          </w:p>
        </w:tc>
        <w:tc>
          <w:tcPr>
            <w:tcW w:w="164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3A66AF8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Upper Coast</w:t>
            </w:r>
          </w:p>
          <w:p w14:paraId="326286AF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Length (mm)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8D5B235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Upper Coast</w:t>
            </w:r>
          </w:p>
          <w:p w14:paraId="09224B70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Growth (mm)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3B4B34D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Middle Coast</w:t>
            </w:r>
          </w:p>
          <w:p w14:paraId="464F3982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Length (mm)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85E1454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Middle Coast</w:t>
            </w:r>
          </w:p>
          <w:p w14:paraId="7C3ECE20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Growth (mm)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1076AC3F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Lower Coast</w:t>
            </w:r>
          </w:p>
          <w:p w14:paraId="33BAA1DD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Length (mm)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14:paraId="19E05EE0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Lower Coast</w:t>
            </w:r>
          </w:p>
          <w:p w14:paraId="4FA464B5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Growth (mm)</w:t>
            </w:r>
          </w:p>
        </w:tc>
      </w:tr>
      <w:tr w:rsidR="007A0894" w:rsidRPr="00EC28EF" w14:paraId="74633270" w14:textId="77777777" w:rsidTr="00285B70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68E77900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1</w:t>
            </w:r>
          </w:p>
        </w:tc>
        <w:tc>
          <w:tcPr>
            <w:tcW w:w="1645" w:type="dxa"/>
            <w:tcBorders>
              <w:top w:val="single" w:sz="4" w:space="0" w:color="auto"/>
            </w:tcBorders>
            <w:noWrap/>
          </w:tcPr>
          <w:p w14:paraId="1319F14F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42.0</w:t>
            </w:r>
            <w:r>
              <w:rPr>
                <w:color w:val="000000" w:themeColor="text1"/>
              </w:rPr>
              <w:t>3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noWrap/>
            <w:hideMark/>
          </w:tcPr>
          <w:p w14:paraId="654B2449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NA</w:t>
            </w:r>
          </w:p>
        </w:tc>
        <w:tc>
          <w:tcPr>
            <w:tcW w:w="1695" w:type="dxa"/>
            <w:tcBorders>
              <w:top w:val="single" w:sz="4" w:space="0" w:color="auto"/>
            </w:tcBorders>
            <w:noWrap/>
            <w:hideMark/>
          </w:tcPr>
          <w:p w14:paraId="0EBBF464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43.30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noWrap/>
            <w:hideMark/>
          </w:tcPr>
          <w:p w14:paraId="5B9B5B12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NA</w:t>
            </w:r>
          </w:p>
        </w:tc>
        <w:tc>
          <w:tcPr>
            <w:tcW w:w="1695" w:type="dxa"/>
            <w:tcBorders>
              <w:top w:val="single" w:sz="4" w:space="0" w:color="auto"/>
            </w:tcBorders>
          </w:tcPr>
          <w:p w14:paraId="7201AAF6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40.0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695" w:type="dxa"/>
            <w:tcBorders>
              <w:top w:val="single" w:sz="4" w:space="0" w:color="auto"/>
            </w:tcBorders>
          </w:tcPr>
          <w:p w14:paraId="45088F03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NA</w:t>
            </w:r>
          </w:p>
        </w:tc>
      </w:tr>
      <w:tr w:rsidR="007A0894" w:rsidRPr="00EC28EF" w14:paraId="3EFCC14E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1C92F66A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2</w:t>
            </w:r>
          </w:p>
        </w:tc>
        <w:tc>
          <w:tcPr>
            <w:tcW w:w="1645" w:type="dxa"/>
            <w:noWrap/>
          </w:tcPr>
          <w:p w14:paraId="4D040092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47.</w:t>
            </w:r>
            <w:r>
              <w:rPr>
                <w:color w:val="000000" w:themeColor="text1"/>
              </w:rPr>
              <w:t>20</w:t>
            </w:r>
          </w:p>
        </w:tc>
        <w:tc>
          <w:tcPr>
            <w:tcW w:w="1710" w:type="dxa"/>
            <w:noWrap/>
          </w:tcPr>
          <w:p w14:paraId="2D96C67E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5.17</w:t>
            </w:r>
          </w:p>
        </w:tc>
        <w:tc>
          <w:tcPr>
            <w:tcW w:w="1695" w:type="dxa"/>
            <w:noWrap/>
          </w:tcPr>
          <w:p w14:paraId="0C49A75E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49.6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710" w:type="dxa"/>
            <w:noWrap/>
          </w:tcPr>
          <w:p w14:paraId="00A68197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6.3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695" w:type="dxa"/>
          </w:tcPr>
          <w:p w14:paraId="0EC6396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46.23</w:t>
            </w:r>
          </w:p>
        </w:tc>
        <w:tc>
          <w:tcPr>
            <w:tcW w:w="1695" w:type="dxa"/>
          </w:tcPr>
          <w:p w14:paraId="6595CD95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6.21</w:t>
            </w:r>
          </w:p>
        </w:tc>
      </w:tr>
      <w:tr w:rsidR="007A0894" w:rsidRPr="00EC28EF" w14:paraId="1E8F85E6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0190AC59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3</w:t>
            </w:r>
          </w:p>
        </w:tc>
        <w:tc>
          <w:tcPr>
            <w:tcW w:w="1645" w:type="dxa"/>
            <w:noWrap/>
          </w:tcPr>
          <w:p w14:paraId="26309219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62.06</w:t>
            </w:r>
          </w:p>
        </w:tc>
        <w:tc>
          <w:tcPr>
            <w:tcW w:w="1710" w:type="dxa"/>
            <w:noWrap/>
          </w:tcPr>
          <w:p w14:paraId="306192AA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14.86</w:t>
            </w:r>
          </w:p>
        </w:tc>
        <w:tc>
          <w:tcPr>
            <w:tcW w:w="1695" w:type="dxa"/>
            <w:noWrap/>
          </w:tcPr>
          <w:p w14:paraId="2A4450F9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67.0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710" w:type="dxa"/>
            <w:noWrap/>
          </w:tcPr>
          <w:p w14:paraId="19E32E0C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17.</w:t>
            </w:r>
            <w:r>
              <w:rPr>
                <w:color w:val="000000" w:themeColor="text1"/>
              </w:rPr>
              <w:t>40</w:t>
            </w:r>
          </w:p>
        </w:tc>
        <w:tc>
          <w:tcPr>
            <w:tcW w:w="1695" w:type="dxa"/>
          </w:tcPr>
          <w:p w14:paraId="3B6A4C6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64.44</w:t>
            </w:r>
          </w:p>
        </w:tc>
        <w:tc>
          <w:tcPr>
            <w:tcW w:w="1695" w:type="dxa"/>
          </w:tcPr>
          <w:p w14:paraId="7802CD6B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18.21</w:t>
            </w:r>
          </w:p>
        </w:tc>
      </w:tr>
      <w:tr w:rsidR="007A0894" w:rsidRPr="00EC28EF" w14:paraId="252A0231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03107E22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4</w:t>
            </w:r>
          </w:p>
        </w:tc>
        <w:tc>
          <w:tcPr>
            <w:tcW w:w="1645" w:type="dxa"/>
            <w:noWrap/>
          </w:tcPr>
          <w:p w14:paraId="2AC38CF5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77.7</w:t>
            </w:r>
            <w:r>
              <w:rPr>
                <w:color w:val="000000" w:themeColor="text1"/>
              </w:rPr>
              <w:t>1</w:t>
            </w:r>
          </w:p>
        </w:tc>
        <w:tc>
          <w:tcPr>
            <w:tcW w:w="1710" w:type="dxa"/>
            <w:noWrap/>
          </w:tcPr>
          <w:p w14:paraId="2B036C19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15.96</w:t>
            </w:r>
          </w:p>
        </w:tc>
        <w:tc>
          <w:tcPr>
            <w:tcW w:w="1695" w:type="dxa"/>
            <w:noWrap/>
          </w:tcPr>
          <w:p w14:paraId="3D56C470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86.97</w:t>
            </w:r>
          </w:p>
        </w:tc>
        <w:tc>
          <w:tcPr>
            <w:tcW w:w="1710" w:type="dxa"/>
            <w:noWrap/>
          </w:tcPr>
          <w:p w14:paraId="44BACFDC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20.0</w:t>
            </w:r>
            <w:r>
              <w:rPr>
                <w:color w:val="000000" w:themeColor="text1"/>
              </w:rPr>
              <w:t>3</w:t>
            </w:r>
          </w:p>
        </w:tc>
        <w:tc>
          <w:tcPr>
            <w:tcW w:w="1695" w:type="dxa"/>
          </w:tcPr>
          <w:p w14:paraId="4DC4F639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87.55</w:t>
            </w:r>
          </w:p>
        </w:tc>
        <w:tc>
          <w:tcPr>
            <w:tcW w:w="1695" w:type="dxa"/>
          </w:tcPr>
          <w:p w14:paraId="1826D79B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22.92</w:t>
            </w:r>
          </w:p>
        </w:tc>
      </w:tr>
      <w:tr w:rsidR="007A0894" w:rsidRPr="00EC28EF" w14:paraId="3B689EB8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57A2E412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5</w:t>
            </w:r>
          </w:p>
        </w:tc>
        <w:tc>
          <w:tcPr>
            <w:tcW w:w="1645" w:type="dxa"/>
            <w:noWrap/>
          </w:tcPr>
          <w:p w14:paraId="1F147150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89.</w:t>
            </w:r>
            <w:r>
              <w:rPr>
                <w:color w:val="000000" w:themeColor="text1"/>
              </w:rPr>
              <w:t>10</w:t>
            </w:r>
          </w:p>
        </w:tc>
        <w:tc>
          <w:tcPr>
            <w:tcW w:w="1710" w:type="dxa"/>
            <w:noWrap/>
          </w:tcPr>
          <w:p w14:paraId="6E4BDDAE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11.3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1695" w:type="dxa"/>
            <w:noWrap/>
          </w:tcPr>
          <w:p w14:paraId="6F845152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100.3</w:t>
            </w:r>
            <w:r>
              <w:rPr>
                <w:color w:val="000000" w:themeColor="text1"/>
              </w:rPr>
              <w:t>3</w:t>
            </w:r>
          </w:p>
        </w:tc>
        <w:tc>
          <w:tcPr>
            <w:tcW w:w="1710" w:type="dxa"/>
            <w:noWrap/>
          </w:tcPr>
          <w:p w14:paraId="4230B365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13.3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1695" w:type="dxa"/>
          </w:tcPr>
          <w:p w14:paraId="615F063A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111.34</w:t>
            </w:r>
          </w:p>
        </w:tc>
        <w:tc>
          <w:tcPr>
            <w:tcW w:w="1695" w:type="dxa"/>
          </w:tcPr>
          <w:p w14:paraId="157EC56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23.7</w:t>
            </w:r>
            <w:r>
              <w:rPr>
                <w:color w:val="000000" w:themeColor="text1"/>
              </w:rPr>
              <w:t>9</w:t>
            </w:r>
          </w:p>
        </w:tc>
      </w:tr>
      <w:tr w:rsidR="007A0894" w:rsidRPr="00EC28EF" w14:paraId="50EE59FD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379DD48F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6</w:t>
            </w:r>
          </w:p>
        </w:tc>
        <w:tc>
          <w:tcPr>
            <w:tcW w:w="1645" w:type="dxa"/>
            <w:noWrap/>
          </w:tcPr>
          <w:p w14:paraId="3CF03203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95.62</w:t>
            </w:r>
          </w:p>
        </w:tc>
        <w:tc>
          <w:tcPr>
            <w:tcW w:w="1710" w:type="dxa"/>
            <w:noWrap/>
          </w:tcPr>
          <w:p w14:paraId="65BB828A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7.0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695" w:type="dxa"/>
            <w:noWrap/>
          </w:tcPr>
          <w:p w14:paraId="658BE616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108.73</w:t>
            </w:r>
          </w:p>
        </w:tc>
        <w:tc>
          <w:tcPr>
            <w:tcW w:w="1710" w:type="dxa"/>
            <w:noWrap/>
          </w:tcPr>
          <w:p w14:paraId="4306C0CB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9.2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1695" w:type="dxa"/>
          </w:tcPr>
          <w:p w14:paraId="751F0DA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126.0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1695" w:type="dxa"/>
          </w:tcPr>
          <w:p w14:paraId="435C8F32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16.3</w:t>
            </w:r>
            <w:r>
              <w:rPr>
                <w:color w:val="000000" w:themeColor="text1"/>
              </w:rPr>
              <w:t>1</w:t>
            </w:r>
          </w:p>
        </w:tc>
      </w:tr>
      <w:tr w:rsidR="007A0894" w:rsidRPr="00EC28EF" w14:paraId="1E1D4F9F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62FF1D2B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7</w:t>
            </w:r>
          </w:p>
        </w:tc>
        <w:tc>
          <w:tcPr>
            <w:tcW w:w="1645" w:type="dxa"/>
            <w:noWrap/>
          </w:tcPr>
          <w:p w14:paraId="700EE7CA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103.40</w:t>
            </w:r>
          </w:p>
        </w:tc>
        <w:tc>
          <w:tcPr>
            <w:tcW w:w="1710" w:type="dxa"/>
            <w:noWrap/>
          </w:tcPr>
          <w:p w14:paraId="06DF232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7.7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695" w:type="dxa"/>
            <w:noWrap/>
          </w:tcPr>
          <w:p w14:paraId="39553350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118.13</w:t>
            </w:r>
          </w:p>
        </w:tc>
        <w:tc>
          <w:tcPr>
            <w:tcW w:w="1710" w:type="dxa"/>
            <w:noWrap/>
          </w:tcPr>
          <w:p w14:paraId="149E6639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9.</w:t>
            </w:r>
            <w:r>
              <w:rPr>
                <w:color w:val="000000" w:themeColor="text1"/>
              </w:rPr>
              <w:t>40</w:t>
            </w:r>
          </w:p>
        </w:tc>
        <w:tc>
          <w:tcPr>
            <w:tcW w:w="1695" w:type="dxa"/>
          </w:tcPr>
          <w:p w14:paraId="1BC44A3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134.1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695" w:type="dxa"/>
          </w:tcPr>
          <w:p w14:paraId="5460BC1C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8.03</w:t>
            </w:r>
          </w:p>
        </w:tc>
      </w:tr>
      <w:tr w:rsidR="007A0894" w:rsidRPr="00EC28EF" w14:paraId="6E281CF4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65844B3F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8</w:t>
            </w:r>
          </w:p>
        </w:tc>
        <w:tc>
          <w:tcPr>
            <w:tcW w:w="1645" w:type="dxa"/>
            <w:noWrap/>
          </w:tcPr>
          <w:p w14:paraId="1F478A7A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117.61</w:t>
            </w:r>
          </w:p>
        </w:tc>
        <w:tc>
          <w:tcPr>
            <w:tcW w:w="1710" w:type="dxa"/>
            <w:noWrap/>
          </w:tcPr>
          <w:p w14:paraId="169834F4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14.21</w:t>
            </w:r>
          </w:p>
        </w:tc>
        <w:tc>
          <w:tcPr>
            <w:tcW w:w="1695" w:type="dxa"/>
            <w:noWrap/>
          </w:tcPr>
          <w:p w14:paraId="683424D1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128.02</w:t>
            </w:r>
          </w:p>
        </w:tc>
        <w:tc>
          <w:tcPr>
            <w:tcW w:w="1710" w:type="dxa"/>
            <w:noWrap/>
          </w:tcPr>
          <w:p w14:paraId="33755E43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9.89</w:t>
            </w:r>
          </w:p>
        </w:tc>
        <w:tc>
          <w:tcPr>
            <w:tcW w:w="1695" w:type="dxa"/>
          </w:tcPr>
          <w:p w14:paraId="38ADFF3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143.81</w:t>
            </w:r>
          </w:p>
        </w:tc>
        <w:tc>
          <w:tcPr>
            <w:tcW w:w="1695" w:type="dxa"/>
          </w:tcPr>
          <w:p w14:paraId="0625AB45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9.69</w:t>
            </w:r>
          </w:p>
        </w:tc>
      </w:tr>
      <w:tr w:rsidR="007A0894" w:rsidRPr="00EC28EF" w14:paraId="5B2C2F51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13EBA0E6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9</w:t>
            </w:r>
          </w:p>
        </w:tc>
        <w:tc>
          <w:tcPr>
            <w:tcW w:w="1645" w:type="dxa"/>
            <w:noWrap/>
          </w:tcPr>
          <w:p w14:paraId="51884C87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129.64</w:t>
            </w:r>
          </w:p>
        </w:tc>
        <w:tc>
          <w:tcPr>
            <w:tcW w:w="1710" w:type="dxa"/>
            <w:noWrap/>
          </w:tcPr>
          <w:p w14:paraId="74ECC0F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12.0</w:t>
            </w:r>
            <w:r>
              <w:rPr>
                <w:color w:val="000000" w:themeColor="text1"/>
              </w:rPr>
              <w:t>3</w:t>
            </w:r>
          </w:p>
        </w:tc>
        <w:tc>
          <w:tcPr>
            <w:tcW w:w="1695" w:type="dxa"/>
            <w:noWrap/>
          </w:tcPr>
          <w:p w14:paraId="39B4A3F8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137.7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710" w:type="dxa"/>
            <w:noWrap/>
          </w:tcPr>
          <w:p w14:paraId="620336E3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9.75</w:t>
            </w:r>
          </w:p>
        </w:tc>
        <w:tc>
          <w:tcPr>
            <w:tcW w:w="1695" w:type="dxa"/>
          </w:tcPr>
          <w:p w14:paraId="305D7B7B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149.2</w:t>
            </w:r>
            <w:r>
              <w:rPr>
                <w:color w:val="000000" w:themeColor="text1"/>
              </w:rPr>
              <w:t>7</w:t>
            </w:r>
          </w:p>
        </w:tc>
        <w:tc>
          <w:tcPr>
            <w:tcW w:w="1695" w:type="dxa"/>
          </w:tcPr>
          <w:p w14:paraId="0D56EF6F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5.45</w:t>
            </w:r>
          </w:p>
        </w:tc>
      </w:tr>
      <w:tr w:rsidR="007A0894" w:rsidRPr="00EC28EF" w14:paraId="5B01A555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492026E5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10</w:t>
            </w:r>
          </w:p>
        </w:tc>
        <w:tc>
          <w:tcPr>
            <w:tcW w:w="1645" w:type="dxa"/>
            <w:noWrap/>
          </w:tcPr>
          <w:p w14:paraId="7180EB51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139.1</w:t>
            </w:r>
            <w:r>
              <w:rPr>
                <w:color w:val="000000" w:themeColor="text1"/>
              </w:rPr>
              <w:t>6</w:t>
            </w:r>
          </w:p>
        </w:tc>
        <w:tc>
          <w:tcPr>
            <w:tcW w:w="1710" w:type="dxa"/>
            <w:noWrap/>
          </w:tcPr>
          <w:p w14:paraId="79D0713E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9.5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695" w:type="dxa"/>
            <w:noWrap/>
          </w:tcPr>
          <w:p w14:paraId="4C954A3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144.5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1710" w:type="dxa"/>
            <w:noWrap/>
          </w:tcPr>
          <w:p w14:paraId="164DE399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6.81</w:t>
            </w:r>
          </w:p>
        </w:tc>
        <w:tc>
          <w:tcPr>
            <w:tcW w:w="1695" w:type="dxa"/>
          </w:tcPr>
          <w:p w14:paraId="45212B77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151.58</w:t>
            </w:r>
          </w:p>
        </w:tc>
        <w:tc>
          <w:tcPr>
            <w:tcW w:w="1695" w:type="dxa"/>
          </w:tcPr>
          <w:p w14:paraId="248D47A1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2.31</w:t>
            </w:r>
          </w:p>
        </w:tc>
      </w:tr>
      <w:tr w:rsidR="007A0894" w:rsidRPr="00EC28EF" w14:paraId="4BE77294" w14:textId="77777777" w:rsidTr="00285B70">
        <w:trPr>
          <w:trHeight w:val="300"/>
          <w:jc w:val="center"/>
        </w:trPr>
        <w:tc>
          <w:tcPr>
            <w:tcW w:w="960" w:type="dxa"/>
            <w:noWrap/>
            <w:hideMark/>
          </w:tcPr>
          <w:p w14:paraId="69309068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11</w:t>
            </w:r>
          </w:p>
        </w:tc>
        <w:tc>
          <w:tcPr>
            <w:tcW w:w="1645" w:type="dxa"/>
            <w:noWrap/>
          </w:tcPr>
          <w:p w14:paraId="0720E085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146.39</w:t>
            </w:r>
          </w:p>
        </w:tc>
        <w:tc>
          <w:tcPr>
            <w:tcW w:w="1710" w:type="dxa"/>
            <w:noWrap/>
          </w:tcPr>
          <w:p w14:paraId="1351EFAA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7.23</w:t>
            </w:r>
          </w:p>
        </w:tc>
        <w:tc>
          <w:tcPr>
            <w:tcW w:w="1695" w:type="dxa"/>
            <w:noWrap/>
          </w:tcPr>
          <w:p w14:paraId="4963F9B7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146.0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710" w:type="dxa"/>
            <w:noWrap/>
          </w:tcPr>
          <w:p w14:paraId="1B6FBAB9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1.49</w:t>
            </w:r>
          </w:p>
        </w:tc>
        <w:tc>
          <w:tcPr>
            <w:tcW w:w="1695" w:type="dxa"/>
          </w:tcPr>
          <w:p w14:paraId="285B0B7F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156.0</w:t>
            </w:r>
            <w:r>
              <w:rPr>
                <w:color w:val="000000" w:themeColor="text1"/>
              </w:rPr>
              <w:t>5</w:t>
            </w:r>
          </w:p>
        </w:tc>
        <w:tc>
          <w:tcPr>
            <w:tcW w:w="1695" w:type="dxa"/>
          </w:tcPr>
          <w:p w14:paraId="47D4DB22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4.4</w:t>
            </w:r>
            <w:r>
              <w:rPr>
                <w:color w:val="000000" w:themeColor="text1"/>
              </w:rPr>
              <w:t>7</w:t>
            </w:r>
          </w:p>
        </w:tc>
      </w:tr>
      <w:tr w:rsidR="007A0894" w:rsidRPr="00EC28EF" w14:paraId="49EA51AA" w14:textId="77777777" w:rsidTr="00285B70">
        <w:trPr>
          <w:trHeight w:val="300"/>
          <w:jc w:val="center"/>
        </w:trPr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09237FB2" w14:textId="77777777" w:rsidR="007A0894" w:rsidRPr="00587274" w:rsidRDefault="007A0894" w:rsidP="00285B70">
            <w:pPr>
              <w:spacing w:line="480" w:lineRule="auto"/>
              <w:jc w:val="center"/>
            </w:pPr>
            <w:r w:rsidRPr="00587274">
              <w:t>12</w:t>
            </w:r>
          </w:p>
        </w:tc>
        <w:tc>
          <w:tcPr>
            <w:tcW w:w="1645" w:type="dxa"/>
            <w:tcBorders>
              <w:bottom w:val="single" w:sz="4" w:space="0" w:color="auto"/>
            </w:tcBorders>
            <w:noWrap/>
          </w:tcPr>
          <w:p w14:paraId="31E680AB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150.6</w:t>
            </w:r>
            <w:r>
              <w:rPr>
                <w:color w:val="000000" w:themeColor="text1"/>
              </w:rPr>
              <w:t>2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noWrap/>
          </w:tcPr>
          <w:p w14:paraId="72E2F204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4.2</w:t>
            </w:r>
            <w:r>
              <w:rPr>
                <w:color w:val="000000" w:themeColor="text1"/>
              </w:rPr>
              <w:t>3</w:t>
            </w:r>
          </w:p>
        </w:tc>
        <w:tc>
          <w:tcPr>
            <w:tcW w:w="1695" w:type="dxa"/>
            <w:tcBorders>
              <w:bottom w:val="single" w:sz="4" w:space="0" w:color="auto"/>
            </w:tcBorders>
            <w:noWrap/>
          </w:tcPr>
          <w:p w14:paraId="076B71C0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144.18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noWrap/>
          </w:tcPr>
          <w:p w14:paraId="3FF7949D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-1.</w:t>
            </w:r>
            <w:r>
              <w:rPr>
                <w:color w:val="000000" w:themeColor="text1"/>
              </w:rPr>
              <w:t>90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180D17EA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161.98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495B2D6C" w14:textId="77777777" w:rsidR="007A0894" w:rsidRPr="00EC28EF" w:rsidRDefault="007A0894" w:rsidP="00285B70">
            <w:pPr>
              <w:spacing w:line="480" w:lineRule="auto"/>
              <w:jc w:val="center"/>
              <w:rPr>
                <w:color w:val="000000" w:themeColor="text1"/>
              </w:rPr>
            </w:pPr>
            <w:r w:rsidRPr="00EC28EF">
              <w:rPr>
                <w:color w:val="000000" w:themeColor="text1"/>
              </w:rPr>
              <w:t>5.9</w:t>
            </w:r>
            <w:r>
              <w:rPr>
                <w:color w:val="000000" w:themeColor="text1"/>
              </w:rPr>
              <w:t>4</w:t>
            </w:r>
          </w:p>
        </w:tc>
      </w:tr>
    </w:tbl>
    <w:p w14:paraId="3D4BC0E6" w14:textId="77777777" w:rsidR="007A0894" w:rsidRDefault="007A0894" w:rsidP="007A0894">
      <w:pPr>
        <w:spacing w:line="480" w:lineRule="auto"/>
        <w:sectPr w:rsidR="007A0894" w:rsidSect="007A0894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1E6D417A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92089091"/>
      <w:docPartObj>
        <w:docPartGallery w:val="Page Numbers (Bottom of Page)"/>
        <w:docPartUnique/>
      </w:docPartObj>
    </w:sdtPr>
    <w:sdtContent>
      <w:p w14:paraId="1E33FEBD" w14:textId="77777777" w:rsidR="007A0894" w:rsidRDefault="007A0894" w:rsidP="00FC2B1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BC06191" w14:textId="77777777" w:rsidR="007A0894" w:rsidRDefault="007A089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46875980"/>
      <w:docPartObj>
        <w:docPartGallery w:val="Page Numbers (Bottom of Page)"/>
        <w:docPartUnique/>
      </w:docPartObj>
    </w:sdtPr>
    <w:sdtContent>
      <w:p w14:paraId="77CD7815" w14:textId="77777777" w:rsidR="007A0894" w:rsidRDefault="007A0894" w:rsidP="00FC2B18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084AA47" w14:textId="77777777" w:rsidR="007A0894" w:rsidRDefault="007A089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894"/>
    <w:rsid w:val="002E281E"/>
    <w:rsid w:val="003201BB"/>
    <w:rsid w:val="007A0894"/>
    <w:rsid w:val="00865217"/>
    <w:rsid w:val="00F9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FAE4C"/>
  <w15:chartTrackingRefBased/>
  <w15:docId w15:val="{D87DE8A9-6C11-4BA8-BFFA-50FE90D44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89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089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089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089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089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089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089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089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089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089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08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08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08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08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08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08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08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08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08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089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A08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089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A08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089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A08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089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A08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08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08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089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A08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A08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0894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A0894"/>
  </w:style>
  <w:style w:type="character" w:styleId="LineNumber">
    <w:name w:val="line number"/>
    <w:basedOn w:val="DefaultParagraphFont"/>
    <w:uiPriority w:val="99"/>
    <w:semiHidden/>
    <w:unhideWhenUsed/>
    <w:rsid w:val="007A08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217</Words>
  <Characters>1234</Characters>
  <Application>Microsoft Office Word</Application>
  <DocSecurity>0</DocSecurity>
  <Lines>23</Lines>
  <Paragraphs>10</Paragraphs>
  <ScaleCrop>false</ScaleCrop>
  <Company>Springer Nature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2025-11-17T06:42:00Z</dcterms:created>
  <dcterms:modified xsi:type="dcterms:W3CDTF">2025-11-17T06:42:00Z</dcterms:modified>
</cp:coreProperties>
</file>