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0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Overview of miRNA sequencing data</w:t>
      </w:r>
    </w:p>
    <w:p w14:paraId="65E105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4"/>
        <w:tblW w:w="8176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76"/>
        <w:gridCol w:w="1080"/>
        <w:gridCol w:w="1080"/>
        <w:gridCol w:w="1080"/>
        <w:gridCol w:w="1080"/>
        <w:gridCol w:w="1080"/>
      </w:tblGrid>
      <w:tr w14:paraId="65E10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9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Sample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A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Reads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B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Bases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Error rate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D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Q20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E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Q30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E1053F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GC content</w:t>
            </w:r>
          </w:p>
        </w:tc>
      </w:tr>
      <w:tr w14:paraId="3CF320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C463C8C"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CON-1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D8D6D9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11592809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5B25CE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0.580G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6A2C6F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DB88CC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98.94%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BFEC42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96.74%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7B8F09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49.36%</w:t>
            </w:r>
          </w:p>
        </w:tc>
      </w:tr>
      <w:tr w14:paraId="39F276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5629556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ABEFB1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13264445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BB32F3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0.663G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42741F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1AC3FF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99.27%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ADE05F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97.34%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297F08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49.26%</w:t>
            </w:r>
          </w:p>
        </w:tc>
      </w:tr>
      <w:tr w14:paraId="5BC884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25C8674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CON-3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142F66E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15759700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98AE69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0.788G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BDC7D6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BA83C9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99.44%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28B97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97.88%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5F8044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49.51%</w:t>
            </w:r>
          </w:p>
        </w:tc>
      </w:tr>
      <w:tr w14:paraId="2C961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368EF2A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4FF71D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12156322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6C027E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0.608G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4C7324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8E1206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99.48%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A5730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97.96%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93B8CD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49.72%</w:t>
            </w:r>
          </w:p>
        </w:tc>
      </w:tr>
      <w:tr w14:paraId="56064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153B7EC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67B6B2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11632365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7CB000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0.582G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1CDCBBC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F0DE36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99.44%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2D9ED3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97.81%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D6E282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49.06%</w:t>
            </w:r>
          </w:p>
        </w:tc>
      </w:tr>
      <w:tr w14:paraId="62D634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4A29F07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APAP-3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45F9E82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10879097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4D115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0.544G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A9F0E4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2F35AD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99.44%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CF0A18D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97.91%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67287F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51.60%</w:t>
            </w:r>
          </w:p>
        </w:tc>
      </w:tr>
      <w:tr w14:paraId="26EB82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4E9B322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32DEE8C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14242853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C956E3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0.712G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7BB11B5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73257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99.47%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070EAB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97.99%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66E9804A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50.68%</w:t>
            </w:r>
          </w:p>
        </w:tc>
      </w:tr>
      <w:tr w14:paraId="2E5AFB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shd w:val="clear" w:color="auto" w:fill="auto"/>
            <w:noWrap/>
            <w:vAlign w:val="center"/>
          </w:tcPr>
          <w:p w14:paraId="3407DB9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PGE2-2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C7FBCAB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11176996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75C84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0.559G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0915C0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3846BA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99.49%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A21FFB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98.01%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55AFAF9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52.96%</w:t>
            </w:r>
          </w:p>
        </w:tc>
      </w:tr>
      <w:tr w14:paraId="7AC870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0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7C820E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PGE2-3</w:t>
            </w:r>
          </w:p>
        </w:tc>
        <w:tc>
          <w:tcPr>
            <w:tcW w:w="117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964535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13907511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E9A7F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0.695G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DCB067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0.01%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682FD2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99.28%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3FF3AF1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97.31%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851D78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51.27%</w:t>
            </w:r>
          </w:p>
        </w:tc>
      </w:tr>
    </w:tbl>
    <w:p w14:paraId="65E105B9">
      <w:pPr>
        <w:widowControl/>
        <w:spacing w:line="360" w:lineRule="auto"/>
        <w:jc w:val="center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A9"/>
    <w:rsid w:val="001A4ECF"/>
    <w:rsid w:val="00282811"/>
    <w:rsid w:val="003C3554"/>
    <w:rsid w:val="00461B52"/>
    <w:rsid w:val="00570B95"/>
    <w:rsid w:val="00903BB3"/>
    <w:rsid w:val="00AE181D"/>
    <w:rsid w:val="00B104B5"/>
    <w:rsid w:val="00B92543"/>
    <w:rsid w:val="00DE52A9"/>
    <w:rsid w:val="00FC0093"/>
    <w:rsid w:val="00FE37D3"/>
    <w:rsid w:val="1916070C"/>
    <w:rsid w:val="68A6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6F3D-8DD1-4F78-AF23-3AE9A71D5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460</Characters>
  <Lines>3</Lines>
  <Paragraphs>1</Paragraphs>
  <TotalTime>27</TotalTime>
  <ScaleCrop>false</ScaleCrop>
  <LinksUpToDate>false</LinksUpToDate>
  <CharactersWithSpaces>468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2020-05-11T02:54:00Z</dcterms:created>
  <dc:creator>caomin</dc:creator>
  <cp:lastModifiedBy>陈超</cp:lastModifiedBy>
  <dcterms:modified xsi:type="dcterms:W3CDTF">2025-10-30T14:45:15Z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eyJoZGlkIjoiYmM4MzFkNTg4YmRlNzg5NmUyYmY2Yjg3ZGU2YzU5NjgiLCJ1c2VySWQiOiIxNTEzNzU3NTI4In0=</vt:lpwstr>
  </property>
  <property fmtid="{D5CDD505-2E9C-101B-9397-08002B2CF9AE}" pid="3" name="KSOProductBuildVer">
    <vt:lpwstr>2052-12.1.0.23125</vt:lpwstr>
  </property>
  <property fmtid="{D5CDD505-2E9C-101B-9397-08002B2CF9AE}" pid="4" name="ICV">
    <vt:lpwstr>1708D0F8C3E64E2E91963F1C079E157A_12</vt:lpwstr>
  </property>
</Properties>
</file>