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5D068" w14:textId="53E6CC14" w:rsidR="00AE6D2C" w:rsidRDefault="00AE6D2C" w:rsidP="008D6C75">
      <w:pPr>
        <w:jc w:val="center"/>
        <w:rPr>
          <w:sz w:val="32"/>
          <w:szCs w:val="32"/>
        </w:rPr>
      </w:pPr>
      <w:bookmarkStart w:id="0" w:name="_Hlk204768453"/>
      <w:r w:rsidRPr="00AE6D2C">
        <w:rPr>
          <w:sz w:val="32"/>
          <w:szCs w:val="32"/>
        </w:rPr>
        <w:t>Supporting Information for</w:t>
      </w:r>
    </w:p>
    <w:p w14:paraId="1D082027" w14:textId="27F3A06B" w:rsidR="00733E2C" w:rsidRPr="00733E2C" w:rsidRDefault="00463E28" w:rsidP="00733E2C">
      <w:pPr>
        <w:jc w:val="center"/>
        <w:rPr>
          <w:sz w:val="32"/>
          <w:szCs w:val="32"/>
        </w:rPr>
      </w:pPr>
      <w:r w:rsidRPr="00463E28">
        <w:rPr>
          <w:sz w:val="32"/>
          <w:szCs w:val="32"/>
        </w:rPr>
        <w:t xml:space="preserve">Identifying </w:t>
      </w:r>
      <w:r w:rsidR="00733E2C" w:rsidRPr="00733E2C">
        <w:rPr>
          <w:sz w:val="32"/>
          <w:szCs w:val="32"/>
        </w:rPr>
        <w:t xml:space="preserve">cycling current-dependent degradation pathways </w:t>
      </w:r>
      <w:r w:rsidR="004F4F17">
        <w:rPr>
          <w:sz w:val="32"/>
          <w:szCs w:val="32"/>
        </w:rPr>
        <w:t>in</w:t>
      </w:r>
      <w:r w:rsidR="00733E2C" w:rsidRPr="00733E2C">
        <w:rPr>
          <w:sz w:val="32"/>
          <w:szCs w:val="32"/>
        </w:rPr>
        <w:t xml:space="preserve"> high-voltage layered sodium–ion cathodes</w:t>
      </w:r>
    </w:p>
    <w:p w14:paraId="4CD4C5C2" w14:textId="77777777" w:rsidR="007C51A9" w:rsidRPr="003A43E9" w:rsidRDefault="007C51A9" w:rsidP="007C51A9">
      <w:pPr>
        <w:jc w:val="both"/>
        <w:rPr>
          <w:rFonts w:eastAsiaTheme="majorEastAsia" w:cstheme="minorHAnsi"/>
          <w:spacing w:val="-10"/>
          <w:kern w:val="28"/>
          <w:sz w:val="24"/>
          <w:szCs w:val="24"/>
        </w:rPr>
      </w:pPr>
      <w:bookmarkStart w:id="1" w:name="_Hlk211692364"/>
      <w:r w:rsidRPr="003A43E9">
        <w:rPr>
          <w:rFonts w:eastAsiaTheme="majorEastAsia" w:cstheme="minorHAnsi"/>
          <w:spacing w:val="-10"/>
          <w:kern w:val="28"/>
          <w:sz w:val="24"/>
          <w:szCs w:val="24"/>
        </w:rPr>
        <w:t>Yongchun Li</w:t>
      </w:r>
      <w:r w:rsidRPr="00C10B2A">
        <w:rPr>
          <w:rFonts w:eastAsiaTheme="majorEastAsia" w:cstheme="minorHAnsi"/>
          <w:spacing w:val="-10"/>
          <w:kern w:val="28"/>
          <w:sz w:val="24"/>
          <w:szCs w:val="24"/>
          <w:vertAlign w:val="superscript"/>
        </w:rPr>
        <w:t>1</w:t>
      </w:r>
      <w:r>
        <w:rPr>
          <w:rFonts w:eastAsiaTheme="majorEastAsia" w:cstheme="minorHAnsi"/>
          <w:spacing w:val="-10"/>
          <w:kern w:val="28"/>
          <w:sz w:val="24"/>
          <w:szCs w:val="24"/>
          <w:vertAlign w:val="superscript"/>
        </w:rPr>
        <w:t>,3,9</w:t>
      </w:r>
      <w:r w:rsidRPr="003A43E9">
        <w:rPr>
          <w:rFonts w:eastAsiaTheme="majorEastAsia" w:cstheme="minorHAnsi"/>
          <w:spacing w:val="-10"/>
          <w:kern w:val="28"/>
          <w:sz w:val="24"/>
          <w:szCs w:val="24"/>
        </w:rPr>
        <w:t xml:space="preserve">, </w:t>
      </w:r>
      <w:proofErr w:type="spellStart"/>
      <w:r w:rsidRPr="003A43E9">
        <w:rPr>
          <w:rFonts w:eastAsiaTheme="majorEastAsia" w:cstheme="minorHAnsi"/>
          <w:spacing w:val="-10"/>
          <w:kern w:val="28"/>
          <w:sz w:val="24"/>
          <w:szCs w:val="24"/>
        </w:rPr>
        <w:t>Qiao</w:t>
      </w:r>
      <w:proofErr w:type="spellEnd"/>
      <w:r w:rsidRPr="003A43E9">
        <w:rPr>
          <w:rFonts w:eastAsiaTheme="majorEastAsia" w:cstheme="minorHAnsi"/>
          <w:spacing w:val="-10"/>
          <w:kern w:val="28"/>
          <w:sz w:val="24"/>
          <w:szCs w:val="24"/>
        </w:rPr>
        <w:t xml:space="preserve"> Zhang</w:t>
      </w:r>
      <w:r w:rsidRPr="00C10B2A">
        <w:rPr>
          <w:rFonts w:eastAsiaTheme="majorEastAsia" w:cstheme="minorHAnsi"/>
          <w:spacing w:val="-10"/>
          <w:kern w:val="28"/>
          <w:sz w:val="24"/>
          <w:szCs w:val="24"/>
          <w:vertAlign w:val="superscript"/>
        </w:rPr>
        <w:t>2</w:t>
      </w:r>
      <w:r>
        <w:rPr>
          <w:rFonts w:eastAsiaTheme="majorEastAsia" w:cstheme="minorHAnsi"/>
          <w:spacing w:val="-10"/>
          <w:kern w:val="28"/>
          <w:sz w:val="24"/>
          <w:szCs w:val="24"/>
          <w:vertAlign w:val="superscript"/>
        </w:rPr>
        <w:t>,9</w:t>
      </w:r>
      <w:r w:rsidRPr="003A43E9">
        <w:rPr>
          <w:rFonts w:eastAsiaTheme="majorEastAsia" w:cstheme="minorHAnsi"/>
          <w:spacing w:val="-10"/>
          <w:kern w:val="28"/>
          <w:sz w:val="24"/>
          <w:szCs w:val="24"/>
        </w:rPr>
        <w:t>, Katherine A. Mazzio</w:t>
      </w:r>
      <w:r w:rsidRPr="00AA4EDC">
        <w:rPr>
          <w:rFonts w:eastAsiaTheme="majorEastAsia" w:cstheme="minorHAnsi"/>
          <w:spacing w:val="-10"/>
          <w:kern w:val="28"/>
          <w:sz w:val="24"/>
          <w:szCs w:val="24"/>
          <w:vertAlign w:val="superscript"/>
        </w:rPr>
        <w:t>3,4,</w:t>
      </w:r>
      <w:r>
        <w:rPr>
          <w:rFonts w:eastAsiaTheme="majorEastAsia" w:cstheme="minorHAnsi"/>
          <w:spacing w:val="-10"/>
          <w:kern w:val="28"/>
          <w:sz w:val="24"/>
          <w:szCs w:val="24"/>
          <w:vertAlign w:val="superscript"/>
        </w:rPr>
        <w:t>5</w:t>
      </w:r>
      <w:r w:rsidRPr="00C10B2A">
        <w:rPr>
          <w:rFonts w:eastAsiaTheme="majorEastAsia" w:cstheme="minorHAnsi"/>
          <w:spacing w:val="-10"/>
          <w:kern w:val="28"/>
          <w:sz w:val="24"/>
          <w:szCs w:val="24"/>
          <w:vertAlign w:val="superscript"/>
        </w:rPr>
        <w:t>,</w:t>
      </w:r>
      <w:r>
        <w:rPr>
          <w:rFonts w:eastAsiaTheme="majorEastAsia" w:cstheme="minorHAnsi"/>
          <w:spacing w:val="-10"/>
          <w:kern w:val="28"/>
          <w:sz w:val="24"/>
          <w:szCs w:val="24"/>
          <w:vertAlign w:val="superscript"/>
        </w:rPr>
        <w:t>6</w:t>
      </w:r>
      <w:r w:rsidRPr="003A43E9">
        <w:rPr>
          <w:rFonts w:eastAsiaTheme="majorEastAsia" w:cstheme="minorHAnsi"/>
          <w:spacing w:val="-10"/>
          <w:kern w:val="28"/>
          <w:sz w:val="24"/>
          <w:szCs w:val="24"/>
        </w:rPr>
        <w:t>, Yanan Sun</w:t>
      </w:r>
      <w:r w:rsidRPr="00C10B2A">
        <w:rPr>
          <w:rFonts w:eastAsiaTheme="majorEastAsia" w:cstheme="minorHAnsi"/>
          <w:spacing w:val="-10"/>
          <w:kern w:val="28"/>
          <w:sz w:val="24"/>
          <w:szCs w:val="24"/>
          <w:vertAlign w:val="superscript"/>
        </w:rPr>
        <w:t>4</w:t>
      </w:r>
      <w:r w:rsidRPr="003A43E9">
        <w:rPr>
          <w:rFonts w:eastAsiaTheme="majorEastAsia" w:cstheme="minorHAnsi"/>
          <w:spacing w:val="-10"/>
          <w:kern w:val="28"/>
          <w:sz w:val="24"/>
          <w:szCs w:val="24"/>
        </w:rPr>
        <w:t>, Changjiang Bai</w:t>
      </w:r>
      <w:r w:rsidRPr="00C10B2A">
        <w:rPr>
          <w:rFonts w:eastAsiaTheme="majorEastAsia" w:cstheme="minorHAnsi"/>
          <w:spacing w:val="-10"/>
          <w:kern w:val="28"/>
          <w:sz w:val="24"/>
          <w:szCs w:val="24"/>
          <w:vertAlign w:val="superscript"/>
        </w:rPr>
        <w:t>3</w:t>
      </w:r>
      <w:r w:rsidRPr="003A43E9">
        <w:rPr>
          <w:rFonts w:eastAsiaTheme="majorEastAsia" w:cstheme="minorHAnsi"/>
          <w:spacing w:val="-10"/>
          <w:kern w:val="28"/>
          <w:sz w:val="24"/>
          <w:szCs w:val="24"/>
        </w:rPr>
        <w:t>, Deniz Wong</w:t>
      </w:r>
      <w:r>
        <w:rPr>
          <w:rFonts w:eastAsiaTheme="majorEastAsia" w:cstheme="minorHAnsi"/>
          <w:spacing w:val="-10"/>
          <w:kern w:val="28"/>
          <w:sz w:val="24"/>
          <w:szCs w:val="24"/>
          <w:vertAlign w:val="superscript"/>
        </w:rPr>
        <w:t>4</w:t>
      </w:r>
      <w:r w:rsidRPr="003A43E9">
        <w:rPr>
          <w:rFonts w:eastAsiaTheme="majorEastAsia" w:cstheme="minorHAnsi"/>
          <w:spacing w:val="-10"/>
          <w:kern w:val="28"/>
          <w:sz w:val="24"/>
          <w:szCs w:val="24"/>
        </w:rPr>
        <w:t xml:space="preserve">, </w:t>
      </w:r>
      <w:proofErr w:type="spellStart"/>
      <w:r w:rsidRPr="003A43E9">
        <w:rPr>
          <w:rStyle w:val="Strong"/>
          <w:rFonts w:cstheme="minorHAnsi"/>
          <w:b w:val="0"/>
          <w:bCs w:val="0"/>
          <w:color w:val="303030"/>
          <w:sz w:val="24"/>
          <w:szCs w:val="24"/>
          <w:shd w:val="clear" w:color="auto" w:fill="FFFFFF"/>
        </w:rPr>
        <w:t>Götz</w:t>
      </w:r>
      <w:proofErr w:type="spellEnd"/>
      <w:r w:rsidRPr="003A43E9">
        <w:rPr>
          <w:rStyle w:val="Strong"/>
          <w:rFonts w:cstheme="minorHAnsi"/>
          <w:b w:val="0"/>
          <w:bCs w:val="0"/>
          <w:color w:val="303030"/>
          <w:sz w:val="24"/>
          <w:szCs w:val="24"/>
          <w:shd w:val="clear" w:color="auto" w:fill="FFFFFF"/>
        </w:rPr>
        <w:t xml:space="preserve"> Schuck</w:t>
      </w:r>
      <w:r>
        <w:rPr>
          <w:rStyle w:val="Strong"/>
          <w:rFonts w:cstheme="minorHAnsi"/>
          <w:b w:val="0"/>
          <w:bCs w:val="0"/>
          <w:color w:val="303030"/>
          <w:sz w:val="24"/>
          <w:szCs w:val="24"/>
          <w:shd w:val="clear" w:color="auto" w:fill="FFFFFF"/>
          <w:vertAlign w:val="superscript"/>
        </w:rPr>
        <w:t>4</w:t>
      </w:r>
      <w:r w:rsidRPr="003A43E9">
        <w:rPr>
          <w:rStyle w:val="Strong"/>
          <w:rFonts w:cstheme="minorHAnsi"/>
          <w:b w:val="0"/>
          <w:bCs w:val="0"/>
          <w:color w:val="303030"/>
          <w:sz w:val="24"/>
          <w:szCs w:val="24"/>
          <w:shd w:val="clear" w:color="auto" w:fill="FFFFFF"/>
        </w:rPr>
        <w:t xml:space="preserve">, </w:t>
      </w:r>
      <w:proofErr w:type="spellStart"/>
      <w:r w:rsidRPr="003A43E9">
        <w:rPr>
          <w:rFonts w:eastAsiaTheme="majorEastAsia" w:cstheme="minorHAnsi"/>
          <w:spacing w:val="-10"/>
          <w:kern w:val="28"/>
          <w:sz w:val="24"/>
          <w:szCs w:val="24"/>
        </w:rPr>
        <w:t>Wenguang</w:t>
      </w:r>
      <w:proofErr w:type="spellEnd"/>
      <w:r w:rsidRPr="003A43E9">
        <w:rPr>
          <w:rFonts w:eastAsiaTheme="majorEastAsia" w:cstheme="minorHAnsi"/>
          <w:spacing w:val="-10"/>
          <w:kern w:val="28"/>
          <w:sz w:val="24"/>
          <w:szCs w:val="24"/>
        </w:rPr>
        <w:t xml:space="preserve"> Zhao</w:t>
      </w:r>
      <w:r>
        <w:rPr>
          <w:rFonts w:eastAsiaTheme="majorEastAsia" w:cstheme="minorHAnsi"/>
          <w:spacing w:val="-10"/>
          <w:kern w:val="28"/>
          <w:sz w:val="24"/>
          <w:szCs w:val="24"/>
          <w:vertAlign w:val="superscript"/>
        </w:rPr>
        <w:t>8</w:t>
      </w:r>
      <w:r w:rsidRPr="003A43E9">
        <w:rPr>
          <w:rFonts w:eastAsiaTheme="majorEastAsia" w:cstheme="minorHAnsi"/>
          <w:spacing w:val="-10"/>
          <w:kern w:val="28"/>
          <w:sz w:val="24"/>
          <w:szCs w:val="24"/>
        </w:rPr>
        <w:t xml:space="preserve">, </w:t>
      </w:r>
      <w:proofErr w:type="spellStart"/>
      <w:r>
        <w:rPr>
          <w:rFonts w:eastAsiaTheme="majorEastAsia" w:cstheme="minorHAnsi" w:hint="eastAsia"/>
          <w:spacing w:val="-10"/>
          <w:kern w:val="28"/>
          <w:sz w:val="24"/>
          <w:szCs w:val="24"/>
        </w:rPr>
        <w:t>Hai</w:t>
      </w:r>
      <w:r>
        <w:rPr>
          <w:rFonts w:eastAsiaTheme="majorEastAsia" w:cstheme="minorHAnsi"/>
          <w:spacing w:val="-10"/>
          <w:kern w:val="28"/>
          <w:sz w:val="24"/>
          <w:szCs w:val="24"/>
        </w:rPr>
        <w:t>yun</w:t>
      </w:r>
      <w:proofErr w:type="spellEnd"/>
      <w:r>
        <w:rPr>
          <w:rFonts w:eastAsiaTheme="majorEastAsia" w:cstheme="minorHAnsi"/>
          <w:spacing w:val="-10"/>
          <w:kern w:val="28"/>
          <w:sz w:val="24"/>
          <w:szCs w:val="24"/>
        </w:rPr>
        <w:t xml:space="preserve"> Zhu</w:t>
      </w:r>
      <w:r w:rsidRPr="00A00675">
        <w:rPr>
          <w:rFonts w:eastAsiaTheme="majorEastAsia" w:cstheme="minorHAnsi"/>
          <w:spacing w:val="-10"/>
          <w:kern w:val="28"/>
          <w:sz w:val="24"/>
          <w:szCs w:val="24"/>
          <w:vertAlign w:val="superscript"/>
        </w:rPr>
        <w:t>2</w:t>
      </w:r>
      <w:r>
        <w:rPr>
          <w:rFonts w:eastAsiaTheme="majorEastAsia" w:cstheme="minorHAnsi"/>
          <w:spacing w:val="-10"/>
          <w:kern w:val="28"/>
          <w:sz w:val="24"/>
          <w:szCs w:val="24"/>
        </w:rPr>
        <w:t xml:space="preserve">, </w:t>
      </w:r>
      <w:r w:rsidRPr="003A43E9">
        <w:rPr>
          <w:rStyle w:val="Strong"/>
          <w:rFonts w:cstheme="minorHAnsi"/>
          <w:b w:val="0"/>
          <w:bCs w:val="0"/>
          <w:color w:val="303030"/>
          <w:sz w:val="24"/>
          <w:szCs w:val="24"/>
          <w:shd w:val="clear" w:color="auto" w:fill="FFFFFF"/>
        </w:rPr>
        <w:t>Mingman Yuan</w:t>
      </w:r>
      <w:r w:rsidRPr="00C10B2A">
        <w:rPr>
          <w:rStyle w:val="Strong"/>
          <w:rFonts w:cstheme="minorHAnsi"/>
          <w:b w:val="0"/>
          <w:bCs w:val="0"/>
          <w:color w:val="303030"/>
          <w:sz w:val="24"/>
          <w:szCs w:val="24"/>
          <w:shd w:val="clear" w:color="auto" w:fill="FFFFFF"/>
          <w:vertAlign w:val="superscript"/>
        </w:rPr>
        <w:t>1</w:t>
      </w:r>
      <w:r w:rsidRPr="003A43E9">
        <w:rPr>
          <w:rStyle w:val="Strong"/>
          <w:rFonts w:cstheme="minorHAnsi"/>
          <w:b w:val="0"/>
          <w:bCs w:val="0"/>
          <w:color w:val="303030"/>
          <w:sz w:val="24"/>
          <w:szCs w:val="24"/>
          <w:shd w:val="clear" w:color="auto" w:fill="FFFFFF"/>
        </w:rPr>
        <w:t>,</w:t>
      </w:r>
      <w:r w:rsidRPr="003A43E9">
        <w:rPr>
          <w:rFonts w:eastAsiaTheme="majorEastAsia" w:cstheme="minorHAnsi"/>
          <w:spacing w:val="-10"/>
          <w:kern w:val="28"/>
          <w:sz w:val="24"/>
          <w:szCs w:val="24"/>
        </w:rPr>
        <w:t xml:space="preserve"> </w:t>
      </w:r>
      <w:r w:rsidRPr="003A43E9">
        <w:rPr>
          <w:rStyle w:val="Strong"/>
          <w:rFonts w:cstheme="minorHAnsi"/>
          <w:b w:val="0"/>
          <w:bCs w:val="0"/>
          <w:color w:val="303030"/>
          <w:sz w:val="24"/>
          <w:szCs w:val="24"/>
          <w:shd w:val="clear" w:color="auto" w:fill="FFFFFF"/>
        </w:rPr>
        <w:t>Jun Wang</w:t>
      </w:r>
      <w:r w:rsidRPr="00C10B2A">
        <w:rPr>
          <w:rStyle w:val="Strong"/>
          <w:rFonts w:cstheme="minorHAnsi"/>
          <w:b w:val="0"/>
          <w:bCs w:val="0"/>
          <w:color w:val="303030"/>
          <w:sz w:val="24"/>
          <w:szCs w:val="24"/>
          <w:shd w:val="clear" w:color="auto" w:fill="FFFFFF"/>
          <w:vertAlign w:val="superscript"/>
        </w:rPr>
        <w:t>2</w:t>
      </w:r>
      <w:r w:rsidRPr="003A43E9">
        <w:rPr>
          <w:rStyle w:val="Strong"/>
          <w:rFonts w:cstheme="minorHAnsi"/>
          <w:b w:val="0"/>
          <w:bCs w:val="0"/>
          <w:color w:val="303030"/>
          <w:sz w:val="24"/>
          <w:szCs w:val="24"/>
          <w:shd w:val="clear" w:color="auto" w:fill="FFFFFF"/>
        </w:rPr>
        <w:t>,</w:t>
      </w:r>
      <w:r w:rsidRPr="003A43E9">
        <w:rPr>
          <w:rFonts w:eastAsiaTheme="majorEastAsia" w:cstheme="minorHAnsi"/>
          <w:spacing w:val="-10"/>
          <w:kern w:val="28"/>
          <w:sz w:val="24"/>
          <w:szCs w:val="24"/>
        </w:rPr>
        <w:t xml:space="preserve"> Philipp Adelhelm</w:t>
      </w:r>
      <w:r w:rsidRPr="00C10B2A">
        <w:rPr>
          <w:rFonts w:eastAsiaTheme="majorEastAsia" w:cstheme="minorHAnsi"/>
          <w:spacing w:val="-10"/>
          <w:kern w:val="28"/>
          <w:sz w:val="24"/>
          <w:szCs w:val="24"/>
          <w:vertAlign w:val="superscript"/>
        </w:rPr>
        <w:t>3,4</w:t>
      </w:r>
      <w:r w:rsidRPr="003A43E9">
        <w:rPr>
          <w:rFonts w:eastAsiaTheme="majorEastAsia" w:cstheme="minorHAnsi"/>
          <w:spacing w:val="-10"/>
          <w:kern w:val="28"/>
          <w:sz w:val="24"/>
          <w:szCs w:val="24"/>
        </w:rPr>
        <w:t xml:space="preserve"> and Haidong Liu</w:t>
      </w:r>
      <w:r w:rsidRPr="00C10B2A">
        <w:rPr>
          <w:rFonts w:eastAsiaTheme="majorEastAsia" w:cstheme="minorHAnsi"/>
          <w:spacing w:val="-10"/>
          <w:kern w:val="28"/>
          <w:sz w:val="24"/>
          <w:szCs w:val="24"/>
          <w:vertAlign w:val="superscript"/>
        </w:rPr>
        <w:t>1,</w:t>
      </w:r>
      <w:r>
        <w:rPr>
          <w:rFonts w:eastAsiaTheme="majorEastAsia" w:cstheme="minorHAnsi"/>
          <w:spacing w:val="-10"/>
          <w:kern w:val="28"/>
          <w:sz w:val="24"/>
          <w:szCs w:val="24"/>
          <w:vertAlign w:val="superscript"/>
        </w:rPr>
        <w:t>8</w:t>
      </w:r>
    </w:p>
    <w:p w14:paraId="71D418EC" w14:textId="77777777" w:rsidR="00731E6E" w:rsidRDefault="007C51A9" w:rsidP="00731E6E">
      <w:pPr>
        <w:jc w:val="both"/>
        <w:rPr>
          <w:iCs/>
          <w:sz w:val="24"/>
          <w:szCs w:val="24"/>
          <w:lang w:val="en-GB"/>
        </w:rPr>
      </w:pPr>
      <w:r w:rsidRPr="00C10B2A">
        <w:rPr>
          <w:iCs/>
          <w:sz w:val="24"/>
          <w:szCs w:val="24"/>
          <w:vertAlign w:val="superscript"/>
          <w:lang w:val="en-GB"/>
        </w:rPr>
        <w:t>1</w:t>
      </w:r>
      <w:r>
        <w:rPr>
          <w:iCs/>
          <w:sz w:val="24"/>
          <w:szCs w:val="24"/>
          <w:lang w:val="en-GB"/>
        </w:rPr>
        <w:t xml:space="preserve"> </w:t>
      </w:r>
      <w:bookmarkStart w:id="2" w:name="_Hlk208700017"/>
      <w:r w:rsidR="00731E6E" w:rsidRPr="00731E6E">
        <w:rPr>
          <w:iCs/>
          <w:sz w:val="24"/>
          <w:szCs w:val="24"/>
          <w:lang w:val="en-GB"/>
        </w:rPr>
        <w:t>Department of Chemistry - Ångström Laboratory, Uppsala University, 75121 Uppsala, Sweden</w:t>
      </w:r>
      <w:r w:rsidR="00731E6E" w:rsidRPr="00731E6E">
        <w:rPr>
          <w:iCs/>
          <w:sz w:val="24"/>
          <w:szCs w:val="24"/>
          <w:lang w:val="en-GB"/>
        </w:rPr>
        <w:t xml:space="preserve"> </w:t>
      </w:r>
    </w:p>
    <w:p w14:paraId="16C153C1" w14:textId="59A03312" w:rsidR="007C51A9" w:rsidRPr="00C10B2A" w:rsidRDefault="007C51A9" w:rsidP="00731E6E">
      <w:pPr>
        <w:jc w:val="both"/>
        <w:rPr>
          <w:iCs/>
          <w:sz w:val="24"/>
          <w:szCs w:val="24"/>
        </w:rPr>
      </w:pPr>
      <w:r>
        <w:rPr>
          <w:iCs/>
          <w:sz w:val="24"/>
          <w:szCs w:val="24"/>
          <w:vertAlign w:val="superscript"/>
        </w:rPr>
        <w:t>2</w:t>
      </w:r>
      <w:r>
        <w:rPr>
          <w:iCs/>
          <w:sz w:val="24"/>
          <w:szCs w:val="24"/>
        </w:rPr>
        <w:t xml:space="preserve"> </w:t>
      </w:r>
      <w:r w:rsidRPr="00C10B2A">
        <w:rPr>
          <w:iCs/>
          <w:sz w:val="24"/>
          <w:szCs w:val="24"/>
        </w:rPr>
        <w:t xml:space="preserve">Department of Materials Science and Engineering, School of Innovation and Entrepreneurship, Southern University of Science and Technology, 518055 Shenzhen, China </w:t>
      </w:r>
    </w:p>
    <w:bookmarkEnd w:id="2"/>
    <w:p w14:paraId="11B6D5BA" w14:textId="77777777" w:rsidR="007C51A9" w:rsidRDefault="007C51A9" w:rsidP="007C51A9">
      <w:pPr>
        <w:rPr>
          <w:iCs/>
          <w:sz w:val="24"/>
          <w:szCs w:val="24"/>
          <w:lang w:val="de-DE"/>
        </w:rPr>
      </w:pPr>
      <w:r>
        <w:rPr>
          <w:iCs/>
          <w:sz w:val="24"/>
          <w:szCs w:val="24"/>
          <w:vertAlign w:val="superscript"/>
          <w:lang w:val="de-DE"/>
        </w:rPr>
        <w:t>3</w:t>
      </w:r>
      <w:r>
        <w:rPr>
          <w:iCs/>
          <w:sz w:val="24"/>
          <w:szCs w:val="24"/>
          <w:lang w:val="de-DE"/>
        </w:rPr>
        <w:t xml:space="preserve"> </w:t>
      </w:r>
      <w:r w:rsidRPr="00C10B2A">
        <w:rPr>
          <w:iCs/>
          <w:sz w:val="24"/>
          <w:szCs w:val="24"/>
          <w:lang w:val="de-DE"/>
        </w:rPr>
        <w:t xml:space="preserve">Institut für Chemie, </w:t>
      </w:r>
      <w:r w:rsidRPr="00912741">
        <w:rPr>
          <w:iCs/>
          <w:sz w:val="24"/>
          <w:szCs w:val="24"/>
          <w:lang w:val="de-DE"/>
        </w:rPr>
        <w:t>Humboldt-Universität zu Berlin</w:t>
      </w:r>
      <w:r>
        <w:rPr>
          <w:iCs/>
          <w:sz w:val="24"/>
          <w:szCs w:val="24"/>
          <w:lang w:val="de-DE"/>
        </w:rPr>
        <w:t xml:space="preserve">, </w:t>
      </w:r>
      <w:r w:rsidRPr="00C10B2A">
        <w:rPr>
          <w:iCs/>
          <w:sz w:val="24"/>
          <w:szCs w:val="24"/>
          <w:lang w:val="de-DE"/>
        </w:rPr>
        <w:t>Brook</w:t>
      </w:r>
      <w:r>
        <w:rPr>
          <w:iCs/>
          <w:sz w:val="24"/>
          <w:szCs w:val="24"/>
          <w:lang w:val="de-DE"/>
        </w:rPr>
        <w:t>-</w:t>
      </w:r>
      <w:r w:rsidRPr="00C10B2A">
        <w:rPr>
          <w:iCs/>
          <w:sz w:val="24"/>
          <w:szCs w:val="24"/>
          <w:lang w:val="de-DE"/>
        </w:rPr>
        <w:t>Taylor</w:t>
      </w:r>
      <w:r>
        <w:rPr>
          <w:iCs/>
          <w:sz w:val="24"/>
          <w:szCs w:val="24"/>
          <w:lang w:val="de-DE"/>
        </w:rPr>
        <w:t>-</w:t>
      </w:r>
      <w:r w:rsidRPr="00C10B2A">
        <w:rPr>
          <w:iCs/>
          <w:sz w:val="24"/>
          <w:szCs w:val="24"/>
          <w:lang w:val="de-DE"/>
        </w:rPr>
        <w:t>Str. 2, 12489 Berlin, Germany</w:t>
      </w:r>
    </w:p>
    <w:p w14:paraId="2E320668" w14:textId="77777777" w:rsidR="007C51A9" w:rsidRPr="00C10B2A" w:rsidRDefault="007C51A9" w:rsidP="007C51A9">
      <w:pPr>
        <w:rPr>
          <w:iCs/>
          <w:sz w:val="24"/>
          <w:szCs w:val="24"/>
          <w:lang w:val="de-DE"/>
        </w:rPr>
      </w:pPr>
      <w:r w:rsidRPr="007C51A9">
        <w:rPr>
          <w:iCs/>
          <w:sz w:val="24"/>
          <w:szCs w:val="24"/>
          <w:vertAlign w:val="superscript"/>
          <w:lang w:val="de-DE"/>
        </w:rPr>
        <w:t>4</w:t>
      </w:r>
      <w:r>
        <w:rPr>
          <w:iCs/>
          <w:sz w:val="24"/>
          <w:szCs w:val="24"/>
          <w:lang w:val="de-DE"/>
        </w:rPr>
        <w:t xml:space="preserve"> Helmholtz</w:t>
      </w:r>
      <w:r w:rsidRPr="009D2C2A">
        <w:rPr>
          <w:iCs/>
          <w:sz w:val="24"/>
          <w:szCs w:val="24"/>
          <w:lang w:val="de-DE"/>
        </w:rPr>
        <w:t>-Zentrum-Berlin für Materialien und Energie GmbH, Hahn-Meitner-Platz 1</w:t>
      </w:r>
      <w:r w:rsidRPr="00484C4C">
        <w:rPr>
          <w:iCs/>
          <w:color w:val="000000" w:themeColor="text1"/>
          <w:sz w:val="24"/>
          <w:szCs w:val="24"/>
          <w:lang w:val="de-DE"/>
        </w:rPr>
        <w:t xml:space="preserve">, 14109, </w:t>
      </w:r>
      <w:r w:rsidRPr="009D2C2A">
        <w:rPr>
          <w:iCs/>
          <w:sz w:val="24"/>
          <w:szCs w:val="24"/>
          <w:lang w:val="de-DE"/>
        </w:rPr>
        <w:t>Berlin, Germany</w:t>
      </w:r>
    </w:p>
    <w:p w14:paraId="502C8259" w14:textId="77777777" w:rsidR="007C51A9" w:rsidRDefault="007C51A9" w:rsidP="007C51A9">
      <w:pPr>
        <w:rPr>
          <w:iCs/>
          <w:sz w:val="24"/>
          <w:szCs w:val="24"/>
        </w:rPr>
      </w:pPr>
      <w:r w:rsidRPr="00AA4EDC">
        <w:rPr>
          <w:iCs/>
          <w:sz w:val="24"/>
          <w:szCs w:val="24"/>
          <w:vertAlign w:val="superscript"/>
        </w:rPr>
        <w:t>5</w:t>
      </w:r>
      <w:r w:rsidRPr="00AA4EDC">
        <w:rPr>
          <w:iCs/>
          <w:sz w:val="24"/>
          <w:szCs w:val="24"/>
        </w:rPr>
        <w:t xml:space="preserve"> Institute of Chemical Technologies and Analytics, TU Wien, </w:t>
      </w:r>
      <w:proofErr w:type="spellStart"/>
      <w:r w:rsidRPr="00AA4EDC">
        <w:rPr>
          <w:iCs/>
          <w:sz w:val="24"/>
          <w:szCs w:val="24"/>
        </w:rPr>
        <w:t>Getreidemarkt</w:t>
      </w:r>
      <w:proofErr w:type="spellEnd"/>
      <w:r w:rsidRPr="00AA4EDC">
        <w:rPr>
          <w:iCs/>
          <w:sz w:val="24"/>
          <w:szCs w:val="24"/>
        </w:rPr>
        <w:t xml:space="preserve"> 9, 1060 Vienna, Austria</w:t>
      </w:r>
    </w:p>
    <w:p w14:paraId="56915D82" w14:textId="77777777" w:rsidR="007C51A9" w:rsidRPr="00AA4EDC" w:rsidRDefault="007C51A9" w:rsidP="007C51A9">
      <w:pPr>
        <w:rPr>
          <w:iCs/>
          <w:sz w:val="24"/>
          <w:szCs w:val="24"/>
        </w:rPr>
      </w:pPr>
      <w:r w:rsidRPr="00AA4EDC">
        <w:rPr>
          <w:iCs/>
          <w:sz w:val="24"/>
          <w:szCs w:val="24"/>
          <w:vertAlign w:val="superscript"/>
        </w:rPr>
        <w:t>6</w:t>
      </w:r>
      <w:r>
        <w:rPr>
          <w:iCs/>
          <w:sz w:val="24"/>
          <w:szCs w:val="24"/>
        </w:rPr>
        <w:t xml:space="preserve"> </w:t>
      </w:r>
      <w:r w:rsidRPr="00AA4EDC">
        <w:rPr>
          <w:iCs/>
          <w:sz w:val="24"/>
          <w:szCs w:val="24"/>
        </w:rPr>
        <w:t xml:space="preserve">X-Ray Center, TU Wien, </w:t>
      </w:r>
      <w:proofErr w:type="spellStart"/>
      <w:r w:rsidRPr="00AA4EDC">
        <w:rPr>
          <w:iCs/>
          <w:sz w:val="24"/>
          <w:szCs w:val="24"/>
        </w:rPr>
        <w:t>Lehargasse</w:t>
      </w:r>
      <w:proofErr w:type="spellEnd"/>
      <w:r w:rsidRPr="00AA4EDC">
        <w:rPr>
          <w:iCs/>
          <w:sz w:val="24"/>
          <w:szCs w:val="24"/>
        </w:rPr>
        <w:t xml:space="preserve"> 4, 1060 Vienna, Austria</w:t>
      </w:r>
    </w:p>
    <w:p w14:paraId="21BD2184" w14:textId="77777777" w:rsidR="007C51A9" w:rsidRPr="00C10B2A" w:rsidRDefault="007C51A9" w:rsidP="007C51A9">
      <w:pPr>
        <w:rPr>
          <w:iCs/>
          <w:sz w:val="24"/>
          <w:szCs w:val="24"/>
        </w:rPr>
      </w:pPr>
      <w:r>
        <w:rPr>
          <w:iCs/>
          <w:sz w:val="24"/>
          <w:szCs w:val="24"/>
          <w:vertAlign w:val="superscript"/>
        </w:rPr>
        <w:t>7</w:t>
      </w:r>
      <w:r>
        <w:rPr>
          <w:iCs/>
          <w:sz w:val="24"/>
          <w:szCs w:val="24"/>
        </w:rPr>
        <w:t xml:space="preserve"> </w:t>
      </w:r>
      <w:r w:rsidRPr="00C10B2A">
        <w:rPr>
          <w:iCs/>
          <w:sz w:val="24"/>
          <w:szCs w:val="24"/>
        </w:rPr>
        <w:t>Department of Technical Physics, University of Eastern Finland, 70210 Kuopio, Finland</w:t>
      </w:r>
    </w:p>
    <w:p w14:paraId="6FBB7DE5" w14:textId="77777777" w:rsidR="007C51A9" w:rsidRDefault="007C51A9" w:rsidP="007C51A9">
      <w:pPr>
        <w:rPr>
          <w:iCs/>
          <w:strike/>
          <w:sz w:val="24"/>
          <w:szCs w:val="24"/>
        </w:rPr>
      </w:pPr>
      <w:r>
        <w:rPr>
          <w:iCs/>
          <w:sz w:val="24"/>
          <w:szCs w:val="24"/>
          <w:vertAlign w:val="superscript"/>
        </w:rPr>
        <w:t>8</w:t>
      </w:r>
      <w:r>
        <w:rPr>
          <w:iCs/>
          <w:sz w:val="24"/>
          <w:szCs w:val="24"/>
        </w:rPr>
        <w:t xml:space="preserve"> </w:t>
      </w:r>
      <w:r w:rsidRPr="00C10B2A">
        <w:rPr>
          <w:iCs/>
          <w:sz w:val="24"/>
          <w:szCs w:val="24"/>
        </w:rPr>
        <w:t>School of Advanced Materials, Peking University, Shenzhen Graduate School, 518055 Shenzhen, China</w:t>
      </w:r>
      <w:r w:rsidRPr="00C10B2A">
        <w:rPr>
          <w:iCs/>
          <w:strike/>
          <w:sz w:val="24"/>
          <w:szCs w:val="24"/>
        </w:rPr>
        <w:t xml:space="preserve"> </w:t>
      </w:r>
    </w:p>
    <w:p w14:paraId="1F381028" w14:textId="1D2BA240" w:rsidR="00FA2297" w:rsidRPr="00C10B2A" w:rsidRDefault="007C51A9" w:rsidP="00FA2297">
      <w:pPr>
        <w:rPr>
          <w:iCs/>
          <w:sz w:val="24"/>
          <w:szCs w:val="24"/>
        </w:rPr>
      </w:pPr>
      <w:r>
        <w:rPr>
          <w:iCs/>
          <w:sz w:val="24"/>
          <w:szCs w:val="24"/>
          <w:vertAlign w:val="superscript"/>
        </w:rPr>
        <w:t xml:space="preserve">9 </w:t>
      </w:r>
      <w:r w:rsidRPr="00C10B2A">
        <w:rPr>
          <w:iCs/>
          <w:sz w:val="24"/>
          <w:szCs w:val="24"/>
        </w:rPr>
        <w:t xml:space="preserve">These authors contributed equally: </w:t>
      </w:r>
      <w:r>
        <w:rPr>
          <w:iCs/>
          <w:sz w:val="24"/>
          <w:szCs w:val="24"/>
        </w:rPr>
        <w:t>Yongchun Li</w:t>
      </w:r>
      <w:r w:rsidRPr="00C10B2A">
        <w:rPr>
          <w:iCs/>
          <w:sz w:val="24"/>
          <w:szCs w:val="24"/>
        </w:rPr>
        <w:t xml:space="preserve">, </w:t>
      </w:r>
      <w:r>
        <w:rPr>
          <w:iCs/>
          <w:sz w:val="24"/>
          <w:szCs w:val="24"/>
        </w:rPr>
        <w:t>Qiao Zhang</w:t>
      </w:r>
      <w:bookmarkStart w:id="3" w:name="_Hlk209773715"/>
      <w:bookmarkEnd w:id="1"/>
    </w:p>
    <w:bookmarkEnd w:id="3"/>
    <w:p w14:paraId="58D45C87" w14:textId="31346117" w:rsidR="007C073A" w:rsidRDefault="006C1C44" w:rsidP="006C1C44">
      <w:pPr>
        <w:rPr>
          <w:iCs/>
          <w:sz w:val="24"/>
          <w:szCs w:val="24"/>
        </w:rPr>
      </w:pPr>
      <w:r w:rsidRPr="00CD55C8">
        <w:rPr>
          <w:iCs/>
          <w:sz w:val="24"/>
          <w:szCs w:val="24"/>
        </w:rPr>
        <w:t xml:space="preserve">E-mail: </w:t>
      </w:r>
      <w:hyperlink r:id="rId7" w:history="1">
        <w:r w:rsidR="007C073A" w:rsidRPr="00CD55C8">
          <w:rPr>
            <w:rStyle w:val="Hyperlink"/>
            <w:iCs/>
            <w:sz w:val="24"/>
            <w:szCs w:val="24"/>
          </w:rPr>
          <w:t>haidong.liu@kemi.uu.se</w:t>
        </w:r>
      </w:hyperlink>
      <w:r w:rsidR="007C073A" w:rsidRPr="00CD55C8">
        <w:rPr>
          <w:iCs/>
          <w:sz w:val="24"/>
          <w:szCs w:val="24"/>
        </w:rPr>
        <w:t xml:space="preserve">, </w:t>
      </w:r>
      <w:hyperlink r:id="rId8" w:history="1">
        <w:r w:rsidR="007C073A" w:rsidRPr="00246009">
          <w:rPr>
            <w:rStyle w:val="Hyperlink"/>
            <w:iCs/>
            <w:sz w:val="24"/>
            <w:szCs w:val="24"/>
          </w:rPr>
          <w:t>philipp.adelhelm@hu-berlin.de</w:t>
        </w:r>
      </w:hyperlink>
      <w:r w:rsidR="007C073A">
        <w:rPr>
          <w:iCs/>
          <w:sz w:val="24"/>
          <w:szCs w:val="24"/>
        </w:rPr>
        <w:t>,</w:t>
      </w:r>
      <w:r w:rsidR="007C073A" w:rsidRPr="007C073A">
        <w:rPr>
          <w:iCs/>
          <w:sz w:val="24"/>
          <w:szCs w:val="24"/>
        </w:rPr>
        <w:t xml:space="preserve"> </w:t>
      </w:r>
      <w:hyperlink r:id="rId9" w:history="1">
        <w:r w:rsidR="007C073A" w:rsidRPr="00246009">
          <w:rPr>
            <w:rStyle w:val="Hyperlink"/>
            <w:iCs/>
            <w:sz w:val="24"/>
            <w:szCs w:val="24"/>
          </w:rPr>
          <w:t>wangj9@sustech.edu.cn</w:t>
        </w:r>
      </w:hyperlink>
      <w:r w:rsidR="007C073A">
        <w:rPr>
          <w:iCs/>
          <w:sz w:val="24"/>
          <w:szCs w:val="24"/>
        </w:rPr>
        <w:t xml:space="preserve">, </w:t>
      </w:r>
      <w:r w:rsidR="007C073A" w:rsidRPr="007C073A">
        <w:rPr>
          <w:iCs/>
          <w:sz w:val="24"/>
          <w:szCs w:val="24"/>
        </w:rPr>
        <w:t xml:space="preserve"> and </w:t>
      </w:r>
      <w:hyperlink r:id="rId10" w:history="1">
        <w:r w:rsidR="007C073A" w:rsidRPr="00246009">
          <w:rPr>
            <w:rStyle w:val="Hyperlink"/>
            <w:iCs/>
            <w:sz w:val="24"/>
            <w:szCs w:val="24"/>
          </w:rPr>
          <w:t>yongchun.li@kemi.uu.se</w:t>
        </w:r>
      </w:hyperlink>
    </w:p>
    <w:p w14:paraId="545143A5" w14:textId="185A3C9F" w:rsidR="006C1C44" w:rsidRPr="006C1C44" w:rsidRDefault="007C073A" w:rsidP="006C1C44">
      <w:pPr>
        <w:rPr>
          <w:iCs/>
          <w:sz w:val="24"/>
          <w:szCs w:val="24"/>
        </w:rPr>
      </w:pPr>
      <w:r w:rsidRPr="006C1C44">
        <w:rPr>
          <w:iCs/>
          <w:sz w:val="24"/>
          <w:szCs w:val="24"/>
        </w:rPr>
        <w:t xml:space="preserve"> </w:t>
      </w:r>
    </w:p>
    <w:p w14:paraId="3F0DDC6A" w14:textId="225458A1" w:rsidR="008D6C75" w:rsidRPr="00C9066E" w:rsidRDefault="008D6C75" w:rsidP="006C1C44">
      <w:pPr>
        <w:rPr>
          <w:i/>
        </w:rPr>
      </w:pPr>
      <w:r w:rsidRPr="00C9066E">
        <w:rPr>
          <w:i/>
        </w:rPr>
        <w:br w:type="page"/>
      </w:r>
    </w:p>
    <w:p w14:paraId="05C4FC05" w14:textId="2B37735F" w:rsidR="00DE7FF9" w:rsidRDefault="004E4A71" w:rsidP="00DA6D98">
      <w:pPr>
        <w:jc w:val="center"/>
        <w:rPr>
          <w:iCs/>
          <w:noProof/>
          <w:lang w:val="de-DE"/>
        </w:rPr>
      </w:pPr>
      <w:r>
        <w:rPr>
          <w:iCs/>
          <w:noProof/>
          <w:lang w:val="de-DE"/>
        </w:rPr>
        <w:lastRenderedPageBreak/>
        <w:drawing>
          <wp:inline distT="0" distB="0" distL="0" distR="0" wp14:anchorId="61BEA2CA" wp14:editId="470FD7C6">
            <wp:extent cx="5598018" cy="2709081"/>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1161" cy="2720281"/>
                    </a:xfrm>
                    <a:prstGeom prst="rect">
                      <a:avLst/>
                    </a:prstGeom>
                    <a:noFill/>
                  </pic:spPr>
                </pic:pic>
              </a:graphicData>
            </a:graphic>
          </wp:inline>
        </w:drawing>
      </w:r>
    </w:p>
    <w:p w14:paraId="22E2BC16" w14:textId="0CC9062F" w:rsidR="00DE7FF9" w:rsidRPr="00806795" w:rsidRDefault="00DE7FF9" w:rsidP="005817B1">
      <w:pPr>
        <w:jc w:val="both"/>
        <w:rPr>
          <w:rFonts w:cstheme="minorHAnsi"/>
          <w:iCs/>
          <w:noProof/>
        </w:rPr>
      </w:pPr>
      <w:r w:rsidRPr="00806795">
        <w:rPr>
          <w:rFonts w:cstheme="minorHAnsi"/>
          <w:b/>
          <w:bCs/>
          <w:iCs/>
          <w:noProof/>
          <w:sz w:val="24"/>
          <w:szCs w:val="24"/>
        </w:rPr>
        <w:t>Figure S1</w:t>
      </w:r>
      <w:r w:rsidRPr="00806795">
        <w:rPr>
          <w:rFonts w:cstheme="minorHAnsi"/>
          <w:iCs/>
          <w:noProof/>
          <w:sz w:val="24"/>
          <w:szCs w:val="24"/>
        </w:rPr>
        <w:t xml:space="preserve"> Crystal structures (top and side views) of different </w:t>
      </w:r>
      <w:r w:rsidR="00D479C3" w:rsidRPr="00806795">
        <w:rPr>
          <w:rFonts w:cstheme="minorHAnsi"/>
          <w:iCs/>
          <w:noProof/>
          <w:sz w:val="24"/>
          <w:szCs w:val="24"/>
        </w:rPr>
        <w:t>cathodes</w:t>
      </w:r>
      <w:r w:rsidRPr="00806795">
        <w:rPr>
          <w:rFonts w:cstheme="minorHAnsi"/>
          <w:iCs/>
          <w:noProof/>
          <w:sz w:val="24"/>
          <w:szCs w:val="24"/>
        </w:rPr>
        <w:t xml:space="preserve"> after density functional theory (DFT) structural optimization: </w:t>
      </w:r>
      <w:r w:rsidR="00D479C3" w:rsidRPr="00806795">
        <w:rPr>
          <w:rFonts w:cstheme="minorHAnsi"/>
          <w:iCs/>
          <w:noProof/>
          <w:sz w:val="24"/>
          <w:szCs w:val="24"/>
        </w:rPr>
        <w:t xml:space="preserve">(a) </w:t>
      </w:r>
      <w:r w:rsidR="00A532B3" w:rsidRPr="00806795">
        <w:rPr>
          <w:rFonts w:cstheme="minorHAnsi"/>
          <w:iCs/>
          <w:noProof/>
          <w:sz w:val="24"/>
          <w:szCs w:val="24"/>
        </w:rPr>
        <w:t>O3</w:t>
      </w:r>
      <w:r w:rsidR="00153292" w:rsidRPr="00806795">
        <w:rPr>
          <w:rFonts w:cstheme="minorHAnsi"/>
          <w:iCs/>
          <w:noProof/>
          <w:sz w:val="24"/>
          <w:szCs w:val="24"/>
        </w:rPr>
        <w:t>–</w:t>
      </w:r>
      <w:r w:rsidR="00D479C3" w:rsidRPr="00806795">
        <w:rPr>
          <w:rFonts w:cstheme="minorHAnsi"/>
          <w:iCs/>
          <w:noProof/>
          <w:sz w:val="24"/>
          <w:szCs w:val="24"/>
        </w:rPr>
        <w:t>NaNi</w:t>
      </w:r>
      <w:r w:rsidR="00D479C3" w:rsidRPr="00806795">
        <w:rPr>
          <w:rFonts w:cstheme="minorHAnsi"/>
          <w:iCs/>
          <w:noProof/>
          <w:sz w:val="24"/>
          <w:szCs w:val="24"/>
          <w:vertAlign w:val="subscript"/>
        </w:rPr>
        <w:t>0.5</w:t>
      </w:r>
      <w:r w:rsidR="00D479C3" w:rsidRPr="00806795">
        <w:rPr>
          <w:rFonts w:cstheme="minorHAnsi"/>
          <w:iCs/>
          <w:noProof/>
          <w:sz w:val="24"/>
          <w:szCs w:val="24"/>
        </w:rPr>
        <w:t>Mn</w:t>
      </w:r>
      <w:r w:rsidR="00D479C3" w:rsidRPr="00806795">
        <w:rPr>
          <w:rFonts w:cstheme="minorHAnsi"/>
          <w:iCs/>
          <w:noProof/>
          <w:sz w:val="24"/>
          <w:szCs w:val="24"/>
          <w:vertAlign w:val="subscript"/>
        </w:rPr>
        <w:t>0.5</w:t>
      </w:r>
      <w:r w:rsidR="00D479C3" w:rsidRPr="00806795">
        <w:rPr>
          <w:rFonts w:cstheme="minorHAnsi"/>
          <w:iCs/>
          <w:noProof/>
          <w:sz w:val="24"/>
          <w:szCs w:val="24"/>
        </w:rPr>
        <w:t>O</w:t>
      </w:r>
      <w:r w:rsidR="00D479C3" w:rsidRPr="00806795">
        <w:rPr>
          <w:rFonts w:cstheme="minorHAnsi"/>
          <w:iCs/>
          <w:noProof/>
          <w:sz w:val="24"/>
          <w:szCs w:val="24"/>
          <w:vertAlign w:val="subscript"/>
        </w:rPr>
        <w:t>2</w:t>
      </w:r>
      <w:r w:rsidR="00D479C3" w:rsidRPr="00806795">
        <w:rPr>
          <w:rFonts w:cstheme="minorHAnsi"/>
          <w:iCs/>
          <w:noProof/>
          <w:sz w:val="24"/>
          <w:szCs w:val="24"/>
        </w:rPr>
        <w:t xml:space="preserve"> (</w:t>
      </w:r>
      <w:r w:rsidR="00A532B3" w:rsidRPr="00806795">
        <w:rPr>
          <w:rFonts w:cstheme="minorHAnsi"/>
          <w:iCs/>
          <w:noProof/>
          <w:sz w:val="24"/>
          <w:szCs w:val="24"/>
        </w:rPr>
        <w:t>O3–</w:t>
      </w:r>
      <w:r w:rsidR="0086616A" w:rsidRPr="00806795">
        <w:rPr>
          <w:rFonts w:cstheme="minorHAnsi"/>
          <w:iCs/>
          <w:noProof/>
          <w:sz w:val="24"/>
          <w:szCs w:val="24"/>
        </w:rPr>
        <w:t>undoped</w:t>
      </w:r>
      <w:r w:rsidR="00D479C3" w:rsidRPr="00806795">
        <w:rPr>
          <w:rFonts w:cstheme="minorHAnsi"/>
          <w:iCs/>
          <w:noProof/>
          <w:sz w:val="24"/>
          <w:szCs w:val="24"/>
        </w:rPr>
        <w:t xml:space="preserve">), (b) </w:t>
      </w:r>
      <w:r w:rsidR="00A532B3" w:rsidRPr="00806795">
        <w:rPr>
          <w:rFonts w:cstheme="minorHAnsi"/>
          <w:iCs/>
          <w:noProof/>
          <w:sz w:val="24"/>
          <w:szCs w:val="24"/>
        </w:rPr>
        <w:t>O3–</w:t>
      </w:r>
      <w:r w:rsidR="00D479C3" w:rsidRPr="00806795">
        <w:rPr>
          <w:rFonts w:cstheme="minorHAnsi"/>
          <w:iCs/>
          <w:noProof/>
          <w:sz w:val="24"/>
          <w:szCs w:val="24"/>
        </w:rPr>
        <w:t>NaSc</w:t>
      </w:r>
      <w:r w:rsidR="00D479C3" w:rsidRPr="00806795">
        <w:rPr>
          <w:rFonts w:cstheme="minorHAnsi"/>
          <w:iCs/>
          <w:noProof/>
          <w:sz w:val="24"/>
          <w:szCs w:val="24"/>
          <w:vertAlign w:val="subscript"/>
        </w:rPr>
        <w:t>0.1</w:t>
      </w:r>
      <w:r w:rsidR="00D479C3" w:rsidRPr="00806795">
        <w:rPr>
          <w:rFonts w:cstheme="minorHAnsi"/>
          <w:iCs/>
          <w:noProof/>
          <w:sz w:val="24"/>
          <w:szCs w:val="24"/>
        </w:rPr>
        <w:t>Ni</w:t>
      </w:r>
      <w:r w:rsidR="00D479C3" w:rsidRPr="00806795">
        <w:rPr>
          <w:rFonts w:cstheme="minorHAnsi"/>
          <w:iCs/>
          <w:noProof/>
          <w:sz w:val="24"/>
          <w:szCs w:val="24"/>
          <w:vertAlign w:val="subscript"/>
        </w:rPr>
        <w:t>0.4</w:t>
      </w:r>
      <w:r w:rsidR="00D479C3" w:rsidRPr="00806795">
        <w:rPr>
          <w:rFonts w:cstheme="minorHAnsi"/>
          <w:iCs/>
          <w:noProof/>
          <w:sz w:val="24"/>
          <w:szCs w:val="24"/>
        </w:rPr>
        <w:t>Mn</w:t>
      </w:r>
      <w:r w:rsidR="00D479C3" w:rsidRPr="00806795">
        <w:rPr>
          <w:rFonts w:cstheme="minorHAnsi"/>
          <w:iCs/>
          <w:noProof/>
          <w:sz w:val="24"/>
          <w:szCs w:val="24"/>
          <w:vertAlign w:val="subscript"/>
        </w:rPr>
        <w:t>0.5</w:t>
      </w:r>
      <w:r w:rsidR="00D479C3" w:rsidRPr="00806795">
        <w:rPr>
          <w:rFonts w:cstheme="minorHAnsi"/>
          <w:iCs/>
          <w:noProof/>
          <w:sz w:val="24"/>
          <w:szCs w:val="24"/>
        </w:rPr>
        <w:t>O</w:t>
      </w:r>
      <w:r w:rsidR="00D479C3" w:rsidRPr="00806795">
        <w:rPr>
          <w:rFonts w:cstheme="minorHAnsi"/>
          <w:iCs/>
          <w:noProof/>
          <w:sz w:val="24"/>
          <w:szCs w:val="24"/>
          <w:vertAlign w:val="subscript"/>
        </w:rPr>
        <w:t>2</w:t>
      </w:r>
      <w:r w:rsidR="00D479C3" w:rsidRPr="00806795">
        <w:rPr>
          <w:rFonts w:cstheme="minorHAnsi"/>
          <w:iCs/>
          <w:noProof/>
          <w:sz w:val="24"/>
          <w:szCs w:val="24"/>
        </w:rPr>
        <w:t xml:space="preserve"> (</w:t>
      </w:r>
      <w:r w:rsidR="00A532B3" w:rsidRPr="00806795">
        <w:rPr>
          <w:rFonts w:cstheme="minorHAnsi"/>
          <w:iCs/>
          <w:noProof/>
          <w:sz w:val="24"/>
          <w:szCs w:val="24"/>
        </w:rPr>
        <w:t>O3–</w:t>
      </w:r>
      <w:r w:rsidR="00D479C3" w:rsidRPr="00806795">
        <w:rPr>
          <w:rFonts w:cstheme="minorHAnsi"/>
          <w:iCs/>
          <w:noProof/>
          <w:sz w:val="24"/>
          <w:szCs w:val="24"/>
        </w:rPr>
        <w:t>Sc doping)</w:t>
      </w:r>
      <w:r w:rsidR="0086616A" w:rsidRPr="00806795">
        <w:rPr>
          <w:rFonts w:cstheme="minorHAnsi"/>
          <w:iCs/>
          <w:noProof/>
          <w:sz w:val="24"/>
          <w:szCs w:val="24"/>
        </w:rPr>
        <w:t>,</w:t>
      </w:r>
      <w:r w:rsidR="00D479C3" w:rsidRPr="00806795">
        <w:rPr>
          <w:rFonts w:cstheme="minorHAnsi"/>
          <w:iCs/>
          <w:noProof/>
          <w:sz w:val="24"/>
          <w:szCs w:val="24"/>
        </w:rPr>
        <w:t xml:space="preserve"> (c) </w:t>
      </w:r>
      <w:r w:rsidR="00A532B3" w:rsidRPr="00806795">
        <w:rPr>
          <w:rFonts w:cstheme="minorHAnsi"/>
          <w:iCs/>
          <w:noProof/>
          <w:sz w:val="24"/>
          <w:szCs w:val="24"/>
        </w:rPr>
        <w:t>O3–</w:t>
      </w:r>
      <w:r w:rsidR="00D479C3" w:rsidRPr="00806795">
        <w:rPr>
          <w:rFonts w:cstheme="minorHAnsi"/>
          <w:iCs/>
          <w:noProof/>
          <w:sz w:val="24"/>
          <w:szCs w:val="24"/>
        </w:rPr>
        <w:t>NaSc</w:t>
      </w:r>
      <w:r w:rsidR="00D479C3" w:rsidRPr="00806795">
        <w:rPr>
          <w:rFonts w:cstheme="minorHAnsi"/>
          <w:iCs/>
          <w:noProof/>
          <w:sz w:val="24"/>
          <w:szCs w:val="24"/>
          <w:vertAlign w:val="subscript"/>
        </w:rPr>
        <w:t>0.1</w:t>
      </w:r>
      <w:r w:rsidR="00D479C3" w:rsidRPr="00806795">
        <w:rPr>
          <w:rFonts w:cstheme="minorHAnsi"/>
          <w:iCs/>
          <w:noProof/>
          <w:sz w:val="24"/>
          <w:szCs w:val="24"/>
        </w:rPr>
        <w:t>Ni</w:t>
      </w:r>
      <w:r w:rsidR="00D479C3" w:rsidRPr="00806795">
        <w:rPr>
          <w:rFonts w:cstheme="minorHAnsi"/>
          <w:iCs/>
          <w:noProof/>
          <w:sz w:val="24"/>
          <w:szCs w:val="24"/>
          <w:vertAlign w:val="subscript"/>
        </w:rPr>
        <w:t>0.4</w:t>
      </w:r>
      <w:r w:rsidR="00D479C3" w:rsidRPr="00806795">
        <w:rPr>
          <w:rFonts w:cstheme="minorHAnsi"/>
          <w:iCs/>
          <w:noProof/>
          <w:sz w:val="24"/>
          <w:szCs w:val="24"/>
        </w:rPr>
        <w:t>Mn</w:t>
      </w:r>
      <w:r w:rsidR="00D479C3" w:rsidRPr="00806795">
        <w:rPr>
          <w:rFonts w:cstheme="minorHAnsi"/>
          <w:iCs/>
          <w:noProof/>
          <w:sz w:val="24"/>
          <w:szCs w:val="24"/>
          <w:vertAlign w:val="subscript"/>
        </w:rPr>
        <w:t>0.4</w:t>
      </w:r>
      <w:r w:rsidR="00D479C3" w:rsidRPr="00806795">
        <w:rPr>
          <w:rFonts w:cstheme="minorHAnsi"/>
          <w:iCs/>
          <w:noProof/>
          <w:sz w:val="24"/>
          <w:szCs w:val="24"/>
        </w:rPr>
        <w:t>Ti</w:t>
      </w:r>
      <w:r w:rsidR="00D479C3" w:rsidRPr="00806795">
        <w:rPr>
          <w:rFonts w:cstheme="minorHAnsi"/>
          <w:iCs/>
          <w:noProof/>
          <w:sz w:val="24"/>
          <w:szCs w:val="24"/>
          <w:vertAlign w:val="subscript"/>
        </w:rPr>
        <w:t>0.1</w:t>
      </w:r>
      <w:r w:rsidR="00D479C3" w:rsidRPr="00806795">
        <w:rPr>
          <w:rFonts w:cstheme="minorHAnsi"/>
          <w:iCs/>
          <w:noProof/>
          <w:sz w:val="24"/>
          <w:szCs w:val="24"/>
        </w:rPr>
        <w:t>O</w:t>
      </w:r>
      <w:r w:rsidR="00D479C3" w:rsidRPr="00806795">
        <w:rPr>
          <w:rFonts w:cstheme="minorHAnsi"/>
          <w:iCs/>
          <w:noProof/>
          <w:sz w:val="24"/>
          <w:szCs w:val="24"/>
          <w:vertAlign w:val="subscript"/>
        </w:rPr>
        <w:t>2</w:t>
      </w:r>
      <w:r w:rsidR="00D479C3" w:rsidRPr="00806795">
        <w:rPr>
          <w:rFonts w:cstheme="minorHAnsi"/>
          <w:iCs/>
          <w:noProof/>
          <w:sz w:val="24"/>
          <w:szCs w:val="24"/>
        </w:rPr>
        <w:t xml:space="preserve"> (</w:t>
      </w:r>
      <w:r w:rsidR="00A532B3" w:rsidRPr="00806795">
        <w:rPr>
          <w:rFonts w:cstheme="minorHAnsi"/>
          <w:iCs/>
          <w:noProof/>
          <w:sz w:val="24"/>
          <w:szCs w:val="24"/>
        </w:rPr>
        <w:t>O3–</w:t>
      </w:r>
      <w:r w:rsidR="00D479C3" w:rsidRPr="00806795">
        <w:rPr>
          <w:rFonts w:cstheme="minorHAnsi"/>
          <w:iCs/>
          <w:noProof/>
          <w:sz w:val="24"/>
          <w:szCs w:val="24"/>
        </w:rPr>
        <w:t>ScTi doping)</w:t>
      </w:r>
      <w:r w:rsidR="0086616A" w:rsidRPr="00806795">
        <w:rPr>
          <w:rFonts w:cstheme="minorHAnsi"/>
          <w:iCs/>
          <w:noProof/>
          <w:sz w:val="24"/>
          <w:szCs w:val="24"/>
        </w:rPr>
        <w:t xml:space="preserve"> and (d) O3–NaSc</w:t>
      </w:r>
      <w:r w:rsidR="0086616A" w:rsidRPr="00806795">
        <w:rPr>
          <w:rFonts w:cstheme="minorHAnsi"/>
          <w:iCs/>
          <w:noProof/>
          <w:sz w:val="24"/>
          <w:szCs w:val="24"/>
          <w:vertAlign w:val="subscript"/>
        </w:rPr>
        <w:t>0.1</w:t>
      </w:r>
      <w:r w:rsidR="0086616A" w:rsidRPr="00806795">
        <w:rPr>
          <w:rFonts w:cstheme="minorHAnsi"/>
          <w:iCs/>
          <w:noProof/>
          <w:sz w:val="24"/>
          <w:szCs w:val="24"/>
        </w:rPr>
        <w:t>Ni</w:t>
      </w:r>
      <w:r w:rsidR="0086616A" w:rsidRPr="00806795">
        <w:rPr>
          <w:rFonts w:cstheme="minorHAnsi"/>
          <w:iCs/>
          <w:noProof/>
          <w:sz w:val="24"/>
          <w:szCs w:val="24"/>
          <w:vertAlign w:val="subscript"/>
        </w:rPr>
        <w:t>0.4</w:t>
      </w:r>
      <w:r w:rsidR="0086616A" w:rsidRPr="00806795">
        <w:rPr>
          <w:rFonts w:cstheme="minorHAnsi"/>
          <w:iCs/>
          <w:noProof/>
          <w:sz w:val="24"/>
          <w:szCs w:val="24"/>
        </w:rPr>
        <w:t>Mn</w:t>
      </w:r>
      <w:r w:rsidR="0086616A" w:rsidRPr="00806795">
        <w:rPr>
          <w:rFonts w:cstheme="minorHAnsi"/>
          <w:iCs/>
          <w:noProof/>
          <w:sz w:val="24"/>
          <w:szCs w:val="24"/>
          <w:vertAlign w:val="subscript"/>
        </w:rPr>
        <w:t>0.4</w:t>
      </w:r>
      <w:r w:rsidR="0086616A" w:rsidRPr="00806795">
        <w:rPr>
          <w:rFonts w:cstheme="minorHAnsi"/>
          <w:iCs/>
          <w:noProof/>
          <w:sz w:val="24"/>
          <w:szCs w:val="24"/>
        </w:rPr>
        <w:t>Ti</w:t>
      </w:r>
      <w:r w:rsidR="0086616A" w:rsidRPr="00806795">
        <w:rPr>
          <w:rFonts w:cstheme="minorHAnsi"/>
          <w:iCs/>
          <w:noProof/>
          <w:sz w:val="24"/>
          <w:szCs w:val="24"/>
          <w:vertAlign w:val="subscript"/>
        </w:rPr>
        <w:t>0.08</w:t>
      </w:r>
      <w:r w:rsidR="0086616A" w:rsidRPr="00806795">
        <w:rPr>
          <w:rFonts w:cstheme="minorHAnsi"/>
          <w:iCs/>
          <w:noProof/>
          <w:sz w:val="24"/>
          <w:szCs w:val="24"/>
        </w:rPr>
        <w:t>B</w:t>
      </w:r>
      <w:r w:rsidR="0086616A" w:rsidRPr="00806795">
        <w:rPr>
          <w:rFonts w:cstheme="minorHAnsi"/>
          <w:iCs/>
          <w:noProof/>
          <w:sz w:val="24"/>
          <w:szCs w:val="24"/>
          <w:vertAlign w:val="subscript"/>
        </w:rPr>
        <w:t>0.02</w:t>
      </w:r>
      <w:r w:rsidR="0086616A" w:rsidRPr="00806795">
        <w:rPr>
          <w:rFonts w:cstheme="minorHAnsi"/>
          <w:iCs/>
          <w:noProof/>
          <w:sz w:val="24"/>
          <w:szCs w:val="24"/>
        </w:rPr>
        <w:t>O</w:t>
      </w:r>
      <w:r w:rsidR="0086616A" w:rsidRPr="00806795">
        <w:rPr>
          <w:rFonts w:cstheme="minorHAnsi"/>
          <w:iCs/>
          <w:noProof/>
          <w:sz w:val="24"/>
          <w:szCs w:val="24"/>
          <w:vertAlign w:val="subscript"/>
        </w:rPr>
        <w:t>2</w:t>
      </w:r>
      <w:r w:rsidR="0086616A" w:rsidRPr="00806795">
        <w:rPr>
          <w:rFonts w:cstheme="minorHAnsi"/>
          <w:iCs/>
          <w:noProof/>
          <w:sz w:val="24"/>
          <w:szCs w:val="24"/>
        </w:rPr>
        <w:t xml:space="preserve"> (O3–ScTiB doping)</w:t>
      </w:r>
      <w:r w:rsidRPr="00806795">
        <w:rPr>
          <w:rFonts w:cstheme="minorHAnsi"/>
          <w:iCs/>
          <w:noProof/>
          <w:sz w:val="24"/>
          <w:szCs w:val="24"/>
        </w:rPr>
        <w:t xml:space="preserve">. </w:t>
      </w:r>
      <w:r w:rsidR="005817B1" w:rsidRPr="00806795">
        <w:rPr>
          <w:rFonts w:cstheme="minorHAnsi"/>
          <w:iCs/>
          <w:noProof/>
          <w:sz w:val="24"/>
          <w:szCs w:val="24"/>
        </w:rPr>
        <w:t>Sc and Ti dopants occupy the transition metal (TM) layer, whereas B resides in the tetrahedral interstitial sites.</w:t>
      </w:r>
      <w:r w:rsidR="005817B1" w:rsidRPr="00806795">
        <w:rPr>
          <w:rFonts w:cstheme="minorHAnsi"/>
          <w:iCs/>
          <w:noProof/>
          <w:sz w:val="24"/>
          <w:szCs w:val="24"/>
        </w:rPr>
        <w:fldChar w:fldCharType="begin">
          <w:fldData xml:space="preserve">PEVuZE5vdGU+PENpdGU+PEF1dGhvcj5HdW88L0F1dGhvcj48WWVhcj4yMDIxPC9ZZWFyPjxSZWNO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</w:fldData>
        </w:fldChar>
      </w:r>
      <w:r w:rsidR="005817B1" w:rsidRPr="00806795">
        <w:rPr>
          <w:rFonts w:cstheme="minorHAnsi"/>
          <w:iCs/>
          <w:noProof/>
          <w:sz w:val="24"/>
          <w:szCs w:val="24"/>
        </w:rPr>
        <w:instrText xml:space="preserve"> ADDIN EN.CITE </w:instrText>
      </w:r>
      <w:r w:rsidR="005817B1" w:rsidRPr="00806795">
        <w:rPr>
          <w:rFonts w:cstheme="minorHAnsi"/>
          <w:iCs/>
          <w:noProof/>
          <w:sz w:val="24"/>
          <w:szCs w:val="24"/>
        </w:rPr>
        <w:fldChar w:fldCharType="begin">
          <w:fldData xml:space="preserve">PEVuZE5vdGU+PENpdGU+PEF1dGhvcj5HdW88L0F1dGhvcj48WWVhcj4yMDIxPC9ZZWFyPjxSZWNO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</w:fldData>
        </w:fldChar>
      </w:r>
      <w:r w:rsidR="005817B1" w:rsidRPr="00806795">
        <w:rPr>
          <w:rFonts w:cstheme="minorHAnsi"/>
          <w:iCs/>
          <w:noProof/>
          <w:sz w:val="24"/>
          <w:szCs w:val="24"/>
        </w:rPr>
        <w:instrText xml:space="preserve"> ADDIN EN.CITE.DATA </w:instrText>
      </w:r>
      <w:r w:rsidR="005817B1" w:rsidRPr="00806795">
        <w:rPr>
          <w:rFonts w:cstheme="minorHAnsi"/>
          <w:iCs/>
          <w:noProof/>
          <w:sz w:val="24"/>
          <w:szCs w:val="24"/>
        </w:rPr>
      </w:r>
      <w:r w:rsidR="005817B1" w:rsidRPr="00806795">
        <w:rPr>
          <w:rFonts w:cstheme="minorHAnsi"/>
          <w:iCs/>
          <w:noProof/>
          <w:sz w:val="24"/>
          <w:szCs w:val="24"/>
        </w:rPr>
        <w:fldChar w:fldCharType="end"/>
      </w:r>
      <w:r w:rsidR="005817B1" w:rsidRPr="00806795">
        <w:rPr>
          <w:rFonts w:cstheme="minorHAnsi"/>
          <w:iCs/>
          <w:noProof/>
          <w:sz w:val="24"/>
          <w:szCs w:val="24"/>
        </w:rPr>
      </w:r>
      <w:r w:rsidR="005817B1" w:rsidRPr="00806795">
        <w:rPr>
          <w:rFonts w:cstheme="minorHAnsi"/>
          <w:iCs/>
          <w:noProof/>
          <w:sz w:val="24"/>
          <w:szCs w:val="24"/>
        </w:rPr>
        <w:fldChar w:fldCharType="separate"/>
      </w:r>
      <w:r w:rsidR="005817B1" w:rsidRPr="00806795">
        <w:rPr>
          <w:rFonts w:cstheme="minorHAnsi"/>
          <w:iCs/>
          <w:noProof/>
          <w:sz w:val="24"/>
          <w:szCs w:val="24"/>
          <w:vertAlign w:val="superscript"/>
        </w:rPr>
        <w:t>1</w:t>
      </w:r>
      <w:r w:rsidR="005817B1" w:rsidRPr="00806795">
        <w:rPr>
          <w:rFonts w:cstheme="minorHAnsi"/>
          <w:iCs/>
          <w:noProof/>
          <w:sz w:val="24"/>
          <w:szCs w:val="24"/>
        </w:rPr>
        <w:fldChar w:fldCharType="end"/>
      </w:r>
      <w:r w:rsidRPr="00806795">
        <w:rPr>
          <w:rFonts w:cstheme="minorHAnsi"/>
          <w:iCs/>
          <w:noProof/>
        </w:rPr>
        <w:br w:type="page"/>
      </w:r>
    </w:p>
    <w:p w14:paraId="5285FEE5" w14:textId="015E226D" w:rsidR="00DE36D0" w:rsidRDefault="00D30348" w:rsidP="00D479C3">
      <w:pPr>
        <w:jc w:val="center"/>
        <w:rPr>
          <w:iCs/>
          <w:noProof/>
        </w:rPr>
      </w:pPr>
      <w:r>
        <w:rPr>
          <w:iCs/>
          <w:noProof/>
        </w:rPr>
        <w:lastRenderedPageBreak/>
        <w:drawing>
          <wp:inline distT="0" distB="0" distL="0" distR="0" wp14:anchorId="4E5E2C39" wp14:editId="2309ACF1">
            <wp:extent cx="5402908" cy="156895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1207" cy="1577172"/>
                    </a:xfrm>
                    <a:prstGeom prst="rect">
                      <a:avLst/>
                    </a:prstGeom>
                    <a:noFill/>
                  </pic:spPr>
                </pic:pic>
              </a:graphicData>
            </a:graphic>
          </wp:inline>
        </w:drawing>
      </w:r>
    </w:p>
    <w:p w14:paraId="2A84CE1B" w14:textId="12FC26DF" w:rsidR="008E35DC" w:rsidRDefault="00DE36D0" w:rsidP="00F16BEF">
      <w:pPr>
        <w:rPr>
          <w:iCs/>
          <w:sz w:val="24"/>
          <w:szCs w:val="24"/>
        </w:rPr>
      </w:pPr>
      <w:r w:rsidRPr="003A4C69">
        <w:rPr>
          <w:rFonts w:hint="eastAsia"/>
          <w:b/>
          <w:bCs/>
          <w:iCs/>
          <w:sz w:val="24"/>
          <w:szCs w:val="24"/>
        </w:rPr>
        <w:t>Figure</w:t>
      </w:r>
      <w:r w:rsidRPr="003A4C69">
        <w:rPr>
          <w:b/>
          <w:bCs/>
          <w:iCs/>
          <w:sz w:val="24"/>
          <w:szCs w:val="24"/>
        </w:rPr>
        <w:t xml:space="preserve"> </w:t>
      </w:r>
      <w:r w:rsidRPr="003A4C69">
        <w:rPr>
          <w:rFonts w:hint="eastAsia"/>
          <w:b/>
          <w:bCs/>
          <w:iCs/>
          <w:sz w:val="24"/>
          <w:szCs w:val="24"/>
        </w:rPr>
        <w:t>S</w:t>
      </w:r>
      <w:r>
        <w:rPr>
          <w:b/>
          <w:bCs/>
          <w:iCs/>
          <w:sz w:val="24"/>
          <w:szCs w:val="24"/>
        </w:rPr>
        <w:t>2</w:t>
      </w:r>
      <w:r w:rsidRPr="00FA3385">
        <w:rPr>
          <w:iCs/>
          <w:sz w:val="24"/>
          <w:szCs w:val="24"/>
        </w:rPr>
        <w:t xml:space="preserve"> </w:t>
      </w:r>
      <w:r w:rsidRPr="00EB7A55">
        <w:rPr>
          <w:iCs/>
          <w:sz w:val="24"/>
          <w:szCs w:val="24"/>
        </w:rPr>
        <w:t xml:space="preserve">X-ray </w:t>
      </w:r>
      <w:r>
        <w:rPr>
          <w:rFonts w:hint="eastAsia"/>
          <w:iCs/>
          <w:sz w:val="24"/>
          <w:szCs w:val="24"/>
        </w:rPr>
        <w:t>d</w:t>
      </w:r>
      <w:r w:rsidRPr="00EB7A55">
        <w:rPr>
          <w:iCs/>
          <w:sz w:val="24"/>
          <w:szCs w:val="24"/>
        </w:rPr>
        <w:t>iffraction</w:t>
      </w:r>
      <w:r>
        <w:rPr>
          <w:rFonts w:hint="eastAsia"/>
          <w:iCs/>
          <w:sz w:val="24"/>
          <w:szCs w:val="24"/>
        </w:rPr>
        <w:t xml:space="preserve"> </w:t>
      </w:r>
      <w:r w:rsidRPr="00EB7A55">
        <w:rPr>
          <w:rFonts w:hint="eastAsia"/>
          <w:iCs/>
          <w:sz w:val="24"/>
          <w:szCs w:val="24"/>
        </w:rPr>
        <w:t>(</w:t>
      </w:r>
      <w:r w:rsidRPr="00EB7A55">
        <w:rPr>
          <w:iCs/>
          <w:sz w:val="24"/>
          <w:szCs w:val="24"/>
        </w:rPr>
        <w:t>XRD</w:t>
      </w:r>
      <w:r w:rsidRPr="00EB7A55">
        <w:rPr>
          <w:rFonts w:hint="eastAsia"/>
          <w:iCs/>
          <w:sz w:val="24"/>
          <w:szCs w:val="24"/>
        </w:rPr>
        <w:t>)</w:t>
      </w:r>
      <w:r w:rsidRPr="00406E77">
        <w:rPr>
          <w:iCs/>
          <w:sz w:val="24"/>
          <w:szCs w:val="24"/>
        </w:rPr>
        <w:t xml:space="preserve"> Rietveld refinement pattern</w:t>
      </w:r>
      <w:r>
        <w:rPr>
          <w:rFonts w:hint="eastAsia"/>
          <w:iCs/>
          <w:sz w:val="24"/>
          <w:szCs w:val="24"/>
        </w:rPr>
        <w:t>s</w:t>
      </w:r>
      <w:r w:rsidRPr="00406E77">
        <w:rPr>
          <w:iCs/>
          <w:sz w:val="24"/>
          <w:szCs w:val="24"/>
        </w:rPr>
        <w:t xml:space="preserve"> of </w:t>
      </w:r>
      <w:r w:rsidRPr="00406E77">
        <w:rPr>
          <w:rFonts w:hint="eastAsia"/>
          <w:iCs/>
          <w:sz w:val="24"/>
          <w:szCs w:val="24"/>
        </w:rPr>
        <w:t>(</w:t>
      </w:r>
      <w:r w:rsidRPr="00406E77">
        <w:rPr>
          <w:iCs/>
          <w:sz w:val="24"/>
          <w:szCs w:val="24"/>
        </w:rPr>
        <w:t xml:space="preserve">a) </w:t>
      </w:r>
      <w:r w:rsidR="00A532B3">
        <w:rPr>
          <w:iCs/>
          <w:sz w:val="24"/>
          <w:szCs w:val="24"/>
        </w:rPr>
        <w:t>O3–</w:t>
      </w:r>
      <w:r w:rsidR="0086616A">
        <w:rPr>
          <w:rFonts w:hint="eastAsia"/>
          <w:iCs/>
          <w:sz w:val="24"/>
          <w:szCs w:val="24"/>
        </w:rPr>
        <w:t>u</w:t>
      </w:r>
      <w:r w:rsidR="0086616A">
        <w:rPr>
          <w:iCs/>
          <w:sz w:val="24"/>
          <w:szCs w:val="24"/>
        </w:rPr>
        <w:t>ndoped</w:t>
      </w:r>
      <w:r w:rsidRPr="00406E77">
        <w:rPr>
          <w:iCs/>
          <w:sz w:val="24"/>
          <w:szCs w:val="24"/>
        </w:rPr>
        <w:t xml:space="preserve">, (b) </w:t>
      </w:r>
      <w:r w:rsidR="00A532B3">
        <w:rPr>
          <w:iCs/>
          <w:sz w:val="24"/>
          <w:szCs w:val="24"/>
        </w:rPr>
        <w:t>O3–</w:t>
      </w:r>
      <w:r w:rsidRPr="00406E77">
        <w:rPr>
          <w:iCs/>
          <w:sz w:val="24"/>
          <w:szCs w:val="24"/>
        </w:rPr>
        <w:t xml:space="preserve">Sc doping and (c) </w:t>
      </w:r>
      <w:r w:rsidR="00A532B3">
        <w:rPr>
          <w:iCs/>
          <w:sz w:val="24"/>
          <w:szCs w:val="24"/>
        </w:rPr>
        <w:t>O3–</w:t>
      </w:r>
      <w:proofErr w:type="spellStart"/>
      <w:r w:rsidRPr="00406E77">
        <w:rPr>
          <w:iCs/>
          <w:sz w:val="24"/>
          <w:szCs w:val="24"/>
        </w:rPr>
        <w:t>ScTi</w:t>
      </w:r>
      <w:proofErr w:type="spellEnd"/>
      <w:r w:rsidRPr="00406E77">
        <w:rPr>
          <w:iCs/>
          <w:sz w:val="24"/>
          <w:szCs w:val="24"/>
        </w:rPr>
        <w:t xml:space="preserve"> doping.</w:t>
      </w:r>
    </w:p>
    <w:p w14:paraId="793F3C84" w14:textId="5D3AC47A" w:rsidR="00FA2297" w:rsidRDefault="00FA2297" w:rsidP="00F16BEF">
      <w:pPr>
        <w:rPr>
          <w:iCs/>
          <w:sz w:val="24"/>
          <w:szCs w:val="24"/>
        </w:rPr>
      </w:pPr>
    </w:p>
    <w:p w14:paraId="329066A5" w14:textId="77777777" w:rsidR="00FA2297" w:rsidRDefault="00FA2297">
      <w:pPr>
        <w:rPr>
          <w:iCs/>
          <w:sz w:val="24"/>
          <w:szCs w:val="24"/>
        </w:rPr>
      </w:pPr>
      <w:r>
        <w:rPr>
          <w:iCs/>
          <w:sz w:val="24"/>
          <w:szCs w:val="24"/>
        </w:rPr>
        <w:br w:type="page"/>
      </w:r>
    </w:p>
    <w:p w14:paraId="76560640" w14:textId="06ADD098" w:rsidR="00FA2297" w:rsidRDefault="0086616A" w:rsidP="00DA6D98">
      <w:pPr>
        <w:jc w:val="center"/>
        <w:rPr>
          <w:iCs/>
          <w:sz w:val="24"/>
          <w:szCs w:val="24"/>
        </w:rPr>
      </w:pPr>
      <w:r>
        <w:rPr>
          <w:iCs/>
          <w:noProof/>
          <w:sz w:val="24"/>
          <w:szCs w:val="24"/>
        </w:rPr>
        <w:lastRenderedPageBreak/>
        <w:drawing>
          <wp:inline distT="0" distB="0" distL="0" distR="0" wp14:anchorId="15180F8C" wp14:editId="03B9B6FE">
            <wp:extent cx="4993005" cy="20847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3005" cy="2084705"/>
                    </a:xfrm>
                    <a:prstGeom prst="rect">
                      <a:avLst/>
                    </a:prstGeom>
                    <a:noFill/>
                  </pic:spPr>
                </pic:pic>
              </a:graphicData>
            </a:graphic>
          </wp:inline>
        </w:drawing>
      </w:r>
    </w:p>
    <w:p w14:paraId="2A0BBEB2" w14:textId="7B6AFCDB" w:rsidR="00FA2297" w:rsidRPr="00F16BEF" w:rsidRDefault="00FA2297" w:rsidP="00F16BEF">
      <w:pPr>
        <w:rPr>
          <w:iCs/>
          <w:sz w:val="24"/>
          <w:szCs w:val="24"/>
        </w:rPr>
      </w:pPr>
      <w:r w:rsidRPr="00A001FD">
        <w:rPr>
          <w:rFonts w:hint="eastAsia"/>
          <w:b/>
          <w:bCs/>
          <w:iCs/>
          <w:sz w:val="24"/>
          <w:szCs w:val="24"/>
        </w:rPr>
        <w:t>Figure</w:t>
      </w:r>
      <w:r w:rsidRPr="00A001FD">
        <w:rPr>
          <w:b/>
          <w:bCs/>
          <w:iCs/>
          <w:sz w:val="24"/>
          <w:szCs w:val="24"/>
        </w:rPr>
        <w:t xml:space="preserve"> S3</w:t>
      </w:r>
      <w:r>
        <w:rPr>
          <w:iCs/>
          <w:sz w:val="24"/>
          <w:szCs w:val="24"/>
        </w:rPr>
        <w:t xml:space="preserve"> </w:t>
      </w:r>
      <w:r w:rsidRPr="00FA2297">
        <w:rPr>
          <w:iCs/>
          <w:sz w:val="24"/>
          <w:szCs w:val="24"/>
        </w:rPr>
        <w:t>P</w:t>
      </w:r>
      <w:r>
        <w:rPr>
          <w:iCs/>
          <w:sz w:val="24"/>
          <w:szCs w:val="24"/>
        </w:rPr>
        <w:t xml:space="preserve">air distribution function (PDF) </w:t>
      </w:r>
      <w:r w:rsidRPr="00FA2297">
        <w:rPr>
          <w:iCs/>
          <w:sz w:val="24"/>
          <w:szCs w:val="24"/>
        </w:rPr>
        <w:t>patterns of O3–</w:t>
      </w:r>
      <w:r w:rsidR="0086616A">
        <w:rPr>
          <w:rFonts w:hint="eastAsia"/>
          <w:iCs/>
          <w:sz w:val="24"/>
          <w:szCs w:val="24"/>
        </w:rPr>
        <w:t>u</w:t>
      </w:r>
      <w:r w:rsidR="0086616A">
        <w:rPr>
          <w:iCs/>
          <w:sz w:val="24"/>
          <w:szCs w:val="24"/>
        </w:rPr>
        <w:t>ndoped</w:t>
      </w:r>
      <w:r w:rsidRPr="00FA2297">
        <w:rPr>
          <w:iCs/>
          <w:sz w:val="24"/>
          <w:szCs w:val="24"/>
        </w:rPr>
        <w:t>, O3–Sc doping</w:t>
      </w:r>
      <w:r>
        <w:rPr>
          <w:iCs/>
          <w:sz w:val="24"/>
          <w:szCs w:val="24"/>
        </w:rPr>
        <w:t>, O3-ScTi doping</w:t>
      </w:r>
      <w:r w:rsidRPr="00FA2297">
        <w:rPr>
          <w:iCs/>
          <w:sz w:val="24"/>
          <w:szCs w:val="24"/>
        </w:rPr>
        <w:t xml:space="preserve"> and O3–</w:t>
      </w:r>
      <w:proofErr w:type="spellStart"/>
      <w:r w:rsidRPr="00FA2297">
        <w:rPr>
          <w:iCs/>
          <w:sz w:val="24"/>
          <w:szCs w:val="24"/>
        </w:rPr>
        <w:t>ScTi</w:t>
      </w:r>
      <w:r>
        <w:rPr>
          <w:iCs/>
          <w:sz w:val="24"/>
          <w:szCs w:val="24"/>
        </w:rPr>
        <w:t>B</w:t>
      </w:r>
      <w:proofErr w:type="spellEnd"/>
      <w:r w:rsidRPr="00FA2297">
        <w:rPr>
          <w:iCs/>
          <w:sz w:val="24"/>
          <w:szCs w:val="24"/>
        </w:rPr>
        <w:t xml:space="preserve"> doping</w:t>
      </w:r>
      <w:r>
        <w:rPr>
          <w:iCs/>
          <w:sz w:val="24"/>
          <w:szCs w:val="24"/>
        </w:rPr>
        <w:t>.</w:t>
      </w:r>
    </w:p>
    <w:p w14:paraId="3658D143" w14:textId="00EB3569" w:rsidR="00DE36D0" w:rsidRDefault="008E35DC" w:rsidP="00F16BEF">
      <w:pPr>
        <w:rPr>
          <w:iCs/>
          <w:noProof/>
        </w:rPr>
      </w:pPr>
      <w:r>
        <w:rPr>
          <w:iCs/>
          <w:noProof/>
        </w:rPr>
        <w:br w:type="page"/>
      </w:r>
    </w:p>
    <w:p w14:paraId="3195B8F3" w14:textId="3D8F656C" w:rsidR="00D479C3" w:rsidRDefault="00D30348" w:rsidP="00D479C3">
      <w:pPr>
        <w:jc w:val="center"/>
        <w:rPr>
          <w:iCs/>
          <w:noProof/>
        </w:rPr>
      </w:pPr>
      <w:r>
        <w:rPr>
          <w:iCs/>
          <w:noProof/>
        </w:rPr>
        <w:lastRenderedPageBreak/>
        <w:drawing>
          <wp:inline distT="0" distB="0" distL="0" distR="0" wp14:anchorId="500CC193" wp14:editId="7613092D">
            <wp:extent cx="4344785" cy="349062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4856" cy="3506748"/>
                    </a:xfrm>
                    <a:prstGeom prst="rect">
                      <a:avLst/>
                    </a:prstGeom>
                    <a:noFill/>
                  </pic:spPr>
                </pic:pic>
              </a:graphicData>
            </a:graphic>
          </wp:inline>
        </w:drawing>
      </w:r>
    </w:p>
    <w:p w14:paraId="1E48A05C" w14:textId="108553D7" w:rsidR="00360EC1" w:rsidRPr="00806795" w:rsidRDefault="00D479C3">
      <w:pPr>
        <w:rPr>
          <w:rFonts w:cstheme="minorHAnsi"/>
          <w:iCs/>
        </w:rPr>
      </w:pPr>
      <w:r w:rsidRPr="00806795">
        <w:rPr>
          <w:rFonts w:cstheme="minorHAnsi"/>
          <w:b/>
          <w:bCs/>
          <w:iCs/>
          <w:noProof/>
          <w:sz w:val="24"/>
          <w:szCs w:val="24"/>
        </w:rPr>
        <w:t xml:space="preserve">Figure </w:t>
      </w:r>
      <w:r w:rsidR="00DA6D98" w:rsidRPr="00806795">
        <w:rPr>
          <w:rFonts w:cstheme="minorHAnsi"/>
          <w:b/>
          <w:bCs/>
          <w:iCs/>
          <w:noProof/>
          <w:sz w:val="24"/>
          <w:szCs w:val="24"/>
        </w:rPr>
        <w:t>S4</w:t>
      </w:r>
      <w:r w:rsidR="00DA6D98" w:rsidRPr="00806795">
        <w:rPr>
          <w:rFonts w:cstheme="minorHAnsi"/>
          <w:iCs/>
          <w:noProof/>
          <w:sz w:val="24"/>
          <w:szCs w:val="24"/>
        </w:rPr>
        <w:t xml:space="preserve"> </w:t>
      </w:r>
      <w:r w:rsidR="00B7343A" w:rsidRPr="00B7343A">
        <w:rPr>
          <w:rFonts w:cstheme="minorHAnsi"/>
          <w:iCs/>
          <w:noProof/>
          <w:sz w:val="24"/>
          <w:szCs w:val="24"/>
        </w:rPr>
        <w:t>Projected</w:t>
      </w:r>
      <w:r w:rsidRPr="00806795">
        <w:rPr>
          <w:rFonts w:cstheme="minorHAnsi"/>
          <w:iCs/>
          <w:noProof/>
          <w:sz w:val="24"/>
          <w:szCs w:val="24"/>
        </w:rPr>
        <w:t xml:space="preserve"> density of states (</w:t>
      </w:r>
      <w:r w:rsidR="00D30348" w:rsidRPr="00806795">
        <w:rPr>
          <w:rFonts w:cstheme="minorHAnsi"/>
          <w:iCs/>
          <w:noProof/>
          <w:sz w:val="24"/>
          <w:szCs w:val="24"/>
        </w:rPr>
        <w:t>pDOS</w:t>
      </w:r>
      <w:r w:rsidRPr="00806795">
        <w:rPr>
          <w:rFonts w:cstheme="minorHAnsi"/>
          <w:iCs/>
          <w:noProof/>
          <w:sz w:val="24"/>
          <w:szCs w:val="24"/>
        </w:rPr>
        <w:t xml:space="preserve">) of different samples: (a) </w:t>
      </w:r>
      <w:r w:rsidR="00A532B3" w:rsidRPr="00806795">
        <w:rPr>
          <w:rFonts w:cstheme="minorHAnsi"/>
          <w:iCs/>
          <w:noProof/>
          <w:sz w:val="24"/>
          <w:szCs w:val="24"/>
        </w:rPr>
        <w:t>O3–</w:t>
      </w:r>
      <w:r w:rsidR="0086616A" w:rsidRPr="00806795">
        <w:rPr>
          <w:rFonts w:cstheme="minorHAnsi"/>
          <w:iCs/>
          <w:noProof/>
          <w:sz w:val="24"/>
          <w:szCs w:val="24"/>
        </w:rPr>
        <w:t>undoped</w:t>
      </w:r>
      <w:r w:rsidRPr="00806795">
        <w:rPr>
          <w:rFonts w:cstheme="minorHAnsi"/>
          <w:iCs/>
          <w:noProof/>
          <w:sz w:val="24"/>
          <w:szCs w:val="24"/>
        </w:rPr>
        <w:t xml:space="preserve">, (b) </w:t>
      </w:r>
      <w:r w:rsidR="00A532B3" w:rsidRPr="00806795">
        <w:rPr>
          <w:rFonts w:cstheme="minorHAnsi"/>
          <w:iCs/>
          <w:noProof/>
          <w:sz w:val="24"/>
          <w:szCs w:val="24"/>
        </w:rPr>
        <w:t>O3–</w:t>
      </w:r>
      <w:r w:rsidRPr="00806795">
        <w:rPr>
          <w:rFonts w:cstheme="minorHAnsi"/>
          <w:iCs/>
          <w:noProof/>
          <w:sz w:val="24"/>
          <w:szCs w:val="24"/>
        </w:rPr>
        <w:t xml:space="preserve">Sc doping, (c) </w:t>
      </w:r>
      <w:r w:rsidR="00A532B3" w:rsidRPr="00806795">
        <w:rPr>
          <w:rFonts w:cstheme="minorHAnsi"/>
          <w:iCs/>
          <w:noProof/>
          <w:sz w:val="24"/>
          <w:szCs w:val="24"/>
        </w:rPr>
        <w:t>O3–</w:t>
      </w:r>
      <w:r w:rsidRPr="00806795">
        <w:rPr>
          <w:rFonts w:cstheme="minorHAnsi"/>
          <w:iCs/>
          <w:noProof/>
          <w:sz w:val="24"/>
          <w:szCs w:val="24"/>
        </w:rPr>
        <w:t xml:space="preserve">ScTi doping and (d) </w:t>
      </w:r>
      <w:r w:rsidR="00A532B3" w:rsidRPr="00806795">
        <w:rPr>
          <w:rFonts w:cstheme="minorHAnsi"/>
          <w:iCs/>
          <w:noProof/>
          <w:sz w:val="24"/>
          <w:szCs w:val="24"/>
        </w:rPr>
        <w:t>O3–</w:t>
      </w:r>
      <w:r w:rsidRPr="00806795">
        <w:rPr>
          <w:rFonts w:cstheme="minorHAnsi"/>
          <w:iCs/>
          <w:noProof/>
          <w:sz w:val="24"/>
          <w:szCs w:val="24"/>
        </w:rPr>
        <w:t>ScTiB doping</w:t>
      </w:r>
      <w:r w:rsidR="00DE36D0" w:rsidRPr="00806795">
        <w:rPr>
          <w:rFonts w:cstheme="minorHAnsi"/>
          <w:iCs/>
          <w:noProof/>
          <w:sz w:val="24"/>
          <w:szCs w:val="24"/>
        </w:rPr>
        <w:t>.</w:t>
      </w:r>
      <w:r w:rsidRPr="00806795">
        <w:rPr>
          <w:rFonts w:cstheme="minorHAnsi"/>
          <w:iCs/>
          <w:noProof/>
          <w:sz w:val="24"/>
          <w:szCs w:val="24"/>
        </w:rPr>
        <w:t xml:space="preserve"> </w:t>
      </w:r>
      <w:r w:rsidR="00360EC1" w:rsidRPr="00806795">
        <w:rPr>
          <w:rFonts w:cstheme="minorHAnsi"/>
          <w:iCs/>
        </w:rPr>
        <w:br w:type="page"/>
      </w:r>
    </w:p>
    <w:p w14:paraId="5A253ED3" w14:textId="660429C8" w:rsidR="00360EC1" w:rsidRDefault="00806795" w:rsidP="00DA6D98">
      <w:pPr>
        <w:jc w:val="center"/>
        <w:rPr>
          <w:iCs/>
          <w:lang w:val="de-DE"/>
        </w:rPr>
      </w:pPr>
      <w:r>
        <w:rPr>
          <w:iCs/>
          <w:noProof/>
          <w:lang w:val="de-DE"/>
        </w:rPr>
        <w:lastRenderedPageBreak/>
        <w:drawing>
          <wp:inline distT="0" distB="0" distL="0" distR="0" wp14:anchorId="34DEBBA3" wp14:editId="38F97DF3">
            <wp:extent cx="5623677" cy="197159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5207" cy="1982645"/>
                    </a:xfrm>
                    <a:prstGeom prst="rect">
                      <a:avLst/>
                    </a:prstGeom>
                    <a:noFill/>
                  </pic:spPr>
                </pic:pic>
              </a:graphicData>
            </a:graphic>
          </wp:inline>
        </w:drawing>
      </w:r>
    </w:p>
    <w:p w14:paraId="5B973923" w14:textId="5DB6EE84" w:rsidR="00EA7146" w:rsidRPr="00B309AD" w:rsidRDefault="00B309AD" w:rsidP="008D6C75">
      <w:pPr>
        <w:jc w:val="both"/>
        <w:rPr>
          <w:rFonts w:ascii="Calibri" w:hAnsi="Calibri" w:cs="Calibri"/>
          <w:iCs/>
          <w:sz w:val="24"/>
          <w:szCs w:val="24"/>
        </w:rPr>
      </w:pPr>
      <w:r w:rsidRPr="003A4C69">
        <w:rPr>
          <w:rFonts w:ascii="Calibri" w:hAnsi="Calibri" w:cs="Calibri"/>
          <w:b/>
          <w:bCs/>
          <w:iCs/>
          <w:sz w:val="24"/>
          <w:szCs w:val="24"/>
        </w:rPr>
        <w:t xml:space="preserve">Figure </w:t>
      </w:r>
      <w:r w:rsidR="00DA6D98" w:rsidRPr="003A4C69">
        <w:rPr>
          <w:rFonts w:ascii="Calibri" w:hAnsi="Calibri" w:cs="Calibri"/>
          <w:b/>
          <w:bCs/>
          <w:iCs/>
          <w:sz w:val="24"/>
          <w:szCs w:val="24"/>
        </w:rPr>
        <w:t>S</w:t>
      </w:r>
      <w:r w:rsidR="00DA6D98">
        <w:rPr>
          <w:rFonts w:ascii="Calibri" w:hAnsi="Calibri" w:cs="Calibri"/>
          <w:b/>
          <w:bCs/>
          <w:iCs/>
          <w:sz w:val="24"/>
          <w:szCs w:val="24"/>
        </w:rPr>
        <w:t>5</w:t>
      </w:r>
      <w:r w:rsidR="00DA6D98" w:rsidRPr="00B309AD">
        <w:rPr>
          <w:rFonts w:ascii="Calibri" w:hAnsi="Calibri" w:cs="Calibri"/>
          <w:iCs/>
          <w:sz w:val="24"/>
          <w:szCs w:val="24"/>
        </w:rPr>
        <w:t xml:space="preserve"> </w:t>
      </w:r>
      <w:r w:rsidR="00B7343A" w:rsidRPr="00B7343A">
        <w:rPr>
          <w:rFonts w:ascii="Calibri" w:hAnsi="Calibri" w:cs="Calibri"/>
          <w:iCs/>
          <w:sz w:val="24"/>
          <w:szCs w:val="24"/>
        </w:rPr>
        <w:t xml:space="preserve">Scanning electron microscopy </w:t>
      </w:r>
      <w:r w:rsidR="00B7343A">
        <w:rPr>
          <w:rFonts w:ascii="Calibri" w:hAnsi="Calibri" w:cs="Calibri"/>
          <w:iCs/>
          <w:sz w:val="24"/>
          <w:szCs w:val="24"/>
        </w:rPr>
        <w:t>(</w:t>
      </w:r>
      <w:r w:rsidRPr="00530285">
        <w:rPr>
          <w:rFonts w:ascii="Calibri" w:hAnsi="Calibri" w:cs="Calibri"/>
          <w:iCs/>
          <w:sz w:val="24"/>
          <w:szCs w:val="24"/>
        </w:rPr>
        <w:t>SEM</w:t>
      </w:r>
      <w:r w:rsidR="00B7343A">
        <w:rPr>
          <w:rFonts w:ascii="Calibri" w:hAnsi="Calibri" w:cs="Calibri"/>
          <w:iCs/>
          <w:sz w:val="24"/>
          <w:szCs w:val="24"/>
        </w:rPr>
        <w:t>)</w:t>
      </w:r>
      <w:r w:rsidRPr="00B309AD">
        <w:rPr>
          <w:rFonts w:ascii="Calibri" w:hAnsi="Calibri" w:cs="Calibri"/>
          <w:iCs/>
          <w:sz w:val="24"/>
          <w:szCs w:val="24"/>
        </w:rPr>
        <w:t xml:space="preserve"> images of </w:t>
      </w:r>
      <w:r w:rsidR="00530285">
        <w:rPr>
          <w:rFonts w:ascii="Calibri" w:hAnsi="Calibri" w:cs="Calibri" w:hint="eastAsia"/>
          <w:iCs/>
          <w:sz w:val="24"/>
          <w:szCs w:val="24"/>
        </w:rPr>
        <w:t xml:space="preserve">(a, b) </w:t>
      </w:r>
      <w:r w:rsidR="00A532B3">
        <w:rPr>
          <w:rFonts w:ascii="Calibri" w:hAnsi="Calibri" w:cs="Calibri"/>
          <w:iCs/>
          <w:sz w:val="24"/>
          <w:szCs w:val="24"/>
        </w:rPr>
        <w:t>O3–</w:t>
      </w:r>
      <w:r w:rsidR="0086616A">
        <w:rPr>
          <w:rFonts w:ascii="Calibri" w:hAnsi="Calibri" w:cs="Calibri" w:hint="eastAsia"/>
          <w:iCs/>
          <w:sz w:val="24"/>
          <w:szCs w:val="24"/>
        </w:rPr>
        <w:t>u</w:t>
      </w:r>
      <w:r w:rsidR="0086616A">
        <w:rPr>
          <w:rFonts w:ascii="Calibri" w:hAnsi="Calibri" w:cs="Calibri"/>
          <w:iCs/>
          <w:sz w:val="24"/>
          <w:szCs w:val="24"/>
        </w:rPr>
        <w:t>ndoped</w:t>
      </w:r>
      <w:r w:rsidRPr="00B309AD">
        <w:rPr>
          <w:rFonts w:ascii="Calibri" w:hAnsi="Calibri" w:cs="Calibri"/>
          <w:iCs/>
          <w:sz w:val="24"/>
          <w:szCs w:val="24"/>
        </w:rPr>
        <w:t xml:space="preserve">, </w:t>
      </w:r>
      <w:r w:rsidR="00530285">
        <w:rPr>
          <w:rFonts w:ascii="Calibri" w:hAnsi="Calibri" w:cs="Calibri" w:hint="eastAsia"/>
          <w:iCs/>
          <w:sz w:val="24"/>
          <w:szCs w:val="24"/>
        </w:rPr>
        <w:t xml:space="preserve">(c, d) </w:t>
      </w:r>
      <w:r w:rsidR="00A532B3">
        <w:rPr>
          <w:rFonts w:ascii="Calibri" w:hAnsi="Calibri" w:cs="Calibri"/>
          <w:iCs/>
          <w:sz w:val="24"/>
          <w:szCs w:val="24"/>
        </w:rPr>
        <w:t>O3–</w:t>
      </w:r>
      <w:r w:rsidRPr="00B309AD">
        <w:rPr>
          <w:rFonts w:ascii="Calibri" w:hAnsi="Calibri" w:cs="Calibri"/>
          <w:iCs/>
          <w:sz w:val="24"/>
          <w:szCs w:val="24"/>
        </w:rPr>
        <w:t xml:space="preserve">Sc doping, </w:t>
      </w:r>
      <w:r w:rsidR="00530285">
        <w:rPr>
          <w:rFonts w:ascii="Calibri" w:hAnsi="Calibri" w:cs="Calibri" w:hint="eastAsia"/>
          <w:iCs/>
          <w:sz w:val="24"/>
          <w:szCs w:val="24"/>
        </w:rPr>
        <w:t xml:space="preserve">(e, f) </w:t>
      </w:r>
      <w:r w:rsidR="00A532B3">
        <w:rPr>
          <w:rFonts w:ascii="Calibri" w:hAnsi="Calibri" w:cs="Calibri"/>
          <w:iCs/>
          <w:sz w:val="24"/>
          <w:szCs w:val="24"/>
        </w:rPr>
        <w:t>O3–</w:t>
      </w:r>
      <w:proofErr w:type="spellStart"/>
      <w:r w:rsidRPr="00B309AD">
        <w:rPr>
          <w:rFonts w:ascii="Calibri" w:hAnsi="Calibri" w:cs="Calibri"/>
          <w:iCs/>
          <w:sz w:val="24"/>
          <w:szCs w:val="24"/>
        </w:rPr>
        <w:t>ScTi</w:t>
      </w:r>
      <w:proofErr w:type="spellEnd"/>
      <w:r w:rsidRPr="00B309AD">
        <w:rPr>
          <w:rFonts w:ascii="Calibri" w:hAnsi="Calibri" w:cs="Calibri"/>
          <w:iCs/>
          <w:sz w:val="24"/>
          <w:szCs w:val="24"/>
        </w:rPr>
        <w:t xml:space="preserve"> doping and </w:t>
      </w:r>
      <w:r w:rsidR="00530285">
        <w:rPr>
          <w:rFonts w:ascii="Calibri" w:hAnsi="Calibri" w:cs="Calibri" w:hint="eastAsia"/>
          <w:iCs/>
          <w:sz w:val="24"/>
          <w:szCs w:val="24"/>
        </w:rPr>
        <w:t xml:space="preserve">(g, h) </w:t>
      </w:r>
      <w:r w:rsidR="00A532B3">
        <w:rPr>
          <w:rFonts w:ascii="Calibri" w:hAnsi="Calibri" w:cs="Calibri"/>
          <w:iCs/>
          <w:sz w:val="24"/>
          <w:szCs w:val="24"/>
        </w:rPr>
        <w:t>O3–</w:t>
      </w:r>
      <w:proofErr w:type="spellStart"/>
      <w:r w:rsidRPr="00B309AD">
        <w:rPr>
          <w:rFonts w:ascii="Calibri" w:hAnsi="Calibri" w:cs="Calibri"/>
          <w:iCs/>
          <w:sz w:val="24"/>
          <w:szCs w:val="24"/>
        </w:rPr>
        <w:t>ScTiB</w:t>
      </w:r>
      <w:proofErr w:type="spellEnd"/>
      <w:r w:rsidRPr="00B309AD">
        <w:rPr>
          <w:rFonts w:ascii="Calibri" w:hAnsi="Calibri" w:cs="Calibri"/>
          <w:iCs/>
          <w:sz w:val="24"/>
          <w:szCs w:val="24"/>
        </w:rPr>
        <w:t xml:space="preserve"> doping. </w:t>
      </w:r>
    </w:p>
    <w:p w14:paraId="094086FD" w14:textId="0F6B7092" w:rsidR="0074311D" w:rsidRPr="00FA3385" w:rsidRDefault="0074311D">
      <w:pPr>
        <w:rPr>
          <w:iCs/>
        </w:rPr>
      </w:pPr>
    </w:p>
    <w:p w14:paraId="27CA4EEE" w14:textId="77777777" w:rsidR="0074311D" w:rsidRPr="00FA3385" w:rsidRDefault="0074311D">
      <w:pPr>
        <w:rPr>
          <w:iCs/>
        </w:rPr>
      </w:pPr>
      <w:r w:rsidRPr="00FA3385">
        <w:rPr>
          <w:iCs/>
        </w:rPr>
        <w:br w:type="page"/>
      </w:r>
    </w:p>
    <w:p w14:paraId="5EC03984" w14:textId="01AC6BBF" w:rsidR="0074311D" w:rsidRDefault="00806795" w:rsidP="00DA6D98">
      <w:pPr>
        <w:jc w:val="center"/>
        <w:rPr>
          <w:iCs/>
          <w:lang w:val="de-DE"/>
        </w:rPr>
      </w:pPr>
      <w:r>
        <w:rPr>
          <w:iCs/>
          <w:noProof/>
          <w:lang w:val="de-DE"/>
        </w:rPr>
        <w:lastRenderedPageBreak/>
        <w:drawing>
          <wp:inline distT="0" distB="0" distL="0" distR="0" wp14:anchorId="648BAABF" wp14:editId="6D755B45">
            <wp:extent cx="5587100" cy="227552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4321" cy="2282536"/>
                    </a:xfrm>
                    <a:prstGeom prst="rect">
                      <a:avLst/>
                    </a:prstGeom>
                    <a:noFill/>
                  </pic:spPr>
                </pic:pic>
              </a:graphicData>
            </a:graphic>
          </wp:inline>
        </w:drawing>
      </w:r>
    </w:p>
    <w:p w14:paraId="40F2CE3D" w14:textId="4DC044C9" w:rsidR="00A97034" w:rsidRDefault="00A97034" w:rsidP="00406E77">
      <w:pPr>
        <w:jc w:val="both"/>
        <w:rPr>
          <w:iCs/>
          <w:sz w:val="24"/>
          <w:szCs w:val="24"/>
        </w:rPr>
      </w:pPr>
      <w:r w:rsidRPr="003A4C69">
        <w:rPr>
          <w:b/>
          <w:bCs/>
          <w:iCs/>
          <w:sz w:val="24"/>
          <w:szCs w:val="24"/>
        </w:rPr>
        <w:t xml:space="preserve">Figure </w:t>
      </w:r>
      <w:r w:rsidR="00DA6D98" w:rsidRPr="003A4C69">
        <w:rPr>
          <w:b/>
          <w:bCs/>
          <w:iCs/>
          <w:sz w:val="24"/>
          <w:szCs w:val="24"/>
        </w:rPr>
        <w:t>S</w:t>
      </w:r>
      <w:r w:rsidR="00DA6D98">
        <w:rPr>
          <w:b/>
          <w:bCs/>
          <w:iCs/>
          <w:sz w:val="24"/>
          <w:szCs w:val="24"/>
        </w:rPr>
        <w:t>6</w:t>
      </w:r>
      <w:r w:rsidR="00DA6D98" w:rsidRPr="00B309AD">
        <w:rPr>
          <w:iCs/>
          <w:sz w:val="24"/>
          <w:szCs w:val="24"/>
        </w:rPr>
        <w:t xml:space="preserve"> </w:t>
      </w:r>
      <w:r w:rsidR="00A739DD">
        <w:rPr>
          <w:rFonts w:hint="eastAsia"/>
          <w:iCs/>
          <w:sz w:val="24"/>
          <w:szCs w:val="24"/>
        </w:rPr>
        <w:t xml:space="preserve">Initial </w:t>
      </w:r>
      <w:proofErr w:type="spellStart"/>
      <w:r w:rsidR="005F4D62" w:rsidRPr="00B309AD">
        <w:rPr>
          <w:iCs/>
          <w:sz w:val="24"/>
          <w:szCs w:val="24"/>
        </w:rPr>
        <w:t>dQ</w:t>
      </w:r>
      <w:proofErr w:type="spellEnd"/>
      <w:r w:rsidR="005F4D62" w:rsidRPr="00B309AD">
        <w:rPr>
          <w:iCs/>
          <w:sz w:val="24"/>
          <w:szCs w:val="24"/>
        </w:rPr>
        <w:t>/</w:t>
      </w:r>
      <w:proofErr w:type="spellStart"/>
      <w:r w:rsidR="005F4D62" w:rsidRPr="00B309AD">
        <w:rPr>
          <w:iCs/>
          <w:sz w:val="24"/>
          <w:szCs w:val="24"/>
        </w:rPr>
        <w:t>dV</w:t>
      </w:r>
      <w:proofErr w:type="spellEnd"/>
      <w:r w:rsidR="005F4D62" w:rsidRPr="00B309AD">
        <w:rPr>
          <w:iCs/>
          <w:sz w:val="24"/>
          <w:szCs w:val="24"/>
        </w:rPr>
        <w:t xml:space="preserve"> curves </w:t>
      </w:r>
      <w:r w:rsidR="00A739DD">
        <w:rPr>
          <w:rFonts w:hint="eastAsia"/>
          <w:iCs/>
          <w:sz w:val="24"/>
          <w:szCs w:val="24"/>
        </w:rPr>
        <w:t xml:space="preserve">of </w:t>
      </w:r>
      <w:r w:rsidR="005F4D62" w:rsidRPr="00B309AD">
        <w:rPr>
          <w:iCs/>
          <w:sz w:val="24"/>
          <w:szCs w:val="24"/>
        </w:rPr>
        <w:t xml:space="preserve">(a) </w:t>
      </w:r>
      <w:r w:rsidR="00A532B3">
        <w:rPr>
          <w:iCs/>
          <w:sz w:val="24"/>
          <w:szCs w:val="24"/>
        </w:rPr>
        <w:t>O3–</w:t>
      </w:r>
      <w:r w:rsidR="000A720E">
        <w:rPr>
          <w:rFonts w:hint="eastAsia"/>
          <w:iCs/>
          <w:sz w:val="24"/>
          <w:szCs w:val="24"/>
        </w:rPr>
        <w:t>u</w:t>
      </w:r>
      <w:r w:rsidR="0086616A">
        <w:rPr>
          <w:iCs/>
          <w:sz w:val="24"/>
          <w:szCs w:val="24"/>
        </w:rPr>
        <w:t>ndoped</w:t>
      </w:r>
      <w:r w:rsidR="005F4D62" w:rsidRPr="00B309AD">
        <w:rPr>
          <w:iCs/>
          <w:sz w:val="24"/>
          <w:szCs w:val="24"/>
        </w:rPr>
        <w:t xml:space="preserve"> and </w:t>
      </w:r>
      <w:r w:rsidR="00A532B3">
        <w:rPr>
          <w:iCs/>
          <w:sz w:val="24"/>
          <w:szCs w:val="24"/>
        </w:rPr>
        <w:t>O3–</w:t>
      </w:r>
      <w:r w:rsidR="005F4D62" w:rsidRPr="00B309AD">
        <w:rPr>
          <w:iCs/>
          <w:sz w:val="24"/>
          <w:szCs w:val="24"/>
        </w:rPr>
        <w:t xml:space="preserve">Sc doping (b) </w:t>
      </w:r>
      <w:r w:rsidR="00A532B3">
        <w:rPr>
          <w:iCs/>
          <w:sz w:val="24"/>
          <w:szCs w:val="24"/>
        </w:rPr>
        <w:t>O3–</w:t>
      </w:r>
      <w:proofErr w:type="spellStart"/>
      <w:r w:rsidR="005F4D62" w:rsidRPr="00B309AD">
        <w:rPr>
          <w:iCs/>
          <w:sz w:val="24"/>
          <w:szCs w:val="24"/>
        </w:rPr>
        <w:t>ScTi</w:t>
      </w:r>
      <w:proofErr w:type="spellEnd"/>
      <w:r w:rsidR="005F4D62" w:rsidRPr="00B309AD">
        <w:rPr>
          <w:iCs/>
          <w:sz w:val="24"/>
          <w:szCs w:val="24"/>
        </w:rPr>
        <w:t xml:space="preserve"> doping and </w:t>
      </w:r>
      <w:r w:rsidR="00A532B3">
        <w:rPr>
          <w:iCs/>
          <w:sz w:val="24"/>
          <w:szCs w:val="24"/>
        </w:rPr>
        <w:t>O3–</w:t>
      </w:r>
      <w:proofErr w:type="spellStart"/>
      <w:r w:rsidR="005F4D62" w:rsidRPr="00B309AD">
        <w:rPr>
          <w:iCs/>
          <w:sz w:val="24"/>
          <w:szCs w:val="24"/>
        </w:rPr>
        <w:t>ScTiB</w:t>
      </w:r>
      <w:proofErr w:type="spellEnd"/>
      <w:r w:rsidR="005F4D62" w:rsidRPr="00B309AD">
        <w:rPr>
          <w:iCs/>
          <w:sz w:val="24"/>
          <w:szCs w:val="24"/>
        </w:rPr>
        <w:t xml:space="preserve"> doping. </w:t>
      </w:r>
    </w:p>
    <w:p w14:paraId="4CC24B62" w14:textId="36F1DE15" w:rsidR="002977CF" w:rsidRDefault="002977CF" w:rsidP="00406E77">
      <w:pPr>
        <w:jc w:val="both"/>
        <w:rPr>
          <w:iCs/>
          <w:sz w:val="24"/>
          <w:szCs w:val="24"/>
        </w:rPr>
      </w:pPr>
    </w:p>
    <w:p w14:paraId="77E1A278" w14:textId="77777777" w:rsidR="002977CF" w:rsidRDefault="002977CF">
      <w:pPr>
        <w:rPr>
          <w:iCs/>
          <w:sz w:val="24"/>
          <w:szCs w:val="24"/>
        </w:rPr>
      </w:pPr>
      <w:r>
        <w:rPr>
          <w:iCs/>
          <w:sz w:val="24"/>
          <w:szCs w:val="24"/>
        </w:rPr>
        <w:br w:type="page"/>
      </w:r>
    </w:p>
    <w:p w14:paraId="35A285C0" w14:textId="398ACAAB" w:rsidR="002977CF" w:rsidRDefault="00806795" w:rsidP="00806795">
      <w:pPr>
        <w:jc w:val="center"/>
        <w:rPr>
          <w:iCs/>
          <w:sz w:val="24"/>
          <w:szCs w:val="24"/>
        </w:rPr>
      </w:pPr>
      <w:r>
        <w:rPr>
          <w:iCs/>
          <w:noProof/>
          <w:sz w:val="24"/>
          <w:szCs w:val="24"/>
        </w:rPr>
        <w:lastRenderedPageBreak/>
        <w:drawing>
          <wp:inline distT="0" distB="0" distL="0" distR="0" wp14:anchorId="15550055" wp14:editId="55887FC8">
            <wp:extent cx="5196815" cy="404357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2427" cy="4047943"/>
                    </a:xfrm>
                    <a:prstGeom prst="rect">
                      <a:avLst/>
                    </a:prstGeom>
                    <a:noFill/>
                  </pic:spPr>
                </pic:pic>
              </a:graphicData>
            </a:graphic>
          </wp:inline>
        </w:drawing>
      </w:r>
    </w:p>
    <w:p w14:paraId="3BAE15E6" w14:textId="0BBAEC11" w:rsidR="002977CF" w:rsidRDefault="002977CF" w:rsidP="00406E77">
      <w:pPr>
        <w:jc w:val="both"/>
        <w:rPr>
          <w:iCs/>
          <w:sz w:val="24"/>
          <w:szCs w:val="24"/>
        </w:rPr>
      </w:pPr>
      <w:r w:rsidRPr="002977CF">
        <w:rPr>
          <w:rFonts w:hint="eastAsia"/>
          <w:b/>
          <w:bCs/>
          <w:iCs/>
          <w:sz w:val="24"/>
          <w:szCs w:val="24"/>
        </w:rPr>
        <w:t>F</w:t>
      </w:r>
      <w:r w:rsidRPr="002977CF">
        <w:rPr>
          <w:b/>
          <w:bCs/>
          <w:iCs/>
          <w:sz w:val="24"/>
          <w:szCs w:val="24"/>
        </w:rPr>
        <w:t>igure S7</w:t>
      </w:r>
      <w:r>
        <w:rPr>
          <w:iCs/>
          <w:sz w:val="24"/>
          <w:szCs w:val="24"/>
        </w:rPr>
        <w:t xml:space="preserve"> </w:t>
      </w:r>
      <w:r w:rsidRPr="002977CF">
        <w:rPr>
          <w:iCs/>
          <w:sz w:val="24"/>
          <w:szCs w:val="24"/>
        </w:rPr>
        <w:t xml:space="preserve">Charge/discharge curves of </w:t>
      </w:r>
      <w:r>
        <w:rPr>
          <w:iCs/>
          <w:sz w:val="24"/>
          <w:szCs w:val="24"/>
        </w:rPr>
        <w:t>(a) O3</w:t>
      </w:r>
      <w:r w:rsidRPr="002977CF">
        <w:rPr>
          <w:iCs/>
          <w:sz w:val="24"/>
          <w:szCs w:val="24"/>
        </w:rPr>
        <w:t>–</w:t>
      </w:r>
      <w:r>
        <w:rPr>
          <w:iCs/>
          <w:sz w:val="24"/>
          <w:szCs w:val="24"/>
        </w:rPr>
        <w:t xml:space="preserve">undoped, (b) </w:t>
      </w:r>
      <w:r w:rsidRPr="002977CF">
        <w:rPr>
          <w:iCs/>
          <w:sz w:val="24"/>
          <w:szCs w:val="24"/>
        </w:rPr>
        <w:t>O3–Sc doping</w:t>
      </w:r>
      <w:r>
        <w:rPr>
          <w:iCs/>
          <w:sz w:val="24"/>
          <w:szCs w:val="24"/>
        </w:rPr>
        <w:t xml:space="preserve">, </w:t>
      </w:r>
      <w:r w:rsidRPr="002977CF">
        <w:rPr>
          <w:iCs/>
          <w:sz w:val="24"/>
          <w:szCs w:val="24"/>
        </w:rPr>
        <w:t>(c) O3–</w:t>
      </w:r>
      <w:proofErr w:type="spellStart"/>
      <w:r w:rsidRPr="002977CF">
        <w:rPr>
          <w:iCs/>
          <w:sz w:val="24"/>
          <w:szCs w:val="24"/>
        </w:rPr>
        <w:t>Sc</w:t>
      </w:r>
      <w:r>
        <w:rPr>
          <w:iCs/>
          <w:sz w:val="24"/>
          <w:szCs w:val="24"/>
        </w:rPr>
        <w:t>Ti</w:t>
      </w:r>
      <w:proofErr w:type="spellEnd"/>
      <w:r w:rsidRPr="002977CF">
        <w:rPr>
          <w:iCs/>
          <w:sz w:val="24"/>
          <w:szCs w:val="24"/>
        </w:rPr>
        <w:t xml:space="preserve"> doping</w:t>
      </w:r>
      <w:r>
        <w:rPr>
          <w:iCs/>
          <w:sz w:val="24"/>
          <w:szCs w:val="24"/>
        </w:rPr>
        <w:t>,</w:t>
      </w:r>
      <w:r w:rsidRPr="002977CF">
        <w:rPr>
          <w:iCs/>
          <w:sz w:val="24"/>
          <w:szCs w:val="24"/>
        </w:rPr>
        <w:t xml:space="preserve"> and (d) O3–</w:t>
      </w:r>
      <w:proofErr w:type="spellStart"/>
      <w:r w:rsidRPr="002977CF">
        <w:rPr>
          <w:iCs/>
          <w:sz w:val="24"/>
          <w:szCs w:val="24"/>
        </w:rPr>
        <w:t>ScTi</w:t>
      </w:r>
      <w:r>
        <w:rPr>
          <w:iCs/>
          <w:sz w:val="24"/>
          <w:szCs w:val="24"/>
        </w:rPr>
        <w:t>B</w:t>
      </w:r>
      <w:proofErr w:type="spellEnd"/>
      <w:r w:rsidRPr="002977CF">
        <w:rPr>
          <w:iCs/>
          <w:sz w:val="24"/>
          <w:szCs w:val="24"/>
        </w:rPr>
        <w:t xml:space="preserve"> doping at 1st, 10th, 20th, …100th cycles.</w:t>
      </w:r>
    </w:p>
    <w:p w14:paraId="1CFF0D69" w14:textId="680DDE11" w:rsidR="002977CF" w:rsidRDefault="002977CF" w:rsidP="00406E77">
      <w:pPr>
        <w:jc w:val="both"/>
        <w:rPr>
          <w:iCs/>
          <w:sz w:val="24"/>
          <w:szCs w:val="24"/>
        </w:rPr>
      </w:pPr>
    </w:p>
    <w:p w14:paraId="770D154E" w14:textId="77777777" w:rsidR="002977CF" w:rsidRDefault="002977CF">
      <w:pPr>
        <w:rPr>
          <w:iCs/>
          <w:sz w:val="24"/>
          <w:szCs w:val="24"/>
        </w:rPr>
      </w:pPr>
      <w:r>
        <w:rPr>
          <w:iCs/>
          <w:sz w:val="24"/>
          <w:szCs w:val="24"/>
        </w:rPr>
        <w:br w:type="page"/>
      </w:r>
    </w:p>
    <w:p w14:paraId="759B7614" w14:textId="79271E95" w:rsidR="002977CF" w:rsidRDefault="002977CF" w:rsidP="002977CF">
      <w:pPr>
        <w:jc w:val="center"/>
        <w:rPr>
          <w:iCs/>
          <w:sz w:val="24"/>
          <w:szCs w:val="24"/>
        </w:rPr>
      </w:pPr>
      <w:r>
        <w:rPr>
          <w:iCs/>
          <w:noProof/>
          <w:sz w:val="24"/>
          <w:szCs w:val="24"/>
        </w:rPr>
        <w:lastRenderedPageBreak/>
        <w:drawing>
          <wp:inline distT="0" distB="0" distL="0" distR="0" wp14:anchorId="1B40BFCC" wp14:editId="69FBF11A">
            <wp:extent cx="4495772" cy="2454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1867" cy="2457687"/>
                    </a:xfrm>
                    <a:prstGeom prst="rect">
                      <a:avLst/>
                    </a:prstGeom>
                    <a:noFill/>
                  </pic:spPr>
                </pic:pic>
              </a:graphicData>
            </a:graphic>
          </wp:inline>
        </w:drawing>
      </w:r>
    </w:p>
    <w:p w14:paraId="6CCD3E86" w14:textId="5ABCFCAC" w:rsidR="002977CF" w:rsidRPr="00B309AD" w:rsidRDefault="002977CF" w:rsidP="00D75DD8">
      <w:pPr>
        <w:rPr>
          <w:iCs/>
          <w:sz w:val="24"/>
          <w:szCs w:val="24"/>
        </w:rPr>
      </w:pPr>
      <w:r w:rsidRPr="00D75DD8">
        <w:rPr>
          <w:b/>
          <w:bCs/>
          <w:iCs/>
          <w:sz w:val="24"/>
          <w:szCs w:val="24"/>
        </w:rPr>
        <w:t>Figure S8</w:t>
      </w:r>
      <w:r w:rsidRPr="002977CF">
        <w:t xml:space="preserve"> </w:t>
      </w:r>
      <w:r w:rsidRPr="00806795">
        <w:rPr>
          <w:sz w:val="24"/>
          <w:szCs w:val="24"/>
        </w:rPr>
        <w:t xml:space="preserve">Long-term </w:t>
      </w:r>
      <w:r w:rsidRPr="00806795">
        <w:rPr>
          <w:iCs/>
          <w:sz w:val="24"/>
          <w:szCs w:val="24"/>
        </w:rPr>
        <w:t>cycling performance of O3–Sc doping at 3C rate.</w:t>
      </w:r>
    </w:p>
    <w:p w14:paraId="7CE42ED6" w14:textId="250C9C6A" w:rsidR="005F4D62" w:rsidRDefault="005F4D62">
      <w:pPr>
        <w:rPr>
          <w:iCs/>
        </w:rPr>
      </w:pPr>
    </w:p>
    <w:p w14:paraId="6FD94594" w14:textId="77777777" w:rsidR="005F4D62" w:rsidRDefault="005F4D62">
      <w:pPr>
        <w:rPr>
          <w:iCs/>
        </w:rPr>
      </w:pPr>
      <w:r>
        <w:rPr>
          <w:iCs/>
        </w:rPr>
        <w:br w:type="page"/>
      </w:r>
    </w:p>
    <w:p w14:paraId="7F74206B" w14:textId="1EB0D003" w:rsidR="00065511" w:rsidRDefault="00D75DD8" w:rsidP="00340FB1">
      <w:pPr>
        <w:jc w:val="center"/>
        <w:rPr>
          <w:iCs/>
        </w:rPr>
      </w:pPr>
      <w:r>
        <w:rPr>
          <w:iCs/>
          <w:noProof/>
        </w:rPr>
        <w:lastRenderedPageBreak/>
        <w:drawing>
          <wp:inline distT="0" distB="0" distL="0" distR="0" wp14:anchorId="17F04E8B" wp14:editId="05A9BFEB">
            <wp:extent cx="4163003" cy="31836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7183" cy="3186843"/>
                    </a:xfrm>
                    <a:prstGeom prst="rect">
                      <a:avLst/>
                    </a:prstGeom>
                    <a:noFill/>
                  </pic:spPr>
                </pic:pic>
              </a:graphicData>
            </a:graphic>
          </wp:inline>
        </w:drawing>
      </w:r>
    </w:p>
    <w:p w14:paraId="7E48A56B" w14:textId="5E5890F7" w:rsidR="00340FB1" w:rsidRPr="00806795" w:rsidRDefault="00340FB1" w:rsidP="00340FB1">
      <w:pPr>
        <w:rPr>
          <w:iCs/>
          <w:sz w:val="24"/>
          <w:szCs w:val="24"/>
        </w:rPr>
      </w:pPr>
      <w:r w:rsidRPr="00806795">
        <w:rPr>
          <w:b/>
          <w:bCs/>
          <w:iCs/>
          <w:sz w:val="24"/>
          <w:szCs w:val="24"/>
        </w:rPr>
        <w:t xml:space="preserve">Figure </w:t>
      </w:r>
      <w:r w:rsidR="00D75DD8" w:rsidRPr="00806795">
        <w:rPr>
          <w:b/>
          <w:bCs/>
          <w:iCs/>
          <w:sz w:val="24"/>
          <w:szCs w:val="24"/>
        </w:rPr>
        <w:t>S9</w:t>
      </w:r>
      <w:r w:rsidR="00D75DD8" w:rsidRPr="00806795">
        <w:rPr>
          <w:iCs/>
          <w:sz w:val="24"/>
          <w:szCs w:val="24"/>
        </w:rPr>
        <w:t xml:space="preserve"> </w:t>
      </w:r>
      <w:r w:rsidR="001E3BDD" w:rsidRPr="00806795">
        <w:rPr>
          <w:iCs/>
          <w:sz w:val="24"/>
          <w:szCs w:val="24"/>
        </w:rPr>
        <w:t xml:space="preserve">Rate </w:t>
      </w:r>
      <w:r w:rsidR="00A739DD" w:rsidRPr="00806795">
        <w:rPr>
          <w:rFonts w:hint="eastAsia"/>
          <w:iCs/>
          <w:sz w:val="24"/>
          <w:szCs w:val="24"/>
        </w:rPr>
        <w:t>capabilities</w:t>
      </w:r>
      <w:r w:rsidR="00A739DD" w:rsidRPr="00806795">
        <w:rPr>
          <w:iCs/>
          <w:sz w:val="24"/>
          <w:szCs w:val="24"/>
        </w:rPr>
        <w:t xml:space="preserve"> </w:t>
      </w:r>
      <w:r w:rsidR="001E3BDD" w:rsidRPr="00806795">
        <w:rPr>
          <w:iCs/>
          <w:sz w:val="24"/>
          <w:szCs w:val="24"/>
        </w:rPr>
        <w:t>of O3</w:t>
      </w:r>
      <w:r w:rsidR="00A739DD" w:rsidRPr="00806795">
        <w:rPr>
          <w:iCs/>
          <w:sz w:val="24"/>
          <w:szCs w:val="24"/>
        </w:rPr>
        <w:t>–</w:t>
      </w:r>
      <w:r w:rsidR="00D75DD8" w:rsidRPr="00806795">
        <w:rPr>
          <w:iCs/>
          <w:sz w:val="24"/>
          <w:szCs w:val="24"/>
        </w:rPr>
        <w:t>u</w:t>
      </w:r>
      <w:r w:rsidR="0086616A" w:rsidRPr="00806795">
        <w:rPr>
          <w:rFonts w:hint="eastAsia"/>
          <w:iCs/>
          <w:sz w:val="24"/>
          <w:szCs w:val="24"/>
        </w:rPr>
        <w:t>ndoped</w:t>
      </w:r>
      <w:r w:rsidR="001E3BDD" w:rsidRPr="00806795">
        <w:rPr>
          <w:iCs/>
          <w:sz w:val="24"/>
          <w:szCs w:val="24"/>
        </w:rPr>
        <w:t>, O3–Sc doping, O3–</w:t>
      </w:r>
      <w:proofErr w:type="spellStart"/>
      <w:r w:rsidR="001E3BDD" w:rsidRPr="00806795">
        <w:rPr>
          <w:iCs/>
          <w:sz w:val="24"/>
          <w:szCs w:val="24"/>
        </w:rPr>
        <w:t>ScTi</w:t>
      </w:r>
      <w:proofErr w:type="spellEnd"/>
      <w:r w:rsidR="001E3BDD" w:rsidRPr="00806795">
        <w:rPr>
          <w:iCs/>
          <w:sz w:val="24"/>
          <w:szCs w:val="24"/>
        </w:rPr>
        <w:t xml:space="preserve"> doping, and O3–</w:t>
      </w:r>
      <w:proofErr w:type="spellStart"/>
      <w:r w:rsidR="001E3BDD" w:rsidRPr="00806795">
        <w:rPr>
          <w:iCs/>
          <w:sz w:val="24"/>
          <w:szCs w:val="24"/>
        </w:rPr>
        <w:t>ScTiB</w:t>
      </w:r>
      <w:proofErr w:type="spellEnd"/>
      <w:r w:rsidR="001E3BDD" w:rsidRPr="00806795">
        <w:rPr>
          <w:iCs/>
          <w:sz w:val="24"/>
          <w:szCs w:val="24"/>
        </w:rPr>
        <w:t xml:space="preserve"> doping at 0.1, 0.5, 1, 3, 5, 8, and 10C within a voltage range of 2.5–4.4 V. After cycling at 10C, all materials were returned to 0.1C to evaluate their reversibility.</w:t>
      </w:r>
    </w:p>
    <w:p w14:paraId="0497A546" w14:textId="5E2C604A" w:rsidR="001E3BDD" w:rsidRDefault="001E3BDD" w:rsidP="00340FB1">
      <w:pPr>
        <w:rPr>
          <w:iCs/>
        </w:rPr>
      </w:pPr>
    </w:p>
    <w:p w14:paraId="6776D344" w14:textId="77777777" w:rsidR="001E3BDD" w:rsidRDefault="001E3BDD">
      <w:pPr>
        <w:rPr>
          <w:iCs/>
        </w:rPr>
      </w:pPr>
      <w:r>
        <w:rPr>
          <w:iCs/>
        </w:rPr>
        <w:br w:type="page"/>
      </w:r>
    </w:p>
    <w:p w14:paraId="0CBD888E" w14:textId="1623C482" w:rsidR="001E3BDD" w:rsidRDefault="004F41BA" w:rsidP="00DA6D98">
      <w:pPr>
        <w:jc w:val="center"/>
        <w:rPr>
          <w:iCs/>
        </w:rPr>
      </w:pPr>
      <w:r>
        <w:rPr>
          <w:iCs/>
          <w:noProof/>
        </w:rPr>
        <w:lastRenderedPageBreak/>
        <w:drawing>
          <wp:inline distT="0" distB="0" distL="0" distR="0" wp14:anchorId="6AE78488" wp14:editId="366C1A87">
            <wp:extent cx="5470809" cy="42708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8771" cy="4277036"/>
                    </a:xfrm>
                    <a:prstGeom prst="rect">
                      <a:avLst/>
                    </a:prstGeom>
                    <a:noFill/>
                  </pic:spPr>
                </pic:pic>
              </a:graphicData>
            </a:graphic>
          </wp:inline>
        </w:drawing>
      </w:r>
    </w:p>
    <w:p w14:paraId="270B8F39" w14:textId="51F01277" w:rsidR="001E3BDD" w:rsidRPr="00A001FD" w:rsidRDefault="001E3BDD" w:rsidP="008715E0">
      <w:pPr>
        <w:jc w:val="both"/>
        <w:rPr>
          <w:iCs/>
          <w:sz w:val="24"/>
          <w:szCs w:val="24"/>
        </w:rPr>
      </w:pPr>
      <w:r w:rsidRPr="00A001FD">
        <w:rPr>
          <w:b/>
          <w:bCs/>
          <w:iCs/>
          <w:sz w:val="24"/>
          <w:szCs w:val="24"/>
        </w:rPr>
        <w:t xml:space="preserve">Figure </w:t>
      </w:r>
      <w:r w:rsidR="004E4A71" w:rsidRPr="00A001FD">
        <w:rPr>
          <w:b/>
          <w:bCs/>
          <w:iCs/>
          <w:sz w:val="24"/>
          <w:szCs w:val="24"/>
        </w:rPr>
        <w:t>S10</w:t>
      </w:r>
      <w:r w:rsidR="004E4A71" w:rsidRPr="00A001FD">
        <w:rPr>
          <w:iCs/>
          <w:sz w:val="24"/>
          <w:szCs w:val="24"/>
        </w:rPr>
        <w:t xml:space="preserve"> </w:t>
      </w:r>
      <w:r w:rsidR="008715E0" w:rsidRPr="00A001FD">
        <w:rPr>
          <w:iCs/>
          <w:sz w:val="24"/>
          <w:szCs w:val="24"/>
        </w:rPr>
        <w:t>Charge</w:t>
      </w:r>
      <w:r w:rsidR="00A739DD" w:rsidRPr="00A001FD">
        <w:rPr>
          <w:rFonts w:hint="eastAsia"/>
          <w:iCs/>
          <w:sz w:val="24"/>
          <w:szCs w:val="24"/>
        </w:rPr>
        <w:t>/</w:t>
      </w:r>
      <w:r w:rsidR="008715E0" w:rsidRPr="00A001FD">
        <w:rPr>
          <w:iCs/>
          <w:sz w:val="24"/>
          <w:szCs w:val="24"/>
        </w:rPr>
        <w:t xml:space="preserve">discharge curves of </w:t>
      </w:r>
      <w:r w:rsidR="00A739DD" w:rsidRPr="00A001FD">
        <w:rPr>
          <w:rFonts w:hint="eastAsia"/>
          <w:iCs/>
          <w:sz w:val="24"/>
          <w:szCs w:val="24"/>
        </w:rPr>
        <w:t xml:space="preserve">(a) </w:t>
      </w:r>
      <w:r w:rsidR="00A532B3" w:rsidRPr="00A001FD">
        <w:rPr>
          <w:iCs/>
          <w:sz w:val="24"/>
          <w:szCs w:val="24"/>
        </w:rPr>
        <w:t>O3–</w:t>
      </w:r>
      <w:r w:rsidR="00D75DD8" w:rsidRPr="00A001FD">
        <w:rPr>
          <w:iCs/>
          <w:sz w:val="24"/>
          <w:szCs w:val="24"/>
        </w:rPr>
        <w:t>undoped</w:t>
      </w:r>
      <w:r w:rsidR="008715E0" w:rsidRPr="00A001FD">
        <w:rPr>
          <w:iCs/>
          <w:sz w:val="24"/>
          <w:szCs w:val="24"/>
        </w:rPr>
        <w:t xml:space="preserve">, </w:t>
      </w:r>
      <w:r w:rsidR="00A739DD" w:rsidRPr="00A001FD">
        <w:rPr>
          <w:rFonts w:hint="eastAsia"/>
          <w:iCs/>
          <w:sz w:val="24"/>
          <w:szCs w:val="24"/>
        </w:rPr>
        <w:t xml:space="preserve">(b) </w:t>
      </w:r>
      <w:r w:rsidR="008715E0" w:rsidRPr="00A001FD">
        <w:rPr>
          <w:iCs/>
          <w:sz w:val="24"/>
          <w:szCs w:val="24"/>
        </w:rPr>
        <w:t xml:space="preserve">O3–Sc doping, </w:t>
      </w:r>
      <w:r w:rsidR="00A739DD" w:rsidRPr="00A001FD">
        <w:rPr>
          <w:rFonts w:hint="eastAsia"/>
          <w:iCs/>
          <w:sz w:val="24"/>
          <w:szCs w:val="24"/>
        </w:rPr>
        <w:t xml:space="preserve">(c) </w:t>
      </w:r>
      <w:r w:rsidR="008715E0" w:rsidRPr="00A001FD">
        <w:rPr>
          <w:iCs/>
          <w:sz w:val="24"/>
          <w:szCs w:val="24"/>
        </w:rPr>
        <w:t>O3–</w:t>
      </w:r>
      <w:proofErr w:type="spellStart"/>
      <w:r w:rsidR="008715E0" w:rsidRPr="00A001FD">
        <w:rPr>
          <w:iCs/>
          <w:sz w:val="24"/>
          <w:szCs w:val="24"/>
        </w:rPr>
        <w:t>ScTi</w:t>
      </w:r>
      <w:proofErr w:type="spellEnd"/>
      <w:r w:rsidR="008715E0" w:rsidRPr="00A001FD">
        <w:rPr>
          <w:iCs/>
          <w:sz w:val="24"/>
          <w:szCs w:val="24"/>
        </w:rPr>
        <w:t xml:space="preserve"> doping, and </w:t>
      </w:r>
      <w:r w:rsidR="00A739DD" w:rsidRPr="00A001FD">
        <w:rPr>
          <w:rFonts w:hint="eastAsia"/>
          <w:iCs/>
          <w:sz w:val="24"/>
          <w:szCs w:val="24"/>
        </w:rPr>
        <w:t xml:space="preserve">(d) </w:t>
      </w:r>
      <w:r w:rsidR="008715E0" w:rsidRPr="00A001FD">
        <w:rPr>
          <w:iCs/>
          <w:sz w:val="24"/>
          <w:szCs w:val="24"/>
        </w:rPr>
        <w:t>O3–</w:t>
      </w:r>
      <w:proofErr w:type="spellStart"/>
      <w:r w:rsidR="008715E0" w:rsidRPr="00A001FD">
        <w:rPr>
          <w:iCs/>
          <w:sz w:val="24"/>
          <w:szCs w:val="24"/>
        </w:rPr>
        <w:t>ScTiB</w:t>
      </w:r>
      <w:proofErr w:type="spellEnd"/>
      <w:r w:rsidR="008715E0" w:rsidRPr="00A001FD">
        <w:rPr>
          <w:iCs/>
          <w:sz w:val="24"/>
          <w:szCs w:val="24"/>
        </w:rPr>
        <w:t xml:space="preserve"> doping at 0.1, 0.5, 1, 3, 5, 8, and 10C within a voltage range of 2.5–4.4 V. The doped materials exhibit superior rate performance compared to the undoped sample, particularly at high cycling rates. Among the doped samples, the Sc–Ti–B co-doped material delivers a higher discharge capacity at lower rates, whereas the Sc-doped material alone shows better performance at higher rates.</w:t>
      </w:r>
    </w:p>
    <w:p w14:paraId="4E9D77C9" w14:textId="77777777" w:rsidR="008715E0" w:rsidRDefault="008715E0">
      <w:pPr>
        <w:rPr>
          <w:iCs/>
        </w:rPr>
      </w:pPr>
    </w:p>
    <w:p w14:paraId="1F64C198" w14:textId="77777777" w:rsidR="008715E0" w:rsidRDefault="008715E0">
      <w:pPr>
        <w:rPr>
          <w:iCs/>
        </w:rPr>
      </w:pPr>
      <w:r>
        <w:rPr>
          <w:iCs/>
        </w:rPr>
        <w:br w:type="page"/>
      </w:r>
    </w:p>
    <w:p w14:paraId="5380B4A7" w14:textId="435EB3E8" w:rsidR="008715E0" w:rsidRDefault="004F41BA" w:rsidP="00EB2537">
      <w:pPr>
        <w:jc w:val="center"/>
        <w:rPr>
          <w:iCs/>
        </w:rPr>
      </w:pPr>
      <w:r>
        <w:rPr>
          <w:iCs/>
          <w:noProof/>
        </w:rPr>
        <w:lastRenderedPageBreak/>
        <w:drawing>
          <wp:inline distT="0" distB="0" distL="0" distR="0" wp14:anchorId="21CF967A" wp14:editId="191409A5">
            <wp:extent cx="5187957" cy="410287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08257" cy="4118928"/>
                    </a:xfrm>
                    <a:prstGeom prst="rect">
                      <a:avLst/>
                    </a:prstGeom>
                    <a:noFill/>
                  </pic:spPr>
                </pic:pic>
              </a:graphicData>
            </a:graphic>
          </wp:inline>
        </w:drawing>
      </w:r>
    </w:p>
    <w:p w14:paraId="0B9F4290" w14:textId="1B578EF3" w:rsidR="008715E0" w:rsidRPr="00A001FD" w:rsidRDefault="008715E0" w:rsidP="008715E0">
      <w:pPr>
        <w:jc w:val="both"/>
        <w:rPr>
          <w:rFonts w:cstheme="minorHAnsi"/>
          <w:iCs/>
          <w:sz w:val="24"/>
          <w:szCs w:val="24"/>
        </w:rPr>
      </w:pPr>
      <w:r w:rsidRPr="00A001FD">
        <w:rPr>
          <w:rFonts w:cstheme="minorHAnsi"/>
          <w:b/>
          <w:bCs/>
          <w:iCs/>
          <w:sz w:val="24"/>
          <w:szCs w:val="24"/>
        </w:rPr>
        <w:t xml:space="preserve">Figure </w:t>
      </w:r>
      <w:r w:rsidR="004E4A71" w:rsidRPr="00A001FD">
        <w:rPr>
          <w:rFonts w:cstheme="minorHAnsi"/>
          <w:b/>
          <w:bCs/>
          <w:iCs/>
          <w:sz w:val="24"/>
          <w:szCs w:val="24"/>
        </w:rPr>
        <w:t>S11</w:t>
      </w:r>
      <w:r w:rsidR="004E4A71" w:rsidRPr="00A001FD">
        <w:rPr>
          <w:rFonts w:cstheme="minorHAnsi"/>
          <w:iCs/>
          <w:sz w:val="24"/>
          <w:szCs w:val="24"/>
        </w:rPr>
        <w:t xml:space="preserve"> </w:t>
      </w:r>
      <w:r w:rsidR="00162BD1" w:rsidRPr="00A001FD">
        <w:rPr>
          <w:rFonts w:cstheme="minorHAnsi"/>
          <w:iCs/>
          <w:sz w:val="24"/>
          <w:szCs w:val="24"/>
        </w:rPr>
        <w:t>X-ray absorption near edge structure (</w:t>
      </w:r>
      <w:r w:rsidRPr="00A001FD">
        <w:rPr>
          <w:rFonts w:cstheme="minorHAnsi"/>
          <w:iCs/>
          <w:sz w:val="24"/>
          <w:szCs w:val="24"/>
        </w:rPr>
        <w:t>XANES</w:t>
      </w:r>
      <w:r w:rsidR="00162BD1" w:rsidRPr="00A001FD">
        <w:rPr>
          <w:rFonts w:cstheme="minorHAnsi"/>
          <w:iCs/>
          <w:sz w:val="24"/>
          <w:szCs w:val="24"/>
        </w:rPr>
        <w:t>)</w:t>
      </w:r>
      <w:r w:rsidRPr="00A001FD">
        <w:rPr>
          <w:rFonts w:cstheme="minorHAnsi"/>
          <w:iCs/>
          <w:sz w:val="24"/>
          <w:szCs w:val="24"/>
        </w:rPr>
        <w:t xml:space="preserve"> and </w:t>
      </w:r>
      <w:r w:rsidR="00162BD1" w:rsidRPr="00A001FD">
        <w:rPr>
          <w:rFonts w:cstheme="minorHAnsi"/>
          <w:iCs/>
          <w:sz w:val="24"/>
          <w:szCs w:val="24"/>
        </w:rPr>
        <w:t xml:space="preserve">extended </w:t>
      </w:r>
      <w:r w:rsidR="00B7343A" w:rsidRPr="00A001FD">
        <w:rPr>
          <w:rFonts w:cstheme="minorHAnsi"/>
          <w:iCs/>
          <w:sz w:val="24"/>
          <w:szCs w:val="24"/>
        </w:rPr>
        <w:t>X</w:t>
      </w:r>
      <w:r w:rsidR="00162BD1" w:rsidRPr="00A001FD">
        <w:rPr>
          <w:rFonts w:cstheme="minorHAnsi"/>
          <w:iCs/>
          <w:sz w:val="24"/>
          <w:szCs w:val="24"/>
        </w:rPr>
        <w:t xml:space="preserve">-ray absorption fine structure </w:t>
      </w:r>
      <w:r w:rsidRPr="00A001FD">
        <w:rPr>
          <w:rFonts w:cstheme="minorHAnsi"/>
          <w:iCs/>
          <w:sz w:val="24"/>
          <w:szCs w:val="24"/>
        </w:rPr>
        <w:t xml:space="preserve">EXAFS spectra of </w:t>
      </w:r>
      <w:r w:rsidR="00A532B3" w:rsidRPr="00A001FD">
        <w:rPr>
          <w:rFonts w:cstheme="minorHAnsi"/>
          <w:iCs/>
          <w:sz w:val="24"/>
          <w:szCs w:val="24"/>
        </w:rPr>
        <w:t>O3</w:t>
      </w:r>
      <w:r w:rsidR="008E35DC" w:rsidRPr="00A001FD">
        <w:rPr>
          <w:rFonts w:cstheme="minorHAnsi"/>
          <w:iCs/>
          <w:sz w:val="24"/>
          <w:szCs w:val="24"/>
        </w:rPr>
        <w:t>–</w:t>
      </w:r>
      <w:r w:rsidR="00D75DD8" w:rsidRPr="00A001FD">
        <w:rPr>
          <w:rFonts w:cstheme="minorHAnsi"/>
          <w:iCs/>
          <w:sz w:val="24"/>
          <w:szCs w:val="24"/>
        </w:rPr>
        <w:t>u</w:t>
      </w:r>
      <w:r w:rsidR="0086616A" w:rsidRPr="00A001FD">
        <w:rPr>
          <w:rFonts w:cstheme="minorHAnsi"/>
          <w:iCs/>
          <w:sz w:val="24"/>
          <w:szCs w:val="24"/>
        </w:rPr>
        <w:t>ndoped</w:t>
      </w:r>
      <w:r w:rsidRPr="00A001FD">
        <w:rPr>
          <w:rFonts w:cstheme="minorHAnsi"/>
          <w:iCs/>
          <w:sz w:val="24"/>
          <w:szCs w:val="24"/>
        </w:rPr>
        <w:t xml:space="preserve">, </w:t>
      </w:r>
      <w:r w:rsidR="00A532B3" w:rsidRPr="00A001FD">
        <w:rPr>
          <w:rFonts w:cstheme="minorHAnsi"/>
          <w:iCs/>
          <w:sz w:val="24"/>
          <w:szCs w:val="24"/>
        </w:rPr>
        <w:t>O3</w:t>
      </w:r>
      <w:r w:rsidR="008E35DC" w:rsidRPr="00A001FD">
        <w:rPr>
          <w:rFonts w:cstheme="minorHAnsi"/>
          <w:iCs/>
          <w:sz w:val="24"/>
          <w:szCs w:val="24"/>
        </w:rPr>
        <w:t>–</w:t>
      </w:r>
      <w:r w:rsidRPr="00A001FD">
        <w:rPr>
          <w:rFonts w:cstheme="minorHAnsi"/>
          <w:iCs/>
          <w:sz w:val="24"/>
          <w:szCs w:val="24"/>
        </w:rPr>
        <w:t xml:space="preserve">Sc doping, </w:t>
      </w:r>
      <w:r w:rsidR="00A532B3" w:rsidRPr="00A001FD">
        <w:rPr>
          <w:rFonts w:cstheme="minorHAnsi"/>
          <w:iCs/>
          <w:sz w:val="24"/>
          <w:szCs w:val="24"/>
        </w:rPr>
        <w:t>O3</w:t>
      </w:r>
      <w:r w:rsidR="008E35DC" w:rsidRPr="00A001FD">
        <w:rPr>
          <w:rFonts w:cstheme="minorHAnsi"/>
          <w:iCs/>
          <w:sz w:val="24"/>
          <w:szCs w:val="24"/>
        </w:rPr>
        <w:t>–</w:t>
      </w:r>
      <w:proofErr w:type="spellStart"/>
      <w:r w:rsidRPr="00A001FD">
        <w:rPr>
          <w:rFonts w:cstheme="minorHAnsi"/>
          <w:iCs/>
          <w:sz w:val="24"/>
          <w:szCs w:val="24"/>
        </w:rPr>
        <w:t>ScTi</w:t>
      </w:r>
      <w:proofErr w:type="spellEnd"/>
      <w:r w:rsidRPr="00A001FD">
        <w:rPr>
          <w:rFonts w:cstheme="minorHAnsi"/>
          <w:iCs/>
          <w:sz w:val="24"/>
          <w:szCs w:val="24"/>
        </w:rPr>
        <w:t xml:space="preserve"> doping, </w:t>
      </w:r>
      <w:r w:rsidR="00A532B3" w:rsidRPr="00A001FD">
        <w:rPr>
          <w:rFonts w:cstheme="minorHAnsi"/>
          <w:iCs/>
          <w:sz w:val="24"/>
          <w:szCs w:val="24"/>
        </w:rPr>
        <w:t>O3</w:t>
      </w:r>
      <w:r w:rsidR="008E35DC" w:rsidRPr="00A001FD">
        <w:rPr>
          <w:rFonts w:cstheme="minorHAnsi"/>
          <w:iCs/>
          <w:sz w:val="24"/>
          <w:szCs w:val="24"/>
        </w:rPr>
        <w:t>–</w:t>
      </w:r>
      <w:proofErr w:type="spellStart"/>
      <w:r w:rsidRPr="00A001FD">
        <w:rPr>
          <w:rFonts w:cstheme="minorHAnsi"/>
          <w:iCs/>
          <w:sz w:val="24"/>
          <w:szCs w:val="24"/>
        </w:rPr>
        <w:t>ScTiB</w:t>
      </w:r>
      <w:proofErr w:type="spellEnd"/>
      <w:r w:rsidRPr="00A001FD">
        <w:rPr>
          <w:rFonts w:cstheme="minorHAnsi"/>
          <w:iCs/>
          <w:sz w:val="24"/>
          <w:szCs w:val="24"/>
        </w:rPr>
        <w:t xml:space="preserve"> doping, measured at (a, b) the Ni K-edge and (c, d) the Mn K-edge. All samples exhibit similar absorption edge energies at both the Ni and Mn K-edge XANES spectra, indicating comparable oxidation states of Ni and Mn across the different materials</w:t>
      </w:r>
      <w:r w:rsidR="00162BD1" w:rsidRPr="00A001FD">
        <w:rPr>
          <w:rFonts w:cstheme="minorHAnsi"/>
          <w:iCs/>
          <w:sz w:val="24"/>
          <w:szCs w:val="24"/>
        </w:rPr>
        <w:t xml:space="preserve"> at the</w:t>
      </w:r>
      <w:r w:rsidR="00162BD1" w:rsidRPr="00A001FD">
        <w:rPr>
          <w:rFonts w:cstheme="minorHAnsi"/>
          <w:sz w:val="24"/>
          <w:szCs w:val="24"/>
        </w:rPr>
        <w:t xml:space="preserve"> </w:t>
      </w:r>
      <w:r w:rsidR="00162BD1" w:rsidRPr="00A001FD">
        <w:rPr>
          <w:rFonts w:cstheme="minorHAnsi"/>
          <w:iCs/>
          <w:sz w:val="24"/>
          <w:szCs w:val="24"/>
        </w:rPr>
        <w:t>open-circuit voltage (OCV) state</w:t>
      </w:r>
      <w:r w:rsidRPr="00A001FD">
        <w:rPr>
          <w:rFonts w:cstheme="minorHAnsi"/>
          <w:iCs/>
          <w:sz w:val="24"/>
          <w:szCs w:val="24"/>
        </w:rPr>
        <w:t xml:space="preserve">. In the extended region, the undoped and Sc-doped samples display similar radial distances. In contrast, the Sc–Ti and Sc–Ti–B co-doped materials exhibit shorter radial distances in the Ni–O shell and longer radial distances in the Mn–O shell. These observations are consistent with DFT, which suggest that Ti </w:t>
      </w:r>
      <w:r w:rsidR="00A739DD" w:rsidRPr="00A001FD">
        <w:rPr>
          <w:rFonts w:cstheme="minorHAnsi"/>
          <w:iCs/>
          <w:sz w:val="24"/>
          <w:szCs w:val="24"/>
        </w:rPr>
        <w:t xml:space="preserve">doping </w:t>
      </w:r>
      <w:r w:rsidRPr="00A001FD">
        <w:rPr>
          <w:rFonts w:cstheme="minorHAnsi"/>
          <w:iCs/>
          <w:sz w:val="24"/>
          <w:szCs w:val="24"/>
        </w:rPr>
        <w:t>and B doping have a more pronounced effect on the Ni 3d states than on the Mn 3d states.</w:t>
      </w:r>
    </w:p>
    <w:p w14:paraId="64CB8665" w14:textId="6D0B3DA3" w:rsidR="008715E0" w:rsidRDefault="008715E0" w:rsidP="008715E0">
      <w:pPr>
        <w:jc w:val="both"/>
        <w:rPr>
          <w:iCs/>
        </w:rPr>
      </w:pPr>
    </w:p>
    <w:p w14:paraId="63487A8B" w14:textId="77777777" w:rsidR="008715E0" w:rsidRDefault="008715E0">
      <w:pPr>
        <w:rPr>
          <w:iCs/>
        </w:rPr>
      </w:pPr>
      <w:r>
        <w:rPr>
          <w:iCs/>
        </w:rPr>
        <w:br w:type="page"/>
      </w:r>
    </w:p>
    <w:p w14:paraId="7F8A05BE" w14:textId="7A505E3D" w:rsidR="008715E0" w:rsidRDefault="004F41BA" w:rsidP="00864074">
      <w:pPr>
        <w:jc w:val="center"/>
        <w:rPr>
          <w:iCs/>
        </w:rPr>
      </w:pPr>
      <w:r>
        <w:rPr>
          <w:iCs/>
          <w:noProof/>
        </w:rPr>
        <w:lastRenderedPageBreak/>
        <w:drawing>
          <wp:inline distT="0" distB="0" distL="0" distR="0" wp14:anchorId="18CDEFF2" wp14:editId="386928A1">
            <wp:extent cx="5302261" cy="41793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7167" cy="4183247"/>
                    </a:xfrm>
                    <a:prstGeom prst="rect">
                      <a:avLst/>
                    </a:prstGeom>
                    <a:noFill/>
                  </pic:spPr>
                </pic:pic>
              </a:graphicData>
            </a:graphic>
          </wp:inline>
        </w:drawing>
      </w:r>
    </w:p>
    <w:p w14:paraId="4F9543CE" w14:textId="52F0B62F" w:rsidR="008715E0" w:rsidRPr="00A001FD" w:rsidRDefault="008715E0" w:rsidP="0066559E">
      <w:pPr>
        <w:jc w:val="both"/>
        <w:rPr>
          <w:rFonts w:cstheme="minorHAnsi"/>
          <w:iCs/>
        </w:rPr>
      </w:pPr>
      <w:r w:rsidRPr="00A001FD">
        <w:rPr>
          <w:rFonts w:cstheme="minorHAnsi"/>
          <w:b/>
          <w:bCs/>
          <w:iCs/>
          <w:sz w:val="24"/>
          <w:szCs w:val="24"/>
        </w:rPr>
        <w:t xml:space="preserve">Figure </w:t>
      </w:r>
      <w:r w:rsidR="004E4A71" w:rsidRPr="00A001FD">
        <w:rPr>
          <w:rFonts w:cstheme="minorHAnsi"/>
          <w:b/>
          <w:bCs/>
          <w:iCs/>
          <w:sz w:val="24"/>
          <w:szCs w:val="24"/>
        </w:rPr>
        <w:t>S12</w:t>
      </w:r>
      <w:r w:rsidR="004E4A71" w:rsidRPr="00A001FD">
        <w:rPr>
          <w:rFonts w:cstheme="minorHAnsi"/>
          <w:iCs/>
          <w:sz w:val="24"/>
          <w:szCs w:val="24"/>
        </w:rPr>
        <w:t xml:space="preserve"> </w:t>
      </w:r>
      <w:r w:rsidRPr="00A001FD">
        <w:rPr>
          <w:rFonts w:cstheme="minorHAnsi"/>
          <w:iCs/>
          <w:sz w:val="24"/>
          <w:szCs w:val="24"/>
        </w:rPr>
        <w:t xml:space="preserve">XANES and EXAFS spectra at the Ni K-edge for (a, b) </w:t>
      </w:r>
      <w:r w:rsidR="00A532B3" w:rsidRPr="00A001FD">
        <w:rPr>
          <w:rFonts w:cstheme="minorHAnsi"/>
          <w:iCs/>
          <w:sz w:val="24"/>
          <w:szCs w:val="24"/>
        </w:rPr>
        <w:t>O3</w:t>
      </w:r>
      <w:r w:rsidR="008E35DC" w:rsidRPr="00A001FD">
        <w:rPr>
          <w:rFonts w:cstheme="minorHAnsi"/>
          <w:iCs/>
          <w:sz w:val="24"/>
          <w:szCs w:val="24"/>
        </w:rPr>
        <w:t>–</w:t>
      </w:r>
      <w:r w:rsidRPr="00A001FD">
        <w:rPr>
          <w:rFonts w:cstheme="minorHAnsi"/>
          <w:iCs/>
          <w:sz w:val="24"/>
          <w:szCs w:val="24"/>
        </w:rPr>
        <w:t xml:space="preserve">Sc doping and (c, d) </w:t>
      </w:r>
      <w:r w:rsidR="00A532B3" w:rsidRPr="00A001FD">
        <w:rPr>
          <w:rFonts w:cstheme="minorHAnsi"/>
          <w:iCs/>
          <w:sz w:val="24"/>
          <w:szCs w:val="24"/>
        </w:rPr>
        <w:t>O3</w:t>
      </w:r>
      <w:r w:rsidR="008E35DC" w:rsidRPr="00A001FD">
        <w:rPr>
          <w:rFonts w:cstheme="minorHAnsi"/>
          <w:iCs/>
          <w:sz w:val="24"/>
          <w:szCs w:val="24"/>
        </w:rPr>
        <w:t>–</w:t>
      </w:r>
      <w:proofErr w:type="spellStart"/>
      <w:r w:rsidRPr="00A001FD">
        <w:rPr>
          <w:rFonts w:cstheme="minorHAnsi"/>
          <w:iCs/>
          <w:sz w:val="24"/>
          <w:szCs w:val="24"/>
        </w:rPr>
        <w:t>ScTiB</w:t>
      </w:r>
      <w:proofErr w:type="spellEnd"/>
      <w:r w:rsidRPr="00A001FD">
        <w:rPr>
          <w:rFonts w:cstheme="minorHAnsi"/>
          <w:iCs/>
          <w:sz w:val="24"/>
          <w:szCs w:val="24"/>
        </w:rPr>
        <w:t xml:space="preserve"> doping. </w:t>
      </w:r>
      <w:r w:rsidR="0066559E" w:rsidRPr="00A001FD">
        <w:rPr>
          <w:rFonts w:cstheme="minorHAnsi"/>
          <w:iCs/>
          <w:sz w:val="24"/>
          <w:szCs w:val="24"/>
        </w:rPr>
        <w:t>Both materials exhibit slight shifts toward higher energy at the Mn K-edge XANES, indicating that Mn redox contributes only modestly to the electrochemical process. In the extended region, Sc</w:t>
      </w:r>
      <w:r w:rsidR="00136140" w:rsidRPr="00A001FD">
        <w:rPr>
          <w:rFonts w:cstheme="minorHAnsi"/>
          <w:iCs/>
          <w:sz w:val="24"/>
          <w:szCs w:val="24"/>
        </w:rPr>
        <w:t xml:space="preserve"> </w:t>
      </w:r>
      <w:r w:rsidR="0066559E" w:rsidRPr="00A001FD">
        <w:rPr>
          <w:rFonts w:cstheme="minorHAnsi"/>
          <w:iCs/>
          <w:sz w:val="24"/>
          <w:szCs w:val="24"/>
        </w:rPr>
        <w:t>doping alone induces changes similar to those observed in the undoped material for both the Mn–O and Mn–Me</w:t>
      </w:r>
      <w:r w:rsidR="00162BD1" w:rsidRPr="00A001FD">
        <w:rPr>
          <w:rFonts w:cstheme="minorHAnsi"/>
          <w:iCs/>
          <w:sz w:val="24"/>
          <w:szCs w:val="24"/>
        </w:rPr>
        <w:t xml:space="preserve"> (Ni, Mn, Sc, Ti and B)</w:t>
      </w:r>
      <w:r w:rsidR="0066559E" w:rsidRPr="00A001FD">
        <w:rPr>
          <w:rFonts w:cstheme="minorHAnsi"/>
          <w:iCs/>
          <w:sz w:val="24"/>
          <w:szCs w:val="24"/>
        </w:rPr>
        <w:t xml:space="preserve"> shells. Specifically, it mainly alters the coordination </w:t>
      </w:r>
      <w:r w:rsidR="004F41BA" w:rsidRPr="00A001FD">
        <w:rPr>
          <w:rFonts w:cstheme="minorHAnsi"/>
          <w:iCs/>
          <w:sz w:val="24"/>
          <w:szCs w:val="24"/>
        </w:rPr>
        <w:t xml:space="preserve">environment </w:t>
      </w:r>
      <w:r w:rsidR="0066559E" w:rsidRPr="00A001FD">
        <w:rPr>
          <w:rFonts w:cstheme="minorHAnsi"/>
          <w:iCs/>
          <w:sz w:val="24"/>
          <w:szCs w:val="24"/>
        </w:rPr>
        <w:t xml:space="preserve">in the Mn–O shell, whereas the Mn–Me shell undergoes more pronounced changes in both radial distance and </w:t>
      </w:r>
      <w:r w:rsidR="004F41BA" w:rsidRPr="00A001FD">
        <w:rPr>
          <w:rFonts w:cstheme="minorHAnsi"/>
          <w:iCs/>
          <w:sz w:val="24"/>
          <w:szCs w:val="24"/>
        </w:rPr>
        <w:t>the height of the shell</w:t>
      </w:r>
      <w:r w:rsidR="0066559E" w:rsidRPr="00A001FD">
        <w:rPr>
          <w:rFonts w:cstheme="minorHAnsi"/>
          <w:iCs/>
          <w:sz w:val="24"/>
          <w:szCs w:val="24"/>
        </w:rPr>
        <w:t xml:space="preserve">, attributable to the electrochemical activity of Ni. For the Sc, Ti, and B co-doped material, the Mn–O and Mn–Me radial distances decrease markedly when charged from the OCV state to 4.0 V. However, upon further charging to 4.4 V, the material exhibits decrease only in the </w:t>
      </w:r>
      <w:r w:rsidR="004F41BA" w:rsidRPr="00A001FD">
        <w:rPr>
          <w:rFonts w:cstheme="minorHAnsi"/>
          <w:iCs/>
          <w:sz w:val="24"/>
          <w:szCs w:val="24"/>
        </w:rPr>
        <w:t>heights</w:t>
      </w:r>
      <w:r w:rsidR="0066559E" w:rsidRPr="00A001FD">
        <w:rPr>
          <w:rFonts w:cstheme="minorHAnsi"/>
          <w:iCs/>
          <w:sz w:val="24"/>
          <w:szCs w:val="24"/>
        </w:rPr>
        <w:t xml:space="preserve"> of the two shells, without additional shortening of radial distances.</w:t>
      </w:r>
      <w:r w:rsidR="0026689E" w:rsidRPr="00A001FD">
        <w:rPr>
          <w:rFonts w:cstheme="minorHAnsi"/>
          <w:iCs/>
          <w:sz w:val="24"/>
          <w:szCs w:val="24"/>
        </w:rPr>
        <w:t xml:space="preserve"> </w:t>
      </w:r>
      <w:r w:rsidR="0066559E" w:rsidRPr="00A001FD">
        <w:rPr>
          <w:rFonts w:cstheme="minorHAnsi"/>
          <w:iCs/>
          <w:sz w:val="24"/>
          <w:szCs w:val="24"/>
        </w:rPr>
        <w:t>These results indicate that the contribution from Mn redox is primarily confined to potentials below 4.0 V.</w:t>
      </w:r>
      <w:r w:rsidRPr="00A001FD">
        <w:rPr>
          <w:rFonts w:cstheme="minorHAnsi"/>
          <w:iCs/>
        </w:rPr>
        <w:br w:type="page"/>
      </w:r>
    </w:p>
    <w:p w14:paraId="7365A66D" w14:textId="561F8296" w:rsidR="009B6DCD" w:rsidRDefault="004F41BA" w:rsidP="00DA6D98">
      <w:pPr>
        <w:jc w:val="center"/>
        <w:rPr>
          <w:iCs/>
        </w:rPr>
      </w:pPr>
      <w:r>
        <w:rPr>
          <w:iCs/>
          <w:noProof/>
        </w:rPr>
        <w:lastRenderedPageBreak/>
        <w:drawing>
          <wp:inline distT="0" distB="0" distL="0" distR="0" wp14:anchorId="1089936A" wp14:editId="0857CB08">
            <wp:extent cx="5289385" cy="416320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00510" cy="4171958"/>
                    </a:xfrm>
                    <a:prstGeom prst="rect">
                      <a:avLst/>
                    </a:prstGeom>
                    <a:noFill/>
                  </pic:spPr>
                </pic:pic>
              </a:graphicData>
            </a:graphic>
          </wp:inline>
        </w:drawing>
      </w:r>
    </w:p>
    <w:p w14:paraId="3E1DC209" w14:textId="01DF59E2" w:rsidR="00C86845" w:rsidRPr="00A001FD" w:rsidRDefault="00C86845" w:rsidP="008715E0">
      <w:pPr>
        <w:jc w:val="both"/>
        <w:rPr>
          <w:iCs/>
          <w:sz w:val="24"/>
          <w:szCs w:val="24"/>
        </w:rPr>
      </w:pPr>
      <w:r w:rsidRPr="00A001FD">
        <w:rPr>
          <w:b/>
          <w:bCs/>
          <w:iCs/>
          <w:sz w:val="24"/>
          <w:szCs w:val="24"/>
        </w:rPr>
        <w:t xml:space="preserve">Figure </w:t>
      </w:r>
      <w:r w:rsidR="004E4A71" w:rsidRPr="00A001FD">
        <w:rPr>
          <w:b/>
          <w:bCs/>
          <w:iCs/>
          <w:sz w:val="24"/>
          <w:szCs w:val="24"/>
        </w:rPr>
        <w:t>S13</w:t>
      </w:r>
      <w:r w:rsidR="004E4A71" w:rsidRPr="00A001FD">
        <w:rPr>
          <w:iCs/>
          <w:sz w:val="24"/>
          <w:szCs w:val="24"/>
        </w:rPr>
        <w:t xml:space="preserve"> </w:t>
      </w:r>
      <w:r w:rsidR="009B0B4D" w:rsidRPr="00A001FD">
        <w:rPr>
          <w:iCs/>
          <w:sz w:val="24"/>
          <w:szCs w:val="24"/>
        </w:rPr>
        <w:t>Soft Ni L-edge spectra of (a) O3–</w:t>
      </w:r>
      <w:r w:rsidR="004F41BA" w:rsidRPr="00A001FD">
        <w:rPr>
          <w:iCs/>
          <w:sz w:val="24"/>
          <w:szCs w:val="24"/>
        </w:rPr>
        <w:t>u</w:t>
      </w:r>
      <w:r w:rsidR="0086616A" w:rsidRPr="00A001FD">
        <w:rPr>
          <w:iCs/>
          <w:sz w:val="24"/>
          <w:szCs w:val="24"/>
        </w:rPr>
        <w:t>ndoped</w:t>
      </w:r>
      <w:r w:rsidR="009B0B4D" w:rsidRPr="00A001FD">
        <w:rPr>
          <w:iCs/>
          <w:sz w:val="24"/>
          <w:szCs w:val="24"/>
        </w:rPr>
        <w:t>, (b) O3–Sc doping, (c) O3–</w:t>
      </w:r>
      <w:proofErr w:type="spellStart"/>
      <w:r w:rsidR="009B0B4D" w:rsidRPr="00A001FD">
        <w:rPr>
          <w:iCs/>
          <w:sz w:val="24"/>
          <w:szCs w:val="24"/>
        </w:rPr>
        <w:t>ScTi</w:t>
      </w:r>
      <w:proofErr w:type="spellEnd"/>
      <w:r w:rsidR="009B0B4D" w:rsidRPr="00A001FD">
        <w:rPr>
          <w:iCs/>
          <w:sz w:val="24"/>
          <w:szCs w:val="24"/>
        </w:rPr>
        <w:t xml:space="preserve"> doping, and (d) O3–</w:t>
      </w:r>
      <w:proofErr w:type="spellStart"/>
      <w:r w:rsidR="009B0B4D" w:rsidRPr="00A001FD">
        <w:rPr>
          <w:iCs/>
          <w:sz w:val="24"/>
          <w:szCs w:val="24"/>
        </w:rPr>
        <w:t>ScTiB</w:t>
      </w:r>
      <w:proofErr w:type="spellEnd"/>
      <w:r w:rsidR="009B0B4D" w:rsidRPr="00A001FD">
        <w:rPr>
          <w:iCs/>
          <w:sz w:val="24"/>
          <w:szCs w:val="24"/>
        </w:rPr>
        <w:t xml:space="preserve"> doping at the OCV, charged to 4.0 V, charged to 4.4 V, and discharged to 2.5 V states. All materials display pronounced changes at the L₃ edge (</w:t>
      </w:r>
      <w:r w:rsidR="00136140" w:rsidRPr="00A001FD">
        <w:rPr>
          <w:rFonts w:cstheme="minorHAnsi"/>
          <w:iCs/>
          <w:sz w:val="24"/>
          <w:szCs w:val="24"/>
        </w:rPr>
        <w:t>~</w:t>
      </w:r>
      <w:r w:rsidR="00136140" w:rsidRPr="00A001FD">
        <w:rPr>
          <w:rFonts w:ascii="Times New Roman" w:hAnsi="Times New Roman" w:cs="Times New Roman" w:hint="eastAsia"/>
          <w:iCs/>
          <w:sz w:val="24"/>
          <w:szCs w:val="24"/>
        </w:rPr>
        <w:t xml:space="preserve"> </w:t>
      </w:r>
      <w:r w:rsidR="009B0B4D" w:rsidRPr="00A001FD">
        <w:rPr>
          <w:iCs/>
          <w:sz w:val="24"/>
          <w:szCs w:val="24"/>
        </w:rPr>
        <w:t>852 eV), particularly at the charge to 4.4 V state, confirming the electrochemical activity of Ni.</w:t>
      </w:r>
    </w:p>
    <w:p w14:paraId="740B10AC" w14:textId="77777777" w:rsidR="009B6DCD" w:rsidRDefault="009B6DCD">
      <w:pPr>
        <w:rPr>
          <w:iCs/>
        </w:rPr>
      </w:pPr>
      <w:r>
        <w:rPr>
          <w:iCs/>
        </w:rPr>
        <w:br w:type="page"/>
      </w:r>
    </w:p>
    <w:p w14:paraId="1B099412" w14:textId="6710B8E6" w:rsidR="008715E0" w:rsidRDefault="004F41BA" w:rsidP="005B190E">
      <w:pPr>
        <w:jc w:val="center"/>
        <w:rPr>
          <w:iCs/>
        </w:rPr>
      </w:pPr>
      <w:r>
        <w:rPr>
          <w:iCs/>
          <w:noProof/>
        </w:rPr>
        <w:lastRenderedPageBreak/>
        <w:drawing>
          <wp:inline distT="0" distB="0" distL="0" distR="0" wp14:anchorId="5A9E598A" wp14:editId="44F34BA7">
            <wp:extent cx="5499749" cy="444234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4">
                      <a:extLst>
                        <a:ext uri="{28A0092B-C50C-407E-A947-70E740481C1C}">
                          <a14:useLocalDpi xmlns:a14="http://schemas.microsoft.com/office/drawing/2010/main" val="0"/>
                        </a:ext>
                      </a:extLst>
                    </a:blip>
                    <a:srcRect l="4295" t="5211" b="6082"/>
                    <a:stretch/>
                  </pic:blipFill>
                  <pic:spPr bwMode="auto">
                    <a:xfrm>
                      <a:off x="0" y="0"/>
                      <a:ext cx="5511208" cy="4451602"/>
                    </a:xfrm>
                    <a:prstGeom prst="rect">
                      <a:avLst/>
                    </a:prstGeom>
                    <a:noFill/>
                    <a:ln>
                      <a:noFill/>
                    </a:ln>
                    <a:extLst>
                      <a:ext uri="{53640926-AAD7-44D8-BBD7-CCE9431645EC}">
                        <a14:shadowObscured xmlns:a14="http://schemas.microsoft.com/office/drawing/2010/main"/>
                      </a:ext>
                    </a:extLst>
                  </pic:spPr>
                </pic:pic>
              </a:graphicData>
            </a:graphic>
          </wp:inline>
        </w:drawing>
      </w:r>
    </w:p>
    <w:p w14:paraId="51E4E1DF" w14:textId="3F7F92BA" w:rsidR="009B6DCD" w:rsidRDefault="009B0B4D" w:rsidP="00B67E06">
      <w:pPr>
        <w:jc w:val="both"/>
        <w:rPr>
          <w:iCs/>
        </w:rPr>
      </w:pPr>
      <w:r w:rsidRPr="00A001FD">
        <w:rPr>
          <w:b/>
          <w:bCs/>
          <w:iCs/>
          <w:sz w:val="24"/>
          <w:szCs w:val="24"/>
        </w:rPr>
        <w:t xml:space="preserve">Figure </w:t>
      </w:r>
      <w:r w:rsidR="004E4A71" w:rsidRPr="00A001FD">
        <w:rPr>
          <w:b/>
          <w:bCs/>
          <w:iCs/>
          <w:sz w:val="24"/>
          <w:szCs w:val="24"/>
        </w:rPr>
        <w:t xml:space="preserve">S14 </w:t>
      </w:r>
      <w:r w:rsidR="00B67E06" w:rsidRPr="00A001FD">
        <w:rPr>
          <w:iCs/>
          <w:sz w:val="24"/>
          <w:szCs w:val="24"/>
        </w:rPr>
        <w:t>O K-edge spectra of (a) O3–Sc doping and (b) O3–</w:t>
      </w:r>
      <w:proofErr w:type="spellStart"/>
      <w:r w:rsidR="00B67E06" w:rsidRPr="00A001FD">
        <w:rPr>
          <w:iCs/>
          <w:sz w:val="24"/>
          <w:szCs w:val="24"/>
        </w:rPr>
        <w:t>ScTi</w:t>
      </w:r>
      <w:proofErr w:type="spellEnd"/>
      <w:r w:rsidR="00B67E06" w:rsidRPr="00A001FD">
        <w:rPr>
          <w:iCs/>
          <w:sz w:val="24"/>
          <w:szCs w:val="24"/>
        </w:rPr>
        <w:t xml:space="preserve"> doping at the OCV, charged to 4.0 V, charged to 4.4 V, and discharged to 2.5 V states. (c) Comparison of O K-edge spectra for O3–</w:t>
      </w:r>
      <w:r w:rsidR="004F41BA" w:rsidRPr="00A001FD">
        <w:rPr>
          <w:iCs/>
          <w:sz w:val="24"/>
          <w:szCs w:val="24"/>
        </w:rPr>
        <w:t>u</w:t>
      </w:r>
      <w:r w:rsidR="0086616A" w:rsidRPr="00A001FD">
        <w:rPr>
          <w:iCs/>
          <w:sz w:val="24"/>
          <w:szCs w:val="24"/>
        </w:rPr>
        <w:t>ndoped</w:t>
      </w:r>
      <w:r w:rsidR="00B67E06" w:rsidRPr="00A001FD">
        <w:rPr>
          <w:iCs/>
          <w:sz w:val="24"/>
          <w:szCs w:val="24"/>
        </w:rPr>
        <w:t>, O3–Sc doping, O3–</w:t>
      </w:r>
      <w:proofErr w:type="spellStart"/>
      <w:r w:rsidR="00B67E06" w:rsidRPr="00A001FD">
        <w:rPr>
          <w:iCs/>
          <w:sz w:val="24"/>
          <w:szCs w:val="24"/>
        </w:rPr>
        <w:t>ScTi</w:t>
      </w:r>
      <w:proofErr w:type="spellEnd"/>
      <w:r w:rsidR="00B67E06" w:rsidRPr="00A001FD">
        <w:rPr>
          <w:iCs/>
          <w:sz w:val="24"/>
          <w:szCs w:val="24"/>
        </w:rPr>
        <w:t xml:space="preserve"> doping, and O3–</w:t>
      </w:r>
      <w:proofErr w:type="spellStart"/>
      <w:r w:rsidR="00B67E06" w:rsidRPr="00A001FD">
        <w:rPr>
          <w:iCs/>
          <w:sz w:val="24"/>
          <w:szCs w:val="24"/>
        </w:rPr>
        <w:t>ScTiB</w:t>
      </w:r>
      <w:proofErr w:type="spellEnd"/>
      <w:r w:rsidR="00B67E06" w:rsidRPr="00A001FD">
        <w:rPr>
          <w:iCs/>
          <w:sz w:val="24"/>
          <w:szCs w:val="24"/>
        </w:rPr>
        <w:t xml:space="preserve"> doping. The O3–Sc and O3–</w:t>
      </w:r>
      <w:proofErr w:type="spellStart"/>
      <w:r w:rsidR="00B67E06" w:rsidRPr="00A001FD">
        <w:rPr>
          <w:iCs/>
          <w:sz w:val="24"/>
          <w:szCs w:val="24"/>
        </w:rPr>
        <w:t>ScTi</w:t>
      </w:r>
      <w:proofErr w:type="spellEnd"/>
      <w:r w:rsidR="00B67E06" w:rsidRPr="00A001FD">
        <w:rPr>
          <w:iCs/>
          <w:sz w:val="24"/>
          <w:szCs w:val="24"/>
        </w:rPr>
        <w:t xml:space="preserve"> samples exhibit changes similar to those of O3–</w:t>
      </w:r>
      <w:r w:rsidR="004F41BA" w:rsidRPr="00A001FD">
        <w:rPr>
          <w:iCs/>
          <w:sz w:val="24"/>
          <w:szCs w:val="24"/>
        </w:rPr>
        <w:t>u</w:t>
      </w:r>
      <w:r w:rsidR="0086616A" w:rsidRPr="00A001FD">
        <w:rPr>
          <w:iCs/>
          <w:sz w:val="24"/>
          <w:szCs w:val="24"/>
        </w:rPr>
        <w:t>ndoped</w:t>
      </w:r>
      <w:r w:rsidR="00B67E06" w:rsidRPr="00A001FD">
        <w:rPr>
          <w:iCs/>
          <w:sz w:val="24"/>
          <w:szCs w:val="24"/>
        </w:rPr>
        <w:t xml:space="preserve"> and O3–</w:t>
      </w:r>
      <w:proofErr w:type="spellStart"/>
      <w:r w:rsidR="00B67E06" w:rsidRPr="00A001FD">
        <w:rPr>
          <w:iCs/>
          <w:sz w:val="24"/>
          <w:szCs w:val="24"/>
        </w:rPr>
        <w:t>ScTiB</w:t>
      </w:r>
      <w:proofErr w:type="spellEnd"/>
      <w:r w:rsidR="00B67E06" w:rsidRPr="00A001FD">
        <w:rPr>
          <w:iCs/>
          <w:sz w:val="24"/>
          <w:szCs w:val="24"/>
        </w:rPr>
        <w:t xml:space="preserve"> across the charge/discharge states, with clear O-hole features appearing at both 4.0 V and 4.4 V. This indicates that dopants (Sc, Ti, and B) do not alter the nature of the oxygen redox species. To further compare differences, spectra at the fully charged, OCV, and discharged (2.5 V) states are plotted together in Figure S9c. The O-hole intensity (orange dotted line) increases progressively from the undoped material to the </w:t>
      </w:r>
      <w:proofErr w:type="spellStart"/>
      <w:r w:rsidR="00B67E06" w:rsidRPr="00A001FD">
        <w:rPr>
          <w:iCs/>
          <w:sz w:val="24"/>
          <w:szCs w:val="24"/>
        </w:rPr>
        <w:t>ScTiB</w:t>
      </w:r>
      <w:proofErr w:type="spellEnd"/>
      <w:r w:rsidR="00B67E06" w:rsidRPr="00A001FD">
        <w:rPr>
          <w:iCs/>
          <w:sz w:val="24"/>
          <w:szCs w:val="24"/>
        </w:rPr>
        <w:t>-doped material, suggesting varying degrees of oxygen redox contribution among these samples. At the discharged state, the O-hole feature disappears for all materials, and only slight differences remain between the OCV and discharged states (see violet scatter), particularly in the Sc–Ti–B doped sample. These results demonstrate the reversible nature of oxygen redox.</w:t>
      </w:r>
      <w:r w:rsidR="009B6DCD">
        <w:rPr>
          <w:iCs/>
        </w:rPr>
        <w:br w:type="page"/>
      </w:r>
    </w:p>
    <w:p w14:paraId="7D7975F4" w14:textId="600E8465" w:rsidR="009B6DCD" w:rsidRDefault="00D14A53" w:rsidP="00C86845">
      <w:pPr>
        <w:jc w:val="center"/>
        <w:rPr>
          <w:iCs/>
        </w:rPr>
      </w:pPr>
      <w:r>
        <w:rPr>
          <w:iCs/>
          <w:noProof/>
        </w:rPr>
        <w:lastRenderedPageBreak/>
        <w:drawing>
          <wp:inline distT="0" distB="0" distL="0" distR="0" wp14:anchorId="21B09B58" wp14:editId="303E45F5">
            <wp:extent cx="4462780" cy="340804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2780" cy="3408045"/>
                    </a:xfrm>
                    <a:prstGeom prst="rect">
                      <a:avLst/>
                    </a:prstGeom>
                    <a:noFill/>
                  </pic:spPr>
                </pic:pic>
              </a:graphicData>
            </a:graphic>
          </wp:inline>
        </w:drawing>
      </w:r>
    </w:p>
    <w:p w14:paraId="38183DD4" w14:textId="2979B807" w:rsidR="000E7A5A" w:rsidRPr="00A001FD" w:rsidRDefault="00114DC1" w:rsidP="000E7A5A">
      <w:pPr>
        <w:rPr>
          <w:iCs/>
          <w:sz w:val="24"/>
          <w:szCs w:val="24"/>
        </w:rPr>
      </w:pPr>
      <w:r w:rsidRPr="00A001FD">
        <w:rPr>
          <w:b/>
          <w:bCs/>
          <w:iCs/>
          <w:sz w:val="24"/>
          <w:szCs w:val="24"/>
        </w:rPr>
        <w:t xml:space="preserve">Figure </w:t>
      </w:r>
      <w:r w:rsidR="004E4A71" w:rsidRPr="00A001FD">
        <w:rPr>
          <w:b/>
          <w:bCs/>
          <w:iCs/>
          <w:sz w:val="24"/>
          <w:szCs w:val="24"/>
        </w:rPr>
        <w:t xml:space="preserve">S15 </w:t>
      </w:r>
      <w:r w:rsidRPr="00A001FD">
        <w:rPr>
          <w:iCs/>
          <w:sz w:val="24"/>
          <w:szCs w:val="24"/>
        </w:rPr>
        <w:t>Quantification of the O-hole feature, given by the C/D ratio, for O3–</w:t>
      </w:r>
      <w:r w:rsidR="00D14A53" w:rsidRPr="00A001FD">
        <w:rPr>
          <w:iCs/>
          <w:sz w:val="24"/>
          <w:szCs w:val="24"/>
        </w:rPr>
        <w:t>u</w:t>
      </w:r>
      <w:r w:rsidR="0086616A" w:rsidRPr="00A001FD">
        <w:rPr>
          <w:iCs/>
          <w:sz w:val="24"/>
          <w:szCs w:val="24"/>
        </w:rPr>
        <w:t>ndoped</w:t>
      </w:r>
      <w:r w:rsidRPr="00A001FD">
        <w:rPr>
          <w:iCs/>
          <w:sz w:val="24"/>
          <w:szCs w:val="24"/>
        </w:rPr>
        <w:t>, O3–Sc doping, O3–</w:t>
      </w:r>
      <w:proofErr w:type="spellStart"/>
      <w:r w:rsidRPr="00A001FD">
        <w:rPr>
          <w:iCs/>
          <w:sz w:val="24"/>
          <w:szCs w:val="24"/>
        </w:rPr>
        <w:t>ScTi</w:t>
      </w:r>
      <w:proofErr w:type="spellEnd"/>
      <w:r w:rsidRPr="00A001FD">
        <w:rPr>
          <w:iCs/>
          <w:sz w:val="24"/>
          <w:szCs w:val="24"/>
        </w:rPr>
        <w:t xml:space="preserve"> doping, and O3–</w:t>
      </w:r>
      <w:proofErr w:type="spellStart"/>
      <w:r w:rsidRPr="00A001FD">
        <w:rPr>
          <w:iCs/>
          <w:sz w:val="24"/>
          <w:szCs w:val="24"/>
        </w:rPr>
        <w:t>ScTiB</w:t>
      </w:r>
      <w:proofErr w:type="spellEnd"/>
      <w:r w:rsidRPr="00A001FD">
        <w:rPr>
          <w:iCs/>
          <w:sz w:val="24"/>
          <w:szCs w:val="24"/>
        </w:rPr>
        <w:t xml:space="preserve"> doping at 4.0 V and 4.4 V charge states.</w:t>
      </w:r>
      <w:r w:rsidR="00D5523B" w:rsidRPr="00A001FD">
        <w:rPr>
          <w:rFonts w:hint="eastAsia"/>
          <w:iCs/>
          <w:sz w:val="24"/>
          <w:szCs w:val="24"/>
        </w:rPr>
        <w:t xml:space="preserve"> </w:t>
      </w:r>
      <w:r w:rsidR="00EB7A55" w:rsidRPr="00A001FD">
        <w:rPr>
          <w:iCs/>
          <w:sz w:val="24"/>
          <w:szCs w:val="24"/>
        </w:rPr>
        <w:t>Herein, C and D denote the peak intensities at 528.6 eV and 529.4 eV, respectively, in the O K-edge XAS spectra</w:t>
      </w:r>
    </w:p>
    <w:p w14:paraId="4EA2D14C" w14:textId="7D702D24" w:rsidR="00065511" w:rsidRPr="00FA3385" w:rsidRDefault="00065511">
      <w:pPr>
        <w:rPr>
          <w:iCs/>
        </w:rPr>
      </w:pPr>
      <w:r w:rsidRPr="00FA3385">
        <w:rPr>
          <w:iCs/>
        </w:rPr>
        <w:br w:type="page"/>
      </w:r>
    </w:p>
    <w:p w14:paraId="01579774" w14:textId="5AF48DA8" w:rsidR="005F4D62" w:rsidRDefault="00AB5F63" w:rsidP="00A92912">
      <w:pPr>
        <w:jc w:val="center"/>
        <w:rPr>
          <w:iCs/>
          <w:lang w:val="de-DE"/>
        </w:rPr>
      </w:pPr>
      <w:r>
        <w:rPr>
          <w:iCs/>
          <w:noProof/>
          <w:lang w:val="de-DE"/>
        </w:rPr>
        <w:lastRenderedPageBreak/>
        <w:drawing>
          <wp:inline distT="0" distB="0" distL="0" distR="0" wp14:anchorId="7E554F17" wp14:editId="18EBB41A">
            <wp:extent cx="4901184" cy="331284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
                      <a:extLst>
                        <a:ext uri="{28A0092B-C50C-407E-A947-70E740481C1C}">
                          <a14:useLocalDpi xmlns:a14="http://schemas.microsoft.com/office/drawing/2010/main" val="0"/>
                        </a:ext>
                      </a:extLst>
                    </a:blip>
                    <a:srcRect l="11729" t="2791" r="9686" b="-1"/>
                    <a:stretch/>
                  </pic:blipFill>
                  <pic:spPr bwMode="auto">
                    <a:xfrm>
                      <a:off x="0" y="0"/>
                      <a:ext cx="4901336" cy="3312949"/>
                    </a:xfrm>
                    <a:prstGeom prst="rect">
                      <a:avLst/>
                    </a:prstGeom>
                    <a:noFill/>
                    <a:ln>
                      <a:noFill/>
                    </a:ln>
                    <a:extLst>
                      <a:ext uri="{53640926-AAD7-44D8-BBD7-CCE9431645EC}">
                        <a14:shadowObscured xmlns:a14="http://schemas.microsoft.com/office/drawing/2010/main"/>
                      </a:ext>
                    </a:extLst>
                  </pic:spPr>
                </pic:pic>
              </a:graphicData>
            </a:graphic>
          </wp:inline>
        </w:drawing>
      </w:r>
    </w:p>
    <w:p w14:paraId="0C8A5BB2" w14:textId="0804A559" w:rsidR="00B309AD" w:rsidRPr="00A001FD" w:rsidRDefault="00406E77" w:rsidP="00D66AE1">
      <w:pPr>
        <w:jc w:val="both"/>
        <w:rPr>
          <w:rFonts w:cstheme="minorHAnsi"/>
          <w:iCs/>
          <w:sz w:val="24"/>
          <w:szCs w:val="24"/>
        </w:rPr>
      </w:pPr>
      <w:r w:rsidRPr="00A001FD">
        <w:rPr>
          <w:rFonts w:cstheme="minorHAnsi"/>
          <w:b/>
          <w:bCs/>
          <w:iCs/>
          <w:sz w:val="24"/>
          <w:szCs w:val="24"/>
        </w:rPr>
        <w:t xml:space="preserve">Figure </w:t>
      </w:r>
      <w:r w:rsidR="004E4A71" w:rsidRPr="00A001FD">
        <w:rPr>
          <w:rFonts w:cstheme="minorHAnsi"/>
          <w:b/>
          <w:bCs/>
          <w:iCs/>
          <w:sz w:val="24"/>
          <w:szCs w:val="24"/>
        </w:rPr>
        <w:t>S16</w:t>
      </w:r>
      <w:r w:rsidR="004E4A71" w:rsidRPr="00A001FD">
        <w:rPr>
          <w:rFonts w:cstheme="minorHAnsi"/>
          <w:iCs/>
          <w:sz w:val="24"/>
          <w:szCs w:val="24"/>
        </w:rPr>
        <w:t xml:space="preserve"> </w:t>
      </w:r>
      <w:r w:rsidR="00136140" w:rsidRPr="00A001FD">
        <w:rPr>
          <w:rFonts w:cstheme="minorHAnsi"/>
          <w:i/>
          <w:sz w:val="24"/>
          <w:szCs w:val="24"/>
        </w:rPr>
        <w:t>O</w:t>
      </w:r>
      <w:r w:rsidRPr="00A001FD">
        <w:rPr>
          <w:rFonts w:cstheme="minorHAnsi"/>
          <w:i/>
          <w:sz w:val="24"/>
          <w:szCs w:val="24"/>
        </w:rPr>
        <w:t>perando</w:t>
      </w:r>
      <w:r w:rsidRPr="00A001FD">
        <w:rPr>
          <w:rFonts w:cstheme="minorHAnsi"/>
          <w:iCs/>
          <w:sz w:val="24"/>
          <w:szCs w:val="24"/>
        </w:rPr>
        <w:t xml:space="preserve"> XRD patterns and corresponding phase transitions during the first cycle for O3</w:t>
      </w:r>
      <w:r w:rsidR="00F90FAC" w:rsidRPr="00A001FD">
        <w:rPr>
          <w:rFonts w:cstheme="minorHAnsi"/>
          <w:iCs/>
          <w:sz w:val="24"/>
          <w:szCs w:val="24"/>
        </w:rPr>
        <w:t>–</w:t>
      </w:r>
      <w:r w:rsidRPr="00A001FD">
        <w:rPr>
          <w:rFonts w:cstheme="minorHAnsi"/>
          <w:iCs/>
          <w:sz w:val="24"/>
          <w:szCs w:val="24"/>
        </w:rPr>
        <w:t>Sc doping</w:t>
      </w:r>
      <w:r w:rsidR="00B309AD" w:rsidRPr="00A001FD">
        <w:rPr>
          <w:rFonts w:cstheme="minorHAnsi"/>
          <w:iCs/>
          <w:sz w:val="24"/>
          <w:szCs w:val="24"/>
        </w:rPr>
        <w:t>.</w:t>
      </w:r>
      <w:r w:rsidRPr="00A001FD">
        <w:rPr>
          <w:rFonts w:cstheme="minorHAnsi"/>
          <w:iCs/>
          <w:sz w:val="24"/>
          <w:szCs w:val="24"/>
        </w:rPr>
        <w:t xml:space="preserve"> </w:t>
      </w:r>
      <w:r w:rsidR="008C4190" w:rsidRPr="00A001FD">
        <w:rPr>
          <w:rFonts w:cstheme="minorHAnsi"/>
          <w:iCs/>
          <w:sz w:val="24"/>
          <w:szCs w:val="24"/>
        </w:rPr>
        <w:t xml:space="preserve">The results reveal a sequence of phase transitions during charging: O3 → P3 → O′3 → O′3 and OP2, with partial reversibility observed during discharging. </w:t>
      </w:r>
    </w:p>
    <w:p w14:paraId="192EB197" w14:textId="50D10B11" w:rsidR="008C4190" w:rsidRDefault="008C4190" w:rsidP="00D66AE1">
      <w:pPr>
        <w:jc w:val="both"/>
        <w:rPr>
          <w:iCs/>
          <w:sz w:val="24"/>
          <w:szCs w:val="24"/>
        </w:rPr>
      </w:pPr>
    </w:p>
    <w:p w14:paraId="7EA25B46" w14:textId="77777777" w:rsidR="008C4190" w:rsidRDefault="008C4190">
      <w:pPr>
        <w:rPr>
          <w:iCs/>
          <w:sz w:val="24"/>
          <w:szCs w:val="24"/>
        </w:rPr>
      </w:pPr>
      <w:r>
        <w:rPr>
          <w:iCs/>
          <w:sz w:val="24"/>
          <w:szCs w:val="24"/>
        </w:rPr>
        <w:br w:type="page"/>
      </w:r>
    </w:p>
    <w:p w14:paraId="02CB6AE8" w14:textId="2C3563FF" w:rsidR="008C4190" w:rsidRDefault="00AB5F63" w:rsidP="008C4190">
      <w:pPr>
        <w:jc w:val="center"/>
        <w:rPr>
          <w:iCs/>
          <w:sz w:val="24"/>
          <w:szCs w:val="24"/>
        </w:rPr>
      </w:pPr>
      <w:r>
        <w:rPr>
          <w:iCs/>
          <w:noProof/>
          <w:sz w:val="24"/>
          <w:szCs w:val="24"/>
        </w:rPr>
        <w:lastRenderedPageBreak/>
        <w:drawing>
          <wp:inline distT="0" distB="0" distL="0" distR="0" wp14:anchorId="29A25ADD" wp14:editId="7048FECF">
            <wp:extent cx="4952390" cy="334929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7">
                      <a:extLst>
                        <a:ext uri="{28A0092B-C50C-407E-A947-70E740481C1C}">
                          <a14:useLocalDpi xmlns:a14="http://schemas.microsoft.com/office/drawing/2010/main" val="0"/>
                        </a:ext>
                      </a:extLst>
                    </a:blip>
                    <a:srcRect l="11132" t="1716" r="9531"/>
                    <a:stretch/>
                  </pic:blipFill>
                  <pic:spPr bwMode="auto">
                    <a:xfrm>
                      <a:off x="0" y="0"/>
                      <a:ext cx="4952730" cy="3349526"/>
                    </a:xfrm>
                    <a:prstGeom prst="rect">
                      <a:avLst/>
                    </a:prstGeom>
                    <a:noFill/>
                    <a:ln>
                      <a:noFill/>
                    </a:ln>
                    <a:extLst>
                      <a:ext uri="{53640926-AAD7-44D8-BBD7-CCE9431645EC}">
                        <a14:shadowObscured xmlns:a14="http://schemas.microsoft.com/office/drawing/2010/main"/>
                      </a:ext>
                    </a:extLst>
                  </pic:spPr>
                </pic:pic>
              </a:graphicData>
            </a:graphic>
          </wp:inline>
        </w:drawing>
      </w:r>
    </w:p>
    <w:p w14:paraId="5E529387" w14:textId="78B01103" w:rsidR="008C4190" w:rsidRPr="00A001FD" w:rsidRDefault="008C4190" w:rsidP="00CC7C41">
      <w:pPr>
        <w:jc w:val="both"/>
        <w:rPr>
          <w:rFonts w:cstheme="minorHAnsi"/>
          <w:iCs/>
          <w:sz w:val="24"/>
          <w:szCs w:val="24"/>
        </w:rPr>
      </w:pPr>
      <w:r w:rsidRPr="00A001FD">
        <w:rPr>
          <w:rFonts w:cstheme="minorHAnsi"/>
          <w:b/>
          <w:bCs/>
          <w:iCs/>
          <w:sz w:val="24"/>
          <w:szCs w:val="24"/>
        </w:rPr>
        <w:t xml:space="preserve">Figure </w:t>
      </w:r>
      <w:r w:rsidR="004E4A71" w:rsidRPr="00A001FD">
        <w:rPr>
          <w:rFonts w:cstheme="minorHAnsi"/>
          <w:b/>
          <w:bCs/>
          <w:iCs/>
          <w:sz w:val="24"/>
          <w:szCs w:val="24"/>
        </w:rPr>
        <w:t>S17</w:t>
      </w:r>
      <w:r w:rsidR="004E4A71" w:rsidRPr="00A001FD">
        <w:rPr>
          <w:rFonts w:cstheme="minorHAnsi"/>
          <w:iCs/>
          <w:sz w:val="24"/>
          <w:szCs w:val="24"/>
        </w:rPr>
        <w:t xml:space="preserve"> </w:t>
      </w:r>
      <w:r w:rsidR="00136140" w:rsidRPr="00A001FD">
        <w:rPr>
          <w:rFonts w:cstheme="minorHAnsi"/>
          <w:i/>
          <w:sz w:val="24"/>
          <w:szCs w:val="24"/>
        </w:rPr>
        <w:t>O</w:t>
      </w:r>
      <w:r w:rsidRPr="00A001FD">
        <w:rPr>
          <w:rFonts w:cstheme="minorHAnsi"/>
          <w:i/>
          <w:sz w:val="24"/>
          <w:szCs w:val="24"/>
        </w:rPr>
        <w:t>perando</w:t>
      </w:r>
      <w:r w:rsidRPr="00A001FD">
        <w:rPr>
          <w:rFonts w:cstheme="minorHAnsi"/>
          <w:iCs/>
          <w:sz w:val="24"/>
          <w:szCs w:val="24"/>
        </w:rPr>
        <w:t xml:space="preserve"> XRD patterns and corresponding phase transitions during the first cycle for O3</w:t>
      </w:r>
      <w:r w:rsidR="00F90FAC" w:rsidRPr="00A001FD">
        <w:rPr>
          <w:rFonts w:cstheme="minorHAnsi"/>
          <w:iCs/>
          <w:sz w:val="24"/>
          <w:szCs w:val="24"/>
        </w:rPr>
        <w:t>–</w:t>
      </w:r>
      <w:proofErr w:type="spellStart"/>
      <w:r w:rsidRPr="00A001FD">
        <w:rPr>
          <w:rFonts w:cstheme="minorHAnsi"/>
          <w:iCs/>
          <w:sz w:val="24"/>
          <w:szCs w:val="24"/>
        </w:rPr>
        <w:t>ScTi</w:t>
      </w:r>
      <w:proofErr w:type="spellEnd"/>
      <w:r w:rsidRPr="00A001FD">
        <w:rPr>
          <w:rFonts w:cstheme="minorHAnsi"/>
          <w:iCs/>
          <w:sz w:val="24"/>
          <w:szCs w:val="24"/>
        </w:rPr>
        <w:t xml:space="preserve"> doping. </w:t>
      </w:r>
      <w:r w:rsidR="00CC7C41" w:rsidRPr="00A001FD">
        <w:rPr>
          <w:rFonts w:cstheme="minorHAnsi"/>
          <w:iCs/>
          <w:sz w:val="24"/>
          <w:szCs w:val="24"/>
        </w:rPr>
        <w:t>A 1 mm diameter hole was created at the Na site (anode) to eliminate signals from Na during operando testing, as no Na reflections were detected. Similar to the Sc-doped case, the material undergoes phase transitions from O3 to P3 below 4.0 V, and further transforms into the O′3 phase at higher voltages. However, at the fully charged state, an unknown phase was observed, indicated by a main reflection appearing at a lower angle.</w:t>
      </w:r>
    </w:p>
    <w:p w14:paraId="612A9D22" w14:textId="77777777" w:rsidR="008C4190" w:rsidRDefault="008C4190">
      <w:pPr>
        <w:rPr>
          <w:iCs/>
          <w:sz w:val="24"/>
          <w:szCs w:val="24"/>
        </w:rPr>
      </w:pPr>
      <w:r>
        <w:rPr>
          <w:iCs/>
          <w:sz w:val="24"/>
          <w:szCs w:val="24"/>
        </w:rPr>
        <w:br w:type="page"/>
      </w:r>
    </w:p>
    <w:p w14:paraId="1D96839A" w14:textId="2EFDC0CF" w:rsidR="008C4190" w:rsidRDefault="00AB5F63" w:rsidP="008B68BF">
      <w:pPr>
        <w:jc w:val="center"/>
        <w:rPr>
          <w:iCs/>
          <w:sz w:val="24"/>
          <w:szCs w:val="24"/>
        </w:rPr>
      </w:pPr>
      <w:r>
        <w:rPr>
          <w:iCs/>
          <w:noProof/>
          <w:sz w:val="24"/>
          <w:szCs w:val="24"/>
        </w:rPr>
        <w:lastRenderedPageBreak/>
        <w:drawing>
          <wp:inline distT="0" distB="0" distL="0" distR="0" wp14:anchorId="452CF51A" wp14:editId="4E62E50B">
            <wp:extent cx="5178704" cy="35616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8">
                      <a:extLst>
                        <a:ext uri="{28A0092B-C50C-407E-A947-70E740481C1C}">
                          <a14:useLocalDpi xmlns:a14="http://schemas.microsoft.com/office/drawing/2010/main" val="0"/>
                        </a:ext>
                      </a:extLst>
                    </a:blip>
                    <a:srcRect l="11377" t="2571" r="11086"/>
                    <a:stretch/>
                  </pic:blipFill>
                  <pic:spPr bwMode="auto">
                    <a:xfrm>
                      <a:off x="0" y="0"/>
                      <a:ext cx="5189918" cy="3569377"/>
                    </a:xfrm>
                    <a:prstGeom prst="rect">
                      <a:avLst/>
                    </a:prstGeom>
                    <a:noFill/>
                    <a:ln>
                      <a:noFill/>
                    </a:ln>
                    <a:extLst>
                      <a:ext uri="{53640926-AAD7-44D8-BBD7-CCE9431645EC}">
                        <a14:shadowObscured xmlns:a14="http://schemas.microsoft.com/office/drawing/2010/main"/>
                      </a:ext>
                    </a:extLst>
                  </pic:spPr>
                </pic:pic>
              </a:graphicData>
            </a:graphic>
          </wp:inline>
        </w:drawing>
      </w:r>
    </w:p>
    <w:p w14:paraId="49DC4AD4" w14:textId="0C6798A4" w:rsidR="00065511" w:rsidRPr="00A001FD" w:rsidRDefault="00CC7C41" w:rsidP="00CC7C41">
      <w:pPr>
        <w:jc w:val="both"/>
        <w:rPr>
          <w:iCs/>
          <w:sz w:val="24"/>
          <w:szCs w:val="24"/>
        </w:rPr>
      </w:pPr>
      <w:r w:rsidRPr="00A001FD">
        <w:rPr>
          <w:b/>
          <w:bCs/>
          <w:iCs/>
          <w:sz w:val="24"/>
          <w:szCs w:val="24"/>
        </w:rPr>
        <w:t xml:space="preserve">Figure </w:t>
      </w:r>
      <w:r w:rsidR="004E4A71" w:rsidRPr="00A001FD">
        <w:rPr>
          <w:b/>
          <w:bCs/>
          <w:iCs/>
          <w:sz w:val="24"/>
          <w:szCs w:val="24"/>
        </w:rPr>
        <w:t>S18</w:t>
      </w:r>
      <w:r w:rsidR="004E4A71" w:rsidRPr="00A001FD">
        <w:rPr>
          <w:iCs/>
          <w:sz w:val="24"/>
          <w:szCs w:val="24"/>
        </w:rPr>
        <w:t xml:space="preserve"> </w:t>
      </w:r>
      <w:r w:rsidR="00F90FAC" w:rsidRPr="00A001FD">
        <w:rPr>
          <w:rFonts w:hint="eastAsia"/>
          <w:i/>
          <w:sz w:val="24"/>
          <w:szCs w:val="24"/>
        </w:rPr>
        <w:t>O</w:t>
      </w:r>
      <w:r w:rsidRPr="00A001FD">
        <w:rPr>
          <w:i/>
          <w:sz w:val="24"/>
          <w:szCs w:val="24"/>
        </w:rPr>
        <w:t>perando</w:t>
      </w:r>
      <w:r w:rsidRPr="00A001FD">
        <w:rPr>
          <w:iCs/>
          <w:sz w:val="24"/>
          <w:szCs w:val="24"/>
        </w:rPr>
        <w:t xml:space="preserve"> XRD patterns and corresponding phase transitions during the first cycle for O3</w:t>
      </w:r>
      <w:r w:rsidR="00F90FAC" w:rsidRPr="00A001FD">
        <w:rPr>
          <w:iCs/>
          <w:sz w:val="24"/>
          <w:szCs w:val="24"/>
        </w:rPr>
        <w:t>–</w:t>
      </w:r>
      <w:proofErr w:type="spellStart"/>
      <w:r w:rsidRPr="00A001FD">
        <w:rPr>
          <w:iCs/>
          <w:sz w:val="24"/>
          <w:szCs w:val="24"/>
        </w:rPr>
        <w:t>ScTiB</w:t>
      </w:r>
      <w:proofErr w:type="spellEnd"/>
      <w:r w:rsidRPr="00A001FD">
        <w:rPr>
          <w:iCs/>
          <w:sz w:val="24"/>
          <w:szCs w:val="24"/>
        </w:rPr>
        <w:t xml:space="preserve"> doping</w:t>
      </w:r>
      <w:r w:rsidR="00D66AE1" w:rsidRPr="00A001FD">
        <w:rPr>
          <w:iCs/>
          <w:sz w:val="24"/>
          <w:szCs w:val="24"/>
        </w:rPr>
        <w:t>.</w:t>
      </w:r>
      <w:r w:rsidRPr="00A001FD">
        <w:rPr>
          <w:iCs/>
          <w:sz w:val="24"/>
          <w:szCs w:val="24"/>
        </w:rPr>
        <w:t xml:space="preserve"> </w:t>
      </w:r>
      <w:r w:rsidR="00B826EE" w:rsidRPr="00A001FD">
        <w:rPr>
          <w:iCs/>
          <w:sz w:val="24"/>
          <w:szCs w:val="24"/>
        </w:rPr>
        <w:t xml:space="preserve">With B incorporation, the material exhibits a more distinct phase transition boundary and improved reversibility. At the fully charged state, it displays a pure OP2 phase, which is well retained during discharge, indicating good structural reversibility. </w:t>
      </w:r>
    </w:p>
    <w:p w14:paraId="59591AC6" w14:textId="77777777" w:rsidR="00065511" w:rsidRPr="00FA3385" w:rsidRDefault="00065511">
      <w:pPr>
        <w:rPr>
          <w:iCs/>
        </w:rPr>
      </w:pPr>
      <w:r w:rsidRPr="00FA3385">
        <w:rPr>
          <w:iCs/>
        </w:rPr>
        <w:br w:type="page"/>
      </w:r>
    </w:p>
    <w:p w14:paraId="35FD2B8C" w14:textId="645DA209" w:rsidR="00065511" w:rsidRDefault="00D14A53" w:rsidP="00DA6D98">
      <w:pPr>
        <w:jc w:val="center"/>
        <w:rPr>
          <w:iCs/>
          <w:lang w:val="de-DE"/>
        </w:rPr>
      </w:pPr>
      <w:r>
        <w:rPr>
          <w:iCs/>
          <w:noProof/>
          <w:lang w:val="de-DE"/>
        </w:rPr>
        <w:lastRenderedPageBreak/>
        <w:drawing>
          <wp:inline distT="0" distB="0" distL="0" distR="0" wp14:anchorId="5DD6D5A2" wp14:editId="6F96B0D8">
            <wp:extent cx="5709494" cy="431638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3785" cy="4327193"/>
                    </a:xfrm>
                    <a:prstGeom prst="rect">
                      <a:avLst/>
                    </a:prstGeom>
                    <a:noFill/>
                  </pic:spPr>
                </pic:pic>
              </a:graphicData>
            </a:graphic>
          </wp:inline>
        </w:drawing>
      </w:r>
    </w:p>
    <w:p w14:paraId="53F68789" w14:textId="1738B9D6" w:rsidR="00406E77" w:rsidRPr="00B309AD" w:rsidRDefault="00406E77" w:rsidP="00D5523B">
      <w:pPr>
        <w:jc w:val="both"/>
        <w:rPr>
          <w:iCs/>
          <w:sz w:val="24"/>
          <w:szCs w:val="24"/>
        </w:rPr>
      </w:pPr>
      <w:r w:rsidRPr="003A4C69">
        <w:rPr>
          <w:b/>
          <w:bCs/>
          <w:iCs/>
          <w:sz w:val="24"/>
          <w:szCs w:val="24"/>
        </w:rPr>
        <w:t xml:space="preserve">Figure </w:t>
      </w:r>
      <w:r w:rsidR="004E4A71" w:rsidRPr="003A4C69">
        <w:rPr>
          <w:b/>
          <w:bCs/>
          <w:iCs/>
          <w:sz w:val="24"/>
          <w:szCs w:val="24"/>
        </w:rPr>
        <w:t>S1</w:t>
      </w:r>
      <w:r w:rsidR="004E4A71">
        <w:rPr>
          <w:b/>
          <w:bCs/>
          <w:iCs/>
          <w:sz w:val="24"/>
          <w:szCs w:val="24"/>
        </w:rPr>
        <w:t>9</w:t>
      </w:r>
      <w:r w:rsidR="004E4A71" w:rsidRPr="00B309AD">
        <w:rPr>
          <w:iCs/>
          <w:sz w:val="24"/>
          <w:szCs w:val="24"/>
        </w:rPr>
        <w:t xml:space="preserve"> </w:t>
      </w:r>
      <w:r w:rsidR="00D5523B" w:rsidRPr="00D5523B">
        <w:rPr>
          <w:iCs/>
          <w:sz w:val="24"/>
          <w:szCs w:val="24"/>
        </w:rPr>
        <w:t>Evolution of the 003 reflection for (a) O3–Sc, (b) O3–</w:t>
      </w:r>
      <w:proofErr w:type="spellStart"/>
      <w:r w:rsidR="00D5523B" w:rsidRPr="00D5523B">
        <w:rPr>
          <w:iCs/>
          <w:sz w:val="24"/>
          <w:szCs w:val="24"/>
        </w:rPr>
        <w:t>ScTi</w:t>
      </w:r>
      <w:proofErr w:type="spellEnd"/>
      <w:r w:rsidR="00D5523B" w:rsidRPr="00D5523B">
        <w:rPr>
          <w:iCs/>
          <w:sz w:val="24"/>
          <w:szCs w:val="24"/>
        </w:rPr>
        <w:t>, and (c) O3–</w:t>
      </w:r>
      <w:proofErr w:type="spellStart"/>
      <w:r w:rsidR="00D5523B" w:rsidRPr="00D5523B">
        <w:rPr>
          <w:iCs/>
          <w:sz w:val="24"/>
          <w:szCs w:val="24"/>
        </w:rPr>
        <w:t>ScTiB</w:t>
      </w:r>
      <w:proofErr w:type="spellEnd"/>
      <w:r w:rsidR="00D5523B" w:rsidRPr="00D5523B">
        <w:rPr>
          <w:iCs/>
          <w:sz w:val="24"/>
          <w:szCs w:val="24"/>
        </w:rPr>
        <w:t xml:space="preserve"> doping, with different colors representing distinct phases. </w:t>
      </w:r>
      <w:r w:rsidR="00EB7A55" w:rsidRPr="00EB7A55">
        <w:rPr>
          <w:iCs/>
          <w:sz w:val="24"/>
          <w:szCs w:val="24"/>
        </w:rPr>
        <w:t xml:space="preserve">All diffraction patterns were obtained from </w:t>
      </w:r>
      <w:r w:rsidR="00EB7A55" w:rsidRPr="00B7343A">
        <w:rPr>
          <w:i/>
          <w:sz w:val="24"/>
          <w:szCs w:val="24"/>
        </w:rPr>
        <w:t>operando</w:t>
      </w:r>
      <w:r w:rsidR="00EB7A55" w:rsidRPr="00EB7A55">
        <w:rPr>
          <w:iCs/>
          <w:sz w:val="24"/>
          <w:szCs w:val="24"/>
        </w:rPr>
        <w:t xml:space="preserve"> XRD measurements during the first charge at a 0.1C rate</w:t>
      </w:r>
    </w:p>
    <w:p w14:paraId="36CD63C7" w14:textId="77777777" w:rsidR="00065511" w:rsidRPr="00FA3385" w:rsidRDefault="00065511">
      <w:pPr>
        <w:rPr>
          <w:iCs/>
        </w:rPr>
      </w:pPr>
      <w:r w:rsidRPr="00FA3385">
        <w:rPr>
          <w:iCs/>
        </w:rPr>
        <w:br w:type="page"/>
      </w:r>
    </w:p>
    <w:p w14:paraId="1F064C4B" w14:textId="492C8344" w:rsidR="00065511" w:rsidRDefault="00D14A53" w:rsidP="00DA6D98">
      <w:pPr>
        <w:jc w:val="center"/>
        <w:rPr>
          <w:iCs/>
          <w:lang w:val="de-DE"/>
        </w:rPr>
      </w:pPr>
      <w:r>
        <w:rPr>
          <w:iCs/>
          <w:noProof/>
          <w:lang w:val="de-DE"/>
        </w:rPr>
        <w:lastRenderedPageBreak/>
        <w:drawing>
          <wp:inline distT="0" distB="0" distL="0" distR="0" wp14:anchorId="71D21B5A" wp14:editId="4B47E2E7">
            <wp:extent cx="5676976" cy="452313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8914" cy="4532648"/>
                    </a:xfrm>
                    <a:prstGeom prst="rect">
                      <a:avLst/>
                    </a:prstGeom>
                    <a:noFill/>
                  </pic:spPr>
                </pic:pic>
              </a:graphicData>
            </a:graphic>
          </wp:inline>
        </w:drawing>
      </w:r>
    </w:p>
    <w:p w14:paraId="2E6A1ED8" w14:textId="4E9C3DAF" w:rsidR="00A92912" w:rsidRPr="00D14A53" w:rsidRDefault="002C273B" w:rsidP="008B71FD">
      <w:pPr>
        <w:jc w:val="both"/>
        <w:rPr>
          <w:rFonts w:cstheme="minorHAnsi"/>
          <w:iCs/>
          <w:sz w:val="24"/>
          <w:szCs w:val="24"/>
        </w:rPr>
      </w:pPr>
      <w:r w:rsidRPr="00D14A53">
        <w:rPr>
          <w:rFonts w:cstheme="minorHAnsi"/>
          <w:b/>
          <w:bCs/>
          <w:iCs/>
          <w:sz w:val="24"/>
          <w:szCs w:val="24"/>
        </w:rPr>
        <w:t xml:space="preserve">Figure </w:t>
      </w:r>
      <w:r w:rsidR="004E4A71" w:rsidRPr="00D14A53">
        <w:rPr>
          <w:rFonts w:cstheme="minorHAnsi"/>
          <w:b/>
          <w:bCs/>
          <w:iCs/>
          <w:sz w:val="24"/>
          <w:szCs w:val="24"/>
        </w:rPr>
        <w:t>S20</w:t>
      </w:r>
      <w:r w:rsidR="004E4A71" w:rsidRPr="00D14A53">
        <w:rPr>
          <w:rFonts w:cstheme="minorHAnsi"/>
          <w:iCs/>
          <w:sz w:val="24"/>
          <w:szCs w:val="24"/>
        </w:rPr>
        <w:t xml:space="preserve"> </w:t>
      </w:r>
      <w:r w:rsidR="00D66AE1" w:rsidRPr="00D14A53">
        <w:rPr>
          <w:rFonts w:cstheme="minorHAnsi"/>
          <w:iCs/>
          <w:sz w:val="24"/>
          <w:szCs w:val="24"/>
        </w:rPr>
        <w:t>XRD patterns</w:t>
      </w:r>
      <w:r w:rsidR="00496E11" w:rsidRPr="00D14A53">
        <w:rPr>
          <w:rFonts w:cstheme="minorHAnsi"/>
          <w:iCs/>
          <w:sz w:val="24"/>
          <w:szCs w:val="24"/>
        </w:rPr>
        <w:t xml:space="preserve"> of (a) O3–</w:t>
      </w:r>
      <w:r w:rsidR="00D14A53" w:rsidRPr="00D14A53">
        <w:rPr>
          <w:rFonts w:cstheme="minorHAnsi"/>
          <w:iCs/>
          <w:sz w:val="24"/>
          <w:szCs w:val="24"/>
        </w:rPr>
        <w:t>u</w:t>
      </w:r>
      <w:r w:rsidR="0086616A" w:rsidRPr="00D14A53">
        <w:rPr>
          <w:rFonts w:cstheme="minorHAnsi"/>
          <w:iCs/>
          <w:sz w:val="24"/>
          <w:szCs w:val="24"/>
        </w:rPr>
        <w:t>ndoped</w:t>
      </w:r>
      <w:r w:rsidR="00496E11" w:rsidRPr="00D14A53">
        <w:rPr>
          <w:rFonts w:cstheme="minorHAnsi"/>
          <w:iCs/>
          <w:sz w:val="24"/>
          <w:szCs w:val="24"/>
        </w:rPr>
        <w:t>, (b) O3–Sc doping, (c) O3–</w:t>
      </w:r>
      <w:proofErr w:type="spellStart"/>
      <w:r w:rsidR="00496E11" w:rsidRPr="00D14A53">
        <w:rPr>
          <w:rFonts w:cstheme="minorHAnsi"/>
          <w:iCs/>
          <w:sz w:val="24"/>
          <w:szCs w:val="24"/>
        </w:rPr>
        <w:t>ScTi</w:t>
      </w:r>
      <w:proofErr w:type="spellEnd"/>
      <w:r w:rsidR="00496E11" w:rsidRPr="00D14A53">
        <w:rPr>
          <w:rFonts w:cstheme="minorHAnsi"/>
          <w:iCs/>
          <w:sz w:val="24"/>
          <w:szCs w:val="24"/>
        </w:rPr>
        <w:t xml:space="preserve"> doping, and (d) O3–</w:t>
      </w:r>
      <w:proofErr w:type="spellStart"/>
      <w:r w:rsidR="00496E11" w:rsidRPr="00D14A53">
        <w:rPr>
          <w:rFonts w:cstheme="minorHAnsi"/>
          <w:iCs/>
          <w:sz w:val="24"/>
          <w:szCs w:val="24"/>
        </w:rPr>
        <w:t>ScTiB</w:t>
      </w:r>
      <w:proofErr w:type="spellEnd"/>
      <w:r w:rsidR="00496E11" w:rsidRPr="00D14A53">
        <w:rPr>
          <w:rFonts w:cstheme="minorHAnsi"/>
          <w:iCs/>
          <w:sz w:val="24"/>
          <w:szCs w:val="24"/>
        </w:rPr>
        <w:t xml:space="preserve"> doping</w:t>
      </w:r>
      <w:r w:rsidR="00D66AE1" w:rsidRPr="00D14A53">
        <w:rPr>
          <w:rFonts w:cstheme="minorHAnsi"/>
          <w:iCs/>
          <w:sz w:val="24"/>
          <w:szCs w:val="24"/>
        </w:rPr>
        <w:t xml:space="preserve"> at OCV and at a charged state of 4.4 V. Insets highlight the differences in the 003 reflections.</w:t>
      </w:r>
      <w:r w:rsidR="002D1DE8" w:rsidRPr="00D14A53">
        <w:rPr>
          <w:rFonts w:cstheme="minorHAnsi"/>
          <w:iCs/>
          <w:sz w:val="24"/>
          <w:szCs w:val="24"/>
        </w:rPr>
        <w:t xml:space="preserve"> </w:t>
      </w:r>
      <w:r w:rsidR="009A512B" w:rsidRPr="00D14A53">
        <w:rPr>
          <w:rFonts w:cstheme="minorHAnsi"/>
          <w:iCs/>
          <w:sz w:val="24"/>
          <w:szCs w:val="24"/>
        </w:rPr>
        <w:t>The undoped material exhibits a mixture of O3 and O′3 phases, indicating a fully octahedral (100%) stacking structure. In contrast, the Sc</w:t>
      </w:r>
      <w:r w:rsidR="008E35DC" w:rsidRPr="00D14A53">
        <w:rPr>
          <w:rFonts w:cstheme="minorHAnsi"/>
          <w:iCs/>
          <w:sz w:val="24"/>
          <w:szCs w:val="24"/>
        </w:rPr>
        <w:t>–</w:t>
      </w:r>
      <w:r w:rsidR="009A512B" w:rsidRPr="00D14A53">
        <w:rPr>
          <w:rFonts w:cstheme="minorHAnsi"/>
          <w:iCs/>
          <w:sz w:val="24"/>
          <w:szCs w:val="24"/>
        </w:rPr>
        <w:t>Ti</w:t>
      </w:r>
      <w:r w:rsidR="008E35DC" w:rsidRPr="00D14A53">
        <w:rPr>
          <w:rFonts w:cstheme="minorHAnsi"/>
          <w:iCs/>
          <w:sz w:val="24"/>
          <w:szCs w:val="24"/>
        </w:rPr>
        <w:t>–</w:t>
      </w:r>
      <w:r w:rsidR="009A512B" w:rsidRPr="00D14A53">
        <w:rPr>
          <w:rFonts w:cstheme="minorHAnsi"/>
          <w:iCs/>
          <w:sz w:val="24"/>
          <w:szCs w:val="24"/>
        </w:rPr>
        <w:t>B doped sample displays a single OP2 phase, corresponding to a 50% octahedral stacking arrangement. For the Sc and Sc</w:t>
      </w:r>
      <w:r w:rsidR="008E35DC" w:rsidRPr="00D14A53">
        <w:rPr>
          <w:rFonts w:cstheme="minorHAnsi"/>
          <w:iCs/>
          <w:sz w:val="24"/>
          <w:szCs w:val="24"/>
        </w:rPr>
        <w:t>–</w:t>
      </w:r>
      <w:r w:rsidR="009A512B" w:rsidRPr="00D14A53">
        <w:rPr>
          <w:rFonts w:cstheme="minorHAnsi"/>
          <w:iCs/>
          <w:sz w:val="24"/>
          <w:szCs w:val="24"/>
        </w:rPr>
        <w:t>Ti</w:t>
      </w:r>
      <w:r w:rsidR="008E35DC" w:rsidRPr="00D14A53">
        <w:rPr>
          <w:rFonts w:cstheme="minorHAnsi"/>
          <w:iCs/>
          <w:sz w:val="24"/>
          <w:szCs w:val="24"/>
        </w:rPr>
        <w:t xml:space="preserve"> </w:t>
      </w:r>
      <w:r w:rsidR="009A512B" w:rsidRPr="00D14A53">
        <w:rPr>
          <w:rFonts w:cstheme="minorHAnsi"/>
          <w:iCs/>
          <w:sz w:val="24"/>
          <w:szCs w:val="24"/>
        </w:rPr>
        <w:t>doped samples, both are predominantly composed of the O′3 phase. The Sc-doped sample contains a minor fraction of the OP2 phase, while the Sc</w:t>
      </w:r>
      <w:r w:rsidR="008E35DC" w:rsidRPr="00D14A53">
        <w:rPr>
          <w:rFonts w:cstheme="minorHAnsi"/>
          <w:iCs/>
          <w:sz w:val="24"/>
          <w:szCs w:val="24"/>
        </w:rPr>
        <w:t>–</w:t>
      </w:r>
      <w:r w:rsidR="009A512B" w:rsidRPr="00D14A53">
        <w:rPr>
          <w:rFonts w:cstheme="minorHAnsi"/>
          <w:iCs/>
          <w:sz w:val="24"/>
          <w:szCs w:val="24"/>
        </w:rPr>
        <w:t>Ti</w:t>
      </w:r>
      <w:r w:rsidR="008E35DC" w:rsidRPr="00D14A53">
        <w:rPr>
          <w:rFonts w:cstheme="minorHAnsi"/>
          <w:iCs/>
          <w:sz w:val="24"/>
          <w:szCs w:val="24"/>
        </w:rPr>
        <w:t xml:space="preserve"> </w:t>
      </w:r>
      <w:r w:rsidR="009A512B" w:rsidRPr="00D14A53">
        <w:rPr>
          <w:rFonts w:cstheme="minorHAnsi"/>
          <w:iCs/>
          <w:sz w:val="24"/>
          <w:szCs w:val="24"/>
        </w:rPr>
        <w:t xml:space="preserve">doped sample also shows the emergence of an unidentified X phase. This X phase closely resembles the prismatic stacking observed in the </w:t>
      </w:r>
      <w:proofErr w:type="spellStart"/>
      <w:r w:rsidR="009A512B" w:rsidRPr="00D14A53">
        <w:rPr>
          <w:rFonts w:cstheme="minorHAnsi"/>
          <w:iCs/>
          <w:sz w:val="24"/>
          <w:szCs w:val="24"/>
        </w:rPr>
        <w:t>desodiated</w:t>
      </w:r>
      <w:proofErr w:type="spellEnd"/>
      <w:r w:rsidR="009A512B" w:rsidRPr="00D14A53">
        <w:rPr>
          <w:rFonts w:cstheme="minorHAnsi"/>
          <w:iCs/>
          <w:sz w:val="24"/>
          <w:szCs w:val="24"/>
        </w:rPr>
        <w:t xml:space="preserve"> </w:t>
      </w:r>
      <w:r w:rsidR="008B71FD" w:rsidRPr="00D14A53">
        <w:rPr>
          <w:rFonts w:cstheme="minorHAnsi"/>
          <w:iCs/>
          <w:sz w:val="24"/>
          <w:szCs w:val="24"/>
        </w:rPr>
        <w:t>NaNi</w:t>
      </w:r>
      <w:r w:rsidR="008B71FD" w:rsidRPr="00D14A53">
        <w:rPr>
          <w:rFonts w:cstheme="minorHAnsi"/>
          <w:iCs/>
          <w:sz w:val="24"/>
          <w:szCs w:val="24"/>
          <w:vertAlign w:val="subscript"/>
        </w:rPr>
        <w:t>1/3</w:t>
      </w:r>
      <w:r w:rsidR="008B71FD" w:rsidRPr="00D14A53">
        <w:rPr>
          <w:rFonts w:cstheme="minorHAnsi"/>
          <w:iCs/>
          <w:sz w:val="24"/>
          <w:szCs w:val="24"/>
        </w:rPr>
        <w:t>Mn</w:t>
      </w:r>
      <w:r w:rsidR="008B71FD" w:rsidRPr="00D14A53">
        <w:rPr>
          <w:rFonts w:cstheme="minorHAnsi"/>
          <w:iCs/>
          <w:sz w:val="24"/>
          <w:szCs w:val="24"/>
          <w:vertAlign w:val="subscript"/>
        </w:rPr>
        <w:t>1/3</w:t>
      </w:r>
      <w:r w:rsidR="008B71FD" w:rsidRPr="00D14A53">
        <w:rPr>
          <w:rFonts w:cstheme="minorHAnsi"/>
          <w:iCs/>
          <w:sz w:val="24"/>
          <w:szCs w:val="24"/>
        </w:rPr>
        <w:t>Co</w:t>
      </w:r>
      <w:r w:rsidR="008B71FD" w:rsidRPr="00D14A53">
        <w:rPr>
          <w:rFonts w:cstheme="minorHAnsi"/>
          <w:iCs/>
          <w:sz w:val="24"/>
          <w:szCs w:val="24"/>
          <w:vertAlign w:val="subscript"/>
        </w:rPr>
        <w:t>1/3</w:t>
      </w:r>
      <w:r w:rsidR="008B71FD" w:rsidRPr="00D14A53">
        <w:rPr>
          <w:rFonts w:cstheme="minorHAnsi"/>
          <w:iCs/>
          <w:sz w:val="24"/>
          <w:szCs w:val="24"/>
        </w:rPr>
        <w:t>O</w:t>
      </w:r>
      <w:r w:rsidR="008B71FD" w:rsidRPr="00D14A53">
        <w:rPr>
          <w:rFonts w:cstheme="minorHAnsi"/>
          <w:iCs/>
          <w:sz w:val="24"/>
          <w:szCs w:val="24"/>
          <w:vertAlign w:val="subscript"/>
        </w:rPr>
        <w:t>2</w:t>
      </w:r>
      <w:r w:rsidR="008B71FD" w:rsidRPr="00D14A53">
        <w:rPr>
          <w:rFonts w:cstheme="minorHAnsi"/>
          <w:iCs/>
          <w:sz w:val="24"/>
          <w:szCs w:val="24"/>
        </w:rPr>
        <w:t xml:space="preserve"> </w:t>
      </w:r>
      <w:r w:rsidR="009A512B" w:rsidRPr="00D14A53">
        <w:rPr>
          <w:rFonts w:cstheme="minorHAnsi"/>
          <w:iCs/>
          <w:sz w:val="24"/>
          <w:szCs w:val="24"/>
        </w:rPr>
        <w:t>structure</w:t>
      </w:r>
      <w:r w:rsidR="008B71FD" w:rsidRPr="00D14A53">
        <w:rPr>
          <w:rFonts w:cstheme="minorHAnsi"/>
          <w:iCs/>
          <w:sz w:val="24"/>
          <w:szCs w:val="24"/>
        </w:rPr>
        <w:fldChar w:fldCharType="begin"/>
      </w:r>
      <w:r w:rsidR="005817B1" w:rsidRPr="00D14A53">
        <w:rPr>
          <w:rFonts w:cstheme="minorHAnsi"/>
          <w:iCs/>
          <w:sz w:val="24"/>
          <w:szCs w:val="24"/>
        </w:rPr>
        <w:instrText xml:space="preserve"> ADDIN EN.CITE &lt;EndNote&gt;&lt;Cite&gt;&lt;Author&gt;Sathiya&lt;/Author&gt;&lt;Year&gt;2012&lt;/Year&gt;&lt;RecNum&gt;252&lt;/RecNum&gt;&lt;DisplayText&gt;&lt;style face="superscript"&gt;2&lt;/style&gt;&lt;/DisplayText&gt;&lt;record&gt;&lt;rec-number&gt;252&lt;/rec-number&gt;&lt;foreign-keys&gt;&lt;key app="EN" db-id="wewdseftm99dfoe0sadxswsa2fwx9pw25952" timestamp="1753952774"&gt;252&lt;/key&gt;&lt;/foreign-keys&gt;&lt;ref-type name="Journal Article"&gt;17&lt;/ref-type&gt;&lt;contributors&gt;&lt;authors&gt;&lt;author&gt;Sathiya, M.&lt;/author&gt;&lt;author&gt;Hemalatha, K.&lt;/author&gt;&lt;author&gt;Ramesha, K.&lt;/author&gt;&lt;author&gt;Tarascon, J. M.&lt;/author&gt;&lt;author&gt;Prakash, A. S.&lt;/author&gt;&lt;/authors&gt;&lt;/contributors&gt;&lt;titles&gt;&lt;title&gt;Synthesis, Structure, and Electrochemical Properties of the Layered Sodium Insertion Cathode Material: NaNi1/3Mn1/3Co1/3O2&lt;/title&gt;&lt;secondary-title&gt;Chemistry of Materials&lt;/secondary-title&gt;&lt;/titles&gt;&lt;periodical&gt;&lt;full-title&gt;Chemistry of Materials&lt;/full-title&gt;&lt;/periodical&gt;&lt;pages&gt;1846-1853&lt;/pages&gt;&lt;volume&gt;24&lt;/volume&gt;&lt;number&gt;10&lt;/number&gt;&lt;section&gt;1846&lt;/section&gt;&lt;dates&gt;&lt;year&gt;2012&lt;/year&gt;&lt;/dates&gt;&lt;isbn&gt;0897-4756&amp;#xD;1520-5002&lt;/isbn&gt;&lt;urls&gt;&lt;/urls&gt;&lt;electronic-resource-num&gt;10.1021/cm300466b&lt;/electronic-resource-num&gt;&lt;/record&gt;&lt;/Cite&gt;&lt;/EndNote&gt;</w:instrText>
      </w:r>
      <w:r w:rsidR="008B71FD" w:rsidRPr="00D14A53">
        <w:rPr>
          <w:rFonts w:cstheme="minorHAnsi"/>
          <w:iCs/>
          <w:sz w:val="24"/>
          <w:szCs w:val="24"/>
        </w:rPr>
        <w:fldChar w:fldCharType="separate"/>
      </w:r>
      <w:r w:rsidR="005817B1" w:rsidRPr="00D14A53">
        <w:rPr>
          <w:rFonts w:cstheme="minorHAnsi"/>
          <w:iCs/>
          <w:noProof/>
          <w:sz w:val="24"/>
          <w:szCs w:val="24"/>
          <w:vertAlign w:val="superscript"/>
        </w:rPr>
        <w:t>2</w:t>
      </w:r>
      <w:r w:rsidR="008B71FD" w:rsidRPr="00D14A53">
        <w:rPr>
          <w:rFonts w:cstheme="minorHAnsi"/>
          <w:iCs/>
          <w:sz w:val="24"/>
          <w:szCs w:val="24"/>
        </w:rPr>
        <w:fldChar w:fldCharType="end"/>
      </w:r>
      <w:r w:rsidR="00AC3919" w:rsidRPr="00D14A53">
        <w:rPr>
          <w:rFonts w:cstheme="minorHAnsi"/>
          <w:iCs/>
          <w:sz w:val="24"/>
          <w:szCs w:val="24"/>
        </w:rPr>
        <w:t>.</w:t>
      </w:r>
      <w:r w:rsidR="009A512B" w:rsidRPr="00D14A53">
        <w:rPr>
          <w:rFonts w:cstheme="minorHAnsi"/>
          <w:iCs/>
          <w:sz w:val="24"/>
          <w:szCs w:val="24"/>
        </w:rPr>
        <w:t xml:space="preserve"> By integrating the main reflection peak, </w:t>
      </w:r>
      <w:r w:rsidR="00496E11" w:rsidRPr="00D14A53">
        <w:rPr>
          <w:rFonts w:cstheme="minorHAnsi"/>
          <w:iCs/>
          <w:sz w:val="24"/>
          <w:szCs w:val="24"/>
        </w:rPr>
        <w:t xml:space="preserve">it is </w:t>
      </w:r>
      <w:r w:rsidR="009A512B" w:rsidRPr="00D14A53">
        <w:rPr>
          <w:rFonts w:cstheme="minorHAnsi"/>
          <w:iCs/>
          <w:sz w:val="24"/>
          <w:szCs w:val="24"/>
        </w:rPr>
        <w:t>estimate</w:t>
      </w:r>
      <w:r w:rsidR="00496E11" w:rsidRPr="00D14A53">
        <w:rPr>
          <w:rFonts w:cstheme="minorHAnsi"/>
          <w:iCs/>
          <w:sz w:val="24"/>
          <w:szCs w:val="24"/>
        </w:rPr>
        <w:t>d</w:t>
      </w:r>
      <w:r w:rsidR="009A512B" w:rsidRPr="00D14A53">
        <w:rPr>
          <w:rFonts w:cstheme="minorHAnsi"/>
          <w:iCs/>
          <w:sz w:val="24"/>
          <w:szCs w:val="24"/>
        </w:rPr>
        <w:t xml:space="preserve"> that approximately 41% of the structure adopts prismatic stacking. For the Sc</w:t>
      </w:r>
      <w:r w:rsidR="008E35DC" w:rsidRPr="00D14A53">
        <w:rPr>
          <w:rFonts w:cstheme="minorHAnsi"/>
          <w:iCs/>
          <w:sz w:val="24"/>
          <w:szCs w:val="24"/>
        </w:rPr>
        <w:t xml:space="preserve"> </w:t>
      </w:r>
      <w:r w:rsidR="009A512B" w:rsidRPr="00D14A53">
        <w:rPr>
          <w:rFonts w:cstheme="minorHAnsi"/>
          <w:iCs/>
          <w:sz w:val="24"/>
          <w:szCs w:val="24"/>
        </w:rPr>
        <w:t>doped sample, integration of the two relevant reflections indicates that the OP2 phase comprises about 28% of the material. This suggests that only around 14% of the sodium ions occupy prismatic sites.</w:t>
      </w:r>
    </w:p>
    <w:p w14:paraId="38BFFF84" w14:textId="77777777" w:rsidR="00A92912" w:rsidRPr="00FA3385" w:rsidRDefault="00A92912">
      <w:pPr>
        <w:rPr>
          <w:iCs/>
        </w:rPr>
      </w:pPr>
      <w:r w:rsidRPr="00FA3385">
        <w:rPr>
          <w:iCs/>
        </w:rPr>
        <w:br w:type="page"/>
      </w:r>
    </w:p>
    <w:p w14:paraId="765A4751" w14:textId="77FCF9E5" w:rsidR="00A92912" w:rsidRDefault="00D14A53" w:rsidP="002C273B">
      <w:pPr>
        <w:jc w:val="center"/>
        <w:rPr>
          <w:iCs/>
          <w:lang w:val="de-DE"/>
        </w:rPr>
      </w:pPr>
      <w:r>
        <w:rPr>
          <w:iCs/>
          <w:noProof/>
          <w:lang w:val="de-DE"/>
        </w:rPr>
        <w:lastRenderedPageBreak/>
        <w:drawing>
          <wp:inline distT="0" distB="0" distL="0" distR="0" wp14:anchorId="6151576B" wp14:editId="7CFFAF82">
            <wp:extent cx="3889375" cy="27127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89375" cy="2712720"/>
                    </a:xfrm>
                    <a:prstGeom prst="rect">
                      <a:avLst/>
                    </a:prstGeom>
                    <a:noFill/>
                  </pic:spPr>
                </pic:pic>
              </a:graphicData>
            </a:graphic>
          </wp:inline>
        </w:drawing>
      </w:r>
    </w:p>
    <w:p w14:paraId="3A49627C" w14:textId="0E67C2B2" w:rsidR="00EA1100" w:rsidRPr="00D14A53" w:rsidRDefault="002C273B" w:rsidP="00114DC1">
      <w:pPr>
        <w:jc w:val="both"/>
        <w:rPr>
          <w:iCs/>
          <w:sz w:val="24"/>
          <w:szCs w:val="24"/>
        </w:rPr>
      </w:pPr>
      <w:r w:rsidRPr="00D14A53">
        <w:rPr>
          <w:b/>
          <w:bCs/>
          <w:iCs/>
          <w:sz w:val="24"/>
          <w:szCs w:val="24"/>
        </w:rPr>
        <w:t xml:space="preserve">Figure </w:t>
      </w:r>
      <w:r w:rsidR="004E4A71" w:rsidRPr="00D14A53">
        <w:rPr>
          <w:b/>
          <w:bCs/>
          <w:iCs/>
          <w:sz w:val="24"/>
          <w:szCs w:val="24"/>
        </w:rPr>
        <w:t>S21</w:t>
      </w:r>
      <w:r w:rsidR="004E4A71" w:rsidRPr="00D14A53">
        <w:rPr>
          <w:iCs/>
          <w:sz w:val="24"/>
          <w:szCs w:val="24"/>
        </w:rPr>
        <w:t xml:space="preserve"> </w:t>
      </w:r>
      <w:r w:rsidRPr="00D14A53">
        <w:rPr>
          <w:iCs/>
          <w:sz w:val="24"/>
          <w:szCs w:val="24"/>
        </w:rPr>
        <w:t xml:space="preserve">Comparison of the phase transition process and the corresponding potential </w:t>
      </w:r>
      <w:r w:rsidR="00496E11" w:rsidRPr="00D14A53">
        <w:rPr>
          <w:rFonts w:hint="eastAsia"/>
          <w:iCs/>
          <w:sz w:val="24"/>
          <w:szCs w:val="24"/>
        </w:rPr>
        <w:t xml:space="preserve">for </w:t>
      </w:r>
      <w:r w:rsidR="00496E11" w:rsidRPr="00D14A53">
        <w:rPr>
          <w:iCs/>
          <w:sz w:val="24"/>
          <w:szCs w:val="24"/>
        </w:rPr>
        <w:t>O3–</w:t>
      </w:r>
      <w:r w:rsidR="00D14A53" w:rsidRPr="00D14A53">
        <w:rPr>
          <w:iCs/>
          <w:sz w:val="24"/>
          <w:szCs w:val="24"/>
        </w:rPr>
        <w:t>u</w:t>
      </w:r>
      <w:r w:rsidR="0086616A" w:rsidRPr="00D14A53">
        <w:rPr>
          <w:iCs/>
          <w:sz w:val="24"/>
          <w:szCs w:val="24"/>
        </w:rPr>
        <w:t>ndoped</w:t>
      </w:r>
      <w:r w:rsidR="00496E11" w:rsidRPr="00D14A53">
        <w:rPr>
          <w:iCs/>
          <w:sz w:val="24"/>
          <w:szCs w:val="24"/>
        </w:rPr>
        <w:t>, O3–Sc doping, O3–</w:t>
      </w:r>
      <w:proofErr w:type="spellStart"/>
      <w:r w:rsidR="00496E11" w:rsidRPr="00D14A53">
        <w:rPr>
          <w:iCs/>
          <w:sz w:val="24"/>
          <w:szCs w:val="24"/>
        </w:rPr>
        <w:t>ScTi</w:t>
      </w:r>
      <w:proofErr w:type="spellEnd"/>
      <w:r w:rsidR="00496E11" w:rsidRPr="00D14A53">
        <w:rPr>
          <w:iCs/>
          <w:sz w:val="24"/>
          <w:szCs w:val="24"/>
        </w:rPr>
        <w:t xml:space="preserve"> doping, and O3–</w:t>
      </w:r>
      <w:proofErr w:type="spellStart"/>
      <w:r w:rsidR="00496E11" w:rsidRPr="00D14A53">
        <w:rPr>
          <w:iCs/>
          <w:sz w:val="24"/>
          <w:szCs w:val="24"/>
        </w:rPr>
        <w:t>ScTiB</w:t>
      </w:r>
      <w:proofErr w:type="spellEnd"/>
      <w:r w:rsidR="00496E11" w:rsidRPr="00D14A53">
        <w:rPr>
          <w:iCs/>
          <w:sz w:val="24"/>
          <w:szCs w:val="24"/>
        </w:rPr>
        <w:t xml:space="preserve"> doping </w:t>
      </w:r>
      <w:r w:rsidRPr="00D14A53">
        <w:rPr>
          <w:iCs/>
          <w:sz w:val="24"/>
          <w:szCs w:val="24"/>
        </w:rPr>
        <w:t>during the first cycle. ‘O’ (green) represents octahedral stacking, while ‘P’ (yellow) denotes prismatic stacking.</w:t>
      </w:r>
      <w:r w:rsidR="008B71FD" w:rsidRPr="00D14A53">
        <w:rPr>
          <w:iCs/>
          <w:sz w:val="24"/>
          <w:szCs w:val="24"/>
        </w:rPr>
        <w:t xml:space="preserve"> </w:t>
      </w:r>
      <w:r w:rsidR="0049275C" w:rsidRPr="00D14A53">
        <w:rPr>
          <w:iCs/>
          <w:sz w:val="24"/>
          <w:szCs w:val="24"/>
        </w:rPr>
        <w:t>Clearly, 3.0 V and 4.0 V serve as distinct boundaries separating the P</w:t>
      </w:r>
      <w:r w:rsidR="00496E11" w:rsidRPr="00D14A53">
        <w:rPr>
          <w:iCs/>
          <w:sz w:val="24"/>
          <w:szCs w:val="24"/>
        </w:rPr>
        <w:t>–</w:t>
      </w:r>
      <w:r w:rsidR="0049275C" w:rsidRPr="00D14A53">
        <w:rPr>
          <w:iCs/>
          <w:sz w:val="24"/>
          <w:szCs w:val="24"/>
        </w:rPr>
        <w:t>type and O</w:t>
      </w:r>
      <w:r w:rsidR="00496E11" w:rsidRPr="00D14A53">
        <w:rPr>
          <w:iCs/>
          <w:sz w:val="24"/>
          <w:szCs w:val="24"/>
        </w:rPr>
        <w:t>–</w:t>
      </w:r>
      <w:r w:rsidR="0049275C" w:rsidRPr="00D14A53">
        <w:rPr>
          <w:iCs/>
          <w:sz w:val="24"/>
          <w:szCs w:val="24"/>
        </w:rPr>
        <w:t>type stacking phases. In the high-voltage region, P</w:t>
      </w:r>
      <w:r w:rsidR="00496E11" w:rsidRPr="00D14A53">
        <w:rPr>
          <w:iCs/>
          <w:sz w:val="24"/>
          <w:szCs w:val="24"/>
        </w:rPr>
        <w:t>–</w:t>
      </w:r>
      <w:r w:rsidR="0049275C" w:rsidRPr="00D14A53">
        <w:rPr>
          <w:iCs/>
          <w:sz w:val="24"/>
          <w:szCs w:val="24"/>
        </w:rPr>
        <w:t>type stacking typically induces smaller changes in the lattice parameters, resulting in a more structurally stable framework compared to O</w:t>
      </w:r>
      <w:r w:rsidR="00496E11" w:rsidRPr="00D14A53">
        <w:rPr>
          <w:iCs/>
          <w:sz w:val="24"/>
          <w:szCs w:val="24"/>
        </w:rPr>
        <w:t>–</w:t>
      </w:r>
      <w:r w:rsidR="0049275C" w:rsidRPr="00D14A53">
        <w:rPr>
          <w:iCs/>
          <w:sz w:val="24"/>
          <w:szCs w:val="24"/>
        </w:rPr>
        <w:t>type stacking</w:t>
      </w:r>
      <w:r w:rsidR="00AB7ABD" w:rsidRPr="00D14A53">
        <w:rPr>
          <w:iCs/>
          <w:sz w:val="24"/>
          <w:szCs w:val="24"/>
        </w:rPr>
        <w:fldChar w:fldCharType="begin"/>
      </w:r>
      <w:r w:rsidR="005817B1" w:rsidRPr="00D14A53">
        <w:rPr>
          <w:iCs/>
          <w:sz w:val="24"/>
          <w:szCs w:val="24"/>
        </w:rPr>
        <w:instrText xml:space="preserve"> ADDIN EN.CITE &lt;EndNote&gt;&lt;Cite&gt;&lt;Author&gt;Wang&lt;/Author&gt;&lt;Year&gt;2024&lt;/Year&gt;&lt;RecNum&gt;51&lt;/RecNum&gt;&lt;DisplayText&gt;&lt;style face="superscript"&gt;3&lt;/style&gt;&lt;/DisplayText&gt;&lt;record&gt;&lt;rec-number&gt;51&lt;/rec-number&gt;&lt;foreign-keys&gt;&lt;key app="EN" db-id="wewdseftm99dfoe0sadxswsa2fwx9pw25952" timestamp="1722258985"&gt;51&lt;/key&gt;&lt;/foreign-keys&gt;&lt;ref-type name="Journal Article"&gt;17&lt;/ref-type&gt;&lt;contributors&gt;&lt;authors&gt;&lt;author&gt;Wang, Qidi&lt;/author&gt;&lt;author&gt;Zhou, Dong&lt;/author&gt;&lt;author&gt;Zhao, Chenglong&lt;/author&gt;&lt;author&gt;Wang, Jianlin&lt;/author&gt;&lt;author&gt;Guo, Hao&lt;/author&gt;&lt;author&gt;Wang, Liguang&lt;/author&gt;&lt;author&gt;Yao, Zhenpeng&lt;/author&gt;&lt;author&gt;Wong, Deniz&lt;/author&gt;&lt;author&gt;Schuck, Götz&lt;/author&gt;&lt;author&gt;Bai, Xuedong&lt;/author&gt;&lt;author&gt;Lu, Jun&lt;/author&gt;&lt;author&gt;Wagemaker, Marnix&lt;/author&gt;&lt;/authors&gt;&lt;/contributors&gt;&lt;titles&gt;&lt;title&gt;Fast-charge high-voltage layered cathodes for sodium-ion batteries&lt;/title&gt;&lt;secondary-title&gt;Nature Sustainability&lt;/secondary-title&gt;&lt;/titles&gt;&lt;periodical&gt;&lt;full-title&gt;Nature Sustainability&lt;/full-title&gt;&lt;/periodical&gt;&lt;pages&gt;338-347&lt;/pages&gt;&lt;volume&gt;7&lt;/volume&gt;&lt;number&gt;3&lt;/number&gt;&lt;section&gt;338&lt;/section&gt;&lt;dates&gt;&lt;year&gt;2024&lt;/year&gt;&lt;/dates&gt;&lt;isbn&gt;2398-9629&lt;/isbn&gt;&lt;urls&gt;&lt;/urls&gt;&lt;electronic-resource-num&gt;10.1038/s41893-024-01266-1&lt;/electronic-resource-num&gt;&lt;/record&gt;&lt;/Cite&gt;&lt;/EndNote&gt;</w:instrText>
      </w:r>
      <w:r w:rsidR="00AB7ABD" w:rsidRPr="00D14A53">
        <w:rPr>
          <w:iCs/>
          <w:sz w:val="24"/>
          <w:szCs w:val="24"/>
        </w:rPr>
        <w:fldChar w:fldCharType="separate"/>
      </w:r>
      <w:r w:rsidR="005817B1" w:rsidRPr="00D14A53">
        <w:rPr>
          <w:iCs/>
          <w:noProof/>
          <w:sz w:val="24"/>
          <w:szCs w:val="24"/>
          <w:vertAlign w:val="superscript"/>
        </w:rPr>
        <w:t>3</w:t>
      </w:r>
      <w:r w:rsidR="00AB7ABD" w:rsidRPr="00D14A53">
        <w:rPr>
          <w:iCs/>
          <w:sz w:val="24"/>
          <w:szCs w:val="24"/>
        </w:rPr>
        <w:fldChar w:fldCharType="end"/>
      </w:r>
      <w:r w:rsidR="00AC3919" w:rsidRPr="00D14A53">
        <w:rPr>
          <w:rFonts w:hint="eastAsia"/>
          <w:iCs/>
          <w:sz w:val="24"/>
          <w:szCs w:val="24"/>
        </w:rPr>
        <w:t>.</w:t>
      </w:r>
      <w:r w:rsidR="00AB7ABD" w:rsidRPr="00D14A53">
        <w:rPr>
          <w:iCs/>
          <w:sz w:val="24"/>
          <w:szCs w:val="24"/>
        </w:rPr>
        <w:t xml:space="preserve"> </w:t>
      </w:r>
      <w:r w:rsidR="0049275C" w:rsidRPr="00D14A53">
        <w:rPr>
          <w:iCs/>
          <w:sz w:val="24"/>
          <w:szCs w:val="24"/>
        </w:rPr>
        <w:t>During discharge, the transition from O</w:t>
      </w:r>
      <w:r w:rsidR="00496E11" w:rsidRPr="00D14A53">
        <w:rPr>
          <w:iCs/>
          <w:sz w:val="24"/>
          <w:szCs w:val="24"/>
        </w:rPr>
        <w:t>–</w:t>
      </w:r>
      <w:r w:rsidR="0049275C" w:rsidRPr="00D14A53">
        <w:rPr>
          <w:iCs/>
          <w:sz w:val="24"/>
          <w:szCs w:val="24"/>
        </w:rPr>
        <w:t>type to P</w:t>
      </w:r>
      <w:r w:rsidR="00496E11" w:rsidRPr="00D14A53">
        <w:rPr>
          <w:iCs/>
          <w:sz w:val="24"/>
          <w:szCs w:val="24"/>
        </w:rPr>
        <w:t>–</w:t>
      </w:r>
      <w:r w:rsidR="0049275C" w:rsidRPr="00D14A53">
        <w:rPr>
          <w:iCs/>
          <w:sz w:val="24"/>
          <w:szCs w:val="24"/>
        </w:rPr>
        <w:t>type stacking exhibits a noticeable delay, likely due to sluggish kinetics associated with oxygen redox processes and the slow reversibility of the phase transition.</w:t>
      </w:r>
    </w:p>
    <w:p w14:paraId="75EFAB93" w14:textId="0F931D82" w:rsidR="00004465" w:rsidRDefault="00004465" w:rsidP="00114DC1">
      <w:pPr>
        <w:jc w:val="both"/>
        <w:rPr>
          <w:iCs/>
          <w:sz w:val="24"/>
          <w:szCs w:val="24"/>
        </w:rPr>
      </w:pPr>
    </w:p>
    <w:p w14:paraId="19DFABDE" w14:textId="77777777" w:rsidR="00004465" w:rsidRDefault="00004465">
      <w:pPr>
        <w:rPr>
          <w:iCs/>
          <w:sz w:val="24"/>
          <w:szCs w:val="24"/>
        </w:rPr>
      </w:pPr>
      <w:r>
        <w:rPr>
          <w:iCs/>
          <w:sz w:val="24"/>
          <w:szCs w:val="24"/>
        </w:rPr>
        <w:br w:type="page"/>
      </w:r>
    </w:p>
    <w:p w14:paraId="484B65F4" w14:textId="22CFC39C" w:rsidR="00004465" w:rsidRDefault="00004465" w:rsidP="00004465">
      <w:pPr>
        <w:jc w:val="center"/>
        <w:rPr>
          <w:iCs/>
          <w:sz w:val="24"/>
          <w:szCs w:val="24"/>
        </w:rPr>
      </w:pPr>
      <w:r>
        <w:rPr>
          <w:iCs/>
          <w:noProof/>
          <w:sz w:val="24"/>
          <w:szCs w:val="24"/>
        </w:rPr>
        <w:lastRenderedPageBreak/>
        <w:drawing>
          <wp:inline distT="0" distB="0" distL="0" distR="0" wp14:anchorId="54F2527A" wp14:editId="21C1AB73">
            <wp:extent cx="4003484" cy="5048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29984" cy="5081665"/>
                    </a:xfrm>
                    <a:prstGeom prst="rect">
                      <a:avLst/>
                    </a:prstGeom>
                    <a:noFill/>
                  </pic:spPr>
                </pic:pic>
              </a:graphicData>
            </a:graphic>
          </wp:inline>
        </w:drawing>
      </w:r>
    </w:p>
    <w:p w14:paraId="14BC1420" w14:textId="0ADA3C90" w:rsidR="00DB08B9" w:rsidRDefault="00DB08B9" w:rsidP="00DB08B9">
      <w:pPr>
        <w:rPr>
          <w:iCs/>
          <w:sz w:val="24"/>
          <w:szCs w:val="24"/>
        </w:rPr>
      </w:pPr>
      <w:r w:rsidRPr="003A4C69">
        <w:rPr>
          <w:b/>
          <w:bCs/>
          <w:iCs/>
          <w:sz w:val="24"/>
          <w:szCs w:val="24"/>
        </w:rPr>
        <w:t xml:space="preserve">Figure </w:t>
      </w:r>
      <w:r w:rsidR="004E4A71" w:rsidRPr="003A4C69">
        <w:rPr>
          <w:b/>
          <w:bCs/>
          <w:iCs/>
          <w:sz w:val="24"/>
          <w:szCs w:val="24"/>
        </w:rPr>
        <w:t>S</w:t>
      </w:r>
      <w:r w:rsidR="004E4A71">
        <w:rPr>
          <w:b/>
          <w:bCs/>
          <w:iCs/>
          <w:sz w:val="24"/>
          <w:szCs w:val="24"/>
        </w:rPr>
        <w:t>22</w:t>
      </w:r>
      <w:r w:rsidR="004E4A71">
        <w:rPr>
          <w:iCs/>
          <w:sz w:val="24"/>
          <w:szCs w:val="24"/>
        </w:rPr>
        <w:t xml:space="preserve"> </w:t>
      </w:r>
      <w:r w:rsidR="00B522BC" w:rsidRPr="00B522BC">
        <w:rPr>
          <w:iCs/>
          <w:sz w:val="24"/>
          <w:szCs w:val="24"/>
        </w:rPr>
        <w:t xml:space="preserve">Electron </w:t>
      </w:r>
      <w:r w:rsidR="00B522BC">
        <w:rPr>
          <w:rFonts w:hint="eastAsia"/>
          <w:iCs/>
          <w:sz w:val="24"/>
          <w:szCs w:val="24"/>
        </w:rPr>
        <w:t>e</w:t>
      </w:r>
      <w:r w:rsidR="00B522BC" w:rsidRPr="00B522BC">
        <w:rPr>
          <w:iCs/>
          <w:sz w:val="24"/>
          <w:szCs w:val="24"/>
        </w:rPr>
        <w:t xml:space="preserve">nergy </w:t>
      </w:r>
      <w:r w:rsidR="00B522BC">
        <w:rPr>
          <w:rFonts w:hint="eastAsia"/>
          <w:iCs/>
          <w:sz w:val="24"/>
          <w:szCs w:val="24"/>
        </w:rPr>
        <w:t>l</w:t>
      </w:r>
      <w:r w:rsidR="00B522BC" w:rsidRPr="00B522BC">
        <w:rPr>
          <w:iCs/>
          <w:sz w:val="24"/>
          <w:szCs w:val="24"/>
        </w:rPr>
        <w:t xml:space="preserve">oss </w:t>
      </w:r>
      <w:r w:rsidR="00B522BC">
        <w:rPr>
          <w:rFonts w:hint="eastAsia"/>
          <w:iCs/>
          <w:sz w:val="24"/>
          <w:szCs w:val="24"/>
        </w:rPr>
        <w:t>s</w:t>
      </w:r>
      <w:r w:rsidR="00B522BC" w:rsidRPr="00B522BC">
        <w:rPr>
          <w:iCs/>
          <w:sz w:val="24"/>
          <w:szCs w:val="24"/>
        </w:rPr>
        <w:t>pectroscopy</w:t>
      </w:r>
      <w:r w:rsidR="00B522BC">
        <w:rPr>
          <w:rFonts w:hint="eastAsia"/>
          <w:iCs/>
          <w:sz w:val="24"/>
          <w:szCs w:val="24"/>
        </w:rPr>
        <w:t xml:space="preserve"> (</w:t>
      </w:r>
      <w:r w:rsidR="00E102B0" w:rsidRPr="00DA6D98">
        <w:rPr>
          <w:iCs/>
          <w:sz w:val="24"/>
          <w:szCs w:val="24"/>
        </w:rPr>
        <w:t>EELS</w:t>
      </w:r>
      <w:r w:rsidR="00B522BC">
        <w:rPr>
          <w:rFonts w:hint="eastAsia"/>
          <w:iCs/>
          <w:sz w:val="24"/>
          <w:szCs w:val="24"/>
        </w:rPr>
        <w:t>)</w:t>
      </w:r>
      <w:r w:rsidR="00E102B0" w:rsidRPr="00E102B0">
        <w:rPr>
          <w:iCs/>
          <w:sz w:val="24"/>
          <w:szCs w:val="24"/>
        </w:rPr>
        <w:t xml:space="preserve"> spectra of O3–</w:t>
      </w:r>
      <w:r w:rsidR="00D14A53">
        <w:rPr>
          <w:iCs/>
          <w:sz w:val="24"/>
          <w:szCs w:val="24"/>
        </w:rPr>
        <w:t>u</w:t>
      </w:r>
      <w:r w:rsidR="0086616A">
        <w:rPr>
          <w:iCs/>
          <w:sz w:val="24"/>
          <w:szCs w:val="24"/>
        </w:rPr>
        <w:t>ndoped</w:t>
      </w:r>
      <w:r w:rsidR="00E102B0" w:rsidRPr="00E102B0">
        <w:rPr>
          <w:iCs/>
          <w:sz w:val="24"/>
          <w:szCs w:val="24"/>
        </w:rPr>
        <w:t xml:space="preserve"> at the Ni and Mn L-edges in the (a) OCV state and (b) charged to 4.4 V state.</w:t>
      </w:r>
    </w:p>
    <w:p w14:paraId="3B811642" w14:textId="598D2726" w:rsidR="00864376" w:rsidRDefault="00864376" w:rsidP="00864376">
      <w:pPr>
        <w:rPr>
          <w:iCs/>
          <w:sz w:val="24"/>
          <w:szCs w:val="24"/>
        </w:rPr>
      </w:pPr>
    </w:p>
    <w:p w14:paraId="1723B6B9" w14:textId="77777777" w:rsidR="00864376" w:rsidRDefault="00864376">
      <w:pPr>
        <w:rPr>
          <w:iCs/>
          <w:sz w:val="24"/>
          <w:szCs w:val="24"/>
        </w:rPr>
      </w:pPr>
      <w:r>
        <w:rPr>
          <w:iCs/>
          <w:sz w:val="24"/>
          <w:szCs w:val="24"/>
        </w:rPr>
        <w:br w:type="page"/>
      </w:r>
    </w:p>
    <w:p w14:paraId="3EFBB64B" w14:textId="533C2954" w:rsidR="00864376" w:rsidRDefault="00E102B0" w:rsidP="00DB08B9">
      <w:pPr>
        <w:jc w:val="center"/>
        <w:rPr>
          <w:iCs/>
          <w:sz w:val="24"/>
          <w:szCs w:val="24"/>
        </w:rPr>
      </w:pPr>
      <w:r>
        <w:rPr>
          <w:iCs/>
          <w:noProof/>
          <w:sz w:val="24"/>
          <w:szCs w:val="24"/>
        </w:rPr>
        <w:lastRenderedPageBreak/>
        <w:drawing>
          <wp:inline distT="0" distB="0" distL="0" distR="0" wp14:anchorId="10F955BA" wp14:editId="1CC4AF82">
            <wp:extent cx="4144577" cy="5480228"/>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64536" cy="5506619"/>
                    </a:xfrm>
                    <a:prstGeom prst="rect">
                      <a:avLst/>
                    </a:prstGeom>
                    <a:noFill/>
                  </pic:spPr>
                </pic:pic>
              </a:graphicData>
            </a:graphic>
          </wp:inline>
        </w:drawing>
      </w:r>
    </w:p>
    <w:p w14:paraId="460A68C3" w14:textId="208E85F8" w:rsidR="00E102B0" w:rsidRPr="00114DC1" w:rsidRDefault="00E102B0" w:rsidP="00FD1ADF">
      <w:pPr>
        <w:jc w:val="both"/>
        <w:rPr>
          <w:iCs/>
          <w:sz w:val="24"/>
          <w:szCs w:val="24"/>
        </w:rPr>
      </w:pPr>
      <w:r w:rsidRPr="003A4C69">
        <w:rPr>
          <w:b/>
          <w:bCs/>
          <w:iCs/>
          <w:sz w:val="24"/>
          <w:szCs w:val="24"/>
        </w:rPr>
        <w:t xml:space="preserve">Figure </w:t>
      </w:r>
      <w:r w:rsidR="004E4A71" w:rsidRPr="003A4C69">
        <w:rPr>
          <w:b/>
          <w:bCs/>
          <w:iCs/>
          <w:sz w:val="24"/>
          <w:szCs w:val="24"/>
        </w:rPr>
        <w:t>S</w:t>
      </w:r>
      <w:r w:rsidR="004E4A71">
        <w:rPr>
          <w:b/>
          <w:bCs/>
          <w:iCs/>
          <w:sz w:val="24"/>
          <w:szCs w:val="24"/>
        </w:rPr>
        <w:t>23</w:t>
      </w:r>
      <w:r w:rsidR="004E4A71">
        <w:rPr>
          <w:iCs/>
          <w:sz w:val="24"/>
          <w:szCs w:val="24"/>
        </w:rPr>
        <w:t xml:space="preserve"> </w:t>
      </w:r>
      <w:r w:rsidR="00FD1ADF" w:rsidRPr="00DF5FB0">
        <w:rPr>
          <w:iCs/>
          <w:sz w:val="24"/>
          <w:szCs w:val="24"/>
        </w:rPr>
        <w:t>EELS spectra of O3–</w:t>
      </w:r>
      <w:proofErr w:type="spellStart"/>
      <w:r w:rsidR="00B522BC" w:rsidRPr="00DF5FB0">
        <w:rPr>
          <w:rFonts w:hint="eastAsia"/>
          <w:iCs/>
          <w:sz w:val="24"/>
          <w:szCs w:val="24"/>
        </w:rPr>
        <w:t>ScTiB</w:t>
      </w:r>
      <w:proofErr w:type="spellEnd"/>
      <w:r w:rsidR="00B522BC" w:rsidRPr="00DF5FB0">
        <w:rPr>
          <w:iCs/>
          <w:sz w:val="24"/>
          <w:szCs w:val="24"/>
        </w:rPr>
        <w:t xml:space="preserve"> </w:t>
      </w:r>
      <w:r w:rsidR="00FD1ADF" w:rsidRPr="00DF5FB0">
        <w:rPr>
          <w:iCs/>
          <w:sz w:val="24"/>
          <w:szCs w:val="24"/>
        </w:rPr>
        <w:t xml:space="preserve">doping at the Ni and Mn L-edges in the (a) OCV state and (b) charged state at 4.4 V. At full charge, both </w:t>
      </w:r>
      <w:r w:rsidR="00496E11" w:rsidRPr="00DF5FB0">
        <w:rPr>
          <w:iCs/>
          <w:sz w:val="24"/>
          <w:szCs w:val="24"/>
        </w:rPr>
        <w:t>state</w:t>
      </w:r>
      <w:r w:rsidR="00FD1ADF" w:rsidRPr="00DF5FB0">
        <w:rPr>
          <w:iCs/>
          <w:sz w:val="24"/>
          <w:szCs w:val="24"/>
        </w:rPr>
        <w:t>s exhibit weakened signals at all edges, indicative of structural changes. Although the Ni and Mn L-edge signals are relatively weak,</w:t>
      </w:r>
      <w:r w:rsidR="00FD1ADF" w:rsidRPr="00FD1ADF">
        <w:rPr>
          <w:iCs/>
          <w:sz w:val="24"/>
          <w:szCs w:val="24"/>
        </w:rPr>
        <w:t xml:space="preserve"> distinct Ni/Mn L-edge peaks can still be identified. In contrast, the O K-edge signal disappears and reappears deeper in the bulk, particularly for the O3–</w:t>
      </w:r>
      <w:r w:rsidR="00D14A53">
        <w:rPr>
          <w:iCs/>
          <w:sz w:val="24"/>
          <w:szCs w:val="24"/>
        </w:rPr>
        <w:t>u</w:t>
      </w:r>
      <w:r w:rsidR="0086616A">
        <w:rPr>
          <w:iCs/>
          <w:sz w:val="24"/>
          <w:szCs w:val="24"/>
        </w:rPr>
        <w:t>ndoped</w:t>
      </w:r>
      <w:r w:rsidR="00FD1ADF" w:rsidRPr="00FD1ADF">
        <w:rPr>
          <w:iCs/>
          <w:sz w:val="24"/>
          <w:szCs w:val="24"/>
        </w:rPr>
        <w:t xml:space="preserve"> sample in the fully charged state. These observations indicate that oxygen loss occurs upon charging and extends beyond the surface region. Doping is thus effective in suppressing oxygen loss and enhancing structural stability.</w:t>
      </w:r>
    </w:p>
    <w:p w14:paraId="09A0CFB7" w14:textId="5D32B269" w:rsidR="00EA1100" w:rsidRPr="00E102B0" w:rsidRDefault="00EA1100" w:rsidP="00114DC1">
      <w:pPr>
        <w:rPr>
          <w:iCs/>
        </w:rPr>
      </w:pPr>
      <w:r w:rsidRPr="00E102B0">
        <w:rPr>
          <w:iCs/>
        </w:rPr>
        <w:br w:type="page"/>
      </w:r>
    </w:p>
    <w:p w14:paraId="05486C9D" w14:textId="7F963961" w:rsidR="00EA1100" w:rsidRDefault="00922E6E" w:rsidP="008C2590">
      <w:pPr>
        <w:jc w:val="center"/>
        <w:rPr>
          <w:iCs/>
          <w:lang w:val="de-DE"/>
        </w:rPr>
      </w:pPr>
      <w:r>
        <w:rPr>
          <w:iCs/>
          <w:noProof/>
          <w:lang w:val="de-DE"/>
        </w:rPr>
        <w:lastRenderedPageBreak/>
        <w:drawing>
          <wp:inline distT="0" distB="0" distL="0" distR="0" wp14:anchorId="68D45348" wp14:editId="1914CE21">
            <wp:extent cx="5049672" cy="440822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4">
                      <a:extLst>
                        <a:ext uri="{28A0092B-C50C-407E-A947-70E740481C1C}">
                          <a14:useLocalDpi xmlns:a14="http://schemas.microsoft.com/office/drawing/2010/main" val="0"/>
                        </a:ext>
                      </a:extLst>
                    </a:blip>
                    <a:srcRect l="4476" t="3300" r="5987" b="-210"/>
                    <a:stretch/>
                  </pic:blipFill>
                  <pic:spPr bwMode="auto">
                    <a:xfrm>
                      <a:off x="0" y="0"/>
                      <a:ext cx="5058258" cy="4415722"/>
                    </a:xfrm>
                    <a:prstGeom prst="rect">
                      <a:avLst/>
                    </a:prstGeom>
                    <a:noFill/>
                    <a:ln>
                      <a:noFill/>
                    </a:ln>
                    <a:extLst>
                      <a:ext uri="{53640926-AAD7-44D8-BBD7-CCE9431645EC}">
                        <a14:shadowObscured xmlns:a14="http://schemas.microsoft.com/office/drawing/2010/main"/>
                      </a:ext>
                    </a:extLst>
                  </pic:spPr>
                </pic:pic>
              </a:graphicData>
            </a:graphic>
          </wp:inline>
        </w:drawing>
      </w:r>
    </w:p>
    <w:p w14:paraId="3EBD1A4B" w14:textId="11363105" w:rsidR="008C2590" w:rsidRPr="00B25102" w:rsidRDefault="008C2590" w:rsidP="008C2590">
      <w:pPr>
        <w:rPr>
          <w:iCs/>
          <w:sz w:val="24"/>
          <w:szCs w:val="24"/>
        </w:rPr>
      </w:pPr>
      <w:r w:rsidRPr="00B25102">
        <w:rPr>
          <w:b/>
          <w:bCs/>
          <w:iCs/>
          <w:sz w:val="24"/>
          <w:szCs w:val="24"/>
        </w:rPr>
        <w:t xml:space="preserve">Figure </w:t>
      </w:r>
      <w:r w:rsidR="004E4A71" w:rsidRPr="00B25102">
        <w:rPr>
          <w:b/>
          <w:bCs/>
          <w:iCs/>
          <w:sz w:val="24"/>
          <w:szCs w:val="24"/>
        </w:rPr>
        <w:t xml:space="preserve">S24 </w:t>
      </w:r>
      <w:r w:rsidRPr="00B25102">
        <w:rPr>
          <w:iCs/>
          <w:sz w:val="24"/>
          <w:szCs w:val="24"/>
        </w:rPr>
        <w:t>Soft Ni L-edge spectra of (a) O3–</w:t>
      </w:r>
      <w:r w:rsidR="00922E6E" w:rsidRPr="00B25102">
        <w:rPr>
          <w:iCs/>
          <w:sz w:val="24"/>
          <w:szCs w:val="24"/>
        </w:rPr>
        <w:t>u</w:t>
      </w:r>
      <w:r w:rsidR="0086616A" w:rsidRPr="00B25102">
        <w:rPr>
          <w:iCs/>
          <w:sz w:val="24"/>
          <w:szCs w:val="24"/>
        </w:rPr>
        <w:t>ndoped</w:t>
      </w:r>
      <w:r w:rsidRPr="00B25102">
        <w:rPr>
          <w:iCs/>
          <w:sz w:val="24"/>
          <w:szCs w:val="24"/>
        </w:rPr>
        <w:t>, (b) O3–Sc doping, (c) O3–</w:t>
      </w:r>
      <w:proofErr w:type="spellStart"/>
      <w:r w:rsidRPr="00B25102">
        <w:rPr>
          <w:iCs/>
          <w:sz w:val="24"/>
          <w:szCs w:val="24"/>
        </w:rPr>
        <w:t>ScTi</w:t>
      </w:r>
      <w:proofErr w:type="spellEnd"/>
      <w:r w:rsidRPr="00B25102">
        <w:rPr>
          <w:iCs/>
          <w:sz w:val="24"/>
          <w:szCs w:val="24"/>
        </w:rPr>
        <w:t xml:space="preserve"> doping, and (d) O3–</w:t>
      </w:r>
      <w:proofErr w:type="spellStart"/>
      <w:r w:rsidRPr="00B25102">
        <w:rPr>
          <w:iCs/>
          <w:sz w:val="24"/>
          <w:szCs w:val="24"/>
        </w:rPr>
        <w:t>ScTiB</w:t>
      </w:r>
      <w:proofErr w:type="spellEnd"/>
      <w:r w:rsidRPr="00B25102">
        <w:rPr>
          <w:iCs/>
          <w:sz w:val="24"/>
          <w:szCs w:val="24"/>
        </w:rPr>
        <w:t xml:space="preserve"> doping at the 1st, 15th, and 30th fully charged states.</w:t>
      </w:r>
    </w:p>
    <w:p w14:paraId="7AF14B50" w14:textId="28B9FB3C" w:rsidR="00EA1100" w:rsidRPr="008C2590" w:rsidRDefault="00EA1100">
      <w:pPr>
        <w:rPr>
          <w:iCs/>
        </w:rPr>
      </w:pPr>
    </w:p>
    <w:p w14:paraId="01E80375" w14:textId="77777777" w:rsidR="00EA1100" w:rsidRPr="008C2590" w:rsidRDefault="00EA1100">
      <w:pPr>
        <w:rPr>
          <w:iCs/>
        </w:rPr>
      </w:pPr>
      <w:r w:rsidRPr="008C2590">
        <w:rPr>
          <w:iCs/>
        </w:rPr>
        <w:br w:type="page"/>
      </w:r>
    </w:p>
    <w:p w14:paraId="32094572" w14:textId="52AFFB9F" w:rsidR="00EA1100" w:rsidRDefault="00922E6E" w:rsidP="002709B1">
      <w:pPr>
        <w:jc w:val="center"/>
        <w:rPr>
          <w:iCs/>
          <w:lang w:val="de-DE"/>
        </w:rPr>
      </w:pPr>
      <w:r>
        <w:rPr>
          <w:iCs/>
          <w:noProof/>
          <w:lang w:val="de-DE"/>
        </w:rPr>
        <w:lastRenderedPageBreak/>
        <w:drawing>
          <wp:inline distT="0" distB="0" distL="0" distR="0" wp14:anchorId="68B47577" wp14:editId="272EFA52">
            <wp:extent cx="5156279" cy="406608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60271" cy="4069233"/>
                    </a:xfrm>
                    <a:prstGeom prst="rect">
                      <a:avLst/>
                    </a:prstGeom>
                    <a:noFill/>
                  </pic:spPr>
                </pic:pic>
              </a:graphicData>
            </a:graphic>
          </wp:inline>
        </w:drawing>
      </w:r>
    </w:p>
    <w:p w14:paraId="1C1BED14" w14:textId="5F0C27DD" w:rsidR="002F0297" w:rsidRPr="00B25102" w:rsidRDefault="008C2590" w:rsidP="002709B1">
      <w:pPr>
        <w:jc w:val="both"/>
        <w:rPr>
          <w:iCs/>
          <w:sz w:val="24"/>
          <w:szCs w:val="24"/>
        </w:rPr>
      </w:pPr>
      <w:r w:rsidRPr="00B25102">
        <w:rPr>
          <w:b/>
          <w:bCs/>
          <w:iCs/>
          <w:sz w:val="24"/>
          <w:szCs w:val="24"/>
        </w:rPr>
        <w:t xml:space="preserve">Figure </w:t>
      </w:r>
      <w:r w:rsidR="004E4A71" w:rsidRPr="00B25102">
        <w:rPr>
          <w:b/>
          <w:bCs/>
          <w:iCs/>
          <w:sz w:val="24"/>
          <w:szCs w:val="24"/>
        </w:rPr>
        <w:t xml:space="preserve">S25 </w:t>
      </w:r>
      <w:r w:rsidR="002709B1" w:rsidRPr="00B25102">
        <w:rPr>
          <w:iCs/>
          <w:sz w:val="24"/>
          <w:szCs w:val="24"/>
        </w:rPr>
        <w:t>(a) Ni K-edge XAS of O3–</w:t>
      </w:r>
      <w:proofErr w:type="spellStart"/>
      <w:r w:rsidR="002709B1" w:rsidRPr="00B25102">
        <w:rPr>
          <w:iCs/>
          <w:sz w:val="24"/>
          <w:szCs w:val="24"/>
        </w:rPr>
        <w:t>ScTi</w:t>
      </w:r>
      <w:proofErr w:type="spellEnd"/>
      <w:r w:rsidR="002709B1" w:rsidRPr="00B25102">
        <w:rPr>
          <w:iCs/>
          <w:sz w:val="24"/>
          <w:szCs w:val="24"/>
        </w:rPr>
        <w:t xml:space="preserve"> doping at the 1st, 15th, and 30th cycles under the fully charged state. (b) Corresponding EXAFS spectra at the Ni K-edge. O K-edge spectra of </w:t>
      </w:r>
      <w:r w:rsidR="008E2C87" w:rsidRPr="00B25102">
        <w:rPr>
          <w:iCs/>
          <w:sz w:val="24"/>
          <w:szCs w:val="24"/>
        </w:rPr>
        <w:t>(c)</w:t>
      </w:r>
      <w:r w:rsidR="008E2C87" w:rsidRPr="00B25102">
        <w:rPr>
          <w:rFonts w:hint="eastAsia"/>
          <w:iCs/>
          <w:sz w:val="24"/>
          <w:szCs w:val="24"/>
        </w:rPr>
        <w:t xml:space="preserve"> </w:t>
      </w:r>
      <w:r w:rsidR="002709B1" w:rsidRPr="00B25102">
        <w:rPr>
          <w:iCs/>
          <w:sz w:val="24"/>
          <w:szCs w:val="24"/>
        </w:rPr>
        <w:t xml:space="preserve">O3–Sc doping and </w:t>
      </w:r>
      <w:r w:rsidR="008E2C87" w:rsidRPr="00B25102">
        <w:rPr>
          <w:iCs/>
          <w:sz w:val="24"/>
          <w:szCs w:val="24"/>
        </w:rPr>
        <w:t>(d)</w:t>
      </w:r>
      <w:r w:rsidR="008E2C87" w:rsidRPr="00B25102">
        <w:rPr>
          <w:rFonts w:hint="eastAsia"/>
          <w:iCs/>
          <w:sz w:val="24"/>
          <w:szCs w:val="24"/>
        </w:rPr>
        <w:t xml:space="preserve"> </w:t>
      </w:r>
      <w:r w:rsidR="002709B1" w:rsidRPr="00B25102">
        <w:rPr>
          <w:iCs/>
          <w:sz w:val="24"/>
          <w:szCs w:val="24"/>
        </w:rPr>
        <w:t>O3–</w:t>
      </w:r>
      <w:proofErr w:type="spellStart"/>
      <w:r w:rsidR="002709B1" w:rsidRPr="00B25102">
        <w:rPr>
          <w:iCs/>
          <w:sz w:val="24"/>
          <w:szCs w:val="24"/>
        </w:rPr>
        <w:t>ScTi</w:t>
      </w:r>
      <w:proofErr w:type="spellEnd"/>
      <w:r w:rsidR="002709B1" w:rsidRPr="00B25102">
        <w:rPr>
          <w:iCs/>
          <w:sz w:val="24"/>
          <w:szCs w:val="24"/>
        </w:rPr>
        <w:t xml:space="preserve"> doping at different cycles. For the Ni K-edge XAS, the Sc–Ti co-doped material shows a gradual decrease in edge energy with cycling, accompanied by an increase in the Ni–O radial distance, indicating an increasingly unstable local environment. At the O K-edge, although the changes upon cycling are smaller than in the undoped case, the O-hole peak intensity still weakens progressively. Moreover, the differences observed between the 15th/30th and 1st cycles further suggest that Sc–Ti–B doping helps stabilize the oxygen environment. Taken together, these results highlight that maintaining oxygen stability is critical for sustaining cycling performance at low</w:t>
      </w:r>
      <w:r w:rsidR="00F62437" w:rsidRPr="00B25102">
        <w:rPr>
          <w:iCs/>
          <w:sz w:val="24"/>
          <w:szCs w:val="24"/>
        </w:rPr>
        <w:t>-current cycling</w:t>
      </w:r>
      <w:r w:rsidR="002709B1" w:rsidRPr="00B25102">
        <w:rPr>
          <w:iCs/>
          <w:sz w:val="24"/>
          <w:szCs w:val="24"/>
        </w:rPr>
        <w:t>.</w:t>
      </w:r>
    </w:p>
    <w:p w14:paraId="4B427AC0" w14:textId="77777777" w:rsidR="002F0297" w:rsidRDefault="002F0297" w:rsidP="002709B1">
      <w:pPr>
        <w:jc w:val="both"/>
        <w:rPr>
          <w:iCs/>
        </w:rPr>
      </w:pPr>
    </w:p>
    <w:p w14:paraId="581A3FC9" w14:textId="77777777" w:rsidR="002F0297" w:rsidRDefault="002F0297">
      <w:pPr>
        <w:rPr>
          <w:iCs/>
        </w:rPr>
      </w:pPr>
      <w:r>
        <w:rPr>
          <w:iCs/>
        </w:rPr>
        <w:br w:type="page"/>
      </w:r>
    </w:p>
    <w:p w14:paraId="3FAF40CD" w14:textId="3203CEF4" w:rsidR="00540833" w:rsidRDefault="00864074" w:rsidP="00DA6D98">
      <w:pPr>
        <w:jc w:val="center"/>
        <w:rPr>
          <w:iCs/>
        </w:rPr>
      </w:pPr>
      <w:r>
        <w:rPr>
          <w:iCs/>
          <w:noProof/>
        </w:rPr>
        <w:lastRenderedPageBreak/>
        <w:drawing>
          <wp:inline distT="0" distB="0" distL="0" distR="0" wp14:anchorId="19B3188C" wp14:editId="14DC7759">
            <wp:extent cx="5630062" cy="1586425"/>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58304" cy="1594383"/>
                    </a:xfrm>
                    <a:prstGeom prst="rect">
                      <a:avLst/>
                    </a:prstGeom>
                    <a:noFill/>
                  </pic:spPr>
                </pic:pic>
              </a:graphicData>
            </a:graphic>
          </wp:inline>
        </w:drawing>
      </w:r>
    </w:p>
    <w:p w14:paraId="5F00963F" w14:textId="15EB4895" w:rsidR="00540833" w:rsidRPr="00922E6E" w:rsidRDefault="00540833" w:rsidP="00540833">
      <w:pPr>
        <w:jc w:val="both"/>
        <w:rPr>
          <w:rFonts w:cstheme="minorHAnsi"/>
          <w:iCs/>
          <w:sz w:val="24"/>
          <w:szCs w:val="24"/>
        </w:rPr>
      </w:pPr>
      <w:r w:rsidRPr="00922E6E">
        <w:rPr>
          <w:rFonts w:cstheme="minorHAnsi"/>
          <w:b/>
          <w:bCs/>
          <w:iCs/>
          <w:sz w:val="24"/>
          <w:szCs w:val="24"/>
        </w:rPr>
        <w:t xml:space="preserve">Figure </w:t>
      </w:r>
      <w:r w:rsidR="004E4A71" w:rsidRPr="00922E6E">
        <w:rPr>
          <w:rFonts w:cstheme="minorHAnsi"/>
          <w:b/>
          <w:bCs/>
          <w:iCs/>
          <w:sz w:val="24"/>
          <w:szCs w:val="24"/>
        </w:rPr>
        <w:t>S26</w:t>
      </w:r>
      <w:r w:rsidRPr="00922E6E">
        <w:rPr>
          <w:rFonts w:cstheme="minorHAnsi"/>
          <w:iCs/>
          <w:sz w:val="24"/>
          <w:szCs w:val="24"/>
        </w:rPr>
        <w:t xml:space="preserve">. </w:t>
      </w:r>
      <w:r w:rsidR="00F16BEF" w:rsidRPr="00922E6E">
        <w:rPr>
          <w:rFonts w:cstheme="minorHAnsi"/>
          <w:iCs/>
          <w:sz w:val="24"/>
          <w:szCs w:val="24"/>
        </w:rPr>
        <w:t xml:space="preserve">Schematic illustration of the evolution of oxygen properties—structural stability and target reaction activity—regulated by different metal–oxygen (M–O) bonds (TM–O, Sc–O, Ti–O) and B doping within the TM–O environment, as inferred from partial density of states (PDOS) analysis. The curve reveals a progressive trend: oxygen’s non-target reaction activity decreases while structural stability improves across the sequence </w:t>
      </w:r>
      <w:r w:rsidR="004E4A71" w:rsidRPr="00922E6E">
        <w:rPr>
          <w:rFonts w:cstheme="minorHAnsi"/>
          <w:iCs/>
          <w:sz w:val="24"/>
          <w:szCs w:val="24"/>
        </w:rPr>
        <w:t>u</w:t>
      </w:r>
      <w:r w:rsidR="0086616A" w:rsidRPr="00922E6E">
        <w:rPr>
          <w:rFonts w:cstheme="minorHAnsi"/>
          <w:iCs/>
          <w:sz w:val="24"/>
          <w:szCs w:val="24"/>
        </w:rPr>
        <w:t>ndoped</w:t>
      </w:r>
      <w:r w:rsidR="00F16BEF" w:rsidRPr="00922E6E">
        <w:rPr>
          <w:rFonts w:cstheme="minorHAnsi"/>
          <w:iCs/>
          <w:sz w:val="24"/>
          <w:szCs w:val="24"/>
        </w:rPr>
        <w:t xml:space="preserve"> → Sc doping → Sc–Ti co-doping, driven by enhanced overlap of O 2p–Ni 3d t</w:t>
      </w:r>
      <w:r w:rsidR="00F16BEF" w:rsidRPr="00922E6E">
        <w:rPr>
          <w:rFonts w:cstheme="minorHAnsi"/>
          <w:iCs/>
          <w:sz w:val="24"/>
          <w:szCs w:val="24"/>
          <w:vertAlign w:val="subscript"/>
        </w:rPr>
        <w:t>2g</w:t>
      </w:r>
      <w:r w:rsidR="00F16BEF" w:rsidRPr="00922E6E">
        <w:rPr>
          <w:rFonts w:cstheme="minorHAnsi"/>
          <w:iCs/>
          <w:sz w:val="24"/>
          <w:szCs w:val="24"/>
        </w:rPr>
        <w:t xml:space="preserve"> / Sc 3d / Ti 3d bonding orbitals that stabilize electrons in low-energy states. In the subsequent Sc–Ti co-doped → Sc–Ti–B co-doped transition, B (through 2p–O 2p hybridization) preserves the Sc–O/Ti–O-derived bonding stability (ensuring optimal structural stability) while simultaneously boosting target reaction activity by modulating O 2p state density near the Fermi level and enhancing O 2p–Ni 3d </w:t>
      </w:r>
      <w:proofErr w:type="spellStart"/>
      <w:r w:rsidR="00F16BEF" w:rsidRPr="00922E6E">
        <w:rPr>
          <w:rFonts w:cstheme="minorHAnsi"/>
          <w:iCs/>
          <w:sz w:val="24"/>
          <w:szCs w:val="24"/>
        </w:rPr>
        <w:t>e</w:t>
      </w:r>
      <w:r w:rsidR="00F16BEF" w:rsidRPr="00922E6E">
        <w:rPr>
          <w:rFonts w:cstheme="minorHAnsi"/>
          <w:iCs/>
          <w:sz w:val="24"/>
          <w:szCs w:val="24"/>
          <w:vertAlign w:val="subscript"/>
        </w:rPr>
        <w:t>g</w:t>
      </w:r>
      <w:proofErr w:type="spellEnd"/>
      <w:r w:rsidR="00F16BEF" w:rsidRPr="00922E6E">
        <w:rPr>
          <w:rFonts w:cstheme="minorHAnsi"/>
          <w:iCs/>
          <w:sz w:val="24"/>
          <w:szCs w:val="24"/>
        </w:rPr>
        <w:t xml:space="preserve"> overlap. Coordination </w:t>
      </w:r>
      <w:r w:rsidR="00B25102" w:rsidRPr="00922E6E">
        <w:rPr>
          <w:rFonts w:cstheme="minorHAnsi"/>
          <w:iCs/>
          <w:sz w:val="24"/>
          <w:szCs w:val="24"/>
        </w:rPr>
        <w:t>polyhedral</w:t>
      </w:r>
      <w:r w:rsidR="00F16BEF" w:rsidRPr="00922E6E">
        <w:rPr>
          <w:rFonts w:cstheme="minorHAnsi"/>
          <w:iCs/>
          <w:sz w:val="24"/>
          <w:szCs w:val="24"/>
        </w:rPr>
        <w:t xml:space="preserve"> are also depicted to intuitively illustrate the structural characteristics of different M–O configurations</w:t>
      </w:r>
      <w:r w:rsidRPr="00922E6E">
        <w:rPr>
          <w:rFonts w:cstheme="minorHAnsi"/>
          <w:iCs/>
          <w:sz w:val="24"/>
          <w:szCs w:val="24"/>
        </w:rPr>
        <w:t>.</w:t>
      </w:r>
    </w:p>
    <w:p w14:paraId="25D22C09" w14:textId="33E051CF" w:rsidR="00EA1100" w:rsidRPr="0042106F" w:rsidRDefault="00EA1100" w:rsidP="002709B1">
      <w:pPr>
        <w:jc w:val="both"/>
        <w:rPr>
          <w:iCs/>
        </w:rPr>
      </w:pPr>
      <w:r w:rsidRPr="0042106F">
        <w:rPr>
          <w:iCs/>
        </w:rPr>
        <w:br w:type="page"/>
      </w:r>
    </w:p>
    <w:p w14:paraId="7811EE15" w14:textId="4CD7CE86" w:rsidR="00752EA0" w:rsidRDefault="00F16BEF" w:rsidP="00DA6D98">
      <w:pPr>
        <w:jc w:val="center"/>
        <w:rPr>
          <w:iCs/>
        </w:rPr>
      </w:pPr>
      <w:r>
        <w:rPr>
          <w:iCs/>
          <w:noProof/>
        </w:rPr>
        <w:lastRenderedPageBreak/>
        <w:drawing>
          <wp:inline distT="0" distB="0" distL="0" distR="0" wp14:anchorId="42DED5A0" wp14:editId="5675C5C4">
            <wp:extent cx="5560337" cy="221630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73080" cy="2221383"/>
                    </a:xfrm>
                    <a:prstGeom prst="rect">
                      <a:avLst/>
                    </a:prstGeom>
                    <a:noFill/>
                  </pic:spPr>
                </pic:pic>
              </a:graphicData>
            </a:graphic>
          </wp:inline>
        </w:drawing>
      </w:r>
    </w:p>
    <w:p w14:paraId="75D48580" w14:textId="0A5189B5" w:rsidR="0074311D" w:rsidRPr="0052069D" w:rsidRDefault="00A320DB" w:rsidP="00A320DB">
      <w:pPr>
        <w:jc w:val="both"/>
        <w:rPr>
          <w:iCs/>
        </w:rPr>
      </w:pPr>
      <w:r w:rsidRPr="00922E6E">
        <w:rPr>
          <w:b/>
          <w:bCs/>
          <w:iCs/>
          <w:sz w:val="24"/>
          <w:szCs w:val="24"/>
        </w:rPr>
        <w:t xml:space="preserve">Figure </w:t>
      </w:r>
      <w:r w:rsidR="004E4A71" w:rsidRPr="00922E6E">
        <w:rPr>
          <w:b/>
          <w:bCs/>
          <w:iCs/>
          <w:sz w:val="24"/>
          <w:szCs w:val="24"/>
        </w:rPr>
        <w:t>S27</w:t>
      </w:r>
      <w:r w:rsidR="004E4A71" w:rsidRPr="00922E6E">
        <w:rPr>
          <w:iCs/>
          <w:sz w:val="24"/>
          <w:szCs w:val="24"/>
        </w:rPr>
        <w:t xml:space="preserve"> </w:t>
      </w:r>
      <w:r w:rsidR="00DF5FB0" w:rsidRPr="00922E6E">
        <w:rPr>
          <w:iCs/>
          <w:sz w:val="24"/>
          <w:szCs w:val="24"/>
        </w:rPr>
        <w:t xml:space="preserve">Galvanostatic </w:t>
      </w:r>
      <w:r w:rsidR="00DF5FB0" w:rsidRPr="00922E6E">
        <w:rPr>
          <w:rFonts w:hint="eastAsia"/>
          <w:iCs/>
          <w:sz w:val="24"/>
          <w:szCs w:val="24"/>
        </w:rPr>
        <w:t>i</w:t>
      </w:r>
      <w:r w:rsidR="00DF5FB0" w:rsidRPr="00922E6E">
        <w:rPr>
          <w:iCs/>
          <w:sz w:val="24"/>
          <w:szCs w:val="24"/>
        </w:rPr>
        <w:t xml:space="preserve">ntermittent </w:t>
      </w:r>
      <w:r w:rsidR="00DF5FB0" w:rsidRPr="00922E6E">
        <w:rPr>
          <w:rFonts w:hint="eastAsia"/>
          <w:iCs/>
          <w:sz w:val="24"/>
          <w:szCs w:val="24"/>
        </w:rPr>
        <w:t>t</w:t>
      </w:r>
      <w:r w:rsidR="00DF5FB0" w:rsidRPr="00922E6E">
        <w:rPr>
          <w:iCs/>
          <w:sz w:val="24"/>
          <w:szCs w:val="24"/>
        </w:rPr>
        <w:t xml:space="preserve">itration </w:t>
      </w:r>
      <w:r w:rsidR="00DF5FB0" w:rsidRPr="00922E6E">
        <w:rPr>
          <w:rFonts w:hint="eastAsia"/>
          <w:iCs/>
          <w:sz w:val="24"/>
          <w:szCs w:val="24"/>
        </w:rPr>
        <w:t>t</w:t>
      </w:r>
      <w:r w:rsidR="00DF5FB0" w:rsidRPr="00922E6E">
        <w:rPr>
          <w:iCs/>
          <w:sz w:val="24"/>
          <w:szCs w:val="24"/>
        </w:rPr>
        <w:t xml:space="preserve">echnique </w:t>
      </w:r>
      <w:r w:rsidR="00DF5FB0" w:rsidRPr="00922E6E">
        <w:rPr>
          <w:rFonts w:hint="eastAsia"/>
          <w:iCs/>
          <w:sz w:val="24"/>
          <w:szCs w:val="24"/>
        </w:rPr>
        <w:t>(</w:t>
      </w:r>
      <w:r w:rsidRPr="00922E6E">
        <w:rPr>
          <w:iCs/>
          <w:sz w:val="24"/>
          <w:szCs w:val="24"/>
        </w:rPr>
        <w:t>GITT</w:t>
      </w:r>
      <w:r w:rsidR="00DF5FB0" w:rsidRPr="00922E6E">
        <w:rPr>
          <w:rFonts w:hint="eastAsia"/>
          <w:iCs/>
          <w:sz w:val="24"/>
          <w:szCs w:val="24"/>
        </w:rPr>
        <w:t>)</w:t>
      </w:r>
      <w:r w:rsidRPr="00922E6E">
        <w:rPr>
          <w:iCs/>
          <w:sz w:val="24"/>
          <w:szCs w:val="24"/>
        </w:rPr>
        <w:t xml:space="preserve"> measurements and the calculated Na</w:t>
      </w:r>
      <w:r w:rsidR="008E35DC" w:rsidRPr="00922E6E">
        <w:rPr>
          <w:iCs/>
          <w:sz w:val="24"/>
          <w:szCs w:val="24"/>
          <w:vertAlign w:val="superscript"/>
        </w:rPr>
        <w:t>+</w:t>
      </w:r>
      <w:r w:rsidR="008E35DC" w:rsidRPr="00922E6E">
        <w:rPr>
          <w:iCs/>
          <w:sz w:val="24"/>
          <w:szCs w:val="24"/>
        </w:rPr>
        <w:t xml:space="preserve"> </w:t>
      </w:r>
      <w:r w:rsidRPr="00922E6E">
        <w:rPr>
          <w:iCs/>
          <w:sz w:val="24"/>
          <w:szCs w:val="24"/>
        </w:rPr>
        <w:t>diffusion coefficients for (a) O3–</w:t>
      </w:r>
      <w:proofErr w:type="spellStart"/>
      <w:r w:rsidRPr="00922E6E">
        <w:rPr>
          <w:iCs/>
          <w:sz w:val="24"/>
          <w:szCs w:val="24"/>
        </w:rPr>
        <w:t>ScTi</w:t>
      </w:r>
      <w:proofErr w:type="spellEnd"/>
      <w:r w:rsidRPr="00922E6E">
        <w:rPr>
          <w:iCs/>
          <w:sz w:val="24"/>
          <w:szCs w:val="24"/>
        </w:rPr>
        <w:t xml:space="preserve"> and (b) O3–</w:t>
      </w:r>
      <w:proofErr w:type="spellStart"/>
      <w:r w:rsidRPr="00922E6E">
        <w:rPr>
          <w:iCs/>
          <w:sz w:val="24"/>
          <w:szCs w:val="24"/>
        </w:rPr>
        <w:t>ScTiB</w:t>
      </w:r>
      <w:proofErr w:type="spellEnd"/>
      <w:r w:rsidRPr="00922E6E">
        <w:rPr>
          <w:iCs/>
          <w:sz w:val="24"/>
          <w:szCs w:val="24"/>
        </w:rPr>
        <w:t xml:space="preserve"> during the first cycle. The Na</w:t>
      </w:r>
      <w:r w:rsidR="008E35DC" w:rsidRPr="00922E6E">
        <w:rPr>
          <w:iCs/>
          <w:sz w:val="24"/>
          <w:szCs w:val="24"/>
          <w:vertAlign w:val="superscript"/>
        </w:rPr>
        <w:t>+</w:t>
      </w:r>
      <w:r w:rsidR="008E35DC" w:rsidRPr="00922E6E">
        <w:rPr>
          <w:iCs/>
          <w:sz w:val="24"/>
          <w:szCs w:val="24"/>
        </w:rPr>
        <w:t xml:space="preserve"> </w:t>
      </w:r>
      <w:r w:rsidRPr="00922E6E">
        <w:rPr>
          <w:iCs/>
          <w:sz w:val="24"/>
          <w:szCs w:val="24"/>
        </w:rPr>
        <w:t>diffusion coefficients of the two materials fall within the same order of magnitude. However, a pronounced decrease in diffusivity is observed in the high-voltage region, which can be attributed to the sluggish kinetics associated with oxygen redox processes.</w:t>
      </w:r>
      <w:r w:rsidR="00EA1100" w:rsidRPr="0052069D">
        <w:rPr>
          <w:iCs/>
        </w:rPr>
        <w:br w:type="page"/>
      </w:r>
    </w:p>
    <w:p w14:paraId="64D65B6C" w14:textId="2248D243" w:rsidR="00F91A6B" w:rsidRDefault="00F91A6B" w:rsidP="00DA6D98">
      <w:pPr>
        <w:jc w:val="center"/>
        <w:rPr>
          <w:iCs/>
          <w:lang w:val="de-DE"/>
        </w:rPr>
      </w:pPr>
      <w:r w:rsidRPr="00B309AD">
        <w:rPr>
          <w:iCs/>
          <w:noProof/>
        </w:rPr>
        <w:lastRenderedPageBreak/>
        <w:drawing>
          <wp:inline distT="0" distB="0" distL="0" distR="0" wp14:anchorId="6EAE5423" wp14:editId="6D9DA33C">
            <wp:extent cx="5671185" cy="3755717"/>
            <wp:effectExtent l="0" t="0" r="0" b="0"/>
            <wp:docPr id="12771709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94786" cy="3771346"/>
                    </a:xfrm>
                    <a:prstGeom prst="rect">
                      <a:avLst/>
                    </a:prstGeom>
                    <a:noFill/>
                  </pic:spPr>
                </pic:pic>
              </a:graphicData>
            </a:graphic>
          </wp:inline>
        </w:drawing>
      </w:r>
    </w:p>
    <w:p w14:paraId="0E7E2CD5" w14:textId="4E4E687F" w:rsidR="00F91A6B" w:rsidRDefault="00F91A6B" w:rsidP="00F91A6B">
      <w:pPr>
        <w:jc w:val="both"/>
        <w:rPr>
          <w:rFonts w:cstheme="minorHAnsi"/>
          <w:iCs/>
          <w:sz w:val="24"/>
          <w:szCs w:val="24"/>
        </w:rPr>
      </w:pPr>
      <w:r w:rsidRPr="00922E6E">
        <w:rPr>
          <w:rFonts w:cstheme="minorHAnsi"/>
          <w:b/>
          <w:bCs/>
          <w:iCs/>
          <w:sz w:val="24"/>
          <w:szCs w:val="24"/>
        </w:rPr>
        <w:t xml:space="preserve">Figure </w:t>
      </w:r>
      <w:r w:rsidR="004E4A71" w:rsidRPr="00922E6E">
        <w:rPr>
          <w:rFonts w:cstheme="minorHAnsi"/>
          <w:b/>
          <w:bCs/>
          <w:iCs/>
          <w:sz w:val="24"/>
          <w:szCs w:val="24"/>
        </w:rPr>
        <w:t>S28</w:t>
      </w:r>
      <w:r w:rsidR="004E4A71" w:rsidRPr="00922E6E">
        <w:rPr>
          <w:rFonts w:cstheme="minorHAnsi"/>
          <w:iCs/>
          <w:sz w:val="24"/>
          <w:szCs w:val="24"/>
        </w:rPr>
        <w:t xml:space="preserve"> </w:t>
      </w:r>
      <w:r w:rsidRPr="00922E6E">
        <w:rPr>
          <w:rFonts w:cstheme="minorHAnsi"/>
          <w:iCs/>
          <w:sz w:val="24"/>
          <w:szCs w:val="24"/>
        </w:rPr>
        <w:t xml:space="preserve">Contour plots of synchrotron-based </w:t>
      </w:r>
      <w:r w:rsidRPr="00922E6E">
        <w:rPr>
          <w:rFonts w:cstheme="minorHAnsi"/>
          <w:i/>
          <w:sz w:val="24"/>
          <w:szCs w:val="24"/>
        </w:rPr>
        <w:t>operando</w:t>
      </w:r>
      <w:r w:rsidRPr="00922E6E">
        <w:rPr>
          <w:rFonts w:cstheme="minorHAnsi"/>
          <w:iCs/>
          <w:sz w:val="24"/>
          <w:szCs w:val="24"/>
        </w:rPr>
        <w:t xml:space="preserve"> XRD patterns: O3–</w:t>
      </w:r>
      <w:proofErr w:type="spellStart"/>
      <w:r w:rsidRPr="00922E6E">
        <w:rPr>
          <w:rFonts w:cstheme="minorHAnsi"/>
          <w:iCs/>
          <w:sz w:val="24"/>
          <w:szCs w:val="24"/>
        </w:rPr>
        <w:t>ScTi</w:t>
      </w:r>
      <w:proofErr w:type="spellEnd"/>
      <w:r w:rsidRPr="00922E6E">
        <w:rPr>
          <w:rFonts w:cstheme="minorHAnsi"/>
          <w:iCs/>
          <w:sz w:val="24"/>
          <w:szCs w:val="24"/>
        </w:rPr>
        <w:t xml:space="preserve"> doping at (a) 1C and (b) 3C rates (λ = 0.20733 Å), and O3–</w:t>
      </w:r>
      <w:proofErr w:type="spellStart"/>
      <w:r w:rsidRPr="00922E6E">
        <w:rPr>
          <w:rFonts w:cstheme="minorHAnsi"/>
          <w:iCs/>
          <w:sz w:val="24"/>
          <w:szCs w:val="24"/>
        </w:rPr>
        <w:t>ScTiB</w:t>
      </w:r>
      <w:proofErr w:type="spellEnd"/>
      <w:r w:rsidRPr="00922E6E">
        <w:rPr>
          <w:rFonts w:cstheme="minorHAnsi"/>
          <w:iCs/>
          <w:sz w:val="24"/>
          <w:szCs w:val="24"/>
        </w:rPr>
        <w:t xml:space="preserve"> doping at (c) 1C and (d) 3C rates (λ = 0.35424 Å). All cells were initially tested at 0.1C, followed by operando XRD measurements at 1C or 3C. As shown in the figures, all materials exhibit a similar O3 → P3 phase transition below 4.0 V, consistent with the 0.1C test. For the Sc and Ti co-doped sample, a single P3 phase is observed at high voltage and maintained during subsequent cycles at both 1C and 3C, indicating a direct single-phase P3 reaction under high-rate cycling. With the introduction of B, the phase transition behavior becomes more complex compared with the O3–</w:t>
      </w:r>
      <w:proofErr w:type="spellStart"/>
      <w:r w:rsidRPr="00922E6E">
        <w:rPr>
          <w:rFonts w:cstheme="minorHAnsi"/>
          <w:iCs/>
          <w:sz w:val="24"/>
          <w:szCs w:val="24"/>
        </w:rPr>
        <w:t>ScTi</w:t>
      </w:r>
      <w:proofErr w:type="spellEnd"/>
      <w:r w:rsidRPr="00922E6E">
        <w:rPr>
          <w:rFonts w:cstheme="minorHAnsi"/>
          <w:iCs/>
          <w:sz w:val="24"/>
          <w:szCs w:val="24"/>
        </w:rPr>
        <w:t xml:space="preserve"> sample. At 1C, the O3</w:t>
      </w:r>
      <w:r w:rsidR="008E35DC" w:rsidRPr="00922E6E">
        <w:rPr>
          <w:rFonts w:cstheme="minorHAnsi"/>
          <w:iCs/>
          <w:sz w:val="24"/>
          <w:szCs w:val="24"/>
        </w:rPr>
        <w:t>–</w:t>
      </w:r>
      <w:proofErr w:type="spellStart"/>
      <w:r w:rsidRPr="00922E6E">
        <w:rPr>
          <w:rFonts w:cstheme="minorHAnsi"/>
          <w:iCs/>
          <w:sz w:val="24"/>
          <w:szCs w:val="24"/>
        </w:rPr>
        <w:t>ScTiB</w:t>
      </w:r>
      <w:proofErr w:type="spellEnd"/>
      <w:r w:rsidRPr="00922E6E">
        <w:rPr>
          <w:rFonts w:cstheme="minorHAnsi"/>
          <w:iCs/>
          <w:sz w:val="24"/>
          <w:szCs w:val="24"/>
        </w:rPr>
        <w:t xml:space="preserve"> material undergoes sequential O3→P3→OP2 transitions during charging, while showing good reversibility upon discharge. At 3C, however, the material follows an O3→P3→X phase pathway during charging, but stabilizes in a single P3 phase during discharge. Compared with O3–</w:t>
      </w:r>
      <w:proofErr w:type="spellStart"/>
      <w:r w:rsidRPr="00922E6E">
        <w:rPr>
          <w:rFonts w:cstheme="minorHAnsi"/>
          <w:iCs/>
          <w:sz w:val="24"/>
          <w:szCs w:val="24"/>
        </w:rPr>
        <w:t>ScTi</w:t>
      </w:r>
      <w:proofErr w:type="spellEnd"/>
      <w:r w:rsidRPr="00922E6E">
        <w:rPr>
          <w:rFonts w:cstheme="minorHAnsi"/>
          <w:iCs/>
          <w:sz w:val="24"/>
          <w:szCs w:val="24"/>
        </w:rPr>
        <w:t>, the O3–</w:t>
      </w:r>
      <w:proofErr w:type="spellStart"/>
      <w:r w:rsidRPr="00922E6E">
        <w:rPr>
          <w:rFonts w:cstheme="minorHAnsi"/>
          <w:iCs/>
          <w:sz w:val="24"/>
          <w:szCs w:val="24"/>
        </w:rPr>
        <w:t>ScTiB</w:t>
      </w:r>
      <w:proofErr w:type="spellEnd"/>
      <w:r w:rsidRPr="00922E6E">
        <w:rPr>
          <w:rFonts w:cstheme="minorHAnsi"/>
          <w:iCs/>
          <w:sz w:val="24"/>
          <w:szCs w:val="24"/>
        </w:rPr>
        <w:t xml:space="preserve"> sample shows more pronounced changes in 2θ, which can be attributed to reduced oxygen loss enabled by B doping. Overall, these results suggest that a single P3 pathway dominates in high-voltage layered oxides under fast de/intercalation processes, with B doping providing enhanced structural stability and distinct phase evolution.</w:t>
      </w:r>
    </w:p>
    <w:p w14:paraId="310BC1BB" w14:textId="4EC02DC2" w:rsidR="00922E6E" w:rsidRDefault="00922E6E" w:rsidP="00F91A6B">
      <w:pPr>
        <w:jc w:val="both"/>
        <w:rPr>
          <w:rFonts w:cstheme="minorHAnsi"/>
          <w:iCs/>
          <w:sz w:val="24"/>
          <w:szCs w:val="24"/>
        </w:rPr>
      </w:pPr>
    </w:p>
    <w:p w14:paraId="75F90E81" w14:textId="77777777" w:rsidR="00F91A6B" w:rsidRDefault="00F91A6B" w:rsidP="00F91A6B">
      <w:pPr>
        <w:rPr>
          <w:iCs/>
        </w:rPr>
      </w:pPr>
      <w:r>
        <w:rPr>
          <w:iCs/>
        </w:rPr>
        <w:br w:type="page"/>
      </w:r>
    </w:p>
    <w:p w14:paraId="15049C9D" w14:textId="79AE4520" w:rsidR="0042620E" w:rsidRPr="00B309AD" w:rsidRDefault="0042620E" w:rsidP="0042620E">
      <w:pPr>
        <w:jc w:val="both"/>
        <w:rPr>
          <w:iCs/>
        </w:rPr>
      </w:pPr>
      <w:r w:rsidRPr="00C9066E">
        <w:rPr>
          <w:b/>
          <w:bCs/>
          <w:iCs/>
        </w:rPr>
        <w:lastRenderedPageBreak/>
        <w:t>Table S1</w:t>
      </w:r>
      <w:r w:rsidRPr="00B309AD">
        <w:rPr>
          <w:iCs/>
        </w:rPr>
        <w:t xml:space="preserve"> Lattice parameters deduced from the XRD Rietveld refinement for NaNi</w:t>
      </w:r>
      <w:r w:rsidRPr="00B309AD">
        <w:rPr>
          <w:iCs/>
          <w:vertAlign w:val="subscript"/>
        </w:rPr>
        <w:t>0.5</w:t>
      </w:r>
      <w:r w:rsidRPr="00B309AD">
        <w:rPr>
          <w:iCs/>
        </w:rPr>
        <w:t>Mn</w:t>
      </w:r>
      <w:r w:rsidRPr="00B309AD">
        <w:rPr>
          <w:iCs/>
          <w:vertAlign w:val="subscript"/>
        </w:rPr>
        <w:t>0.5</w:t>
      </w:r>
      <w:r w:rsidRPr="00B309AD">
        <w:rPr>
          <w:iCs/>
        </w:rPr>
        <w:t>O</w:t>
      </w:r>
      <w:r w:rsidRPr="00B309AD">
        <w:rPr>
          <w:iCs/>
          <w:vertAlign w:val="subscript"/>
        </w:rPr>
        <w:t>2</w:t>
      </w:r>
      <w:r w:rsidRPr="00B309AD">
        <w:rPr>
          <w:iCs/>
        </w:rPr>
        <w:t xml:space="preserve"> (</w:t>
      </w:r>
      <w:r w:rsidR="00A532B3">
        <w:rPr>
          <w:iCs/>
        </w:rPr>
        <w:t>O3–</w:t>
      </w:r>
      <w:r w:rsidR="004E4A71">
        <w:rPr>
          <w:iCs/>
        </w:rPr>
        <w:t>u</w:t>
      </w:r>
      <w:r w:rsidR="0086616A">
        <w:rPr>
          <w:iCs/>
        </w:rPr>
        <w:t>ndoped</w:t>
      </w:r>
      <w:r w:rsidRPr="00B309AD">
        <w:rPr>
          <w:iCs/>
        </w:rPr>
        <w:t>)</w:t>
      </w:r>
      <w:r w:rsidR="008E2C87">
        <w:rPr>
          <w:rFonts w:hint="eastAsia"/>
          <w:iCs/>
        </w:rPr>
        <w:t>.</w:t>
      </w:r>
    </w:p>
    <w:tbl>
      <w:tblPr>
        <w:tblStyle w:val="PlainTable2"/>
        <w:tblW w:w="0" w:type="auto"/>
        <w:tblLook w:val="04A0" w:firstRow="1" w:lastRow="0" w:firstColumn="1" w:lastColumn="0" w:noHBand="0" w:noVBand="1"/>
      </w:tblPr>
      <w:tblGrid>
        <w:gridCol w:w="1502"/>
        <w:gridCol w:w="1502"/>
        <w:gridCol w:w="1503"/>
        <w:gridCol w:w="1503"/>
        <w:gridCol w:w="1503"/>
        <w:gridCol w:w="1503"/>
      </w:tblGrid>
      <w:tr w:rsidR="00473263" w:rsidRPr="00463E28" w14:paraId="512C97CD" w14:textId="77777777" w:rsidTr="00473263">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016" w:type="dxa"/>
            <w:gridSpan w:val="6"/>
          </w:tcPr>
          <w:p w14:paraId="23D7D460" w14:textId="77777777" w:rsidR="00473263" w:rsidRPr="00B309AD" w:rsidRDefault="00473263" w:rsidP="0042620E">
            <w:pPr>
              <w:jc w:val="both"/>
              <w:rPr>
                <w:iCs/>
              </w:rPr>
            </w:pPr>
            <w:r w:rsidRPr="00B309AD">
              <w:rPr>
                <w:b w:val="0"/>
                <w:bCs w:val="0"/>
                <w:iCs/>
              </w:rPr>
              <w:t>NaNi</w:t>
            </w:r>
            <w:r w:rsidRPr="00B309AD">
              <w:rPr>
                <w:b w:val="0"/>
                <w:bCs w:val="0"/>
                <w:iCs/>
                <w:vertAlign w:val="subscript"/>
              </w:rPr>
              <w:t>0.5</w:t>
            </w:r>
            <w:r w:rsidRPr="00B309AD">
              <w:rPr>
                <w:b w:val="0"/>
                <w:bCs w:val="0"/>
                <w:iCs/>
              </w:rPr>
              <w:t>Mn</w:t>
            </w:r>
            <w:r w:rsidRPr="00B309AD">
              <w:rPr>
                <w:b w:val="0"/>
                <w:bCs w:val="0"/>
                <w:iCs/>
                <w:vertAlign w:val="subscript"/>
              </w:rPr>
              <w:t>0.5</w:t>
            </w:r>
            <w:r w:rsidRPr="00B309AD">
              <w:rPr>
                <w:b w:val="0"/>
                <w:bCs w:val="0"/>
                <w:iCs/>
              </w:rPr>
              <w:t>O</w:t>
            </w:r>
            <w:r w:rsidRPr="00B309AD">
              <w:rPr>
                <w:b w:val="0"/>
                <w:bCs w:val="0"/>
                <w:iCs/>
                <w:vertAlign w:val="subscript"/>
              </w:rPr>
              <w:t>2</w:t>
            </w:r>
          </w:p>
          <w:p w14:paraId="401EDCC6" w14:textId="6268A08C" w:rsidR="00473263" w:rsidRPr="00B309AD" w:rsidRDefault="00473263" w:rsidP="00473263">
            <w:pPr>
              <w:jc w:val="both"/>
              <w:rPr>
                <w:b w:val="0"/>
                <w:bCs w:val="0"/>
                <w:iCs/>
              </w:rPr>
            </w:pPr>
            <w:r w:rsidRPr="00B309AD">
              <w:rPr>
                <w:b w:val="0"/>
                <w:bCs w:val="0"/>
                <w:iCs/>
              </w:rPr>
              <w:t xml:space="preserve">Space Group: </w:t>
            </w:r>
            <w:r w:rsidRPr="00B309AD">
              <w:rPr>
                <w:b w:val="0"/>
                <w:bCs w:val="0"/>
                <w:i/>
              </w:rPr>
              <w:t>R3̅m</w:t>
            </w:r>
          </w:p>
          <w:p w14:paraId="3B9F0F1D" w14:textId="6A563C63" w:rsidR="00473263" w:rsidRPr="00FA3385" w:rsidRDefault="00473263" w:rsidP="00473263">
            <w:pPr>
              <w:jc w:val="both"/>
              <w:rPr>
                <w:iCs/>
                <w:vertAlign w:val="superscript"/>
                <w:lang w:val="sv-SE"/>
              </w:rPr>
            </w:pPr>
            <w:r w:rsidRPr="00FA3385">
              <w:rPr>
                <w:b w:val="0"/>
                <w:bCs w:val="0"/>
                <w:i/>
                <w:lang w:val="sv-SE"/>
              </w:rPr>
              <w:t>a</w:t>
            </w:r>
            <w:r w:rsidR="00DD476F">
              <w:rPr>
                <w:rFonts w:hint="eastAsia"/>
                <w:b w:val="0"/>
                <w:bCs w:val="0"/>
                <w:i/>
                <w:lang w:val="sv-SE"/>
              </w:rPr>
              <w:t xml:space="preserve"> </w:t>
            </w:r>
            <w:r w:rsidRPr="00FA3385">
              <w:rPr>
                <w:b w:val="0"/>
                <w:bCs w:val="0"/>
                <w:iCs/>
                <w:lang w:val="sv-SE"/>
              </w:rPr>
              <w:t>=</w:t>
            </w:r>
            <w:r w:rsidR="00DD476F">
              <w:rPr>
                <w:rFonts w:hint="eastAsia"/>
                <w:b w:val="0"/>
                <w:bCs w:val="0"/>
                <w:iCs/>
                <w:lang w:val="sv-SE"/>
              </w:rPr>
              <w:t xml:space="preserve"> </w:t>
            </w:r>
            <w:r w:rsidRPr="00FA3385">
              <w:rPr>
                <w:b w:val="0"/>
                <w:bCs w:val="0"/>
                <w:i/>
                <w:lang w:val="sv-SE"/>
              </w:rPr>
              <w:t>b</w:t>
            </w:r>
            <w:r w:rsidR="00DD476F">
              <w:rPr>
                <w:rFonts w:hint="eastAsia"/>
                <w:b w:val="0"/>
                <w:bCs w:val="0"/>
                <w:i/>
                <w:lang w:val="sv-SE"/>
              </w:rPr>
              <w:t xml:space="preserve"> </w:t>
            </w:r>
            <w:r w:rsidRPr="00FA3385">
              <w:rPr>
                <w:b w:val="0"/>
                <w:bCs w:val="0"/>
                <w:iCs/>
                <w:lang w:val="sv-SE"/>
              </w:rPr>
              <w:t>=</w:t>
            </w:r>
            <w:r w:rsidR="00DD476F">
              <w:rPr>
                <w:rFonts w:hint="eastAsia"/>
                <w:b w:val="0"/>
                <w:bCs w:val="0"/>
                <w:iCs/>
                <w:lang w:val="sv-SE"/>
              </w:rPr>
              <w:t xml:space="preserve"> </w:t>
            </w:r>
            <w:r w:rsidRPr="00FA3385">
              <w:rPr>
                <w:b w:val="0"/>
                <w:bCs w:val="0"/>
                <w:iCs/>
                <w:lang w:val="sv-SE"/>
              </w:rPr>
              <w:t xml:space="preserve">2.94677 Å, </w:t>
            </w:r>
            <w:r w:rsidRPr="00FA3385">
              <w:rPr>
                <w:b w:val="0"/>
                <w:bCs w:val="0"/>
                <w:i/>
                <w:lang w:val="sv-SE"/>
              </w:rPr>
              <w:t>c</w:t>
            </w:r>
            <w:r w:rsidR="00DD476F">
              <w:rPr>
                <w:rFonts w:hint="eastAsia"/>
                <w:b w:val="0"/>
                <w:bCs w:val="0"/>
                <w:i/>
                <w:lang w:val="sv-SE"/>
              </w:rPr>
              <w:t xml:space="preserve"> </w:t>
            </w:r>
            <w:r w:rsidRPr="00FA3385">
              <w:rPr>
                <w:b w:val="0"/>
                <w:bCs w:val="0"/>
                <w:iCs/>
                <w:lang w:val="sv-SE"/>
              </w:rPr>
              <w:t>=</w:t>
            </w:r>
            <w:r w:rsidR="00DD476F">
              <w:rPr>
                <w:rFonts w:hint="eastAsia"/>
                <w:b w:val="0"/>
                <w:bCs w:val="0"/>
                <w:iCs/>
                <w:lang w:val="sv-SE"/>
              </w:rPr>
              <w:t xml:space="preserve"> </w:t>
            </w:r>
            <w:r w:rsidRPr="00FA3385">
              <w:rPr>
                <w:b w:val="0"/>
                <w:bCs w:val="0"/>
                <w:iCs/>
                <w:lang w:val="sv-SE"/>
              </w:rPr>
              <w:t xml:space="preserve">16.03702 Å, </w:t>
            </w:r>
            <w:r w:rsidRPr="00FA3385">
              <w:rPr>
                <w:b w:val="0"/>
                <w:bCs w:val="0"/>
                <w:i/>
                <w:lang w:val="sv-SE"/>
              </w:rPr>
              <w:t>V</w:t>
            </w:r>
            <w:r w:rsidR="00DD476F">
              <w:rPr>
                <w:rFonts w:hint="eastAsia"/>
                <w:b w:val="0"/>
                <w:bCs w:val="0"/>
                <w:i/>
                <w:lang w:val="sv-SE"/>
              </w:rPr>
              <w:t xml:space="preserve"> </w:t>
            </w:r>
            <w:r w:rsidRPr="00FA3385">
              <w:rPr>
                <w:b w:val="0"/>
                <w:bCs w:val="0"/>
                <w:iCs/>
                <w:lang w:val="sv-SE"/>
              </w:rPr>
              <w:t>=</w:t>
            </w:r>
            <w:r w:rsidR="00DD476F">
              <w:rPr>
                <w:rFonts w:hint="eastAsia"/>
                <w:b w:val="0"/>
                <w:bCs w:val="0"/>
                <w:iCs/>
                <w:lang w:val="sv-SE"/>
              </w:rPr>
              <w:t xml:space="preserve"> </w:t>
            </w:r>
            <w:r w:rsidRPr="00FA3385">
              <w:rPr>
                <w:b w:val="0"/>
                <w:bCs w:val="0"/>
                <w:iCs/>
                <w:lang w:val="sv-SE"/>
              </w:rPr>
              <w:t>120.60 Å</w:t>
            </w:r>
            <w:r w:rsidRPr="00FA3385">
              <w:rPr>
                <w:b w:val="0"/>
                <w:bCs w:val="0"/>
                <w:iCs/>
                <w:vertAlign w:val="superscript"/>
                <w:lang w:val="sv-SE"/>
              </w:rPr>
              <w:t>3</w:t>
            </w:r>
          </w:p>
          <w:p w14:paraId="61CEAF6B" w14:textId="7360A1F5" w:rsidR="00473263" w:rsidRPr="00FA3385" w:rsidRDefault="00473263" w:rsidP="00473263">
            <w:pPr>
              <w:jc w:val="both"/>
              <w:rPr>
                <w:b w:val="0"/>
                <w:bCs w:val="0"/>
                <w:iCs/>
                <w:lang w:val="sv-SE"/>
              </w:rPr>
            </w:pPr>
            <w:r w:rsidRPr="00B309AD">
              <w:rPr>
                <w:b w:val="0"/>
                <w:bCs w:val="0"/>
                <w:iCs/>
              </w:rPr>
              <w:t>χ</w:t>
            </w:r>
            <w:r w:rsidRPr="00FA3385">
              <w:rPr>
                <w:b w:val="0"/>
                <w:bCs w:val="0"/>
                <w:iCs/>
                <w:vertAlign w:val="superscript"/>
                <w:lang w:val="sv-SE"/>
              </w:rPr>
              <w:t>2</w:t>
            </w:r>
            <w:r w:rsidR="00DD476F">
              <w:rPr>
                <w:rFonts w:hint="eastAsia"/>
                <w:b w:val="0"/>
                <w:bCs w:val="0"/>
                <w:iCs/>
                <w:lang w:val="sv-SE"/>
              </w:rPr>
              <w:t xml:space="preserve"> </w:t>
            </w:r>
            <w:r w:rsidRPr="00FA3385">
              <w:rPr>
                <w:b w:val="0"/>
                <w:bCs w:val="0"/>
                <w:iCs/>
                <w:lang w:val="sv-SE"/>
              </w:rPr>
              <w:t>= 12.7, Bragg R-factor = 4.924 %</w:t>
            </w:r>
          </w:p>
        </w:tc>
      </w:tr>
      <w:tr w:rsidR="00473263" w:rsidRPr="00B309AD" w14:paraId="6D09DCEA" w14:textId="77777777" w:rsidTr="00473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41B4C9E6" w14:textId="0E6B6CDD" w:rsidR="00473263" w:rsidRPr="00B309AD" w:rsidRDefault="00473263" w:rsidP="0042620E">
            <w:pPr>
              <w:jc w:val="both"/>
              <w:rPr>
                <w:b w:val="0"/>
                <w:bCs w:val="0"/>
                <w:iCs/>
              </w:rPr>
            </w:pPr>
            <w:r w:rsidRPr="00B309AD">
              <w:rPr>
                <w:b w:val="0"/>
                <w:bCs w:val="0"/>
                <w:iCs/>
              </w:rPr>
              <w:t xml:space="preserve">Atom </w:t>
            </w:r>
          </w:p>
        </w:tc>
        <w:tc>
          <w:tcPr>
            <w:tcW w:w="1502" w:type="dxa"/>
          </w:tcPr>
          <w:p w14:paraId="4FB24ADB" w14:textId="3BE1AC60" w:rsidR="00473263" w:rsidRPr="00B309AD" w:rsidRDefault="00360EC1" w:rsidP="0042620E">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Site</w:t>
            </w:r>
          </w:p>
        </w:tc>
        <w:tc>
          <w:tcPr>
            <w:tcW w:w="1503" w:type="dxa"/>
          </w:tcPr>
          <w:p w14:paraId="05EE8649" w14:textId="036C8FBE" w:rsidR="00473263" w:rsidRPr="00B309AD" w:rsidRDefault="00360EC1" w:rsidP="0042620E">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x/a</w:t>
            </w:r>
          </w:p>
        </w:tc>
        <w:tc>
          <w:tcPr>
            <w:tcW w:w="1503" w:type="dxa"/>
          </w:tcPr>
          <w:p w14:paraId="2AA24004" w14:textId="36DAC099" w:rsidR="00473263" w:rsidRPr="00B309AD" w:rsidRDefault="00360EC1" w:rsidP="0042620E">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y/b</w:t>
            </w:r>
          </w:p>
        </w:tc>
        <w:tc>
          <w:tcPr>
            <w:tcW w:w="1503" w:type="dxa"/>
          </w:tcPr>
          <w:p w14:paraId="2D7E9459" w14:textId="6F747D9A" w:rsidR="00473263" w:rsidRPr="00B309AD" w:rsidRDefault="00360EC1" w:rsidP="0042620E">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z/c</w:t>
            </w:r>
          </w:p>
        </w:tc>
        <w:tc>
          <w:tcPr>
            <w:tcW w:w="1503" w:type="dxa"/>
          </w:tcPr>
          <w:p w14:paraId="6C0DEB54" w14:textId="4A3C025F" w:rsidR="00473263" w:rsidRPr="00B309AD" w:rsidRDefault="00360EC1" w:rsidP="0042620E">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Occupancy</w:t>
            </w:r>
          </w:p>
        </w:tc>
      </w:tr>
      <w:tr w:rsidR="00473263" w:rsidRPr="00B309AD" w14:paraId="6DB6CADB" w14:textId="77777777" w:rsidTr="00473263">
        <w:tc>
          <w:tcPr>
            <w:cnfStyle w:val="001000000000" w:firstRow="0" w:lastRow="0" w:firstColumn="1" w:lastColumn="0" w:oddVBand="0" w:evenVBand="0" w:oddHBand="0" w:evenHBand="0" w:firstRowFirstColumn="0" w:firstRowLastColumn="0" w:lastRowFirstColumn="0" w:lastRowLastColumn="0"/>
            <w:tcW w:w="1502" w:type="dxa"/>
          </w:tcPr>
          <w:p w14:paraId="2E6CF053" w14:textId="5747FFAE" w:rsidR="00473263" w:rsidRPr="00B309AD" w:rsidRDefault="00360EC1" w:rsidP="0042620E">
            <w:pPr>
              <w:jc w:val="both"/>
              <w:rPr>
                <w:b w:val="0"/>
                <w:bCs w:val="0"/>
                <w:iCs/>
              </w:rPr>
            </w:pPr>
            <w:r w:rsidRPr="00B309AD">
              <w:rPr>
                <w:b w:val="0"/>
                <w:bCs w:val="0"/>
                <w:iCs/>
              </w:rPr>
              <w:t>Na</w:t>
            </w:r>
          </w:p>
        </w:tc>
        <w:tc>
          <w:tcPr>
            <w:tcW w:w="1502" w:type="dxa"/>
          </w:tcPr>
          <w:p w14:paraId="244C689C" w14:textId="731459E2" w:rsidR="00473263" w:rsidRPr="00B309AD" w:rsidRDefault="00360EC1" w:rsidP="0042620E">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3a</w:t>
            </w:r>
          </w:p>
        </w:tc>
        <w:tc>
          <w:tcPr>
            <w:tcW w:w="1503" w:type="dxa"/>
          </w:tcPr>
          <w:p w14:paraId="2255F4F3" w14:textId="7A156ED6" w:rsidR="00473263" w:rsidRPr="00B309AD" w:rsidRDefault="00360EC1" w:rsidP="0042620E">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0</w:t>
            </w:r>
          </w:p>
        </w:tc>
        <w:tc>
          <w:tcPr>
            <w:tcW w:w="1503" w:type="dxa"/>
          </w:tcPr>
          <w:p w14:paraId="56A2E4AB" w14:textId="234A03C0" w:rsidR="00473263" w:rsidRPr="00B309AD" w:rsidRDefault="00360EC1" w:rsidP="0042620E">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0</w:t>
            </w:r>
          </w:p>
        </w:tc>
        <w:tc>
          <w:tcPr>
            <w:tcW w:w="1503" w:type="dxa"/>
          </w:tcPr>
          <w:p w14:paraId="422B5E85" w14:textId="697EA7E7" w:rsidR="00473263" w:rsidRPr="00B309AD" w:rsidRDefault="00360EC1" w:rsidP="0042620E">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0</w:t>
            </w:r>
          </w:p>
        </w:tc>
        <w:tc>
          <w:tcPr>
            <w:tcW w:w="1503" w:type="dxa"/>
          </w:tcPr>
          <w:p w14:paraId="14D5EB76" w14:textId="4D1841C2" w:rsidR="00473263" w:rsidRPr="00B309AD" w:rsidRDefault="00360EC1" w:rsidP="0042620E">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0.08333</w:t>
            </w:r>
          </w:p>
        </w:tc>
      </w:tr>
      <w:tr w:rsidR="00473263" w:rsidRPr="00B309AD" w14:paraId="08C53DC5" w14:textId="77777777" w:rsidTr="00473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18912E38" w14:textId="30280904" w:rsidR="00473263" w:rsidRPr="00B309AD" w:rsidRDefault="00360EC1" w:rsidP="0042620E">
            <w:pPr>
              <w:jc w:val="both"/>
              <w:rPr>
                <w:b w:val="0"/>
                <w:bCs w:val="0"/>
                <w:iCs/>
              </w:rPr>
            </w:pPr>
            <w:r w:rsidRPr="00B309AD">
              <w:rPr>
                <w:b w:val="0"/>
                <w:bCs w:val="0"/>
                <w:iCs/>
              </w:rPr>
              <w:t>Ni</w:t>
            </w:r>
          </w:p>
        </w:tc>
        <w:tc>
          <w:tcPr>
            <w:tcW w:w="1502" w:type="dxa"/>
          </w:tcPr>
          <w:p w14:paraId="14A6DB29" w14:textId="36BC74C7" w:rsidR="00473263" w:rsidRPr="00B309AD" w:rsidRDefault="00360EC1" w:rsidP="0042620E">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3b</w:t>
            </w:r>
          </w:p>
        </w:tc>
        <w:tc>
          <w:tcPr>
            <w:tcW w:w="1503" w:type="dxa"/>
          </w:tcPr>
          <w:p w14:paraId="60326BF0" w14:textId="3AFC29E0" w:rsidR="00473263" w:rsidRPr="00B309AD" w:rsidRDefault="00360EC1" w:rsidP="0042620E">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0</w:t>
            </w:r>
          </w:p>
        </w:tc>
        <w:tc>
          <w:tcPr>
            <w:tcW w:w="1503" w:type="dxa"/>
          </w:tcPr>
          <w:p w14:paraId="0963D14C" w14:textId="76DF51DC" w:rsidR="00473263" w:rsidRPr="00B309AD" w:rsidRDefault="00360EC1" w:rsidP="0042620E">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0</w:t>
            </w:r>
          </w:p>
        </w:tc>
        <w:tc>
          <w:tcPr>
            <w:tcW w:w="1503" w:type="dxa"/>
          </w:tcPr>
          <w:p w14:paraId="556114CB" w14:textId="4FE4475F" w:rsidR="00473263" w:rsidRPr="00B309AD" w:rsidRDefault="00360EC1" w:rsidP="0042620E">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0.5</w:t>
            </w:r>
          </w:p>
        </w:tc>
        <w:tc>
          <w:tcPr>
            <w:tcW w:w="1503" w:type="dxa"/>
          </w:tcPr>
          <w:p w14:paraId="086794D4" w14:textId="35ACCFAD" w:rsidR="00473263" w:rsidRPr="00B309AD" w:rsidRDefault="00360EC1" w:rsidP="0042620E">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0.04167</w:t>
            </w:r>
          </w:p>
        </w:tc>
      </w:tr>
      <w:tr w:rsidR="00473263" w:rsidRPr="00B309AD" w14:paraId="58D3816F" w14:textId="77777777" w:rsidTr="00473263">
        <w:tc>
          <w:tcPr>
            <w:cnfStyle w:val="001000000000" w:firstRow="0" w:lastRow="0" w:firstColumn="1" w:lastColumn="0" w:oddVBand="0" w:evenVBand="0" w:oddHBand="0" w:evenHBand="0" w:firstRowFirstColumn="0" w:firstRowLastColumn="0" w:lastRowFirstColumn="0" w:lastRowLastColumn="0"/>
            <w:tcW w:w="1502" w:type="dxa"/>
          </w:tcPr>
          <w:p w14:paraId="11DF5D40" w14:textId="0074D417" w:rsidR="00473263" w:rsidRPr="00B309AD" w:rsidRDefault="00360EC1" w:rsidP="0042620E">
            <w:pPr>
              <w:jc w:val="both"/>
              <w:rPr>
                <w:b w:val="0"/>
                <w:bCs w:val="0"/>
                <w:iCs/>
              </w:rPr>
            </w:pPr>
            <w:r w:rsidRPr="00B309AD">
              <w:rPr>
                <w:b w:val="0"/>
                <w:bCs w:val="0"/>
                <w:iCs/>
              </w:rPr>
              <w:t>Mn</w:t>
            </w:r>
          </w:p>
        </w:tc>
        <w:tc>
          <w:tcPr>
            <w:tcW w:w="1502" w:type="dxa"/>
          </w:tcPr>
          <w:p w14:paraId="410919F2" w14:textId="755C898A" w:rsidR="00473263" w:rsidRPr="00B309AD" w:rsidRDefault="00360EC1" w:rsidP="0042620E">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3b</w:t>
            </w:r>
          </w:p>
        </w:tc>
        <w:tc>
          <w:tcPr>
            <w:tcW w:w="1503" w:type="dxa"/>
          </w:tcPr>
          <w:p w14:paraId="15352D83" w14:textId="62204EA9" w:rsidR="00473263" w:rsidRPr="00B309AD" w:rsidRDefault="00360EC1" w:rsidP="0042620E">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0</w:t>
            </w:r>
          </w:p>
        </w:tc>
        <w:tc>
          <w:tcPr>
            <w:tcW w:w="1503" w:type="dxa"/>
          </w:tcPr>
          <w:p w14:paraId="341FB0D7" w14:textId="0C76A5A1" w:rsidR="00473263" w:rsidRPr="00B309AD" w:rsidRDefault="00360EC1" w:rsidP="0042620E">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0</w:t>
            </w:r>
          </w:p>
        </w:tc>
        <w:tc>
          <w:tcPr>
            <w:tcW w:w="1503" w:type="dxa"/>
          </w:tcPr>
          <w:p w14:paraId="3ECFEF10" w14:textId="4CC04A4A" w:rsidR="00473263" w:rsidRPr="00B309AD" w:rsidRDefault="00360EC1" w:rsidP="0042620E">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0.5</w:t>
            </w:r>
          </w:p>
        </w:tc>
        <w:tc>
          <w:tcPr>
            <w:tcW w:w="1503" w:type="dxa"/>
          </w:tcPr>
          <w:p w14:paraId="4A13132D" w14:textId="51C89409" w:rsidR="00473263" w:rsidRPr="00B309AD" w:rsidRDefault="00360EC1" w:rsidP="0042620E">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0.04167</w:t>
            </w:r>
          </w:p>
        </w:tc>
      </w:tr>
      <w:tr w:rsidR="00473263" w:rsidRPr="00B309AD" w14:paraId="01F86771" w14:textId="77777777" w:rsidTr="00473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4519623B" w14:textId="1CF913F4" w:rsidR="00473263" w:rsidRPr="00B309AD" w:rsidRDefault="00360EC1" w:rsidP="0042620E">
            <w:pPr>
              <w:jc w:val="both"/>
              <w:rPr>
                <w:b w:val="0"/>
                <w:bCs w:val="0"/>
                <w:iCs/>
              </w:rPr>
            </w:pPr>
            <w:r w:rsidRPr="00B309AD">
              <w:rPr>
                <w:b w:val="0"/>
                <w:bCs w:val="0"/>
                <w:iCs/>
              </w:rPr>
              <w:t>O</w:t>
            </w:r>
          </w:p>
        </w:tc>
        <w:tc>
          <w:tcPr>
            <w:tcW w:w="1502" w:type="dxa"/>
          </w:tcPr>
          <w:p w14:paraId="79DA4247" w14:textId="645807F9" w:rsidR="00473263" w:rsidRPr="00B309AD" w:rsidRDefault="00360EC1" w:rsidP="0042620E">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6c</w:t>
            </w:r>
          </w:p>
        </w:tc>
        <w:tc>
          <w:tcPr>
            <w:tcW w:w="1503" w:type="dxa"/>
          </w:tcPr>
          <w:p w14:paraId="452D9D9F" w14:textId="03C4BD21" w:rsidR="00473263" w:rsidRPr="00B309AD" w:rsidRDefault="00360EC1" w:rsidP="0042620E">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0</w:t>
            </w:r>
          </w:p>
        </w:tc>
        <w:tc>
          <w:tcPr>
            <w:tcW w:w="1503" w:type="dxa"/>
          </w:tcPr>
          <w:p w14:paraId="0204B21C" w14:textId="2D98597B" w:rsidR="00473263" w:rsidRPr="00B309AD" w:rsidRDefault="00360EC1" w:rsidP="0042620E">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0</w:t>
            </w:r>
          </w:p>
        </w:tc>
        <w:tc>
          <w:tcPr>
            <w:tcW w:w="1503" w:type="dxa"/>
          </w:tcPr>
          <w:p w14:paraId="09318B61" w14:textId="2430B893" w:rsidR="00473263" w:rsidRPr="00B309AD" w:rsidRDefault="00360EC1" w:rsidP="0042620E">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0.2325</w:t>
            </w:r>
          </w:p>
        </w:tc>
        <w:tc>
          <w:tcPr>
            <w:tcW w:w="1503" w:type="dxa"/>
          </w:tcPr>
          <w:p w14:paraId="4CBCCC5A" w14:textId="2595FA0C" w:rsidR="00473263" w:rsidRPr="00B309AD" w:rsidRDefault="00360EC1" w:rsidP="0042620E">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0.16667</w:t>
            </w:r>
          </w:p>
        </w:tc>
      </w:tr>
    </w:tbl>
    <w:p w14:paraId="33C78DE5" w14:textId="20B5BAF6" w:rsidR="0042620E" w:rsidRDefault="0042620E" w:rsidP="0042620E">
      <w:pPr>
        <w:jc w:val="both"/>
        <w:rPr>
          <w:iCs/>
        </w:rPr>
      </w:pPr>
    </w:p>
    <w:p w14:paraId="77C5FC2C" w14:textId="219583A5" w:rsidR="00360EC1" w:rsidRPr="00B309AD" w:rsidRDefault="008E2C87" w:rsidP="00360EC1">
      <w:pPr>
        <w:jc w:val="both"/>
        <w:rPr>
          <w:iCs/>
        </w:rPr>
      </w:pPr>
      <w:r>
        <w:rPr>
          <w:iCs/>
        </w:rPr>
        <w:br w:type="page"/>
      </w:r>
      <w:r w:rsidR="00360EC1" w:rsidRPr="00C9066E">
        <w:rPr>
          <w:b/>
          <w:bCs/>
          <w:iCs/>
        </w:rPr>
        <w:lastRenderedPageBreak/>
        <w:t>Table S2</w:t>
      </w:r>
      <w:r w:rsidR="00360EC1" w:rsidRPr="00B309AD">
        <w:rPr>
          <w:iCs/>
        </w:rPr>
        <w:t xml:space="preserve"> Lattice parameters deduced from the XRD Rietveld refinement for NaSc</w:t>
      </w:r>
      <w:r w:rsidR="00360EC1" w:rsidRPr="00B309AD">
        <w:rPr>
          <w:iCs/>
          <w:vertAlign w:val="subscript"/>
        </w:rPr>
        <w:t>0.1</w:t>
      </w:r>
      <w:r w:rsidR="00360EC1" w:rsidRPr="00B309AD">
        <w:rPr>
          <w:iCs/>
        </w:rPr>
        <w:t>Ni</w:t>
      </w:r>
      <w:r w:rsidR="00360EC1" w:rsidRPr="00B309AD">
        <w:rPr>
          <w:iCs/>
          <w:vertAlign w:val="subscript"/>
        </w:rPr>
        <w:t>0.4</w:t>
      </w:r>
      <w:r w:rsidR="00360EC1" w:rsidRPr="00B309AD">
        <w:rPr>
          <w:iCs/>
        </w:rPr>
        <w:t>Mn</w:t>
      </w:r>
      <w:r w:rsidR="00360EC1" w:rsidRPr="00B309AD">
        <w:rPr>
          <w:iCs/>
          <w:vertAlign w:val="subscript"/>
        </w:rPr>
        <w:t>0.5</w:t>
      </w:r>
      <w:r w:rsidR="00360EC1" w:rsidRPr="00B309AD">
        <w:rPr>
          <w:iCs/>
        </w:rPr>
        <w:t>O</w:t>
      </w:r>
      <w:r w:rsidR="00360EC1" w:rsidRPr="00B309AD">
        <w:rPr>
          <w:iCs/>
          <w:vertAlign w:val="subscript"/>
        </w:rPr>
        <w:t>2</w:t>
      </w:r>
      <w:r w:rsidR="00360EC1" w:rsidRPr="00B309AD">
        <w:rPr>
          <w:iCs/>
        </w:rPr>
        <w:t xml:space="preserve"> (</w:t>
      </w:r>
      <w:r w:rsidR="00A532B3">
        <w:rPr>
          <w:iCs/>
        </w:rPr>
        <w:t>O3–</w:t>
      </w:r>
      <w:r w:rsidR="00360EC1" w:rsidRPr="00B309AD">
        <w:rPr>
          <w:iCs/>
        </w:rPr>
        <w:t>Sc doping)</w:t>
      </w:r>
      <w:r>
        <w:rPr>
          <w:rFonts w:hint="eastAsia"/>
          <w:iCs/>
        </w:rPr>
        <w:t>.</w:t>
      </w:r>
    </w:p>
    <w:tbl>
      <w:tblPr>
        <w:tblStyle w:val="PlainTable2"/>
        <w:tblW w:w="0" w:type="auto"/>
        <w:tblLook w:val="04A0" w:firstRow="1" w:lastRow="0" w:firstColumn="1" w:lastColumn="0" w:noHBand="0" w:noVBand="1"/>
      </w:tblPr>
      <w:tblGrid>
        <w:gridCol w:w="1502"/>
        <w:gridCol w:w="1502"/>
        <w:gridCol w:w="1503"/>
        <w:gridCol w:w="1503"/>
        <w:gridCol w:w="1503"/>
        <w:gridCol w:w="1503"/>
      </w:tblGrid>
      <w:tr w:rsidR="00360EC1" w:rsidRPr="00463E28" w14:paraId="3BE83B26" w14:textId="77777777" w:rsidTr="006B2EBB">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016" w:type="dxa"/>
            <w:gridSpan w:val="6"/>
          </w:tcPr>
          <w:p w14:paraId="01680CD0" w14:textId="7082B54F" w:rsidR="00360EC1" w:rsidRPr="00B309AD" w:rsidRDefault="00360EC1" w:rsidP="006B2EBB">
            <w:pPr>
              <w:jc w:val="both"/>
              <w:rPr>
                <w:iCs/>
              </w:rPr>
            </w:pPr>
            <w:r w:rsidRPr="00B309AD">
              <w:rPr>
                <w:b w:val="0"/>
                <w:bCs w:val="0"/>
                <w:iCs/>
              </w:rPr>
              <w:t>NaSc</w:t>
            </w:r>
            <w:r w:rsidRPr="00B309AD">
              <w:rPr>
                <w:b w:val="0"/>
                <w:bCs w:val="0"/>
                <w:iCs/>
                <w:vertAlign w:val="subscript"/>
              </w:rPr>
              <w:t>0.1</w:t>
            </w:r>
            <w:r w:rsidRPr="00B309AD">
              <w:rPr>
                <w:b w:val="0"/>
                <w:bCs w:val="0"/>
                <w:iCs/>
              </w:rPr>
              <w:t>Ni</w:t>
            </w:r>
            <w:r w:rsidRPr="00B309AD">
              <w:rPr>
                <w:b w:val="0"/>
                <w:bCs w:val="0"/>
                <w:iCs/>
                <w:vertAlign w:val="subscript"/>
              </w:rPr>
              <w:t>0.4</w:t>
            </w:r>
            <w:r w:rsidRPr="00B309AD">
              <w:rPr>
                <w:b w:val="0"/>
                <w:bCs w:val="0"/>
                <w:iCs/>
              </w:rPr>
              <w:t>Mn</w:t>
            </w:r>
            <w:r w:rsidRPr="00B309AD">
              <w:rPr>
                <w:b w:val="0"/>
                <w:bCs w:val="0"/>
                <w:iCs/>
                <w:vertAlign w:val="subscript"/>
              </w:rPr>
              <w:t>0.5</w:t>
            </w:r>
            <w:r w:rsidRPr="00B309AD">
              <w:rPr>
                <w:b w:val="0"/>
                <w:bCs w:val="0"/>
                <w:iCs/>
              </w:rPr>
              <w:t>O</w:t>
            </w:r>
            <w:r w:rsidRPr="00B309AD">
              <w:rPr>
                <w:b w:val="0"/>
                <w:bCs w:val="0"/>
                <w:iCs/>
                <w:vertAlign w:val="subscript"/>
              </w:rPr>
              <w:t>2</w:t>
            </w:r>
          </w:p>
          <w:p w14:paraId="0FC03F8A" w14:textId="77777777" w:rsidR="00360EC1" w:rsidRPr="00B309AD" w:rsidRDefault="00360EC1" w:rsidP="006B2EBB">
            <w:pPr>
              <w:jc w:val="both"/>
              <w:rPr>
                <w:b w:val="0"/>
                <w:bCs w:val="0"/>
                <w:iCs/>
              </w:rPr>
            </w:pPr>
            <w:r w:rsidRPr="00B309AD">
              <w:rPr>
                <w:b w:val="0"/>
                <w:bCs w:val="0"/>
                <w:iCs/>
              </w:rPr>
              <w:t xml:space="preserve">Space Group: </w:t>
            </w:r>
            <w:r w:rsidRPr="00B309AD">
              <w:rPr>
                <w:b w:val="0"/>
                <w:bCs w:val="0"/>
                <w:i/>
              </w:rPr>
              <w:t>R3̅m</w:t>
            </w:r>
          </w:p>
          <w:p w14:paraId="5D52388B" w14:textId="005CA260" w:rsidR="00360EC1" w:rsidRPr="00FA3385" w:rsidRDefault="00360EC1" w:rsidP="006B2EBB">
            <w:pPr>
              <w:jc w:val="both"/>
              <w:rPr>
                <w:iCs/>
                <w:vertAlign w:val="superscript"/>
                <w:lang w:val="sv-SE"/>
              </w:rPr>
            </w:pPr>
            <w:r w:rsidRPr="00FA3385">
              <w:rPr>
                <w:b w:val="0"/>
                <w:bCs w:val="0"/>
                <w:i/>
                <w:lang w:val="sv-SE"/>
              </w:rPr>
              <w:t>a</w:t>
            </w:r>
            <w:r w:rsidR="00DD476F">
              <w:rPr>
                <w:rFonts w:hint="eastAsia"/>
                <w:b w:val="0"/>
                <w:bCs w:val="0"/>
                <w:i/>
                <w:lang w:val="sv-SE"/>
              </w:rPr>
              <w:t xml:space="preserve"> </w:t>
            </w:r>
            <w:r w:rsidRPr="00FA3385">
              <w:rPr>
                <w:b w:val="0"/>
                <w:bCs w:val="0"/>
                <w:iCs/>
                <w:lang w:val="sv-SE"/>
              </w:rPr>
              <w:t>=</w:t>
            </w:r>
            <w:r w:rsidR="00DD476F">
              <w:rPr>
                <w:rFonts w:hint="eastAsia"/>
                <w:b w:val="0"/>
                <w:bCs w:val="0"/>
                <w:iCs/>
                <w:lang w:val="sv-SE"/>
              </w:rPr>
              <w:t xml:space="preserve"> </w:t>
            </w:r>
            <w:r w:rsidRPr="00FA3385">
              <w:rPr>
                <w:b w:val="0"/>
                <w:bCs w:val="0"/>
                <w:i/>
                <w:lang w:val="sv-SE"/>
              </w:rPr>
              <w:t>b</w:t>
            </w:r>
            <w:r w:rsidR="00DD476F">
              <w:rPr>
                <w:rFonts w:hint="eastAsia"/>
                <w:b w:val="0"/>
                <w:bCs w:val="0"/>
                <w:i/>
                <w:lang w:val="sv-SE"/>
              </w:rPr>
              <w:t xml:space="preserve"> </w:t>
            </w:r>
            <w:r w:rsidRPr="00FA3385">
              <w:rPr>
                <w:b w:val="0"/>
                <w:bCs w:val="0"/>
                <w:iCs/>
                <w:lang w:val="sv-SE"/>
              </w:rPr>
              <w:t>=</w:t>
            </w:r>
            <w:r w:rsidR="00DD476F">
              <w:rPr>
                <w:rFonts w:hint="eastAsia"/>
                <w:b w:val="0"/>
                <w:bCs w:val="0"/>
                <w:iCs/>
                <w:lang w:val="sv-SE"/>
              </w:rPr>
              <w:t xml:space="preserve"> </w:t>
            </w:r>
            <w:r w:rsidRPr="00FA3385">
              <w:rPr>
                <w:b w:val="0"/>
                <w:bCs w:val="0"/>
                <w:iCs/>
                <w:lang w:val="sv-SE"/>
              </w:rPr>
              <w:t>2.9452</w:t>
            </w:r>
            <w:r w:rsidR="00CF2B4D" w:rsidRPr="00FA3385">
              <w:rPr>
                <w:b w:val="0"/>
                <w:bCs w:val="0"/>
                <w:iCs/>
                <w:lang w:val="sv-SE"/>
              </w:rPr>
              <w:t>54</w:t>
            </w:r>
            <w:r w:rsidRPr="00FA3385">
              <w:rPr>
                <w:b w:val="0"/>
                <w:bCs w:val="0"/>
                <w:iCs/>
                <w:lang w:val="sv-SE"/>
              </w:rPr>
              <w:t xml:space="preserve"> Å, </w:t>
            </w:r>
            <w:r w:rsidRPr="00FA3385">
              <w:rPr>
                <w:b w:val="0"/>
                <w:bCs w:val="0"/>
                <w:i/>
                <w:lang w:val="sv-SE"/>
              </w:rPr>
              <w:t>c</w:t>
            </w:r>
            <w:r w:rsidR="00DD476F">
              <w:rPr>
                <w:rFonts w:hint="eastAsia"/>
                <w:b w:val="0"/>
                <w:bCs w:val="0"/>
                <w:i/>
                <w:lang w:val="sv-SE"/>
              </w:rPr>
              <w:t xml:space="preserve"> </w:t>
            </w:r>
            <w:r w:rsidRPr="00FA3385">
              <w:rPr>
                <w:b w:val="0"/>
                <w:bCs w:val="0"/>
                <w:iCs/>
                <w:lang w:val="sv-SE"/>
              </w:rPr>
              <w:t>=</w:t>
            </w:r>
            <w:r w:rsidR="00DD476F">
              <w:rPr>
                <w:rFonts w:hint="eastAsia"/>
                <w:b w:val="0"/>
                <w:bCs w:val="0"/>
                <w:iCs/>
                <w:lang w:val="sv-SE"/>
              </w:rPr>
              <w:t xml:space="preserve"> </w:t>
            </w:r>
            <w:r w:rsidRPr="00FA3385">
              <w:rPr>
                <w:b w:val="0"/>
                <w:bCs w:val="0"/>
                <w:iCs/>
                <w:lang w:val="sv-SE"/>
              </w:rPr>
              <w:t>16.</w:t>
            </w:r>
            <w:r w:rsidR="00CF2B4D" w:rsidRPr="00FA3385">
              <w:rPr>
                <w:b w:val="0"/>
                <w:bCs w:val="0"/>
                <w:iCs/>
                <w:lang w:val="sv-SE"/>
              </w:rPr>
              <w:t>24059</w:t>
            </w:r>
            <w:r w:rsidRPr="00FA3385">
              <w:rPr>
                <w:b w:val="0"/>
                <w:bCs w:val="0"/>
                <w:iCs/>
                <w:lang w:val="sv-SE"/>
              </w:rPr>
              <w:t xml:space="preserve"> Å, </w:t>
            </w:r>
            <w:r w:rsidRPr="00FA3385">
              <w:rPr>
                <w:b w:val="0"/>
                <w:bCs w:val="0"/>
                <w:i/>
                <w:lang w:val="sv-SE"/>
              </w:rPr>
              <w:t>V</w:t>
            </w:r>
            <w:r w:rsidR="00DD476F">
              <w:rPr>
                <w:rFonts w:hint="eastAsia"/>
                <w:b w:val="0"/>
                <w:bCs w:val="0"/>
                <w:i/>
                <w:lang w:val="sv-SE"/>
              </w:rPr>
              <w:t xml:space="preserve"> </w:t>
            </w:r>
            <w:r w:rsidRPr="00FA3385">
              <w:rPr>
                <w:b w:val="0"/>
                <w:bCs w:val="0"/>
                <w:iCs/>
                <w:lang w:val="sv-SE"/>
              </w:rPr>
              <w:t>=</w:t>
            </w:r>
            <w:r w:rsidR="00DD476F">
              <w:rPr>
                <w:rFonts w:hint="eastAsia"/>
                <w:b w:val="0"/>
                <w:bCs w:val="0"/>
                <w:iCs/>
                <w:lang w:val="sv-SE"/>
              </w:rPr>
              <w:t xml:space="preserve"> </w:t>
            </w:r>
            <w:r w:rsidRPr="00FA3385">
              <w:rPr>
                <w:b w:val="0"/>
                <w:bCs w:val="0"/>
                <w:iCs/>
                <w:lang w:val="sv-SE"/>
              </w:rPr>
              <w:t>12</w:t>
            </w:r>
            <w:r w:rsidR="00CF2B4D" w:rsidRPr="00FA3385">
              <w:rPr>
                <w:b w:val="0"/>
                <w:bCs w:val="0"/>
                <w:iCs/>
                <w:lang w:val="sv-SE"/>
              </w:rPr>
              <w:t>2</w:t>
            </w:r>
            <w:r w:rsidRPr="00FA3385">
              <w:rPr>
                <w:b w:val="0"/>
                <w:bCs w:val="0"/>
                <w:iCs/>
                <w:lang w:val="sv-SE"/>
              </w:rPr>
              <w:t>.</w:t>
            </w:r>
            <w:r w:rsidR="00CF2B4D" w:rsidRPr="00FA3385">
              <w:rPr>
                <w:b w:val="0"/>
                <w:bCs w:val="0"/>
                <w:iCs/>
                <w:lang w:val="sv-SE"/>
              </w:rPr>
              <w:t>01</w:t>
            </w:r>
            <w:r w:rsidRPr="00FA3385">
              <w:rPr>
                <w:b w:val="0"/>
                <w:bCs w:val="0"/>
                <w:iCs/>
                <w:lang w:val="sv-SE"/>
              </w:rPr>
              <w:t xml:space="preserve"> Å</w:t>
            </w:r>
            <w:r w:rsidRPr="00FA3385">
              <w:rPr>
                <w:b w:val="0"/>
                <w:bCs w:val="0"/>
                <w:iCs/>
                <w:vertAlign w:val="superscript"/>
                <w:lang w:val="sv-SE"/>
              </w:rPr>
              <w:t>3</w:t>
            </w:r>
          </w:p>
          <w:p w14:paraId="365026AB" w14:textId="297E128A" w:rsidR="00360EC1" w:rsidRPr="00FA3385" w:rsidRDefault="00360EC1" w:rsidP="006B2EBB">
            <w:pPr>
              <w:jc w:val="both"/>
              <w:rPr>
                <w:b w:val="0"/>
                <w:bCs w:val="0"/>
                <w:iCs/>
                <w:lang w:val="sv-SE"/>
              </w:rPr>
            </w:pPr>
            <w:r w:rsidRPr="00B309AD">
              <w:rPr>
                <w:b w:val="0"/>
                <w:bCs w:val="0"/>
                <w:iCs/>
              </w:rPr>
              <w:t>χ</w:t>
            </w:r>
            <w:r w:rsidRPr="00FA3385">
              <w:rPr>
                <w:b w:val="0"/>
                <w:bCs w:val="0"/>
                <w:iCs/>
                <w:vertAlign w:val="superscript"/>
                <w:lang w:val="sv-SE"/>
              </w:rPr>
              <w:t>2</w:t>
            </w:r>
            <w:r w:rsidR="00DD476F">
              <w:rPr>
                <w:rFonts w:hint="eastAsia"/>
                <w:b w:val="0"/>
                <w:bCs w:val="0"/>
                <w:iCs/>
                <w:lang w:val="sv-SE"/>
              </w:rPr>
              <w:t xml:space="preserve"> </w:t>
            </w:r>
            <w:r w:rsidRPr="00FA3385">
              <w:rPr>
                <w:b w:val="0"/>
                <w:bCs w:val="0"/>
                <w:iCs/>
                <w:lang w:val="sv-SE"/>
              </w:rPr>
              <w:t xml:space="preserve">= </w:t>
            </w:r>
            <w:r w:rsidR="00CF2B4D" w:rsidRPr="00FA3385">
              <w:rPr>
                <w:b w:val="0"/>
                <w:bCs w:val="0"/>
                <w:iCs/>
                <w:lang w:val="sv-SE"/>
              </w:rPr>
              <w:t>6.63</w:t>
            </w:r>
            <w:r w:rsidRPr="00FA3385">
              <w:rPr>
                <w:b w:val="0"/>
                <w:bCs w:val="0"/>
                <w:iCs/>
                <w:lang w:val="sv-SE"/>
              </w:rPr>
              <w:t xml:space="preserve">, Bragg R-factor = </w:t>
            </w:r>
            <w:r w:rsidR="00CF2B4D" w:rsidRPr="00FA3385">
              <w:rPr>
                <w:b w:val="0"/>
                <w:bCs w:val="0"/>
                <w:iCs/>
                <w:lang w:val="sv-SE"/>
              </w:rPr>
              <w:t>5.525</w:t>
            </w:r>
            <w:r w:rsidRPr="00FA3385">
              <w:rPr>
                <w:b w:val="0"/>
                <w:bCs w:val="0"/>
                <w:iCs/>
                <w:lang w:val="sv-SE"/>
              </w:rPr>
              <w:t xml:space="preserve"> %</w:t>
            </w:r>
          </w:p>
        </w:tc>
      </w:tr>
      <w:tr w:rsidR="00360EC1" w:rsidRPr="00B309AD" w14:paraId="2FBA7CE3" w14:textId="77777777" w:rsidTr="006B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5731F027" w14:textId="77777777" w:rsidR="00360EC1" w:rsidRPr="00B309AD" w:rsidRDefault="00360EC1" w:rsidP="006B2EBB">
            <w:pPr>
              <w:jc w:val="both"/>
              <w:rPr>
                <w:b w:val="0"/>
                <w:bCs w:val="0"/>
                <w:iCs/>
              </w:rPr>
            </w:pPr>
            <w:r w:rsidRPr="00B309AD">
              <w:rPr>
                <w:b w:val="0"/>
                <w:bCs w:val="0"/>
                <w:iCs/>
              </w:rPr>
              <w:t xml:space="preserve">Atom </w:t>
            </w:r>
          </w:p>
        </w:tc>
        <w:tc>
          <w:tcPr>
            <w:tcW w:w="1502" w:type="dxa"/>
          </w:tcPr>
          <w:p w14:paraId="31D6EFB8" w14:textId="77777777" w:rsidR="00360EC1" w:rsidRPr="00B309AD" w:rsidRDefault="00360EC1" w:rsidP="006B2EBB">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Site</w:t>
            </w:r>
          </w:p>
        </w:tc>
        <w:tc>
          <w:tcPr>
            <w:tcW w:w="1503" w:type="dxa"/>
          </w:tcPr>
          <w:p w14:paraId="1DB740BC" w14:textId="77777777" w:rsidR="00360EC1" w:rsidRPr="00B309AD" w:rsidRDefault="00360EC1" w:rsidP="006B2EBB">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x/a</w:t>
            </w:r>
          </w:p>
        </w:tc>
        <w:tc>
          <w:tcPr>
            <w:tcW w:w="1503" w:type="dxa"/>
          </w:tcPr>
          <w:p w14:paraId="1A3B2C70" w14:textId="77777777" w:rsidR="00360EC1" w:rsidRPr="00B309AD" w:rsidRDefault="00360EC1" w:rsidP="006B2EBB">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y/b</w:t>
            </w:r>
          </w:p>
        </w:tc>
        <w:tc>
          <w:tcPr>
            <w:tcW w:w="1503" w:type="dxa"/>
          </w:tcPr>
          <w:p w14:paraId="6B248ABE" w14:textId="77777777" w:rsidR="00360EC1" w:rsidRPr="00B309AD" w:rsidRDefault="00360EC1" w:rsidP="006B2EBB">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z/c</w:t>
            </w:r>
          </w:p>
        </w:tc>
        <w:tc>
          <w:tcPr>
            <w:tcW w:w="1503" w:type="dxa"/>
          </w:tcPr>
          <w:p w14:paraId="73EB94DB" w14:textId="77777777" w:rsidR="00360EC1" w:rsidRPr="00B309AD" w:rsidRDefault="00360EC1" w:rsidP="006B2EBB">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Occupancy</w:t>
            </w:r>
          </w:p>
        </w:tc>
      </w:tr>
      <w:tr w:rsidR="00360EC1" w:rsidRPr="00B309AD" w14:paraId="17B900F6" w14:textId="77777777" w:rsidTr="006B2EBB">
        <w:tc>
          <w:tcPr>
            <w:cnfStyle w:val="001000000000" w:firstRow="0" w:lastRow="0" w:firstColumn="1" w:lastColumn="0" w:oddVBand="0" w:evenVBand="0" w:oddHBand="0" w:evenHBand="0" w:firstRowFirstColumn="0" w:firstRowLastColumn="0" w:lastRowFirstColumn="0" w:lastRowLastColumn="0"/>
            <w:tcW w:w="1502" w:type="dxa"/>
          </w:tcPr>
          <w:p w14:paraId="2055D686" w14:textId="77777777" w:rsidR="00360EC1" w:rsidRPr="00B309AD" w:rsidRDefault="00360EC1" w:rsidP="006B2EBB">
            <w:pPr>
              <w:jc w:val="both"/>
              <w:rPr>
                <w:b w:val="0"/>
                <w:bCs w:val="0"/>
                <w:iCs/>
              </w:rPr>
            </w:pPr>
            <w:r w:rsidRPr="00B309AD">
              <w:rPr>
                <w:b w:val="0"/>
                <w:bCs w:val="0"/>
                <w:iCs/>
              </w:rPr>
              <w:t>Na</w:t>
            </w:r>
          </w:p>
        </w:tc>
        <w:tc>
          <w:tcPr>
            <w:tcW w:w="1502" w:type="dxa"/>
          </w:tcPr>
          <w:p w14:paraId="1813A627" w14:textId="77777777" w:rsidR="00360EC1" w:rsidRPr="00B309AD" w:rsidRDefault="00360EC1" w:rsidP="006B2EBB">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3a</w:t>
            </w:r>
          </w:p>
        </w:tc>
        <w:tc>
          <w:tcPr>
            <w:tcW w:w="1503" w:type="dxa"/>
          </w:tcPr>
          <w:p w14:paraId="44D9E6FB" w14:textId="77777777" w:rsidR="00360EC1" w:rsidRPr="00B309AD" w:rsidRDefault="00360EC1" w:rsidP="006B2EBB">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0</w:t>
            </w:r>
          </w:p>
        </w:tc>
        <w:tc>
          <w:tcPr>
            <w:tcW w:w="1503" w:type="dxa"/>
          </w:tcPr>
          <w:p w14:paraId="767F0997" w14:textId="77777777" w:rsidR="00360EC1" w:rsidRPr="00B309AD" w:rsidRDefault="00360EC1" w:rsidP="006B2EBB">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0</w:t>
            </w:r>
          </w:p>
        </w:tc>
        <w:tc>
          <w:tcPr>
            <w:tcW w:w="1503" w:type="dxa"/>
          </w:tcPr>
          <w:p w14:paraId="029FE0F7" w14:textId="77777777" w:rsidR="00360EC1" w:rsidRPr="00B309AD" w:rsidRDefault="00360EC1" w:rsidP="006B2EBB">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0</w:t>
            </w:r>
          </w:p>
        </w:tc>
        <w:tc>
          <w:tcPr>
            <w:tcW w:w="1503" w:type="dxa"/>
          </w:tcPr>
          <w:p w14:paraId="4A8627FD" w14:textId="77777777" w:rsidR="00360EC1" w:rsidRPr="00B309AD" w:rsidRDefault="00360EC1" w:rsidP="006B2EBB">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0.08333</w:t>
            </w:r>
          </w:p>
        </w:tc>
      </w:tr>
      <w:tr w:rsidR="00360EC1" w:rsidRPr="00B309AD" w14:paraId="45D300C7" w14:textId="77777777" w:rsidTr="006B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2F66A500" w14:textId="77777777" w:rsidR="00360EC1" w:rsidRPr="00B309AD" w:rsidRDefault="00360EC1" w:rsidP="006B2EBB">
            <w:pPr>
              <w:jc w:val="both"/>
              <w:rPr>
                <w:b w:val="0"/>
                <w:bCs w:val="0"/>
                <w:iCs/>
              </w:rPr>
            </w:pPr>
            <w:r w:rsidRPr="00B309AD">
              <w:rPr>
                <w:b w:val="0"/>
                <w:bCs w:val="0"/>
                <w:iCs/>
              </w:rPr>
              <w:t>Ni</w:t>
            </w:r>
          </w:p>
        </w:tc>
        <w:tc>
          <w:tcPr>
            <w:tcW w:w="1502" w:type="dxa"/>
          </w:tcPr>
          <w:p w14:paraId="0FD4BD5B" w14:textId="77777777" w:rsidR="00360EC1" w:rsidRPr="00B309AD" w:rsidRDefault="00360EC1" w:rsidP="006B2EBB">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3b</w:t>
            </w:r>
          </w:p>
        </w:tc>
        <w:tc>
          <w:tcPr>
            <w:tcW w:w="1503" w:type="dxa"/>
          </w:tcPr>
          <w:p w14:paraId="6F71030E" w14:textId="77777777" w:rsidR="00360EC1" w:rsidRPr="00B309AD" w:rsidRDefault="00360EC1" w:rsidP="006B2EBB">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0</w:t>
            </w:r>
          </w:p>
        </w:tc>
        <w:tc>
          <w:tcPr>
            <w:tcW w:w="1503" w:type="dxa"/>
          </w:tcPr>
          <w:p w14:paraId="5D8F165D" w14:textId="77777777" w:rsidR="00360EC1" w:rsidRPr="00B309AD" w:rsidRDefault="00360EC1" w:rsidP="006B2EBB">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0</w:t>
            </w:r>
          </w:p>
        </w:tc>
        <w:tc>
          <w:tcPr>
            <w:tcW w:w="1503" w:type="dxa"/>
          </w:tcPr>
          <w:p w14:paraId="5559C560" w14:textId="77777777" w:rsidR="00360EC1" w:rsidRPr="00B309AD" w:rsidRDefault="00360EC1" w:rsidP="006B2EBB">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0.5</w:t>
            </w:r>
          </w:p>
        </w:tc>
        <w:tc>
          <w:tcPr>
            <w:tcW w:w="1503" w:type="dxa"/>
          </w:tcPr>
          <w:p w14:paraId="6FF5DAAD" w14:textId="636360D8" w:rsidR="00360EC1" w:rsidRPr="00B309AD" w:rsidRDefault="00360EC1" w:rsidP="006B2EBB">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0.0</w:t>
            </w:r>
            <w:r w:rsidR="00CF2B4D" w:rsidRPr="00B309AD">
              <w:rPr>
                <w:iCs/>
              </w:rPr>
              <w:t>3333</w:t>
            </w:r>
          </w:p>
        </w:tc>
      </w:tr>
      <w:tr w:rsidR="00CF2B4D" w:rsidRPr="00B309AD" w14:paraId="24D3936F" w14:textId="77777777" w:rsidTr="006B2EBB">
        <w:tc>
          <w:tcPr>
            <w:cnfStyle w:val="001000000000" w:firstRow="0" w:lastRow="0" w:firstColumn="1" w:lastColumn="0" w:oddVBand="0" w:evenVBand="0" w:oddHBand="0" w:evenHBand="0" w:firstRowFirstColumn="0" w:firstRowLastColumn="0" w:lastRowFirstColumn="0" w:lastRowLastColumn="0"/>
            <w:tcW w:w="1502" w:type="dxa"/>
          </w:tcPr>
          <w:p w14:paraId="4FB9954A" w14:textId="1DABCCE4" w:rsidR="00CF2B4D" w:rsidRPr="00B309AD" w:rsidRDefault="00CF2B4D" w:rsidP="006B2EBB">
            <w:pPr>
              <w:jc w:val="both"/>
              <w:rPr>
                <w:b w:val="0"/>
                <w:bCs w:val="0"/>
                <w:iCs/>
              </w:rPr>
            </w:pPr>
            <w:r w:rsidRPr="00B309AD">
              <w:rPr>
                <w:b w:val="0"/>
                <w:bCs w:val="0"/>
                <w:iCs/>
              </w:rPr>
              <w:t>Sc</w:t>
            </w:r>
          </w:p>
        </w:tc>
        <w:tc>
          <w:tcPr>
            <w:tcW w:w="1502" w:type="dxa"/>
          </w:tcPr>
          <w:p w14:paraId="1DA11266" w14:textId="49B70449" w:rsidR="00CF2B4D" w:rsidRPr="00B309AD" w:rsidRDefault="00CF2B4D" w:rsidP="006B2EBB">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3b</w:t>
            </w:r>
          </w:p>
        </w:tc>
        <w:tc>
          <w:tcPr>
            <w:tcW w:w="1503" w:type="dxa"/>
          </w:tcPr>
          <w:p w14:paraId="474B96B7" w14:textId="0D2C4BC6" w:rsidR="00CF2B4D" w:rsidRPr="00B309AD" w:rsidRDefault="00CF2B4D" w:rsidP="006B2EBB">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0</w:t>
            </w:r>
          </w:p>
        </w:tc>
        <w:tc>
          <w:tcPr>
            <w:tcW w:w="1503" w:type="dxa"/>
          </w:tcPr>
          <w:p w14:paraId="39E1C525" w14:textId="7763A9F1" w:rsidR="00CF2B4D" w:rsidRPr="00B309AD" w:rsidRDefault="00CF2B4D" w:rsidP="006B2EBB">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0</w:t>
            </w:r>
          </w:p>
        </w:tc>
        <w:tc>
          <w:tcPr>
            <w:tcW w:w="1503" w:type="dxa"/>
          </w:tcPr>
          <w:p w14:paraId="2554EE0A" w14:textId="6A80D2DB" w:rsidR="00CF2B4D" w:rsidRPr="00B309AD" w:rsidRDefault="00CF2B4D" w:rsidP="006B2EBB">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0.5</w:t>
            </w:r>
          </w:p>
        </w:tc>
        <w:tc>
          <w:tcPr>
            <w:tcW w:w="1503" w:type="dxa"/>
          </w:tcPr>
          <w:p w14:paraId="463CC80E" w14:textId="3E6684D7" w:rsidR="00CF2B4D" w:rsidRPr="00B309AD" w:rsidRDefault="00CF2B4D" w:rsidP="006B2EBB">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0.00833</w:t>
            </w:r>
          </w:p>
        </w:tc>
      </w:tr>
      <w:tr w:rsidR="00360EC1" w:rsidRPr="00B309AD" w14:paraId="5FFAE7E5" w14:textId="77777777" w:rsidTr="006B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4AD1BBB7" w14:textId="77777777" w:rsidR="00360EC1" w:rsidRPr="00B309AD" w:rsidRDefault="00360EC1" w:rsidP="006B2EBB">
            <w:pPr>
              <w:jc w:val="both"/>
              <w:rPr>
                <w:b w:val="0"/>
                <w:bCs w:val="0"/>
                <w:iCs/>
              </w:rPr>
            </w:pPr>
            <w:r w:rsidRPr="00B309AD">
              <w:rPr>
                <w:b w:val="0"/>
                <w:bCs w:val="0"/>
                <w:iCs/>
              </w:rPr>
              <w:t>Mn</w:t>
            </w:r>
          </w:p>
        </w:tc>
        <w:tc>
          <w:tcPr>
            <w:tcW w:w="1502" w:type="dxa"/>
          </w:tcPr>
          <w:p w14:paraId="6B1B4B1F" w14:textId="77777777" w:rsidR="00360EC1" w:rsidRPr="00B309AD" w:rsidRDefault="00360EC1" w:rsidP="006B2EBB">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3b</w:t>
            </w:r>
          </w:p>
        </w:tc>
        <w:tc>
          <w:tcPr>
            <w:tcW w:w="1503" w:type="dxa"/>
          </w:tcPr>
          <w:p w14:paraId="111DD6D5" w14:textId="77777777" w:rsidR="00360EC1" w:rsidRPr="00B309AD" w:rsidRDefault="00360EC1" w:rsidP="006B2EBB">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0</w:t>
            </w:r>
          </w:p>
        </w:tc>
        <w:tc>
          <w:tcPr>
            <w:tcW w:w="1503" w:type="dxa"/>
          </w:tcPr>
          <w:p w14:paraId="40C75284" w14:textId="77777777" w:rsidR="00360EC1" w:rsidRPr="00B309AD" w:rsidRDefault="00360EC1" w:rsidP="006B2EBB">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0</w:t>
            </w:r>
          </w:p>
        </w:tc>
        <w:tc>
          <w:tcPr>
            <w:tcW w:w="1503" w:type="dxa"/>
          </w:tcPr>
          <w:p w14:paraId="39B56114" w14:textId="77777777" w:rsidR="00360EC1" w:rsidRPr="00B309AD" w:rsidRDefault="00360EC1" w:rsidP="006B2EBB">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0.5</w:t>
            </w:r>
          </w:p>
        </w:tc>
        <w:tc>
          <w:tcPr>
            <w:tcW w:w="1503" w:type="dxa"/>
          </w:tcPr>
          <w:p w14:paraId="7E5A0EE8" w14:textId="77777777" w:rsidR="00360EC1" w:rsidRPr="00B309AD" w:rsidRDefault="00360EC1" w:rsidP="006B2EBB">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0.04167</w:t>
            </w:r>
          </w:p>
        </w:tc>
      </w:tr>
      <w:tr w:rsidR="00360EC1" w:rsidRPr="00B309AD" w14:paraId="325C1753" w14:textId="77777777" w:rsidTr="006B2EBB">
        <w:tc>
          <w:tcPr>
            <w:cnfStyle w:val="001000000000" w:firstRow="0" w:lastRow="0" w:firstColumn="1" w:lastColumn="0" w:oddVBand="0" w:evenVBand="0" w:oddHBand="0" w:evenHBand="0" w:firstRowFirstColumn="0" w:firstRowLastColumn="0" w:lastRowFirstColumn="0" w:lastRowLastColumn="0"/>
            <w:tcW w:w="1502" w:type="dxa"/>
          </w:tcPr>
          <w:p w14:paraId="379F21B8" w14:textId="77777777" w:rsidR="00360EC1" w:rsidRPr="00B309AD" w:rsidRDefault="00360EC1" w:rsidP="006B2EBB">
            <w:pPr>
              <w:jc w:val="both"/>
              <w:rPr>
                <w:b w:val="0"/>
                <w:bCs w:val="0"/>
                <w:iCs/>
              </w:rPr>
            </w:pPr>
            <w:r w:rsidRPr="00B309AD">
              <w:rPr>
                <w:b w:val="0"/>
                <w:bCs w:val="0"/>
                <w:iCs/>
              </w:rPr>
              <w:t>O</w:t>
            </w:r>
          </w:p>
        </w:tc>
        <w:tc>
          <w:tcPr>
            <w:tcW w:w="1502" w:type="dxa"/>
          </w:tcPr>
          <w:p w14:paraId="6EDD6E67" w14:textId="77777777" w:rsidR="00360EC1" w:rsidRPr="00B309AD" w:rsidRDefault="00360EC1" w:rsidP="006B2EBB">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6c</w:t>
            </w:r>
          </w:p>
        </w:tc>
        <w:tc>
          <w:tcPr>
            <w:tcW w:w="1503" w:type="dxa"/>
          </w:tcPr>
          <w:p w14:paraId="3FE14819" w14:textId="77777777" w:rsidR="00360EC1" w:rsidRPr="00B309AD" w:rsidRDefault="00360EC1" w:rsidP="006B2EBB">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0</w:t>
            </w:r>
          </w:p>
        </w:tc>
        <w:tc>
          <w:tcPr>
            <w:tcW w:w="1503" w:type="dxa"/>
          </w:tcPr>
          <w:p w14:paraId="4097C977" w14:textId="77777777" w:rsidR="00360EC1" w:rsidRPr="00B309AD" w:rsidRDefault="00360EC1" w:rsidP="006B2EBB">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0</w:t>
            </w:r>
          </w:p>
        </w:tc>
        <w:tc>
          <w:tcPr>
            <w:tcW w:w="1503" w:type="dxa"/>
          </w:tcPr>
          <w:p w14:paraId="1A18A0AA" w14:textId="77777777" w:rsidR="00360EC1" w:rsidRPr="00B309AD" w:rsidRDefault="00360EC1" w:rsidP="006B2EBB">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0.2325</w:t>
            </w:r>
          </w:p>
        </w:tc>
        <w:tc>
          <w:tcPr>
            <w:tcW w:w="1503" w:type="dxa"/>
          </w:tcPr>
          <w:p w14:paraId="3DD869B5" w14:textId="77777777" w:rsidR="00360EC1" w:rsidRPr="00B309AD" w:rsidRDefault="00360EC1" w:rsidP="006B2EBB">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0.16667</w:t>
            </w:r>
          </w:p>
        </w:tc>
      </w:tr>
    </w:tbl>
    <w:p w14:paraId="11F7AB70" w14:textId="7B41B917" w:rsidR="00360EC1" w:rsidRDefault="00360EC1" w:rsidP="00360EC1">
      <w:pPr>
        <w:jc w:val="both"/>
        <w:rPr>
          <w:iCs/>
        </w:rPr>
      </w:pPr>
    </w:p>
    <w:p w14:paraId="6233BCF8" w14:textId="17D51815" w:rsidR="00CF2B4D" w:rsidRPr="00B309AD" w:rsidRDefault="008E2C87" w:rsidP="00CF2B4D">
      <w:pPr>
        <w:jc w:val="both"/>
        <w:rPr>
          <w:iCs/>
        </w:rPr>
      </w:pPr>
      <w:r>
        <w:rPr>
          <w:iCs/>
        </w:rPr>
        <w:br w:type="page"/>
      </w:r>
      <w:r w:rsidR="00CF2B4D" w:rsidRPr="00C9066E">
        <w:rPr>
          <w:b/>
          <w:bCs/>
          <w:iCs/>
        </w:rPr>
        <w:lastRenderedPageBreak/>
        <w:t>Table S3</w:t>
      </w:r>
      <w:r w:rsidR="00CF2B4D" w:rsidRPr="00B309AD">
        <w:rPr>
          <w:iCs/>
        </w:rPr>
        <w:t xml:space="preserve"> Lattice parameters deduced from the XRD Rietveld refinement for NaSc</w:t>
      </w:r>
      <w:r w:rsidR="00CF2B4D" w:rsidRPr="00B309AD">
        <w:rPr>
          <w:iCs/>
          <w:vertAlign w:val="subscript"/>
        </w:rPr>
        <w:t>0.1</w:t>
      </w:r>
      <w:r w:rsidR="00CF2B4D" w:rsidRPr="00B309AD">
        <w:rPr>
          <w:iCs/>
        </w:rPr>
        <w:t>Ni</w:t>
      </w:r>
      <w:r w:rsidR="00CF2B4D" w:rsidRPr="00B309AD">
        <w:rPr>
          <w:iCs/>
          <w:vertAlign w:val="subscript"/>
        </w:rPr>
        <w:t>0.4</w:t>
      </w:r>
      <w:r w:rsidR="00CF2B4D" w:rsidRPr="00B309AD">
        <w:rPr>
          <w:iCs/>
        </w:rPr>
        <w:t>Mn</w:t>
      </w:r>
      <w:r w:rsidR="00CF2B4D" w:rsidRPr="00B309AD">
        <w:rPr>
          <w:iCs/>
          <w:vertAlign w:val="subscript"/>
        </w:rPr>
        <w:t>0.4</w:t>
      </w:r>
      <w:r w:rsidR="00CF2B4D" w:rsidRPr="00B309AD">
        <w:rPr>
          <w:iCs/>
        </w:rPr>
        <w:t>Ti</w:t>
      </w:r>
      <w:r w:rsidR="00CF2B4D" w:rsidRPr="00B309AD">
        <w:rPr>
          <w:iCs/>
          <w:vertAlign w:val="subscript"/>
        </w:rPr>
        <w:t>0.1</w:t>
      </w:r>
      <w:r w:rsidR="00CF2B4D" w:rsidRPr="00B309AD">
        <w:rPr>
          <w:iCs/>
        </w:rPr>
        <w:t>O</w:t>
      </w:r>
      <w:r w:rsidR="00CF2B4D" w:rsidRPr="00B309AD">
        <w:rPr>
          <w:iCs/>
          <w:vertAlign w:val="subscript"/>
        </w:rPr>
        <w:t>2</w:t>
      </w:r>
      <w:r w:rsidR="00CF2B4D" w:rsidRPr="00B309AD">
        <w:rPr>
          <w:iCs/>
        </w:rPr>
        <w:t xml:space="preserve"> (</w:t>
      </w:r>
      <w:r w:rsidR="00A532B3">
        <w:rPr>
          <w:iCs/>
        </w:rPr>
        <w:t>O3–</w:t>
      </w:r>
      <w:proofErr w:type="spellStart"/>
      <w:r w:rsidR="00CF2B4D" w:rsidRPr="00B309AD">
        <w:rPr>
          <w:iCs/>
        </w:rPr>
        <w:t>ScTi</w:t>
      </w:r>
      <w:proofErr w:type="spellEnd"/>
      <w:r w:rsidR="00CF2B4D" w:rsidRPr="00B309AD">
        <w:rPr>
          <w:iCs/>
        </w:rPr>
        <w:t xml:space="preserve"> doping)</w:t>
      </w:r>
      <w:r w:rsidR="00DD476F">
        <w:rPr>
          <w:rFonts w:hint="eastAsia"/>
          <w:iCs/>
        </w:rPr>
        <w:t>.</w:t>
      </w:r>
    </w:p>
    <w:tbl>
      <w:tblPr>
        <w:tblStyle w:val="PlainTable2"/>
        <w:tblW w:w="0" w:type="auto"/>
        <w:tblLook w:val="04A0" w:firstRow="1" w:lastRow="0" w:firstColumn="1" w:lastColumn="0" w:noHBand="0" w:noVBand="1"/>
      </w:tblPr>
      <w:tblGrid>
        <w:gridCol w:w="1502"/>
        <w:gridCol w:w="1502"/>
        <w:gridCol w:w="1503"/>
        <w:gridCol w:w="1503"/>
        <w:gridCol w:w="1503"/>
        <w:gridCol w:w="1503"/>
      </w:tblGrid>
      <w:tr w:rsidR="00CF2B4D" w:rsidRPr="00463E28" w14:paraId="4CBD8B2B" w14:textId="77777777" w:rsidTr="006B2EBB">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016" w:type="dxa"/>
            <w:gridSpan w:val="6"/>
          </w:tcPr>
          <w:p w14:paraId="2C9789DB" w14:textId="77777777" w:rsidR="00CF2B4D" w:rsidRPr="00B309AD" w:rsidRDefault="00CF2B4D" w:rsidP="006B2EBB">
            <w:pPr>
              <w:jc w:val="both"/>
              <w:rPr>
                <w:b w:val="0"/>
                <w:bCs w:val="0"/>
                <w:iCs/>
              </w:rPr>
            </w:pPr>
            <w:r w:rsidRPr="00B309AD">
              <w:rPr>
                <w:b w:val="0"/>
                <w:bCs w:val="0"/>
                <w:iCs/>
              </w:rPr>
              <w:t>NaSc</w:t>
            </w:r>
            <w:r w:rsidRPr="00B309AD">
              <w:rPr>
                <w:b w:val="0"/>
                <w:bCs w:val="0"/>
                <w:iCs/>
                <w:vertAlign w:val="subscript"/>
              </w:rPr>
              <w:t>0.1</w:t>
            </w:r>
            <w:r w:rsidRPr="00B309AD">
              <w:rPr>
                <w:b w:val="0"/>
                <w:bCs w:val="0"/>
                <w:iCs/>
              </w:rPr>
              <w:t>Ni</w:t>
            </w:r>
            <w:r w:rsidRPr="00B309AD">
              <w:rPr>
                <w:b w:val="0"/>
                <w:bCs w:val="0"/>
                <w:iCs/>
                <w:vertAlign w:val="subscript"/>
              </w:rPr>
              <w:t>0.4</w:t>
            </w:r>
            <w:r w:rsidRPr="00B309AD">
              <w:rPr>
                <w:b w:val="0"/>
                <w:bCs w:val="0"/>
                <w:iCs/>
              </w:rPr>
              <w:t>Mn</w:t>
            </w:r>
            <w:r w:rsidRPr="00B309AD">
              <w:rPr>
                <w:b w:val="0"/>
                <w:bCs w:val="0"/>
                <w:iCs/>
                <w:vertAlign w:val="subscript"/>
              </w:rPr>
              <w:t>0.4</w:t>
            </w:r>
            <w:r w:rsidRPr="00B309AD">
              <w:rPr>
                <w:b w:val="0"/>
                <w:bCs w:val="0"/>
                <w:iCs/>
              </w:rPr>
              <w:t>Ti</w:t>
            </w:r>
            <w:r w:rsidRPr="00B309AD">
              <w:rPr>
                <w:b w:val="0"/>
                <w:bCs w:val="0"/>
                <w:iCs/>
                <w:vertAlign w:val="subscript"/>
              </w:rPr>
              <w:t>0.1</w:t>
            </w:r>
            <w:r w:rsidRPr="00B309AD">
              <w:rPr>
                <w:b w:val="0"/>
                <w:bCs w:val="0"/>
                <w:iCs/>
              </w:rPr>
              <w:t>O</w:t>
            </w:r>
            <w:r w:rsidRPr="00B309AD">
              <w:rPr>
                <w:b w:val="0"/>
                <w:bCs w:val="0"/>
                <w:iCs/>
                <w:vertAlign w:val="subscript"/>
              </w:rPr>
              <w:t>2</w:t>
            </w:r>
            <w:r w:rsidRPr="00B309AD">
              <w:rPr>
                <w:b w:val="0"/>
                <w:bCs w:val="0"/>
                <w:iCs/>
              </w:rPr>
              <w:t xml:space="preserve"> </w:t>
            </w:r>
          </w:p>
          <w:p w14:paraId="7D7F8438" w14:textId="658B5061" w:rsidR="00CF2B4D" w:rsidRPr="00B309AD" w:rsidRDefault="00CF2B4D" w:rsidP="006B2EBB">
            <w:pPr>
              <w:jc w:val="both"/>
              <w:rPr>
                <w:b w:val="0"/>
                <w:bCs w:val="0"/>
                <w:iCs/>
              </w:rPr>
            </w:pPr>
            <w:r w:rsidRPr="00B309AD">
              <w:rPr>
                <w:b w:val="0"/>
                <w:bCs w:val="0"/>
                <w:iCs/>
              </w:rPr>
              <w:t xml:space="preserve">Space Group: </w:t>
            </w:r>
            <w:r w:rsidRPr="00B309AD">
              <w:rPr>
                <w:b w:val="0"/>
                <w:bCs w:val="0"/>
                <w:i/>
              </w:rPr>
              <w:t>R3̅m</w:t>
            </w:r>
          </w:p>
          <w:p w14:paraId="20005AF2" w14:textId="66110456" w:rsidR="00CF2B4D" w:rsidRPr="00FA3385" w:rsidRDefault="00CF2B4D" w:rsidP="006B2EBB">
            <w:pPr>
              <w:jc w:val="both"/>
              <w:rPr>
                <w:iCs/>
                <w:vertAlign w:val="superscript"/>
                <w:lang w:val="sv-SE"/>
              </w:rPr>
            </w:pPr>
            <w:r w:rsidRPr="00FA3385">
              <w:rPr>
                <w:b w:val="0"/>
                <w:bCs w:val="0"/>
                <w:i/>
                <w:lang w:val="sv-SE"/>
              </w:rPr>
              <w:t>a</w:t>
            </w:r>
            <w:r w:rsidR="00DD476F">
              <w:rPr>
                <w:rFonts w:hint="eastAsia"/>
                <w:b w:val="0"/>
                <w:bCs w:val="0"/>
                <w:i/>
                <w:lang w:val="sv-SE"/>
              </w:rPr>
              <w:t xml:space="preserve"> </w:t>
            </w:r>
            <w:r w:rsidRPr="00FA3385">
              <w:rPr>
                <w:b w:val="0"/>
                <w:bCs w:val="0"/>
                <w:iCs/>
                <w:lang w:val="sv-SE"/>
              </w:rPr>
              <w:t>=</w:t>
            </w:r>
            <w:r w:rsidR="00DD476F">
              <w:rPr>
                <w:rFonts w:hint="eastAsia"/>
                <w:b w:val="0"/>
                <w:bCs w:val="0"/>
                <w:iCs/>
                <w:lang w:val="sv-SE"/>
              </w:rPr>
              <w:t xml:space="preserve"> </w:t>
            </w:r>
            <w:r w:rsidRPr="00FA3385">
              <w:rPr>
                <w:b w:val="0"/>
                <w:bCs w:val="0"/>
                <w:i/>
                <w:lang w:val="sv-SE"/>
              </w:rPr>
              <w:t>b</w:t>
            </w:r>
            <w:r w:rsidR="00DD476F">
              <w:rPr>
                <w:rFonts w:hint="eastAsia"/>
                <w:b w:val="0"/>
                <w:bCs w:val="0"/>
                <w:i/>
                <w:lang w:val="sv-SE"/>
              </w:rPr>
              <w:t xml:space="preserve"> </w:t>
            </w:r>
            <w:r w:rsidRPr="00FA3385">
              <w:rPr>
                <w:b w:val="0"/>
                <w:bCs w:val="0"/>
                <w:iCs/>
                <w:lang w:val="sv-SE"/>
              </w:rPr>
              <w:t>=</w:t>
            </w:r>
            <w:r w:rsidR="00DD476F">
              <w:rPr>
                <w:rFonts w:hint="eastAsia"/>
                <w:b w:val="0"/>
                <w:bCs w:val="0"/>
                <w:iCs/>
                <w:lang w:val="sv-SE"/>
              </w:rPr>
              <w:t xml:space="preserve"> </w:t>
            </w:r>
            <w:r w:rsidRPr="00FA3385">
              <w:rPr>
                <w:b w:val="0"/>
                <w:bCs w:val="0"/>
                <w:iCs/>
                <w:lang w:val="sv-SE"/>
              </w:rPr>
              <w:t xml:space="preserve">2.964582 Å, </w:t>
            </w:r>
            <w:r w:rsidRPr="00FA3385">
              <w:rPr>
                <w:b w:val="0"/>
                <w:bCs w:val="0"/>
                <w:i/>
                <w:lang w:val="sv-SE"/>
              </w:rPr>
              <w:t>c</w:t>
            </w:r>
            <w:r w:rsidR="00DD476F">
              <w:rPr>
                <w:rFonts w:hint="eastAsia"/>
                <w:b w:val="0"/>
                <w:bCs w:val="0"/>
                <w:i/>
                <w:lang w:val="sv-SE"/>
              </w:rPr>
              <w:t xml:space="preserve"> </w:t>
            </w:r>
            <w:r w:rsidRPr="00FA3385">
              <w:rPr>
                <w:b w:val="0"/>
                <w:bCs w:val="0"/>
                <w:iCs/>
                <w:lang w:val="sv-SE"/>
              </w:rPr>
              <w:t>=</w:t>
            </w:r>
            <w:r w:rsidR="00DD476F">
              <w:rPr>
                <w:rFonts w:hint="eastAsia"/>
                <w:b w:val="0"/>
                <w:bCs w:val="0"/>
                <w:iCs/>
                <w:lang w:val="sv-SE"/>
              </w:rPr>
              <w:t xml:space="preserve"> </w:t>
            </w:r>
            <w:r w:rsidRPr="00FA3385">
              <w:rPr>
                <w:b w:val="0"/>
                <w:bCs w:val="0"/>
                <w:iCs/>
                <w:lang w:val="sv-SE"/>
              </w:rPr>
              <w:t xml:space="preserve">16.118107 Å, </w:t>
            </w:r>
            <w:r w:rsidRPr="00FA3385">
              <w:rPr>
                <w:b w:val="0"/>
                <w:bCs w:val="0"/>
                <w:i/>
                <w:lang w:val="sv-SE"/>
              </w:rPr>
              <w:t>V</w:t>
            </w:r>
            <w:r w:rsidR="00DD476F">
              <w:rPr>
                <w:rFonts w:hint="eastAsia"/>
                <w:b w:val="0"/>
                <w:bCs w:val="0"/>
                <w:i/>
                <w:lang w:val="sv-SE"/>
              </w:rPr>
              <w:t xml:space="preserve"> </w:t>
            </w:r>
            <w:r w:rsidRPr="00FA3385">
              <w:rPr>
                <w:b w:val="0"/>
                <w:bCs w:val="0"/>
                <w:iCs/>
                <w:lang w:val="sv-SE"/>
              </w:rPr>
              <w:t>=</w:t>
            </w:r>
            <w:r w:rsidR="00DD476F">
              <w:rPr>
                <w:rFonts w:hint="eastAsia"/>
                <w:b w:val="0"/>
                <w:bCs w:val="0"/>
                <w:iCs/>
                <w:lang w:val="sv-SE"/>
              </w:rPr>
              <w:t xml:space="preserve"> </w:t>
            </w:r>
            <w:r w:rsidRPr="00FA3385">
              <w:rPr>
                <w:b w:val="0"/>
                <w:bCs w:val="0"/>
                <w:iCs/>
                <w:lang w:val="sv-SE"/>
              </w:rPr>
              <w:t>122.68 Å</w:t>
            </w:r>
            <w:r w:rsidRPr="00FA3385">
              <w:rPr>
                <w:b w:val="0"/>
                <w:bCs w:val="0"/>
                <w:iCs/>
                <w:vertAlign w:val="superscript"/>
                <w:lang w:val="sv-SE"/>
              </w:rPr>
              <w:t>3</w:t>
            </w:r>
          </w:p>
          <w:p w14:paraId="48ADC078" w14:textId="36EE51CB" w:rsidR="00CF2B4D" w:rsidRPr="00FA3385" w:rsidRDefault="00CF2B4D" w:rsidP="006B2EBB">
            <w:pPr>
              <w:jc w:val="both"/>
              <w:rPr>
                <w:b w:val="0"/>
                <w:bCs w:val="0"/>
                <w:iCs/>
                <w:lang w:val="sv-SE"/>
              </w:rPr>
            </w:pPr>
            <w:r w:rsidRPr="00B309AD">
              <w:rPr>
                <w:b w:val="0"/>
                <w:bCs w:val="0"/>
                <w:iCs/>
              </w:rPr>
              <w:t>χ</w:t>
            </w:r>
            <w:r w:rsidRPr="00FA3385">
              <w:rPr>
                <w:b w:val="0"/>
                <w:bCs w:val="0"/>
                <w:iCs/>
                <w:vertAlign w:val="superscript"/>
                <w:lang w:val="sv-SE"/>
              </w:rPr>
              <w:t>2</w:t>
            </w:r>
            <w:r w:rsidR="00DD476F">
              <w:rPr>
                <w:rFonts w:hint="eastAsia"/>
                <w:b w:val="0"/>
                <w:bCs w:val="0"/>
                <w:iCs/>
                <w:lang w:val="sv-SE"/>
              </w:rPr>
              <w:t xml:space="preserve"> </w:t>
            </w:r>
            <w:r w:rsidRPr="00FA3385">
              <w:rPr>
                <w:b w:val="0"/>
                <w:bCs w:val="0"/>
                <w:iCs/>
                <w:lang w:val="sv-SE"/>
              </w:rPr>
              <w:t>= 7.98, Bragg R-factor = 8.971 %</w:t>
            </w:r>
          </w:p>
        </w:tc>
      </w:tr>
      <w:tr w:rsidR="00CF2B4D" w:rsidRPr="00B309AD" w14:paraId="79B7260B" w14:textId="77777777" w:rsidTr="006B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1E90C6B7" w14:textId="77777777" w:rsidR="00CF2B4D" w:rsidRPr="00B309AD" w:rsidRDefault="00CF2B4D" w:rsidP="006B2EBB">
            <w:pPr>
              <w:jc w:val="both"/>
              <w:rPr>
                <w:b w:val="0"/>
                <w:bCs w:val="0"/>
                <w:iCs/>
              </w:rPr>
            </w:pPr>
            <w:r w:rsidRPr="00B309AD">
              <w:rPr>
                <w:b w:val="0"/>
                <w:bCs w:val="0"/>
                <w:iCs/>
              </w:rPr>
              <w:t xml:space="preserve">Atom </w:t>
            </w:r>
          </w:p>
        </w:tc>
        <w:tc>
          <w:tcPr>
            <w:tcW w:w="1502" w:type="dxa"/>
          </w:tcPr>
          <w:p w14:paraId="33242902" w14:textId="77777777" w:rsidR="00CF2B4D" w:rsidRPr="00B309AD" w:rsidRDefault="00CF2B4D" w:rsidP="006B2EBB">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Site</w:t>
            </w:r>
          </w:p>
        </w:tc>
        <w:tc>
          <w:tcPr>
            <w:tcW w:w="1503" w:type="dxa"/>
          </w:tcPr>
          <w:p w14:paraId="0D45F2FE" w14:textId="77777777" w:rsidR="00CF2B4D" w:rsidRPr="00B309AD" w:rsidRDefault="00CF2B4D" w:rsidP="006B2EBB">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x/a</w:t>
            </w:r>
          </w:p>
        </w:tc>
        <w:tc>
          <w:tcPr>
            <w:tcW w:w="1503" w:type="dxa"/>
          </w:tcPr>
          <w:p w14:paraId="4F87B5C4" w14:textId="77777777" w:rsidR="00CF2B4D" w:rsidRPr="00B309AD" w:rsidRDefault="00CF2B4D" w:rsidP="006B2EBB">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y/b</w:t>
            </w:r>
          </w:p>
        </w:tc>
        <w:tc>
          <w:tcPr>
            <w:tcW w:w="1503" w:type="dxa"/>
          </w:tcPr>
          <w:p w14:paraId="24550296" w14:textId="77777777" w:rsidR="00CF2B4D" w:rsidRPr="00B309AD" w:rsidRDefault="00CF2B4D" w:rsidP="006B2EBB">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z/c</w:t>
            </w:r>
          </w:p>
        </w:tc>
        <w:tc>
          <w:tcPr>
            <w:tcW w:w="1503" w:type="dxa"/>
          </w:tcPr>
          <w:p w14:paraId="6C50FAEC" w14:textId="77777777" w:rsidR="00CF2B4D" w:rsidRPr="00B309AD" w:rsidRDefault="00CF2B4D" w:rsidP="006B2EBB">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Occupancy</w:t>
            </w:r>
          </w:p>
        </w:tc>
      </w:tr>
      <w:tr w:rsidR="00CF2B4D" w:rsidRPr="00B309AD" w14:paraId="49AC338E" w14:textId="77777777" w:rsidTr="006B2EBB">
        <w:tc>
          <w:tcPr>
            <w:cnfStyle w:val="001000000000" w:firstRow="0" w:lastRow="0" w:firstColumn="1" w:lastColumn="0" w:oddVBand="0" w:evenVBand="0" w:oddHBand="0" w:evenHBand="0" w:firstRowFirstColumn="0" w:firstRowLastColumn="0" w:lastRowFirstColumn="0" w:lastRowLastColumn="0"/>
            <w:tcW w:w="1502" w:type="dxa"/>
          </w:tcPr>
          <w:p w14:paraId="023B6D02" w14:textId="77777777" w:rsidR="00CF2B4D" w:rsidRPr="00B309AD" w:rsidRDefault="00CF2B4D" w:rsidP="006B2EBB">
            <w:pPr>
              <w:jc w:val="both"/>
              <w:rPr>
                <w:b w:val="0"/>
                <w:bCs w:val="0"/>
                <w:iCs/>
              </w:rPr>
            </w:pPr>
            <w:r w:rsidRPr="00B309AD">
              <w:rPr>
                <w:b w:val="0"/>
                <w:bCs w:val="0"/>
                <w:iCs/>
              </w:rPr>
              <w:t>Na</w:t>
            </w:r>
          </w:p>
        </w:tc>
        <w:tc>
          <w:tcPr>
            <w:tcW w:w="1502" w:type="dxa"/>
          </w:tcPr>
          <w:p w14:paraId="3CD1A6B1" w14:textId="77777777" w:rsidR="00CF2B4D" w:rsidRPr="00B309AD" w:rsidRDefault="00CF2B4D" w:rsidP="006B2EBB">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3a</w:t>
            </w:r>
          </w:p>
        </w:tc>
        <w:tc>
          <w:tcPr>
            <w:tcW w:w="1503" w:type="dxa"/>
          </w:tcPr>
          <w:p w14:paraId="51F49A49" w14:textId="77777777" w:rsidR="00CF2B4D" w:rsidRPr="00B309AD" w:rsidRDefault="00CF2B4D" w:rsidP="006B2EBB">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0</w:t>
            </w:r>
          </w:p>
        </w:tc>
        <w:tc>
          <w:tcPr>
            <w:tcW w:w="1503" w:type="dxa"/>
          </w:tcPr>
          <w:p w14:paraId="2FCFC607" w14:textId="77777777" w:rsidR="00CF2B4D" w:rsidRPr="00B309AD" w:rsidRDefault="00CF2B4D" w:rsidP="006B2EBB">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0</w:t>
            </w:r>
          </w:p>
        </w:tc>
        <w:tc>
          <w:tcPr>
            <w:tcW w:w="1503" w:type="dxa"/>
          </w:tcPr>
          <w:p w14:paraId="50ECB669" w14:textId="77777777" w:rsidR="00CF2B4D" w:rsidRPr="00B309AD" w:rsidRDefault="00CF2B4D" w:rsidP="006B2EBB">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0</w:t>
            </w:r>
          </w:p>
        </w:tc>
        <w:tc>
          <w:tcPr>
            <w:tcW w:w="1503" w:type="dxa"/>
          </w:tcPr>
          <w:p w14:paraId="241EB901" w14:textId="77777777" w:rsidR="00CF2B4D" w:rsidRPr="00B309AD" w:rsidRDefault="00CF2B4D" w:rsidP="006B2EBB">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0.08333</w:t>
            </w:r>
          </w:p>
        </w:tc>
      </w:tr>
      <w:tr w:rsidR="00CF2B4D" w:rsidRPr="00B309AD" w14:paraId="0AC391BC" w14:textId="77777777" w:rsidTr="006B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6E42A068" w14:textId="77777777" w:rsidR="00CF2B4D" w:rsidRPr="00B309AD" w:rsidRDefault="00CF2B4D" w:rsidP="006B2EBB">
            <w:pPr>
              <w:jc w:val="both"/>
              <w:rPr>
                <w:b w:val="0"/>
                <w:bCs w:val="0"/>
                <w:iCs/>
              </w:rPr>
            </w:pPr>
            <w:r w:rsidRPr="00B309AD">
              <w:rPr>
                <w:b w:val="0"/>
                <w:bCs w:val="0"/>
                <w:iCs/>
              </w:rPr>
              <w:t>Ni</w:t>
            </w:r>
          </w:p>
        </w:tc>
        <w:tc>
          <w:tcPr>
            <w:tcW w:w="1502" w:type="dxa"/>
          </w:tcPr>
          <w:p w14:paraId="0D109D1C" w14:textId="77777777" w:rsidR="00CF2B4D" w:rsidRPr="00B309AD" w:rsidRDefault="00CF2B4D" w:rsidP="006B2EBB">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3b</w:t>
            </w:r>
          </w:p>
        </w:tc>
        <w:tc>
          <w:tcPr>
            <w:tcW w:w="1503" w:type="dxa"/>
          </w:tcPr>
          <w:p w14:paraId="5168013B" w14:textId="77777777" w:rsidR="00CF2B4D" w:rsidRPr="00B309AD" w:rsidRDefault="00CF2B4D" w:rsidP="006B2EBB">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0</w:t>
            </w:r>
          </w:p>
        </w:tc>
        <w:tc>
          <w:tcPr>
            <w:tcW w:w="1503" w:type="dxa"/>
          </w:tcPr>
          <w:p w14:paraId="1E0407E8" w14:textId="77777777" w:rsidR="00CF2B4D" w:rsidRPr="00B309AD" w:rsidRDefault="00CF2B4D" w:rsidP="006B2EBB">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0</w:t>
            </w:r>
          </w:p>
        </w:tc>
        <w:tc>
          <w:tcPr>
            <w:tcW w:w="1503" w:type="dxa"/>
          </w:tcPr>
          <w:p w14:paraId="1BB01019" w14:textId="77777777" w:rsidR="00CF2B4D" w:rsidRPr="00B309AD" w:rsidRDefault="00CF2B4D" w:rsidP="006B2EBB">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0.5</w:t>
            </w:r>
          </w:p>
        </w:tc>
        <w:tc>
          <w:tcPr>
            <w:tcW w:w="1503" w:type="dxa"/>
          </w:tcPr>
          <w:p w14:paraId="4C664721" w14:textId="77777777" w:rsidR="00CF2B4D" w:rsidRPr="00B309AD" w:rsidRDefault="00CF2B4D" w:rsidP="006B2EBB">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0.03333</w:t>
            </w:r>
          </w:p>
        </w:tc>
      </w:tr>
      <w:tr w:rsidR="00CF2B4D" w:rsidRPr="00B309AD" w14:paraId="0562C9C5" w14:textId="77777777" w:rsidTr="006B2EBB">
        <w:tc>
          <w:tcPr>
            <w:cnfStyle w:val="001000000000" w:firstRow="0" w:lastRow="0" w:firstColumn="1" w:lastColumn="0" w:oddVBand="0" w:evenVBand="0" w:oddHBand="0" w:evenHBand="0" w:firstRowFirstColumn="0" w:firstRowLastColumn="0" w:lastRowFirstColumn="0" w:lastRowLastColumn="0"/>
            <w:tcW w:w="1502" w:type="dxa"/>
          </w:tcPr>
          <w:p w14:paraId="0BBA9D7C" w14:textId="77777777" w:rsidR="00CF2B4D" w:rsidRPr="00B309AD" w:rsidRDefault="00CF2B4D" w:rsidP="006B2EBB">
            <w:pPr>
              <w:jc w:val="both"/>
              <w:rPr>
                <w:b w:val="0"/>
                <w:bCs w:val="0"/>
                <w:iCs/>
              </w:rPr>
            </w:pPr>
            <w:r w:rsidRPr="00B309AD">
              <w:rPr>
                <w:b w:val="0"/>
                <w:bCs w:val="0"/>
                <w:iCs/>
              </w:rPr>
              <w:t>Sc</w:t>
            </w:r>
          </w:p>
        </w:tc>
        <w:tc>
          <w:tcPr>
            <w:tcW w:w="1502" w:type="dxa"/>
          </w:tcPr>
          <w:p w14:paraId="11385CC4" w14:textId="77777777" w:rsidR="00CF2B4D" w:rsidRPr="00B309AD" w:rsidRDefault="00CF2B4D" w:rsidP="006B2EBB">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3b</w:t>
            </w:r>
          </w:p>
        </w:tc>
        <w:tc>
          <w:tcPr>
            <w:tcW w:w="1503" w:type="dxa"/>
          </w:tcPr>
          <w:p w14:paraId="3A4B7FF4" w14:textId="77777777" w:rsidR="00CF2B4D" w:rsidRPr="00B309AD" w:rsidRDefault="00CF2B4D" w:rsidP="006B2EBB">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0</w:t>
            </w:r>
          </w:p>
        </w:tc>
        <w:tc>
          <w:tcPr>
            <w:tcW w:w="1503" w:type="dxa"/>
          </w:tcPr>
          <w:p w14:paraId="7D7888AE" w14:textId="77777777" w:rsidR="00CF2B4D" w:rsidRPr="00B309AD" w:rsidRDefault="00CF2B4D" w:rsidP="006B2EBB">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0</w:t>
            </w:r>
          </w:p>
        </w:tc>
        <w:tc>
          <w:tcPr>
            <w:tcW w:w="1503" w:type="dxa"/>
          </w:tcPr>
          <w:p w14:paraId="142081A3" w14:textId="77777777" w:rsidR="00CF2B4D" w:rsidRPr="00B309AD" w:rsidRDefault="00CF2B4D" w:rsidP="006B2EBB">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0.5</w:t>
            </w:r>
          </w:p>
        </w:tc>
        <w:tc>
          <w:tcPr>
            <w:tcW w:w="1503" w:type="dxa"/>
          </w:tcPr>
          <w:p w14:paraId="3E19F899" w14:textId="77777777" w:rsidR="00CF2B4D" w:rsidRPr="00B309AD" w:rsidRDefault="00CF2B4D" w:rsidP="006B2EBB">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0.00833</w:t>
            </w:r>
          </w:p>
        </w:tc>
      </w:tr>
      <w:tr w:rsidR="00CF2B4D" w:rsidRPr="00B309AD" w14:paraId="134C9E7E" w14:textId="77777777" w:rsidTr="006B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39E34948" w14:textId="77777777" w:rsidR="00CF2B4D" w:rsidRPr="00B309AD" w:rsidRDefault="00CF2B4D" w:rsidP="006B2EBB">
            <w:pPr>
              <w:jc w:val="both"/>
              <w:rPr>
                <w:b w:val="0"/>
                <w:bCs w:val="0"/>
                <w:iCs/>
              </w:rPr>
            </w:pPr>
            <w:r w:rsidRPr="00B309AD">
              <w:rPr>
                <w:b w:val="0"/>
                <w:bCs w:val="0"/>
                <w:iCs/>
              </w:rPr>
              <w:t>Mn</w:t>
            </w:r>
          </w:p>
        </w:tc>
        <w:tc>
          <w:tcPr>
            <w:tcW w:w="1502" w:type="dxa"/>
          </w:tcPr>
          <w:p w14:paraId="5F7F2A44" w14:textId="77777777" w:rsidR="00CF2B4D" w:rsidRPr="00B309AD" w:rsidRDefault="00CF2B4D" w:rsidP="006B2EBB">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3b</w:t>
            </w:r>
          </w:p>
        </w:tc>
        <w:tc>
          <w:tcPr>
            <w:tcW w:w="1503" w:type="dxa"/>
          </w:tcPr>
          <w:p w14:paraId="2C856E1D" w14:textId="77777777" w:rsidR="00CF2B4D" w:rsidRPr="00B309AD" w:rsidRDefault="00CF2B4D" w:rsidP="006B2EBB">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0</w:t>
            </w:r>
          </w:p>
        </w:tc>
        <w:tc>
          <w:tcPr>
            <w:tcW w:w="1503" w:type="dxa"/>
          </w:tcPr>
          <w:p w14:paraId="15DE083C" w14:textId="77777777" w:rsidR="00CF2B4D" w:rsidRPr="00B309AD" w:rsidRDefault="00CF2B4D" w:rsidP="006B2EBB">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0</w:t>
            </w:r>
          </w:p>
        </w:tc>
        <w:tc>
          <w:tcPr>
            <w:tcW w:w="1503" w:type="dxa"/>
          </w:tcPr>
          <w:p w14:paraId="01EE9408" w14:textId="77777777" w:rsidR="00CF2B4D" w:rsidRPr="00B309AD" w:rsidRDefault="00CF2B4D" w:rsidP="006B2EBB">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0.5</w:t>
            </w:r>
          </w:p>
        </w:tc>
        <w:tc>
          <w:tcPr>
            <w:tcW w:w="1503" w:type="dxa"/>
          </w:tcPr>
          <w:p w14:paraId="38B1AD28" w14:textId="4A88CD14" w:rsidR="00CF2B4D" w:rsidRPr="00B309AD" w:rsidRDefault="00CF2B4D" w:rsidP="006B2EBB">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0.03333</w:t>
            </w:r>
          </w:p>
        </w:tc>
      </w:tr>
      <w:tr w:rsidR="00CF2B4D" w:rsidRPr="00B309AD" w14:paraId="74178283" w14:textId="77777777" w:rsidTr="006B2EBB">
        <w:tc>
          <w:tcPr>
            <w:cnfStyle w:val="001000000000" w:firstRow="0" w:lastRow="0" w:firstColumn="1" w:lastColumn="0" w:oddVBand="0" w:evenVBand="0" w:oddHBand="0" w:evenHBand="0" w:firstRowFirstColumn="0" w:firstRowLastColumn="0" w:lastRowFirstColumn="0" w:lastRowLastColumn="0"/>
            <w:tcW w:w="1502" w:type="dxa"/>
          </w:tcPr>
          <w:p w14:paraId="78D7414D" w14:textId="4CF35126" w:rsidR="00CF2B4D" w:rsidRPr="00B309AD" w:rsidRDefault="00CF2B4D" w:rsidP="006B2EBB">
            <w:pPr>
              <w:jc w:val="both"/>
              <w:rPr>
                <w:b w:val="0"/>
                <w:bCs w:val="0"/>
                <w:iCs/>
              </w:rPr>
            </w:pPr>
            <w:r w:rsidRPr="00B309AD">
              <w:rPr>
                <w:b w:val="0"/>
                <w:bCs w:val="0"/>
                <w:iCs/>
              </w:rPr>
              <w:t>Ti</w:t>
            </w:r>
          </w:p>
        </w:tc>
        <w:tc>
          <w:tcPr>
            <w:tcW w:w="1502" w:type="dxa"/>
          </w:tcPr>
          <w:p w14:paraId="74F11005" w14:textId="2E924128" w:rsidR="00CF2B4D" w:rsidRPr="00B309AD" w:rsidRDefault="00CF2B4D" w:rsidP="006B2EBB">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3b</w:t>
            </w:r>
          </w:p>
        </w:tc>
        <w:tc>
          <w:tcPr>
            <w:tcW w:w="1503" w:type="dxa"/>
          </w:tcPr>
          <w:p w14:paraId="5F008321" w14:textId="3BDA7359" w:rsidR="00CF2B4D" w:rsidRPr="00B309AD" w:rsidRDefault="00CF2B4D" w:rsidP="006B2EBB">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0</w:t>
            </w:r>
          </w:p>
        </w:tc>
        <w:tc>
          <w:tcPr>
            <w:tcW w:w="1503" w:type="dxa"/>
          </w:tcPr>
          <w:p w14:paraId="31B377CF" w14:textId="4687F2AD" w:rsidR="00CF2B4D" w:rsidRPr="00B309AD" w:rsidRDefault="00CF2B4D" w:rsidP="006B2EBB">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0</w:t>
            </w:r>
          </w:p>
        </w:tc>
        <w:tc>
          <w:tcPr>
            <w:tcW w:w="1503" w:type="dxa"/>
          </w:tcPr>
          <w:p w14:paraId="4D080C7A" w14:textId="7350A34A" w:rsidR="00CF2B4D" w:rsidRPr="00B309AD" w:rsidRDefault="00CF2B4D" w:rsidP="006B2EBB">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0.5</w:t>
            </w:r>
          </w:p>
        </w:tc>
        <w:tc>
          <w:tcPr>
            <w:tcW w:w="1503" w:type="dxa"/>
          </w:tcPr>
          <w:p w14:paraId="48D37AB6" w14:textId="0EE665F4" w:rsidR="00CF2B4D" w:rsidRPr="00B309AD" w:rsidRDefault="00CF2B4D" w:rsidP="006B2EBB">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0.00833</w:t>
            </w:r>
          </w:p>
        </w:tc>
      </w:tr>
      <w:tr w:rsidR="00CF2B4D" w:rsidRPr="00B309AD" w14:paraId="36EE21DE" w14:textId="77777777" w:rsidTr="006B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7D6912C6" w14:textId="77777777" w:rsidR="00CF2B4D" w:rsidRPr="00B309AD" w:rsidRDefault="00CF2B4D" w:rsidP="006B2EBB">
            <w:pPr>
              <w:jc w:val="both"/>
              <w:rPr>
                <w:b w:val="0"/>
                <w:bCs w:val="0"/>
                <w:iCs/>
              </w:rPr>
            </w:pPr>
            <w:r w:rsidRPr="00B309AD">
              <w:rPr>
                <w:b w:val="0"/>
                <w:bCs w:val="0"/>
                <w:iCs/>
              </w:rPr>
              <w:t>O</w:t>
            </w:r>
          </w:p>
        </w:tc>
        <w:tc>
          <w:tcPr>
            <w:tcW w:w="1502" w:type="dxa"/>
          </w:tcPr>
          <w:p w14:paraId="43022F50" w14:textId="77777777" w:rsidR="00CF2B4D" w:rsidRPr="00B309AD" w:rsidRDefault="00CF2B4D" w:rsidP="006B2EBB">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6c</w:t>
            </w:r>
          </w:p>
        </w:tc>
        <w:tc>
          <w:tcPr>
            <w:tcW w:w="1503" w:type="dxa"/>
          </w:tcPr>
          <w:p w14:paraId="45DDF3CB" w14:textId="77777777" w:rsidR="00CF2B4D" w:rsidRPr="00B309AD" w:rsidRDefault="00CF2B4D" w:rsidP="006B2EBB">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0</w:t>
            </w:r>
          </w:p>
        </w:tc>
        <w:tc>
          <w:tcPr>
            <w:tcW w:w="1503" w:type="dxa"/>
          </w:tcPr>
          <w:p w14:paraId="6EDE8384" w14:textId="77777777" w:rsidR="00CF2B4D" w:rsidRPr="00B309AD" w:rsidRDefault="00CF2B4D" w:rsidP="006B2EBB">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0</w:t>
            </w:r>
          </w:p>
        </w:tc>
        <w:tc>
          <w:tcPr>
            <w:tcW w:w="1503" w:type="dxa"/>
          </w:tcPr>
          <w:p w14:paraId="696857CF" w14:textId="77777777" w:rsidR="00CF2B4D" w:rsidRPr="00B309AD" w:rsidRDefault="00CF2B4D" w:rsidP="006B2EBB">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0.2325</w:t>
            </w:r>
          </w:p>
        </w:tc>
        <w:tc>
          <w:tcPr>
            <w:tcW w:w="1503" w:type="dxa"/>
          </w:tcPr>
          <w:p w14:paraId="62FD9FF3" w14:textId="77777777" w:rsidR="00CF2B4D" w:rsidRPr="00B309AD" w:rsidRDefault="00CF2B4D" w:rsidP="006B2EBB">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0.16667</w:t>
            </w:r>
          </w:p>
        </w:tc>
      </w:tr>
    </w:tbl>
    <w:p w14:paraId="68960D66" w14:textId="750A4384" w:rsidR="00CF2B4D" w:rsidRDefault="00CF2B4D" w:rsidP="00CF2B4D">
      <w:pPr>
        <w:jc w:val="both"/>
        <w:rPr>
          <w:iCs/>
        </w:rPr>
      </w:pPr>
    </w:p>
    <w:p w14:paraId="47AF2EDA" w14:textId="119076F9" w:rsidR="008E2C87" w:rsidRDefault="008E2C87">
      <w:pPr>
        <w:rPr>
          <w:iCs/>
        </w:rPr>
      </w:pPr>
      <w:r>
        <w:rPr>
          <w:iCs/>
        </w:rPr>
        <w:br w:type="page"/>
      </w:r>
    </w:p>
    <w:p w14:paraId="47372A0A" w14:textId="02ADD22B" w:rsidR="00CF2B4D" w:rsidRPr="00B309AD" w:rsidRDefault="00CF2B4D" w:rsidP="00CF2B4D">
      <w:pPr>
        <w:jc w:val="both"/>
        <w:rPr>
          <w:iCs/>
        </w:rPr>
      </w:pPr>
      <w:r w:rsidRPr="00C9066E">
        <w:rPr>
          <w:b/>
          <w:bCs/>
          <w:iCs/>
        </w:rPr>
        <w:lastRenderedPageBreak/>
        <w:t>Table S4</w:t>
      </w:r>
      <w:r w:rsidRPr="00B309AD">
        <w:rPr>
          <w:iCs/>
        </w:rPr>
        <w:t xml:space="preserve"> Lattice parameters deduced from the XRD Rietveld refinement for NaSc</w:t>
      </w:r>
      <w:r w:rsidRPr="00B309AD">
        <w:rPr>
          <w:iCs/>
          <w:vertAlign w:val="subscript"/>
        </w:rPr>
        <w:t>0.1</w:t>
      </w:r>
      <w:r w:rsidRPr="00B309AD">
        <w:rPr>
          <w:iCs/>
        </w:rPr>
        <w:t>Ni</w:t>
      </w:r>
      <w:r w:rsidRPr="00B309AD">
        <w:rPr>
          <w:iCs/>
          <w:vertAlign w:val="subscript"/>
        </w:rPr>
        <w:t>0.4</w:t>
      </w:r>
      <w:r w:rsidRPr="00B309AD">
        <w:rPr>
          <w:iCs/>
        </w:rPr>
        <w:t>Mn</w:t>
      </w:r>
      <w:r w:rsidRPr="00B309AD">
        <w:rPr>
          <w:iCs/>
          <w:vertAlign w:val="subscript"/>
        </w:rPr>
        <w:t>0.4</w:t>
      </w:r>
      <w:r w:rsidRPr="00B309AD">
        <w:rPr>
          <w:iCs/>
        </w:rPr>
        <w:t>Ti</w:t>
      </w:r>
      <w:r w:rsidRPr="00B309AD">
        <w:rPr>
          <w:iCs/>
          <w:vertAlign w:val="subscript"/>
        </w:rPr>
        <w:t>0.08</w:t>
      </w:r>
      <w:r w:rsidRPr="00B309AD">
        <w:rPr>
          <w:iCs/>
        </w:rPr>
        <w:t>B</w:t>
      </w:r>
      <w:r w:rsidRPr="00B309AD">
        <w:rPr>
          <w:iCs/>
          <w:vertAlign w:val="subscript"/>
        </w:rPr>
        <w:t>0.02</w:t>
      </w:r>
      <w:r w:rsidRPr="00B309AD">
        <w:rPr>
          <w:iCs/>
        </w:rPr>
        <w:t>O</w:t>
      </w:r>
      <w:r w:rsidRPr="00B309AD">
        <w:rPr>
          <w:iCs/>
          <w:vertAlign w:val="subscript"/>
        </w:rPr>
        <w:t>2</w:t>
      </w:r>
      <w:r w:rsidRPr="00B309AD">
        <w:rPr>
          <w:iCs/>
        </w:rPr>
        <w:t xml:space="preserve"> (</w:t>
      </w:r>
      <w:r w:rsidR="00A532B3">
        <w:rPr>
          <w:iCs/>
        </w:rPr>
        <w:t>O3–</w:t>
      </w:r>
      <w:proofErr w:type="spellStart"/>
      <w:r w:rsidRPr="00B309AD">
        <w:rPr>
          <w:iCs/>
        </w:rPr>
        <w:t>ScTiB</w:t>
      </w:r>
      <w:proofErr w:type="spellEnd"/>
      <w:r w:rsidRPr="00B309AD">
        <w:rPr>
          <w:iCs/>
        </w:rPr>
        <w:t xml:space="preserve"> doping)</w:t>
      </w:r>
      <w:r w:rsidR="008E2C87">
        <w:rPr>
          <w:rFonts w:hint="eastAsia"/>
          <w:iCs/>
        </w:rPr>
        <w:t>.</w:t>
      </w:r>
    </w:p>
    <w:tbl>
      <w:tblPr>
        <w:tblStyle w:val="PlainTable2"/>
        <w:tblW w:w="0" w:type="auto"/>
        <w:tblLook w:val="04A0" w:firstRow="1" w:lastRow="0" w:firstColumn="1" w:lastColumn="0" w:noHBand="0" w:noVBand="1"/>
      </w:tblPr>
      <w:tblGrid>
        <w:gridCol w:w="1502"/>
        <w:gridCol w:w="1502"/>
        <w:gridCol w:w="1503"/>
        <w:gridCol w:w="1503"/>
        <w:gridCol w:w="1503"/>
        <w:gridCol w:w="1503"/>
      </w:tblGrid>
      <w:tr w:rsidR="00CF2B4D" w:rsidRPr="00B309AD" w14:paraId="4015BAE0" w14:textId="77777777" w:rsidTr="006B2EBB">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016" w:type="dxa"/>
            <w:gridSpan w:val="6"/>
          </w:tcPr>
          <w:p w14:paraId="41A37431" w14:textId="77777777" w:rsidR="00CF2B4D" w:rsidRPr="00FA3385" w:rsidRDefault="00CF2B4D" w:rsidP="006B2EBB">
            <w:pPr>
              <w:jc w:val="both"/>
              <w:rPr>
                <w:b w:val="0"/>
                <w:bCs w:val="0"/>
                <w:iCs/>
                <w:lang w:val="sv-SE"/>
              </w:rPr>
            </w:pPr>
            <w:r w:rsidRPr="00FA3385">
              <w:rPr>
                <w:b w:val="0"/>
                <w:bCs w:val="0"/>
                <w:iCs/>
                <w:lang w:val="sv-SE"/>
              </w:rPr>
              <w:t>NaSc</w:t>
            </w:r>
            <w:r w:rsidRPr="00FA3385">
              <w:rPr>
                <w:b w:val="0"/>
                <w:bCs w:val="0"/>
                <w:iCs/>
                <w:vertAlign w:val="subscript"/>
                <w:lang w:val="sv-SE"/>
              </w:rPr>
              <w:t>0.1</w:t>
            </w:r>
            <w:r w:rsidRPr="00FA3385">
              <w:rPr>
                <w:b w:val="0"/>
                <w:bCs w:val="0"/>
                <w:iCs/>
                <w:lang w:val="sv-SE"/>
              </w:rPr>
              <w:t>Ni</w:t>
            </w:r>
            <w:r w:rsidRPr="00FA3385">
              <w:rPr>
                <w:b w:val="0"/>
                <w:bCs w:val="0"/>
                <w:iCs/>
                <w:vertAlign w:val="subscript"/>
                <w:lang w:val="sv-SE"/>
              </w:rPr>
              <w:t>0.4</w:t>
            </w:r>
            <w:r w:rsidRPr="00FA3385">
              <w:rPr>
                <w:b w:val="0"/>
                <w:bCs w:val="0"/>
                <w:iCs/>
                <w:lang w:val="sv-SE"/>
              </w:rPr>
              <w:t>Mn</w:t>
            </w:r>
            <w:r w:rsidRPr="00FA3385">
              <w:rPr>
                <w:b w:val="0"/>
                <w:bCs w:val="0"/>
                <w:iCs/>
                <w:vertAlign w:val="subscript"/>
                <w:lang w:val="sv-SE"/>
              </w:rPr>
              <w:t>0.4</w:t>
            </w:r>
            <w:r w:rsidRPr="00FA3385">
              <w:rPr>
                <w:b w:val="0"/>
                <w:bCs w:val="0"/>
                <w:iCs/>
                <w:lang w:val="sv-SE"/>
              </w:rPr>
              <w:t>Ti</w:t>
            </w:r>
            <w:r w:rsidRPr="00FA3385">
              <w:rPr>
                <w:b w:val="0"/>
                <w:bCs w:val="0"/>
                <w:iCs/>
                <w:vertAlign w:val="subscript"/>
                <w:lang w:val="sv-SE"/>
              </w:rPr>
              <w:t>0.08</w:t>
            </w:r>
            <w:r w:rsidRPr="00FA3385">
              <w:rPr>
                <w:b w:val="0"/>
                <w:bCs w:val="0"/>
                <w:iCs/>
                <w:lang w:val="sv-SE"/>
              </w:rPr>
              <w:t>B</w:t>
            </w:r>
            <w:r w:rsidRPr="00FA3385">
              <w:rPr>
                <w:b w:val="0"/>
                <w:bCs w:val="0"/>
                <w:iCs/>
                <w:vertAlign w:val="subscript"/>
                <w:lang w:val="sv-SE"/>
              </w:rPr>
              <w:t>0.02</w:t>
            </w:r>
            <w:r w:rsidRPr="00FA3385">
              <w:rPr>
                <w:b w:val="0"/>
                <w:bCs w:val="0"/>
                <w:iCs/>
                <w:lang w:val="sv-SE"/>
              </w:rPr>
              <w:t>O</w:t>
            </w:r>
            <w:r w:rsidRPr="00FA3385">
              <w:rPr>
                <w:b w:val="0"/>
                <w:bCs w:val="0"/>
                <w:iCs/>
                <w:vertAlign w:val="subscript"/>
                <w:lang w:val="sv-SE"/>
              </w:rPr>
              <w:t>2</w:t>
            </w:r>
            <w:r w:rsidRPr="00FA3385">
              <w:rPr>
                <w:b w:val="0"/>
                <w:bCs w:val="0"/>
                <w:iCs/>
                <w:lang w:val="sv-SE"/>
              </w:rPr>
              <w:t xml:space="preserve"> </w:t>
            </w:r>
          </w:p>
          <w:p w14:paraId="0B4D5D97" w14:textId="4B31695A" w:rsidR="00CF2B4D" w:rsidRPr="00B309AD" w:rsidRDefault="00CF2B4D" w:rsidP="006B2EBB">
            <w:pPr>
              <w:jc w:val="both"/>
              <w:rPr>
                <w:b w:val="0"/>
                <w:bCs w:val="0"/>
                <w:iCs/>
              </w:rPr>
            </w:pPr>
            <w:r w:rsidRPr="00B309AD">
              <w:rPr>
                <w:b w:val="0"/>
                <w:bCs w:val="0"/>
                <w:iCs/>
              </w:rPr>
              <w:t xml:space="preserve">Space Group: </w:t>
            </w:r>
            <w:r w:rsidRPr="00B309AD">
              <w:rPr>
                <w:b w:val="0"/>
                <w:bCs w:val="0"/>
                <w:i/>
              </w:rPr>
              <w:t>R3̅m</w:t>
            </w:r>
          </w:p>
          <w:p w14:paraId="320C159D" w14:textId="2DD77FB3" w:rsidR="00CF2B4D" w:rsidRPr="00B309AD" w:rsidRDefault="00CF2B4D" w:rsidP="006B2EBB">
            <w:pPr>
              <w:jc w:val="both"/>
              <w:rPr>
                <w:iCs/>
                <w:vertAlign w:val="superscript"/>
              </w:rPr>
            </w:pPr>
            <w:r w:rsidRPr="00B309AD">
              <w:rPr>
                <w:b w:val="0"/>
                <w:bCs w:val="0"/>
                <w:i/>
              </w:rPr>
              <w:t>a</w:t>
            </w:r>
            <w:r w:rsidR="008E2C87">
              <w:rPr>
                <w:rFonts w:hint="eastAsia"/>
                <w:b w:val="0"/>
                <w:bCs w:val="0"/>
                <w:i/>
              </w:rPr>
              <w:t xml:space="preserve"> </w:t>
            </w:r>
            <w:r w:rsidRPr="00B309AD">
              <w:rPr>
                <w:b w:val="0"/>
                <w:bCs w:val="0"/>
                <w:iCs/>
              </w:rPr>
              <w:t>=</w:t>
            </w:r>
            <w:r w:rsidRPr="00B309AD">
              <w:rPr>
                <w:b w:val="0"/>
                <w:bCs w:val="0"/>
                <w:i/>
              </w:rPr>
              <w:t>b</w:t>
            </w:r>
            <w:r w:rsidR="008E2C87">
              <w:rPr>
                <w:rFonts w:hint="eastAsia"/>
                <w:b w:val="0"/>
                <w:bCs w:val="0"/>
                <w:i/>
              </w:rPr>
              <w:t xml:space="preserve"> </w:t>
            </w:r>
            <w:r w:rsidRPr="00B309AD">
              <w:rPr>
                <w:b w:val="0"/>
                <w:bCs w:val="0"/>
                <w:iCs/>
              </w:rPr>
              <w:t>=</w:t>
            </w:r>
            <w:r w:rsidR="003F4557" w:rsidRPr="00B309AD">
              <w:t xml:space="preserve"> </w:t>
            </w:r>
            <w:r w:rsidR="003F4557" w:rsidRPr="00B309AD">
              <w:rPr>
                <w:b w:val="0"/>
                <w:bCs w:val="0"/>
                <w:iCs/>
              </w:rPr>
              <w:t>2.984512</w:t>
            </w:r>
            <w:r w:rsidRPr="00B309AD">
              <w:rPr>
                <w:b w:val="0"/>
                <w:bCs w:val="0"/>
                <w:iCs/>
              </w:rPr>
              <w:t xml:space="preserve">Å, </w:t>
            </w:r>
            <w:r w:rsidRPr="00B309AD">
              <w:rPr>
                <w:b w:val="0"/>
                <w:bCs w:val="0"/>
                <w:i/>
              </w:rPr>
              <w:t>c</w:t>
            </w:r>
            <w:r w:rsidR="008E2C87">
              <w:rPr>
                <w:rFonts w:hint="eastAsia"/>
                <w:b w:val="0"/>
                <w:bCs w:val="0"/>
                <w:i/>
              </w:rPr>
              <w:t xml:space="preserve"> </w:t>
            </w:r>
            <w:r w:rsidRPr="00B309AD">
              <w:rPr>
                <w:b w:val="0"/>
                <w:bCs w:val="0"/>
                <w:iCs/>
              </w:rPr>
              <w:t>=16.</w:t>
            </w:r>
            <w:r w:rsidR="003F4557" w:rsidRPr="00B309AD">
              <w:rPr>
                <w:b w:val="0"/>
                <w:bCs w:val="0"/>
                <w:iCs/>
              </w:rPr>
              <w:t>070471</w:t>
            </w:r>
            <w:r w:rsidRPr="00B309AD">
              <w:rPr>
                <w:b w:val="0"/>
                <w:bCs w:val="0"/>
                <w:iCs/>
              </w:rPr>
              <w:t xml:space="preserve"> Å, </w:t>
            </w:r>
            <w:r w:rsidRPr="00B309AD">
              <w:rPr>
                <w:b w:val="0"/>
                <w:bCs w:val="0"/>
                <w:i/>
              </w:rPr>
              <w:t>V</w:t>
            </w:r>
            <w:r w:rsidR="008E2C87">
              <w:rPr>
                <w:rFonts w:hint="eastAsia"/>
                <w:b w:val="0"/>
                <w:bCs w:val="0"/>
                <w:i/>
              </w:rPr>
              <w:t xml:space="preserve"> </w:t>
            </w:r>
            <w:r w:rsidRPr="00B309AD">
              <w:rPr>
                <w:b w:val="0"/>
                <w:bCs w:val="0"/>
                <w:iCs/>
              </w:rPr>
              <w:t>=</w:t>
            </w:r>
            <w:r w:rsidR="008E2C87">
              <w:rPr>
                <w:rFonts w:hint="eastAsia"/>
                <w:b w:val="0"/>
                <w:bCs w:val="0"/>
                <w:iCs/>
              </w:rPr>
              <w:t xml:space="preserve"> </w:t>
            </w:r>
            <w:r w:rsidRPr="00B309AD">
              <w:rPr>
                <w:b w:val="0"/>
                <w:bCs w:val="0"/>
                <w:iCs/>
              </w:rPr>
              <w:t>12</w:t>
            </w:r>
            <w:r w:rsidR="003F4557" w:rsidRPr="00B309AD">
              <w:rPr>
                <w:b w:val="0"/>
                <w:bCs w:val="0"/>
                <w:iCs/>
              </w:rPr>
              <w:t>3.97</w:t>
            </w:r>
            <w:r w:rsidRPr="00B309AD">
              <w:rPr>
                <w:b w:val="0"/>
                <w:bCs w:val="0"/>
                <w:iCs/>
              </w:rPr>
              <w:t xml:space="preserve"> Å</w:t>
            </w:r>
            <w:r w:rsidRPr="00B309AD">
              <w:rPr>
                <w:b w:val="0"/>
                <w:bCs w:val="0"/>
                <w:iCs/>
                <w:vertAlign w:val="superscript"/>
              </w:rPr>
              <w:t>3</w:t>
            </w:r>
          </w:p>
          <w:p w14:paraId="14A604E0" w14:textId="4B017C72" w:rsidR="00CF2B4D" w:rsidRPr="00B309AD" w:rsidRDefault="00CF2B4D" w:rsidP="006B2EBB">
            <w:pPr>
              <w:jc w:val="both"/>
              <w:rPr>
                <w:b w:val="0"/>
                <w:bCs w:val="0"/>
                <w:iCs/>
              </w:rPr>
            </w:pPr>
            <w:r w:rsidRPr="00B309AD">
              <w:rPr>
                <w:b w:val="0"/>
                <w:bCs w:val="0"/>
                <w:iCs/>
              </w:rPr>
              <w:t>χ</w:t>
            </w:r>
            <w:r w:rsidRPr="00B309AD">
              <w:rPr>
                <w:b w:val="0"/>
                <w:bCs w:val="0"/>
                <w:iCs/>
                <w:vertAlign w:val="superscript"/>
              </w:rPr>
              <w:t>2</w:t>
            </w:r>
            <w:r w:rsidR="008E2C87">
              <w:rPr>
                <w:rFonts w:hint="eastAsia"/>
                <w:b w:val="0"/>
                <w:bCs w:val="0"/>
                <w:iCs/>
              </w:rPr>
              <w:t xml:space="preserve"> </w:t>
            </w:r>
            <w:r w:rsidRPr="00B309AD">
              <w:rPr>
                <w:b w:val="0"/>
                <w:bCs w:val="0"/>
                <w:iCs/>
              </w:rPr>
              <w:t xml:space="preserve">= </w:t>
            </w:r>
            <w:r w:rsidR="003F4557" w:rsidRPr="00B309AD">
              <w:rPr>
                <w:b w:val="0"/>
                <w:bCs w:val="0"/>
                <w:iCs/>
              </w:rPr>
              <w:t>8.67</w:t>
            </w:r>
            <w:r w:rsidRPr="00B309AD">
              <w:rPr>
                <w:b w:val="0"/>
                <w:bCs w:val="0"/>
                <w:iCs/>
              </w:rPr>
              <w:t xml:space="preserve">, Bragg R-factor = </w:t>
            </w:r>
            <w:r w:rsidR="003F4557" w:rsidRPr="00B309AD">
              <w:rPr>
                <w:b w:val="0"/>
                <w:bCs w:val="0"/>
                <w:iCs/>
              </w:rPr>
              <w:t>6.99</w:t>
            </w:r>
            <w:r w:rsidRPr="00B309AD">
              <w:rPr>
                <w:b w:val="0"/>
                <w:bCs w:val="0"/>
                <w:iCs/>
              </w:rPr>
              <w:t>%</w:t>
            </w:r>
          </w:p>
        </w:tc>
      </w:tr>
      <w:tr w:rsidR="00CF2B4D" w:rsidRPr="00B309AD" w14:paraId="02FD944F" w14:textId="77777777" w:rsidTr="006B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1CAEF161" w14:textId="77777777" w:rsidR="00CF2B4D" w:rsidRPr="00B309AD" w:rsidRDefault="00CF2B4D" w:rsidP="006B2EBB">
            <w:pPr>
              <w:jc w:val="both"/>
              <w:rPr>
                <w:b w:val="0"/>
                <w:bCs w:val="0"/>
                <w:iCs/>
              </w:rPr>
            </w:pPr>
            <w:r w:rsidRPr="00B309AD">
              <w:rPr>
                <w:b w:val="0"/>
                <w:bCs w:val="0"/>
                <w:iCs/>
              </w:rPr>
              <w:t xml:space="preserve">Atom </w:t>
            </w:r>
          </w:p>
        </w:tc>
        <w:tc>
          <w:tcPr>
            <w:tcW w:w="1502" w:type="dxa"/>
          </w:tcPr>
          <w:p w14:paraId="7E6ECD15" w14:textId="77777777" w:rsidR="00CF2B4D" w:rsidRPr="00B309AD" w:rsidRDefault="00CF2B4D" w:rsidP="006B2EBB">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Site</w:t>
            </w:r>
          </w:p>
        </w:tc>
        <w:tc>
          <w:tcPr>
            <w:tcW w:w="1503" w:type="dxa"/>
          </w:tcPr>
          <w:p w14:paraId="7BBE9D54" w14:textId="77777777" w:rsidR="00CF2B4D" w:rsidRPr="00DD476F" w:rsidRDefault="00CF2B4D" w:rsidP="006B2EBB">
            <w:pPr>
              <w:jc w:val="both"/>
              <w:cnfStyle w:val="000000100000" w:firstRow="0" w:lastRow="0" w:firstColumn="0" w:lastColumn="0" w:oddVBand="0" w:evenVBand="0" w:oddHBand="1" w:evenHBand="0" w:firstRowFirstColumn="0" w:firstRowLastColumn="0" w:lastRowFirstColumn="0" w:lastRowLastColumn="0"/>
              <w:rPr>
                <w:iCs/>
              </w:rPr>
            </w:pPr>
            <w:r w:rsidRPr="00DD476F">
              <w:rPr>
                <w:iCs/>
              </w:rPr>
              <w:t>x/a</w:t>
            </w:r>
          </w:p>
        </w:tc>
        <w:tc>
          <w:tcPr>
            <w:tcW w:w="1503" w:type="dxa"/>
          </w:tcPr>
          <w:p w14:paraId="5AA6A5B6" w14:textId="77777777" w:rsidR="00CF2B4D" w:rsidRPr="00DD476F" w:rsidRDefault="00CF2B4D" w:rsidP="006B2EBB">
            <w:pPr>
              <w:jc w:val="both"/>
              <w:cnfStyle w:val="000000100000" w:firstRow="0" w:lastRow="0" w:firstColumn="0" w:lastColumn="0" w:oddVBand="0" w:evenVBand="0" w:oddHBand="1" w:evenHBand="0" w:firstRowFirstColumn="0" w:firstRowLastColumn="0" w:lastRowFirstColumn="0" w:lastRowLastColumn="0"/>
              <w:rPr>
                <w:iCs/>
              </w:rPr>
            </w:pPr>
            <w:r w:rsidRPr="00DD476F">
              <w:rPr>
                <w:iCs/>
              </w:rPr>
              <w:t>y/b</w:t>
            </w:r>
          </w:p>
        </w:tc>
        <w:tc>
          <w:tcPr>
            <w:tcW w:w="1503" w:type="dxa"/>
          </w:tcPr>
          <w:p w14:paraId="46301D3F" w14:textId="77777777" w:rsidR="00CF2B4D" w:rsidRPr="00DD476F" w:rsidRDefault="00CF2B4D" w:rsidP="006B2EBB">
            <w:pPr>
              <w:jc w:val="both"/>
              <w:cnfStyle w:val="000000100000" w:firstRow="0" w:lastRow="0" w:firstColumn="0" w:lastColumn="0" w:oddVBand="0" w:evenVBand="0" w:oddHBand="1" w:evenHBand="0" w:firstRowFirstColumn="0" w:firstRowLastColumn="0" w:lastRowFirstColumn="0" w:lastRowLastColumn="0"/>
              <w:rPr>
                <w:iCs/>
              </w:rPr>
            </w:pPr>
            <w:r w:rsidRPr="00DD476F">
              <w:rPr>
                <w:iCs/>
              </w:rPr>
              <w:t>z/c</w:t>
            </w:r>
          </w:p>
        </w:tc>
        <w:tc>
          <w:tcPr>
            <w:tcW w:w="1503" w:type="dxa"/>
          </w:tcPr>
          <w:p w14:paraId="3EDEC377" w14:textId="77777777" w:rsidR="00CF2B4D" w:rsidRPr="00B309AD" w:rsidRDefault="00CF2B4D" w:rsidP="006B2EBB">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Occupancy</w:t>
            </w:r>
          </w:p>
        </w:tc>
      </w:tr>
      <w:tr w:rsidR="00CF2B4D" w:rsidRPr="00B309AD" w14:paraId="68A3387F" w14:textId="77777777" w:rsidTr="006B2EBB">
        <w:tc>
          <w:tcPr>
            <w:cnfStyle w:val="001000000000" w:firstRow="0" w:lastRow="0" w:firstColumn="1" w:lastColumn="0" w:oddVBand="0" w:evenVBand="0" w:oddHBand="0" w:evenHBand="0" w:firstRowFirstColumn="0" w:firstRowLastColumn="0" w:lastRowFirstColumn="0" w:lastRowLastColumn="0"/>
            <w:tcW w:w="1502" w:type="dxa"/>
          </w:tcPr>
          <w:p w14:paraId="552F59A3" w14:textId="77777777" w:rsidR="00CF2B4D" w:rsidRPr="00B309AD" w:rsidRDefault="00CF2B4D" w:rsidP="006B2EBB">
            <w:pPr>
              <w:jc w:val="both"/>
              <w:rPr>
                <w:b w:val="0"/>
                <w:bCs w:val="0"/>
                <w:iCs/>
              </w:rPr>
            </w:pPr>
            <w:r w:rsidRPr="00B309AD">
              <w:rPr>
                <w:b w:val="0"/>
                <w:bCs w:val="0"/>
                <w:iCs/>
              </w:rPr>
              <w:t>Na</w:t>
            </w:r>
          </w:p>
        </w:tc>
        <w:tc>
          <w:tcPr>
            <w:tcW w:w="1502" w:type="dxa"/>
          </w:tcPr>
          <w:p w14:paraId="148EB23D" w14:textId="77777777" w:rsidR="00CF2B4D" w:rsidRPr="00B309AD" w:rsidRDefault="00CF2B4D" w:rsidP="006B2EBB">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3a</w:t>
            </w:r>
          </w:p>
        </w:tc>
        <w:tc>
          <w:tcPr>
            <w:tcW w:w="1503" w:type="dxa"/>
          </w:tcPr>
          <w:p w14:paraId="4158877B" w14:textId="77777777" w:rsidR="00CF2B4D" w:rsidRPr="00B309AD" w:rsidRDefault="00CF2B4D" w:rsidP="006B2EBB">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0</w:t>
            </w:r>
          </w:p>
        </w:tc>
        <w:tc>
          <w:tcPr>
            <w:tcW w:w="1503" w:type="dxa"/>
          </w:tcPr>
          <w:p w14:paraId="7C5251CC" w14:textId="77777777" w:rsidR="00CF2B4D" w:rsidRPr="00B309AD" w:rsidRDefault="00CF2B4D" w:rsidP="006B2EBB">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0</w:t>
            </w:r>
          </w:p>
        </w:tc>
        <w:tc>
          <w:tcPr>
            <w:tcW w:w="1503" w:type="dxa"/>
          </w:tcPr>
          <w:p w14:paraId="7D18F053" w14:textId="77777777" w:rsidR="00CF2B4D" w:rsidRPr="00B309AD" w:rsidRDefault="00CF2B4D" w:rsidP="006B2EBB">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0</w:t>
            </w:r>
          </w:p>
        </w:tc>
        <w:tc>
          <w:tcPr>
            <w:tcW w:w="1503" w:type="dxa"/>
          </w:tcPr>
          <w:p w14:paraId="40C88BAD" w14:textId="77777777" w:rsidR="00CF2B4D" w:rsidRPr="00B309AD" w:rsidRDefault="00CF2B4D" w:rsidP="006B2EBB">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0.08333</w:t>
            </w:r>
          </w:p>
        </w:tc>
      </w:tr>
      <w:tr w:rsidR="00CF2B4D" w:rsidRPr="00B309AD" w14:paraId="3F0F5274" w14:textId="77777777" w:rsidTr="006B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58BB595F" w14:textId="77777777" w:rsidR="00CF2B4D" w:rsidRPr="00B309AD" w:rsidRDefault="00CF2B4D" w:rsidP="006B2EBB">
            <w:pPr>
              <w:jc w:val="both"/>
              <w:rPr>
                <w:b w:val="0"/>
                <w:bCs w:val="0"/>
                <w:iCs/>
              </w:rPr>
            </w:pPr>
            <w:r w:rsidRPr="00B309AD">
              <w:rPr>
                <w:b w:val="0"/>
                <w:bCs w:val="0"/>
                <w:iCs/>
              </w:rPr>
              <w:t>Ni</w:t>
            </w:r>
          </w:p>
        </w:tc>
        <w:tc>
          <w:tcPr>
            <w:tcW w:w="1502" w:type="dxa"/>
          </w:tcPr>
          <w:p w14:paraId="2660674E" w14:textId="77777777" w:rsidR="00CF2B4D" w:rsidRPr="00B309AD" w:rsidRDefault="00CF2B4D" w:rsidP="006B2EBB">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3b</w:t>
            </w:r>
          </w:p>
        </w:tc>
        <w:tc>
          <w:tcPr>
            <w:tcW w:w="1503" w:type="dxa"/>
          </w:tcPr>
          <w:p w14:paraId="5B67F459" w14:textId="77777777" w:rsidR="00CF2B4D" w:rsidRPr="00B309AD" w:rsidRDefault="00CF2B4D" w:rsidP="006B2EBB">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0</w:t>
            </w:r>
          </w:p>
        </w:tc>
        <w:tc>
          <w:tcPr>
            <w:tcW w:w="1503" w:type="dxa"/>
          </w:tcPr>
          <w:p w14:paraId="3E15F271" w14:textId="77777777" w:rsidR="00CF2B4D" w:rsidRPr="00B309AD" w:rsidRDefault="00CF2B4D" w:rsidP="006B2EBB">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0</w:t>
            </w:r>
          </w:p>
        </w:tc>
        <w:tc>
          <w:tcPr>
            <w:tcW w:w="1503" w:type="dxa"/>
          </w:tcPr>
          <w:p w14:paraId="6B02B968" w14:textId="77777777" w:rsidR="00CF2B4D" w:rsidRPr="00B309AD" w:rsidRDefault="00CF2B4D" w:rsidP="006B2EBB">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0.5</w:t>
            </w:r>
          </w:p>
        </w:tc>
        <w:tc>
          <w:tcPr>
            <w:tcW w:w="1503" w:type="dxa"/>
          </w:tcPr>
          <w:p w14:paraId="628FBB3F" w14:textId="77777777" w:rsidR="00CF2B4D" w:rsidRPr="00B309AD" w:rsidRDefault="00CF2B4D" w:rsidP="006B2EBB">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0.03333</w:t>
            </w:r>
          </w:p>
        </w:tc>
      </w:tr>
      <w:tr w:rsidR="00CF2B4D" w:rsidRPr="00B309AD" w14:paraId="2C4050FE" w14:textId="77777777" w:rsidTr="006B2EBB">
        <w:tc>
          <w:tcPr>
            <w:cnfStyle w:val="001000000000" w:firstRow="0" w:lastRow="0" w:firstColumn="1" w:lastColumn="0" w:oddVBand="0" w:evenVBand="0" w:oddHBand="0" w:evenHBand="0" w:firstRowFirstColumn="0" w:firstRowLastColumn="0" w:lastRowFirstColumn="0" w:lastRowLastColumn="0"/>
            <w:tcW w:w="1502" w:type="dxa"/>
          </w:tcPr>
          <w:p w14:paraId="49DAFB90" w14:textId="77777777" w:rsidR="00CF2B4D" w:rsidRPr="00B309AD" w:rsidRDefault="00CF2B4D" w:rsidP="006B2EBB">
            <w:pPr>
              <w:jc w:val="both"/>
              <w:rPr>
                <w:b w:val="0"/>
                <w:bCs w:val="0"/>
                <w:iCs/>
              </w:rPr>
            </w:pPr>
            <w:r w:rsidRPr="00B309AD">
              <w:rPr>
                <w:b w:val="0"/>
                <w:bCs w:val="0"/>
                <w:iCs/>
              </w:rPr>
              <w:t>Sc</w:t>
            </w:r>
          </w:p>
        </w:tc>
        <w:tc>
          <w:tcPr>
            <w:tcW w:w="1502" w:type="dxa"/>
          </w:tcPr>
          <w:p w14:paraId="70F1B1D4" w14:textId="77777777" w:rsidR="00CF2B4D" w:rsidRPr="00B309AD" w:rsidRDefault="00CF2B4D" w:rsidP="006B2EBB">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3b</w:t>
            </w:r>
          </w:p>
        </w:tc>
        <w:tc>
          <w:tcPr>
            <w:tcW w:w="1503" w:type="dxa"/>
          </w:tcPr>
          <w:p w14:paraId="03400F26" w14:textId="77777777" w:rsidR="00CF2B4D" w:rsidRPr="00B309AD" w:rsidRDefault="00CF2B4D" w:rsidP="006B2EBB">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0</w:t>
            </w:r>
          </w:p>
        </w:tc>
        <w:tc>
          <w:tcPr>
            <w:tcW w:w="1503" w:type="dxa"/>
          </w:tcPr>
          <w:p w14:paraId="4B91E578" w14:textId="77777777" w:rsidR="00CF2B4D" w:rsidRPr="00B309AD" w:rsidRDefault="00CF2B4D" w:rsidP="006B2EBB">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0</w:t>
            </w:r>
          </w:p>
        </w:tc>
        <w:tc>
          <w:tcPr>
            <w:tcW w:w="1503" w:type="dxa"/>
          </w:tcPr>
          <w:p w14:paraId="371CFD12" w14:textId="77777777" w:rsidR="00CF2B4D" w:rsidRPr="00B309AD" w:rsidRDefault="00CF2B4D" w:rsidP="006B2EBB">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0.5</w:t>
            </w:r>
          </w:p>
        </w:tc>
        <w:tc>
          <w:tcPr>
            <w:tcW w:w="1503" w:type="dxa"/>
          </w:tcPr>
          <w:p w14:paraId="6E25692A" w14:textId="77777777" w:rsidR="00CF2B4D" w:rsidRPr="00B309AD" w:rsidRDefault="00CF2B4D" w:rsidP="006B2EBB">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0.00833</w:t>
            </w:r>
          </w:p>
        </w:tc>
      </w:tr>
      <w:tr w:rsidR="00CF2B4D" w:rsidRPr="00B309AD" w14:paraId="57972DBD" w14:textId="77777777" w:rsidTr="006B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3A6FE6EE" w14:textId="77777777" w:rsidR="00CF2B4D" w:rsidRPr="00B309AD" w:rsidRDefault="00CF2B4D" w:rsidP="006B2EBB">
            <w:pPr>
              <w:jc w:val="both"/>
              <w:rPr>
                <w:b w:val="0"/>
                <w:bCs w:val="0"/>
                <w:iCs/>
              </w:rPr>
            </w:pPr>
            <w:r w:rsidRPr="00B309AD">
              <w:rPr>
                <w:b w:val="0"/>
                <w:bCs w:val="0"/>
                <w:iCs/>
              </w:rPr>
              <w:t>Mn</w:t>
            </w:r>
          </w:p>
        </w:tc>
        <w:tc>
          <w:tcPr>
            <w:tcW w:w="1502" w:type="dxa"/>
          </w:tcPr>
          <w:p w14:paraId="71FB1D50" w14:textId="77777777" w:rsidR="00CF2B4D" w:rsidRPr="00B309AD" w:rsidRDefault="00CF2B4D" w:rsidP="006B2EBB">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3b</w:t>
            </w:r>
          </w:p>
        </w:tc>
        <w:tc>
          <w:tcPr>
            <w:tcW w:w="1503" w:type="dxa"/>
          </w:tcPr>
          <w:p w14:paraId="49A072A2" w14:textId="77777777" w:rsidR="00CF2B4D" w:rsidRPr="00B309AD" w:rsidRDefault="00CF2B4D" w:rsidP="006B2EBB">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0</w:t>
            </w:r>
          </w:p>
        </w:tc>
        <w:tc>
          <w:tcPr>
            <w:tcW w:w="1503" w:type="dxa"/>
          </w:tcPr>
          <w:p w14:paraId="2B5A9256" w14:textId="77777777" w:rsidR="00CF2B4D" w:rsidRPr="00B309AD" w:rsidRDefault="00CF2B4D" w:rsidP="006B2EBB">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0</w:t>
            </w:r>
          </w:p>
        </w:tc>
        <w:tc>
          <w:tcPr>
            <w:tcW w:w="1503" w:type="dxa"/>
          </w:tcPr>
          <w:p w14:paraId="4CACACC8" w14:textId="77777777" w:rsidR="00CF2B4D" w:rsidRPr="00B309AD" w:rsidRDefault="00CF2B4D" w:rsidP="006B2EBB">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0.5</w:t>
            </w:r>
          </w:p>
        </w:tc>
        <w:tc>
          <w:tcPr>
            <w:tcW w:w="1503" w:type="dxa"/>
          </w:tcPr>
          <w:p w14:paraId="176D4FB2" w14:textId="77777777" w:rsidR="00CF2B4D" w:rsidRPr="00B309AD" w:rsidRDefault="00CF2B4D" w:rsidP="006B2EBB">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0.03333</w:t>
            </w:r>
          </w:p>
        </w:tc>
      </w:tr>
      <w:tr w:rsidR="00CF2B4D" w:rsidRPr="00B309AD" w14:paraId="14FC8702" w14:textId="77777777" w:rsidTr="006B2EBB">
        <w:tc>
          <w:tcPr>
            <w:cnfStyle w:val="001000000000" w:firstRow="0" w:lastRow="0" w:firstColumn="1" w:lastColumn="0" w:oddVBand="0" w:evenVBand="0" w:oddHBand="0" w:evenHBand="0" w:firstRowFirstColumn="0" w:firstRowLastColumn="0" w:lastRowFirstColumn="0" w:lastRowLastColumn="0"/>
            <w:tcW w:w="1502" w:type="dxa"/>
          </w:tcPr>
          <w:p w14:paraId="5DC28FD6" w14:textId="77777777" w:rsidR="00CF2B4D" w:rsidRPr="00B309AD" w:rsidRDefault="00CF2B4D" w:rsidP="006B2EBB">
            <w:pPr>
              <w:jc w:val="both"/>
              <w:rPr>
                <w:b w:val="0"/>
                <w:bCs w:val="0"/>
                <w:iCs/>
              </w:rPr>
            </w:pPr>
            <w:r w:rsidRPr="00B309AD">
              <w:rPr>
                <w:b w:val="0"/>
                <w:bCs w:val="0"/>
                <w:iCs/>
              </w:rPr>
              <w:t>Ti</w:t>
            </w:r>
          </w:p>
        </w:tc>
        <w:tc>
          <w:tcPr>
            <w:tcW w:w="1502" w:type="dxa"/>
          </w:tcPr>
          <w:p w14:paraId="0C14FF54" w14:textId="77777777" w:rsidR="00CF2B4D" w:rsidRPr="00B309AD" w:rsidRDefault="00CF2B4D" w:rsidP="006B2EBB">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3b</w:t>
            </w:r>
          </w:p>
        </w:tc>
        <w:tc>
          <w:tcPr>
            <w:tcW w:w="1503" w:type="dxa"/>
          </w:tcPr>
          <w:p w14:paraId="1C93F34A" w14:textId="77777777" w:rsidR="00CF2B4D" w:rsidRPr="00B309AD" w:rsidRDefault="00CF2B4D" w:rsidP="006B2EBB">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0</w:t>
            </w:r>
          </w:p>
        </w:tc>
        <w:tc>
          <w:tcPr>
            <w:tcW w:w="1503" w:type="dxa"/>
          </w:tcPr>
          <w:p w14:paraId="72E91314" w14:textId="77777777" w:rsidR="00CF2B4D" w:rsidRPr="00B309AD" w:rsidRDefault="00CF2B4D" w:rsidP="006B2EBB">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0</w:t>
            </w:r>
          </w:p>
        </w:tc>
        <w:tc>
          <w:tcPr>
            <w:tcW w:w="1503" w:type="dxa"/>
          </w:tcPr>
          <w:p w14:paraId="728DE51E" w14:textId="77777777" w:rsidR="00CF2B4D" w:rsidRPr="00B309AD" w:rsidRDefault="00CF2B4D" w:rsidP="006B2EBB">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0.5</w:t>
            </w:r>
          </w:p>
        </w:tc>
        <w:tc>
          <w:tcPr>
            <w:tcW w:w="1503" w:type="dxa"/>
          </w:tcPr>
          <w:p w14:paraId="489B9DAB" w14:textId="5CC42F90" w:rsidR="00CF2B4D" w:rsidRPr="00B309AD" w:rsidRDefault="00CF2B4D" w:rsidP="006B2EBB">
            <w:pPr>
              <w:jc w:val="both"/>
              <w:cnfStyle w:val="000000000000" w:firstRow="0" w:lastRow="0" w:firstColumn="0" w:lastColumn="0" w:oddVBand="0" w:evenVBand="0" w:oddHBand="0" w:evenHBand="0" w:firstRowFirstColumn="0" w:firstRowLastColumn="0" w:lastRowFirstColumn="0" w:lastRowLastColumn="0"/>
              <w:rPr>
                <w:iCs/>
              </w:rPr>
            </w:pPr>
            <w:r w:rsidRPr="00B309AD">
              <w:rPr>
                <w:iCs/>
              </w:rPr>
              <w:t>0.00666</w:t>
            </w:r>
          </w:p>
        </w:tc>
      </w:tr>
      <w:tr w:rsidR="00CF2B4D" w:rsidRPr="00B309AD" w14:paraId="73D04C04" w14:textId="77777777" w:rsidTr="006B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36D4220E" w14:textId="77777777" w:rsidR="00CF2B4D" w:rsidRPr="00B309AD" w:rsidRDefault="00CF2B4D" w:rsidP="006B2EBB">
            <w:pPr>
              <w:jc w:val="both"/>
              <w:rPr>
                <w:b w:val="0"/>
                <w:bCs w:val="0"/>
                <w:iCs/>
              </w:rPr>
            </w:pPr>
            <w:r w:rsidRPr="00B309AD">
              <w:rPr>
                <w:b w:val="0"/>
                <w:bCs w:val="0"/>
                <w:iCs/>
              </w:rPr>
              <w:t>O</w:t>
            </w:r>
          </w:p>
        </w:tc>
        <w:tc>
          <w:tcPr>
            <w:tcW w:w="1502" w:type="dxa"/>
          </w:tcPr>
          <w:p w14:paraId="032B541F" w14:textId="77777777" w:rsidR="00CF2B4D" w:rsidRPr="00B309AD" w:rsidRDefault="00CF2B4D" w:rsidP="006B2EBB">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6c</w:t>
            </w:r>
          </w:p>
        </w:tc>
        <w:tc>
          <w:tcPr>
            <w:tcW w:w="1503" w:type="dxa"/>
          </w:tcPr>
          <w:p w14:paraId="3046E55B" w14:textId="77777777" w:rsidR="00CF2B4D" w:rsidRPr="00B309AD" w:rsidRDefault="00CF2B4D" w:rsidP="006B2EBB">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0</w:t>
            </w:r>
          </w:p>
        </w:tc>
        <w:tc>
          <w:tcPr>
            <w:tcW w:w="1503" w:type="dxa"/>
          </w:tcPr>
          <w:p w14:paraId="2AD9A177" w14:textId="77777777" w:rsidR="00CF2B4D" w:rsidRPr="00B309AD" w:rsidRDefault="00CF2B4D" w:rsidP="006B2EBB">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0</w:t>
            </w:r>
          </w:p>
        </w:tc>
        <w:tc>
          <w:tcPr>
            <w:tcW w:w="1503" w:type="dxa"/>
          </w:tcPr>
          <w:p w14:paraId="7A140EB2" w14:textId="77777777" w:rsidR="00CF2B4D" w:rsidRPr="00B309AD" w:rsidRDefault="00CF2B4D" w:rsidP="006B2EBB">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0.2325</w:t>
            </w:r>
          </w:p>
        </w:tc>
        <w:tc>
          <w:tcPr>
            <w:tcW w:w="1503" w:type="dxa"/>
          </w:tcPr>
          <w:p w14:paraId="6E84B2E7" w14:textId="77777777" w:rsidR="00CF2B4D" w:rsidRPr="00B309AD" w:rsidRDefault="00CF2B4D" w:rsidP="006B2EBB">
            <w:pPr>
              <w:jc w:val="both"/>
              <w:cnfStyle w:val="000000100000" w:firstRow="0" w:lastRow="0" w:firstColumn="0" w:lastColumn="0" w:oddVBand="0" w:evenVBand="0" w:oddHBand="1" w:evenHBand="0" w:firstRowFirstColumn="0" w:firstRowLastColumn="0" w:lastRowFirstColumn="0" w:lastRowLastColumn="0"/>
              <w:rPr>
                <w:iCs/>
              </w:rPr>
            </w:pPr>
            <w:r w:rsidRPr="00B309AD">
              <w:rPr>
                <w:iCs/>
              </w:rPr>
              <w:t>0.16667</w:t>
            </w:r>
          </w:p>
        </w:tc>
      </w:tr>
    </w:tbl>
    <w:p w14:paraId="25CD11F8" w14:textId="77777777" w:rsidR="00CF2B4D" w:rsidRPr="008D6C75" w:rsidRDefault="00CF2B4D" w:rsidP="00CF2B4D">
      <w:pPr>
        <w:jc w:val="both"/>
        <w:rPr>
          <w:iCs/>
        </w:rPr>
      </w:pPr>
    </w:p>
    <w:p w14:paraId="2366A77C" w14:textId="13685B0E" w:rsidR="008E2C87" w:rsidRDefault="008E2C87">
      <w:pPr>
        <w:rPr>
          <w:iCs/>
        </w:rPr>
      </w:pPr>
      <w:r>
        <w:rPr>
          <w:iCs/>
        </w:rPr>
        <w:br w:type="page"/>
      </w:r>
    </w:p>
    <w:p w14:paraId="295FB820" w14:textId="5F5EC6B0" w:rsidR="009A512B" w:rsidRPr="00C9066E" w:rsidRDefault="008E2C87">
      <w:pPr>
        <w:rPr>
          <w:b/>
          <w:bCs/>
          <w:lang w:val="de-DE"/>
        </w:rPr>
      </w:pPr>
      <w:r w:rsidRPr="00C9066E">
        <w:rPr>
          <w:b/>
          <w:bCs/>
          <w:lang w:val="de-DE"/>
        </w:rPr>
        <w:lastRenderedPageBreak/>
        <w:t>Reference</w:t>
      </w:r>
      <w:bookmarkEnd w:id="0"/>
    </w:p>
    <w:p w14:paraId="0D61A38E" w14:textId="67F97D02" w:rsidR="005817B1" w:rsidRPr="005817B1" w:rsidRDefault="009A512B" w:rsidP="005817B1">
      <w:pPr>
        <w:pStyle w:val="EndNoteBibliography"/>
        <w:spacing w:after="0"/>
        <w:ind w:left="720" w:hanging="720"/>
      </w:pPr>
      <w:r>
        <w:rPr>
          <w:lang w:val="de-DE"/>
        </w:rPr>
        <w:fldChar w:fldCharType="begin"/>
      </w:r>
      <w:r w:rsidRPr="00787A3F">
        <w:instrText xml:space="preserve"> ADDIN EN.REFLIST </w:instrText>
      </w:r>
      <w:r>
        <w:rPr>
          <w:lang w:val="de-DE"/>
        </w:rPr>
        <w:fldChar w:fldCharType="separate"/>
      </w:r>
      <w:r w:rsidR="005817B1" w:rsidRPr="005817B1">
        <w:t>1</w:t>
      </w:r>
      <w:r w:rsidR="005817B1" w:rsidRPr="005817B1">
        <w:tab/>
        <w:t>Guo, Y. J.</w:t>
      </w:r>
      <w:r w:rsidR="005817B1" w:rsidRPr="005817B1">
        <w:rPr>
          <w:i/>
        </w:rPr>
        <w:t xml:space="preserve"> et al.</w:t>
      </w:r>
      <w:r w:rsidR="005817B1" w:rsidRPr="005817B1">
        <w:t xml:space="preserve"> Boron-doped sodium layered oxide for reversible oxygen redox reaction in Na-ion battery cathodes. </w:t>
      </w:r>
      <w:r w:rsidR="005817B1" w:rsidRPr="005817B1">
        <w:rPr>
          <w:i/>
        </w:rPr>
        <w:t>Nat</w:t>
      </w:r>
      <w:r w:rsidR="006C654B">
        <w:rPr>
          <w:rFonts w:hint="eastAsia"/>
          <w:i/>
        </w:rPr>
        <w:t>.</w:t>
      </w:r>
      <w:r w:rsidR="005817B1" w:rsidRPr="005817B1">
        <w:rPr>
          <w:i/>
        </w:rPr>
        <w:t xml:space="preserve"> Commun</w:t>
      </w:r>
      <w:r w:rsidR="006C654B">
        <w:rPr>
          <w:i/>
        </w:rPr>
        <w:t>.</w:t>
      </w:r>
      <w:r w:rsidR="005817B1" w:rsidRPr="005817B1">
        <w:t xml:space="preserve"> </w:t>
      </w:r>
      <w:r w:rsidR="005817B1" w:rsidRPr="005817B1">
        <w:rPr>
          <w:b/>
        </w:rPr>
        <w:t>12</w:t>
      </w:r>
      <w:r w:rsidR="005817B1" w:rsidRPr="005817B1">
        <w:t>, 5267 (2021).</w:t>
      </w:r>
    </w:p>
    <w:p w14:paraId="6792DB3D" w14:textId="7EB6057E" w:rsidR="005817B1" w:rsidRPr="005817B1" w:rsidRDefault="005817B1" w:rsidP="005817B1">
      <w:pPr>
        <w:pStyle w:val="EndNoteBibliography"/>
        <w:spacing w:after="0"/>
        <w:ind w:left="720" w:hanging="720"/>
      </w:pPr>
      <w:r w:rsidRPr="005817B1">
        <w:t>2</w:t>
      </w:r>
      <w:r w:rsidRPr="005817B1">
        <w:tab/>
        <w:t xml:space="preserve">Sathiya, M., Hemalatha, K., Ramesha, K., Tarascon, J. M. &amp; Prakash, A. S. Synthesis, Structure, and Electrochemical Properties of the Layered Sodium Insertion Cathode Material: NaNi1/3Mn1/3Co1/3O2. </w:t>
      </w:r>
      <w:r w:rsidR="006C654B" w:rsidRPr="006C654B">
        <w:rPr>
          <w:i/>
        </w:rPr>
        <w:t>Chem. Mater.</w:t>
      </w:r>
      <w:r w:rsidRPr="005817B1">
        <w:t xml:space="preserve"> </w:t>
      </w:r>
      <w:r w:rsidRPr="005817B1">
        <w:rPr>
          <w:b/>
        </w:rPr>
        <w:t>24</w:t>
      </w:r>
      <w:r w:rsidRPr="005817B1">
        <w:t>, 1846-1853(2012).</w:t>
      </w:r>
    </w:p>
    <w:p w14:paraId="4EC91B59" w14:textId="27FDAD35" w:rsidR="005817B1" w:rsidRPr="005817B1" w:rsidRDefault="005817B1" w:rsidP="005817B1">
      <w:pPr>
        <w:pStyle w:val="EndNoteBibliography"/>
        <w:ind w:left="720" w:hanging="720"/>
      </w:pPr>
      <w:r w:rsidRPr="005817B1">
        <w:t>3</w:t>
      </w:r>
      <w:r w:rsidRPr="005817B1">
        <w:tab/>
        <w:t>Wang, Q.</w:t>
      </w:r>
      <w:r w:rsidRPr="005817B1">
        <w:rPr>
          <w:i/>
        </w:rPr>
        <w:t xml:space="preserve"> et al.</w:t>
      </w:r>
      <w:r w:rsidRPr="005817B1">
        <w:t xml:space="preserve"> Fast-charge high-voltage layered cathodes for sodium-ion batteries. </w:t>
      </w:r>
      <w:r w:rsidR="00AF0BE1" w:rsidRPr="00AF0BE1">
        <w:t>Nat. Sustain.</w:t>
      </w:r>
      <w:r w:rsidRPr="005817B1">
        <w:t xml:space="preserve"> </w:t>
      </w:r>
      <w:r w:rsidRPr="005817B1">
        <w:rPr>
          <w:b/>
        </w:rPr>
        <w:t>7</w:t>
      </w:r>
      <w:r w:rsidRPr="005817B1">
        <w:t>, 338-347 (2024).</w:t>
      </w:r>
    </w:p>
    <w:p w14:paraId="27C5F05A" w14:textId="22DDE5F6" w:rsidR="00EA13B9" w:rsidRDefault="009A512B">
      <w:pPr>
        <w:rPr>
          <w:lang w:val="de-DE"/>
        </w:rPr>
      </w:pPr>
      <w:r>
        <w:rPr>
          <w:lang w:val="de-DE"/>
        </w:rPr>
        <w:fldChar w:fldCharType="end"/>
      </w:r>
      <w:r w:rsidR="00F11676">
        <w:rPr>
          <w:lang w:val="de-DE"/>
        </w:rPr>
        <w:fldChar w:fldCharType="begin"/>
      </w:r>
      <w:r w:rsidR="00F11676">
        <w:rPr>
          <w:lang w:val="de-DE"/>
        </w:rPr>
        <w:instrText xml:space="preserve"> ADDIN </w:instrText>
      </w:r>
      <w:r w:rsidR="00F11676">
        <w:rPr>
          <w:lang w:val="de-DE"/>
        </w:rPr>
        <w:fldChar w:fldCharType="end"/>
      </w:r>
    </w:p>
    <w:sectPr w:rsidR="00EA13B9" w:rsidSect="00626414">
      <w:footerReference w:type="default" r:id="rId39"/>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9DFB8" w14:textId="77777777" w:rsidR="005A0B97" w:rsidRDefault="005A0B97" w:rsidP="00DA41A1">
      <w:pPr>
        <w:spacing w:after="0" w:line="240" w:lineRule="auto"/>
      </w:pPr>
      <w:r>
        <w:separator/>
      </w:r>
    </w:p>
  </w:endnote>
  <w:endnote w:type="continuationSeparator" w:id="0">
    <w:p w14:paraId="7A8755CC" w14:textId="77777777" w:rsidR="005A0B97" w:rsidRDefault="005A0B97" w:rsidP="00DA41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6422091"/>
      <w:docPartObj>
        <w:docPartGallery w:val="Page Numbers (Bottom of Page)"/>
        <w:docPartUnique/>
      </w:docPartObj>
    </w:sdtPr>
    <w:sdtEndPr>
      <w:rPr>
        <w:noProof/>
      </w:rPr>
    </w:sdtEndPr>
    <w:sdtContent>
      <w:p w14:paraId="4CFD2B69" w14:textId="213E8FFB" w:rsidR="00742B69" w:rsidRDefault="00742B6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10FE50" w14:textId="77777777" w:rsidR="00742B69" w:rsidRDefault="00742B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926EF" w14:textId="77777777" w:rsidR="005A0B97" w:rsidRDefault="005A0B97" w:rsidP="00DA41A1">
      <w:pPr>
        <w:spacing w:after="0" w:line="240" w:lineRule="auto"/>
      </w:pPr>
      <w:r>
        <w:separator/>
      </w:r>
    </w:p>
  </w:footnote>
  <w:footnote w:type="continuationSeparator" w:id="0">
    <w:p w14:paraId="3364D501" w14:textId="77777777" w:rsidR="005A0B97" w:rsidRDefault="005A0B97" w:rsidP="00DA41A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de-DE" w:vendorID="64" w:dllVersion="4096" w:nlCheck="1" w:checkStyle="0"/>
  <w:activeWritingStyle w:appName="MSWord" w:lang="en-US" w:vendorID="64" w:dllVersion="4096" w:nlCheck="1" w:checkStyle="0"/>
  <w:activeWritingStyle w:appName="MSWord" w:lang="sv-SE" w:vendorID="64" w:dllVersion="4096" w:nlCheck="1" w:checkStyle="0"/>
  <w:activeWritingStyle w:appName="MSWord" w:lang="en-GB" w:vendorID="64" w:dllVersion="4096" w:nlCheck="1" w:checkStyle="0"/>
  <w:activeWritingStyle w:appName="MSWord" w:lang="zh-CN" w:vendorID="64" w:dllVersion="0" w:nlCheck="1" w:checkStyle="1"/>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ature Review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ewdseftm99dfoe0sadxswsa2fwx9pw25952&quot;&gt;My EndNote Library&lt;record-ids&gt;&lt;item&gt;51&lt;/item&gt;&lt;item&gt;148&lt;/item&gt;&lt;item&gt;252&lt;/item&gt;&lt;/record-ids&gt;&lt;/item&gt;&lt;/Libraries&gt;"/>
  </w:docVars>
  <w:rsids>
    <w:rsidRoot w:val="00A143F0"/>
    <w:rsid w:val="000006AD"/>
    <w:rsid w:val="00004465"/>
    <w:rsid w:val="00013A93"/>
    <w:rsid w:val="00014639"/>
    <w:rsid w:val="0001655A"/>
    <w:rsid w:val="00020F95"/>
    <w:rsid w:val="00036BE5"/>
    <w:rsid w:val="00065511"/>
    <w:rsid w:val="00085858"/>
    <w:rsid w:val="000A720E"/>
    <w:rsid w:val="000D3BB4"/>
    <w:rsid w:val="000E7A5A"/>
    <w:rsid w:val="00106777"/>
    <w:rsid w:val="00114DC1"/>
    <w:rsid w:val="00136140"/>
    <w:rsid w:val="00153292"/>
    <w:rsid w:val="00157474"/>
    <w:rsid w:val="00162BD1"/>
    <w:rsid w:val="001C72D6"/>
    <w:rsid w:val="001E3BDD"/>
    <w:rsid w:val="00210D0D"/>
    <w:rsid w:val="00230BAB"/>
    <w:rsid w:val="00255004"/>
    <w:rsid w:val="0026689E"/>
    <w:rsid w:val="002709B1"/>
    <w:rsid w:val="00276A9E"/>
    <w:rsid w:val="002977CF"/>
    <w:rsid w:val="002B577E"/>
    <w:rsid w:val="002C273B"/>
    <w:rsid w:val="002D1DE8"/>
    <w:rsid w:val="002E2B22"/>
    <w:rsid w:val="002F0297"/>
    <w:rsid w:val="002F092F"/>
    <w:rsid w:val="00300041"/>
    <w:rsid w:val="00324353"/>
    <w:rsid w:val="00337630"/>
    <w:rsid w:val="00340FB1"/>
    <w:rsid w:val="00360EC1"/>
    <w:rsid w:val="00392C89"/>
    <w:rsid w:val="003A4C69"/>
    <w:rsid w:val="003B1822"/>
    <w:rsid w:val="003C08FA"/>
    <w:rsid w:val="003D5FB5"/>
    <w:rsid w:val="003F4557"/>
    <w:rsid w:val="00406E77"/>
    <w:rsid w:val="00411236"/>
    <w:rsid w:val="0042106F"/>
    <w:rsid w:val="0042620E"/>
    <w:rsid w:val="0043510B"/>
    <w:rsid w:val="00463E28"/>
    <w:rsid w:val="00473263"/>
    <w:rsid w:val="004737E9"/>
    <w:rsid w:val="00482F94"/>
    <w:rsid w:val="0049275C"/>
    <w:rsid w:val="00496E11"/>
    <w:rsid w:val="004B3CCF"/>
    <w:rsid w:val="004D6385"/>
    <w:rsid w:val="004E4A71"/>
    <w:rsid w:val="004F41BA"/>
    <w:rsid w:val="004F4F17"/>
    <w:rsid w:val="0052069D"/>
    <w:rsid w:val="00530285"/>
    <w:rsid w:val="00532E42"/>
    <w:rsid w:val="00540833"/>
    <w:rsid w:val="00540E33"/>
    <w:rsid w:val="005817B1"/>
    <w:rsid w:val="005A0AFC"/>
    <w:rsid w:val="005A0B97"/>
    <w:rsid w:val="005A70C3"/>
    <w:rsid w:val="005B190E"/>
    <w:rsid w:val="005F4D62"/>
    <w:rsid w:val="005F7023"/>
    <w:rsid w:val="0062578A"/>
    <w:rsid w:val="00626414"/>
    <w:rsid w:val="00630A68"/>
    <w:rsid w:val="00657580"/>
    <w:rsid w:val="0066559E"/>
    <w:rsid w:val="006774F5"/>
    <w:rsid w:val="006A5D88"/>
    <w:rsid w:val="006B7C18"/>
    <w:rsid w:val="006C1C44"/>
    <w:rsid w:val="006C654B"/>
    <w:rsid w:val="00723069"/>
    <w:rsid w:val="00731E6E"/>
    <w:rsid w:val="00733E2C"/>
    <w:rsid w:val="00742B69"/>
    <w:rsid w:val="0074311D"/>
    <w:rsid w:val="00752EA0"/>
    <w:rsid w:val="007633A8"/>
    <w:rsid w:val="00770B14"/>
    <w:rsid w:val="00775346"/>
    <w:rsid w:val="00787044"/>
    <w:rsid w:val="00787A3F"/>
    <w:rsid w:val="00787CDA"/>
    <w:rsid w:val="007B6357"/>
    <w:rsid w:val="007C073A"/>
    <w:rsid w:val="007C27BA"/>
    <w:rsid w:val="007C51A9"/>
    <w:rsid w:val="007F29FC"/>
    <w:rsid w:val="008007EC"/>
    <w:rsid w:val="00806795"/>
    <w:rsid w:val="00830100"/>
    <w:rsid w:val="00835AEA"/>
    <w:rsid w:val="00864074"/>
    <w:rsid w:val="00864376"/>
    <w:rsid w:val="0086616A"/>
    <w:rsid w:val="008715E0"/>
    <w:rsid w:val="0087325C"/>
    <w:rsid w:val="0087734D"/>
    <w:rsid w:val="00883B8C"/>
    <w:rsid w:val="008B68BF"/>
    <w:rsid w:val="008B71FD"/>
    <w:rsid w:val="008C2590"/>
    <w:rsid w:val="008C4190"/>
    <w:rsid w:val="008D6C75"/>
    <w:rsid w:val="008E2C87"/>
    <w:rsid w:val="008E35DC"/>
    <w:rsid w:val="0090105C"/>
    <w:rsid w:val="00922E6E"/>
    <w:rsid w:val="00927185"/>
    <w:rsid w:val="009327E7"/>
    <w:rsid w:val="00960CCE"/>
    <w:rsid w:val="009714E0"/>
    <w:rsid w:val="009817BC"/>
    <w:rsid w:val="00987385"/>
    <w:rsid w:val="009A512B"/>
    <w:rsid w:val="009A541D"/>
    <w:rsid w:val="009B0B4D"/>
    <w:rsid w:val="009B6DCD"/>
    <w:rsid w:val="00A001FD"/>
    <w:rsid w:val="00A143F0"/>
    <w:rsid w:val="00A320DB"/>
    <w:rsid w:val="00A532B3"/>
    <w:rsid w:val="00A642E7"/>
    <w:rsid w:val="00A739DD"/>
    <w:rsid w:val="00A83841"/>
    <w:rsid w:val="00A92087"/>
    <w:rsid w:val="00A92912"/>
    <w:rsid w:val="00A97034"/>
    <w:rsid w:val="00AB5F63"/>
    <w:rsid w:val="00AB7ABD"/>
    <w:rsid w:val="00AC3919"/>
    <w:rsid w:val="00AC6935"/>
    <w:rsid w:val="00AE1E25"/>
    <w:rsid w:val="00AE6D2C"/>
    <w:rsid w:val="00AE795B"/>
    <w:rsid w:val="00AF0BE1"/>
    <w:rsid w:val="00AF6EEB"/>
    <w:rsid w:val="00B03D39"/>
    <w:rsid w:val="00B212C2"/>
    <w:rsid w:val="00B25102"/>
    <w:rsid w:val="00B309AD"/>
    <w:rsid w:val="00B522BC"/>
    <w:rsid w:val="00B67E06"/>
    <w:rsid w:val="00B721F4"/>
    <w:rsid w:val="00B7343A"/>
    <w:rsid w:val="00B826EE"/>
    <w:rsid w:val="00BB2BDD"/>
    <w:rsid w:val="00C01378"/>
    <w:rsid w:val="00C86845"/>
    <w:rsid w:val="00C9066E"/>
    <w:rsid w:val="00CA7AEE"/>
    <w:rsid w:val="00CC7C41"/>
    <w:rsid w:val="00CD55C8"/>
    <w:rsid w:val="00CF2B4D"/>
    <w:rsid w:val="00CF7892"/>
    <w:rsid w:val="00D0472C"/>
    <w:rsid w:val="00D066D5"/>
    <w:rsid w:val="00D1043F"/>
    <w:rsid w:val="00D14A53"/>
    <w:rsid w:val="00D30348"/>
    <w:rsid w:val="00D479C3"/>
    <w:rsid w:val="00D5523B"/>
    <w:rsid w:val="00D66AE1"/>
    <w:rsid w:val="00D75DD8"/>
    <w:rsid w:val="00D85268"/>
    <w:rsid w:val="00D92BE3"/>
    <w:rsid w:val="00DA41A1"/>
    <w:rsid w:val="00DA6D98"/>
    <w:rsid w:val="00DB08B9"/>
    <w:rsid w:val="00DC31E5"/>
    <w:rsid w:val="00DD476F"/>
    <w:rsid w:val="00DD63FC"/>
    <w:rsid w:val="00DE36D0"/>
    <w:rsid w:val="00DE7FF9"/>
    <w:rsid w:val="00DF5FB0"/>
    <w:rsid w:val="00E102B0"/>
    <w:rsid w:val="00E16422"/>
    <w:rsid w:val="00E522EC"/>
    <w:rsid w:val="00E63017"/>
    <w:rsid w:val="00E715D9"/>
    <w:rsid w:val="00E76F4D"/>
    <w:rsid w:val="00EA1100"/>
    <w:rsid w:val="00EA13B9"/>
    <w:rsid w:val="00EA7146"/>
    <w:rsid w:val="00EB2537"/>
    <w:rsid w:val="00EB7A55"/>
    <w:rsid w:val="00F0419D"/>
    <w:rsid w:val="00F11676"/>
    <w:rsid w:val="00F16BEF"/>
    <w:rsid w:val="00F60046"/>
    <w:rsid w:val="00F62437"/>
    <w:rsid w:val="00F65558"/>
    <w:rsid w:val="00F65937"/>
    <w:rsid w:val="00F90290"/>
    <w:rsid w:val="00F90FAC"/>
    <w:rsid w:val="00F91A6B"/>
    <w:rsid w:val="00FA0424"/>
    <w:rsid w:val="00FA2297"/>
    <w:rsid w:val="00FA3385"/>
    <w:rsid w:val="00FB3A93"/>
    <w:rsid w:val="00FC5031"/>
    <w:rsid w:val="00FD1ADF"/>
    <w:rsid w:val="00FF548D"/>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8498B1B"/>
  <w14:defaultImageDpi w14:val="32767"/>
  <w15:chartTrackingRefBased/>
  <w15:docId w15:val="{D664F198-A374-43BF-AEFA-60E2AB46D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A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3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4732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ndNoteBibliographyTitle">
    <w:name w:val="EndNote Bibliography Title"/>
    <w:basedOn w:val="Normal"/>
    <w:link w:val="EndNoteBibliographyTitleChar"/>
    <w:rsid w:val="009A512B"/>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9A512B"/>
    <w:rPr>
      <w:rFonts w:ascii="Calibri" w:hAnsi="Calibri" w:cs="Calibri"/>
      <w:noProof/>
    </w:rPr>
  </w:style>
  <w:style w:type="paragraph" w:customStyle="1" w:styleId="EndNoteBibliography">
    <w:name w:val="EndNote Bibliography"/>
    <w:basedOn w:val="Normal"/>
    <w:link w:val="EndNoteBibliographyChar"/>
    <w:rsid w:val="009A512B"/>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9A512B"/>
    <w:rPr>
      <w:rFonts w:ascii="Calibri" w:hAnsi="Calibri" w:cs="Calibri"/>
      <w:noProof/>
    </w:rPr>
  </w:style>
  <w:style w:type="paragraph" w:styleId="Header">
    <w:name w:val="header"/>
    <w:basedOn w:val="Normal"/>
    <w:link w:val="HeaderChar"/>
    <w:uiPriority w:val="99"/>
    <w:unhideWhenUsed/>
    <w:rsid w:val="00DA41A1"/>
    <w:pP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DA41A1"/>
    <w:rPr>
      <w:sz w:val="18"/>
      <w:szCs w:val="18"/>
    </w:rPr>
  </w:style>
  <w:style w:type="paragraph" w:styleId="Footer">
    <w:name w:val="footer"/>
    <w:basedOn w:val="Normal"/>
    <w:link w:val="FooterChar"/>
    <w:uiPriority w:val="99"/>
    <w:unhideWhenUsed/>
    <w:rsid w:val="00DA41A1"/>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DA41A1"/>
    <w:rPr>
      <w:sz w:val="18"/>
      <w:szCs w:val="18"/>
    </w:rPr>
  </w:style>
  <w:style w:type="paragraph" w:styleId="Revision">
    <w:name w:val="Revision"/>
    <w:hidden/>
    <w:uiPriority w:val="99"/>
    <w:semiHidden/>
    <w:rsid w:val="00DA41A1"/>
    <w:pPr>
      <w:spacing w:after="0" w:line="240" w:lineRule="auto"/>
    </w:pPr>
  </w:style>
  <w:style w:type="character" w:styleId="CommentReference">
    <w:name w:val="annotation reference"/>
    <w:basedOn w:val="DefaultParagraphFont"/>
    <w:uiPriority w:val="99"/>
    <w:semiHidden/>
    <w:unhideWhenUsed/>
    <w:rsid w:val="00A739DD"/>
    <w:rPr>
      <w:sz w:val="21"/>
      <w:szCs w:val="21"/>
    </w:rPr>
  </w:style>
  <w:style w:type="paragraph" w:styleId="CommentText">
    <w:name w:val="annotation text"/>
    <w:basedOn w:val="Normal"/>
    <w:link w:val="CommentTextChar"/>
    <w:uiPriority w:val="99"/>
    <w:semiHidden/>
    <w:unhideWhenUsed/>
    <w:rsid w:val="00A739DD"/>
  </w:style>
  <w:style w:type="character" w:customStyle="1" w:styleId="CommentTextChar">
    <w:name w:val="Comment Text Char"/>
    <w:basedOn w:val="DefaultParagraphFont"/>
    <w:link w:val="CommentText"/>
    <w:uiPriority w:val="99"/>
    <w:semiHidden/>
    <w:rsid w:val="00A739DD"/>
  </w:style>
  <w:style w:type="paragraph" w:styleId="CommentSubject">
    <w:name w:val="annotation subject"/>
    <w:basedOn w:val="CommentText"/>
    <w:next w:val="CommentText"/>
    <w:link w:val="CommentSubjectChar"/>
    <w:uiPriority w:val="99"/>
    <w:semiHidden/>
    <w:unhideWhenUsed/>
    <w:rsid w:val="00A739DD"/>
    <w:rPr>
      <w:b/>
      <w:bCs/>
    </w:rPr>
  </w:style>
  <w:style w:type="character" w:customStyle="1" w:styleId="CommentSubjectChar">
    <w:name w:val="Comment Subject Char"/>
    <w:basedOn w:val="CommentTextChar"/>
    <w:link w:val="CommentSubject"/>
    <w:uiPriority w:val="99"/>
    <w:semiHidden/>
    <w:rsid w:val="00A739DD"/>
    <w:rPr>
      <w:b/>
      <w:bCs/>
    </w:rPr>
  </w:style>
  <w:style w:type="character" w:styleId="Strong">
    <w:name w:val="Strong"/>
    <w:basedOn w:val="DefaultParagraphFont"/>
    <w:uiPriority w:val="22"/>
    <w:qFormat/>
    <w:rsid w:val="00C9066E"/>
    <w:rPr>
      <w:b/>
      <w:bCs/>
    </w:rPr>
  </w:style>
  <w:style w:type="character" w:styleId="Hyperlink">
    <w:name w:val="Hyperlink"/>
    <w:basedOn w:val="DefaultParagraphFont"/>
    <w:uiPriority w:val="99"/>
    <w:unhideWhenUsed/>
    <w:rsid w:val="006C1C44"/>
    <w:rPr>
      <w:color w:val="0563C1" w:themeColor="hyperlink"/>
      <w:u w:val="single"/>
    </w:rPr>
  </w:style>
  <w:style w:type="character" w:styleId="UnresolvedMention">
    <w:name w:val="Unresolved Mention"/>
    <w:basedOn w:val="DefaultParagraphFont"/>
    <w:uiPriority w:val="99"/>
    <w:semiHidden/>
    <w:unhideWhenUsed/>
    <w:rsid w:val="006C1C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hyperlink" Target="mailto:haidong.liu@kemi.uu.se"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mailto:yongchun.li@kemi.uu.se"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mailto:wangj9@sustech.edu.cn"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hyperlink" Target="mailto:philipp.adelhelm@hu-berlin.de"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B13FE1-33E9-45E2-8BF5-18AEF0568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443</TotalTime>
  <Pages>34</Pages>
  <Words>2985</Words>
  <Characters>17021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Yongchun Li</dc:creator>
  <cp:keywords/>
  <dc:description/>
  <cp:lastModifiedBy>Haidong Liu</cp:lastModifiedBy>
  <cp:revision>16</cp:revision>
  <dcterms:created xsi:type="dcterms:W3CDTF">2025-10-18T13:41:00Z</dcterms:created>
  <dcterms:modified xsi:type="dcterms:W3CDTF">2025-11-13T17:57:00Z</dcterms:modified>
</cp:coreProperties>
</file>