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0223" w14:textId="77777777" w:rsidR="002E6C13" w:rsidRPr="00A62532" w:rsidRDefault="002E6C13" w:rsidP="002E6C13">
      <w:pPr>
        <w:spacing w:before="150" w:after="0" w:line="480" w:lineRule="auto"/>
        <w:rPr>
          <w:rFonts w:ascii="Times New Roman" w:hAnsi="Times New Roman" w:cs="Times New Roman"/>
          <w:color w:val="000000"/>
          <w:kern w:val="0"/>
          <w:sz w:val="15"/>
          <w:szCs w:val="15"/>
          <w14:ligatures w14:val="none"/>
        </w:rPr>
      </w:pPr>
      <w:r w:rsidRPr="00A62532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Table 1. Study Characteristics of Included Studies (n=45)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"/>
        <w:gridCol w:w="648"/>
        <w:gridCol w:w="837"/>
        <w:gridCol w:w="871"/>
        <w:gridCol w:w="941"/>
        <w:gridCol w:w="996"/>
        <w:gridCol w:w="649"/>
        <w:gridCol w:w="968"/>
        <w:gridCol w:w="837"/>
        <w:gridCol w:w="726"/>
        <w:gridCol w:w="559"/>
        <w:gridCol w:w="816"/>
      </w:tblGrid>
      <w:tr w:rsidR="002E6C13" w:rsidRPr="00A62532" w14:paraId="7C92A327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742DFE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bookmarkStart w:id="0" w:name="_Hlk216805442"/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B940C5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First author (Year)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9A934C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Country/Region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B5A765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Journal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87B668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Imaging/Modality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118875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Primary Task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50C964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Dataset size (N)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EED154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AI Method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857152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Reference Standard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FD3151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Key Performance (primary metric)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FDDF03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External Validation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05589C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Citation (short)</w:t>
            </w:r>
          </w:p>
        </w:tc>
      </w:tr>
      <w:tr w:rsidR="002E6C13" w:rsidRPr="00A62532" w14:paraId="62948555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089FA8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85D653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Cui Z (2022)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200A3B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Multi-center (China, 15 sites)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D9611F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Nat Commun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13C83E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CBCT (3D)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99C235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Tooth &amp; alveolar bone segmentation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604507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4,938 scans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E90B8B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Multi-stage 3D CNN (nnU-Net style pipeline)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10BB84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manual segmentations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9AA17D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Dice: teeth ≈0.915; bone ≈0.930; time ↓96.7%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D61AA4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6CF87A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Cui 2022 Nat Commun</w:t>
            </w:r>
          </w:p>
        </w:tc>
      </w:tr>
      <w:tr w:rsidR="002E6C13" w:rsidRPr="00A62532" w14:paraId="7160CE05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6CC026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B84A17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Noeldeke B (2024)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A33959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Germany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7FDCA1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Head Face Med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E3FD73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Intraoral photographs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230053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Crossbite detection (binary &amp; type)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743E2B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676 images (311 pts)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25D965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CNNs (DenseNet/ResNet variants)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B5D953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Orthodontist labels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0320EB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Accuracy (binary): 98.57%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B6B2AB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No (single-center)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9529D1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Noeldeke 2024 Head Face Med</w:t>
            </w:r>
          </w:p>
        </w:tc>
      </w:tr>
      <w:tr w:rsidR="002E6C13" w:rsidRPr="00A62532" w14:paraId="04475A5C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9CC9A3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945085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Ryu S-M (2023)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85D118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57706F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Sci Rep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25238A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Intraoral photographs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753FDC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Extraction decision recommendation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C3B0A4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3,136 images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0069AA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CNN classifier + landmark regressor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868472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Board-certified orthodontist decision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37F2D8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AUC 0.961; Accuracy 0.922; Mean error 0.84 mm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102D6B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4F3B3D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Ryu 2023 Sci Rep</w:t>
            </w:r>
          </w:p>
        </w:tc>
      </w:tr>
      <w:tr w:rsidR="002E6C13" w:rsidRPr="00A62532" w14:paraId="578BEC66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0623CA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3BEE76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Sahlsten T (2024)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DC1495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Finland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B277B6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PLoS ONE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4B5EE5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CBCT (3D)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2865EB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3D cephalometric landmark detection (33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7EC992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309 scans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ABB4A2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Deep learning landmarking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E177DD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644C27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Mean 3D distance: 1.99 mm (overall), 1.96 mm (skeletal)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6E4D27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Unclear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36A7EB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Sahlsten 2024 PLoS ONE</w:t>
            </w:r>
          </w:p>
        </w:tc>
      </w:tr>
      <w:tr w:rsidR="002E6C13" w:rsidRPr="00A62532" w14:paraId="617A2A12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DF8EEA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1E76DB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Shin J-H (2021)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6687CB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18548A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BMC Oral Health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141162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Clinical photos + ceph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8FB5D5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Necessity of orthognathic surgery (Class III)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E397D0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140 pts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E7F068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CNN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A29783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Panel consensus (surgery vs non-surgery)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3F5279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Accuracy 0.954; Sens 0.889; Spec 0.971; AUC 0.948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EFD081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C2BA58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Shin 2021 BMC Oral Health</w:t>
            </w:r>
          </w:p>
        </w:tc>
      </w:tr>
      <w:tr w:rsidR="002E6C13" w:rsidRPr="00A62532" w14:paraId="67675EC4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6ACE27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1788E4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Volovic J (2023)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8F60EB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2A001D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Diagnostics (MDPI)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F7349C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4E24BB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Treatment duration prediction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880291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478 pts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7B611C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Random Forest, Lasso, Elastic Net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ED3F94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Actual duration vs prediction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50DC17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MAE 7.27 months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BC3314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A45EB7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Volovic 2023 Diagnostics</w:t>
            </w:r>
          </w:p>
        </w:tc>
      </w:tr>
      <w:tr w:rsidR="002E6C13" w:rsidRPr="00A62532" w14:paraId="3192DF91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3AB6EE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2CB5F4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Elnagar M (2022)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F11FC5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00A19C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Diagnostics (MDPI)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E8CADE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5F86E5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Treatment duration prediction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6AE613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518 pts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AD451D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Multiple ML models (DT, RF, etc.)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E53D32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Actual duration vs prediction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0D7A44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Best models within clinically acceptable error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BC62B5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C79392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Elnagar 2022 Diagnostics</w:t>
            </w:r>
          </w:p>
        </w:tc>
      </w:tr>
      <w:tr w:rsidR="002E6C13" w:rsidRPr="00A62532" w14:paraId="2DDAB389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A97995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4E1718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Wolf D (2024)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7CCE4E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Germany (EU dataset)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A75D60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 Clin Med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5A14E5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EMR + app data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8466FF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Clear aligner refinement risk prediction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14217D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9,942 CAT pts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F998D6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L1-logistic, XGBoost, SVC-RBF (+SHAP)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0D1F99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Clinician-recorded outcomes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260DB8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AUC≈0.67; well-calibrated (Brier≈0.22)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8D3141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Yes (held-out cohort)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4B7E50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Wolf 2024 J Clin Med</w:t>
            </w:r>
          </w:p>
        </w:tc>
      </w:tr>
      <w:tr w:rsidR="002E6C13" w:rsidRPr="00A62532" w14:paraId="428E8DCE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A264EC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AA846F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Etemad L (2024)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4B7271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USA; France (2 sites)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16310B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Bioengineering (MDPI)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0843BC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BF532B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Extraction vs non-extraction decision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8A70A3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1,135 pts (2 universities)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B3EDBB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Random Forest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5807E4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Clinician decision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D7978D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Acc 85%; Sens 50%; Spec 97% (combined model)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81D53B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Cross-site tests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820EF7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Etemad 2024 Bioengineering</w:t>
            </w:r>
          </w:p>
        </w:tc>
      </w:tr>
      <w:tr w:rsidR="002E6C13" w:rsidRPr="00A62532" w14:paraId="7BE0B810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1E2E3C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84A837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Leavitt L (2023)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DA1810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7DF065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Orthod Craniofac Res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202FE9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7ECB4A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Predict specific extraction patterns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EDC2CF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366 pts (extraction cases)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FB4AFB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RF, LR, SVM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1C669C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Clinician treatment plan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3D4F72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Best class accuracy 81.6% (U/L4s patterns)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C19357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Stratified hold-out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E24912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Leavitt 2023 OCR</w:t>
            </w:r>
          </w:p>
        </w:tc>
      </w:tr>
      <w:tr w:rsidR="002E6C13" w:rsidRPr="00A62532" w14:paraId="08F27A69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702418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C990B3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Mason T (2023)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64F62B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E89FED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Int Orthod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F03209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606964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Extraction vs non-extraction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5BEFB1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393 pts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AB3025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LR, RF, SVM, NN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06D6F7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Clinician decision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158FF9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ROC-AUC reported; high accuracy (see paper)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E513C6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Hold-out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D866C3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Mason 2023 Int Orthod</w:t>
            </w:r>
          </w:p>
        </w:tc>
      </w:tr>
      <w:tr w:rsidR="002E6C13" w:rsidRPr="00A62532" w14:paraId="575F54B0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94ECE5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F4F6C7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Huang J (2024)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500472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China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6B57E2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Front Bioeng Biotechnol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BB65F3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E70674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Extraction decision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937BB0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Institutional cohort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A0EF57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DT, RF, SVM, MLP; feature importance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AEB2AE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Senior specialist plans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ADA7A0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Good accuracy across models; RF/MLP leading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A880D4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07303A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Huang 2024 Front Bioeng</w:t>
            </w:r>
          </w:p>
        </w:tc>
      </w:tr>
      <w:tr w:rsidR="002E6C13" w:rsidRPr="00A62532" w14:paraId="69393C32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F40C0E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23612F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Arik SÖ (2017)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F83A4D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856BA3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 Med Imaging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232DD7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46635D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Landmark detection (15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02CEB6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400 images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650786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CNN (early DL)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828166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4EF76F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SDR@2mm: 72.3%; rising to 86.8%@4mm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1B3682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AB051A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Arik 2017 J Med Imaging (via 2025 PMC summary)</w:t>
            </w:r>
          </w:p>
        </w:tc>
      </w:tr>
      <w:tr w:rsidR="002E6C13" w:rsidRPr="00A62532" w14:paraId="379FE408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3C743C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14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E7FD53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Gilmour R (2019)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922F04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C698D9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869CEF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E35D64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Landmark detection (15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2699DD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8D8D7E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1DEDB5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D9141B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MRE 1.14 mm; SDR@2mm 83.8%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893E52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CCAB57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Gilmour 2019 (via 2025 PMC summary)</w:t>
            </w:r>
          </w:p>
        </w:tc>
      </w:tr>
      <w:tr w:rsidR="002E6C13" w:rsidRPr="00A62532" w14:paraId="5DF9AD9B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BFBC61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4EA7F1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 P (2019)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31AC4C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China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4FB4F2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Med Image Anal?/Sci Rep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818244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1343F3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Landmark detection (15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C69D3C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2EE7F5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298102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EB1C44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MRE 1.20 mm; SDR@2mm 83.7%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4C38C2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CE5264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 2019 (via 2025 PMC summary)</w:t>
            </w:r>
          </w:p>
        </w:tc>
      </w:tr>
      <w:tr w:rsidR="002E6C13" w:rsidRPr="00A62532" w14:paraId="5AB57D90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E86084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6F82DA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Kwon (2019)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9FC8A2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84BF6B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545C07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FF4C50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Landmark detection (15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C389CA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2DE821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D319AE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30F5A3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MRE 1.24 mm; SDR@2mm 83.0%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F04DDD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8BECC6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Kwon 2019 (via 2025 PMC summary)</w:t>
            </w:r>
          </w:p>
        </w:tc>
      </w:tr>
      <w:tr w:rsidR="002E6C13" w:rsidRPr="00A62532" w14:paraId="36901B62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F9EE2D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D7130A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Oh (2019)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A64CC9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80986B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082B7E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1D52DE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Landmark detection (15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A4F81E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736C27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AD0649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7AFE8C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MRE 1.29 mm; SDR@2mm 82.1%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281A75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2FD32B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Oh 2019 (via 2025 PMC summary)</w:t>
            </w:r>
          </w:p>
        </w:tc>
      </w:tr>
      <w:tr w:rsidR="002E6C13" w:rsidRPr="00A62532" w14:paraId="1AFBBFB4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177443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7809BA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Kim (2019/2020)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BDFBC1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140A70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855D45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FBF40E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Landmark detection (15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728D19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860 images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3FCEC7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9075E1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AB0F37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MRE 1.03 mm; SDR@2mm 87.1%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179F48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EA6AB0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Kim 2020 (via 2025 PMC summary)</w:t>
            </w:r>
          </w:p>
        </w:tc>
      </w:tr>
      <w:tr w:rsidR="002E6C13" w:rsidRPr="00A62532" w14:paraId="04519809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6F6160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19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9B73EB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Kim (2020)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5EDD33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FCCAB8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9DE913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A751BE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Landmark detection (23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9BD617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2,075 images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150CA3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369FAA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3C23A6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MRE 1.37 mm; SDR@2mm 82.9%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D484C4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9A4049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Kim 2020 (via 2025 PMC summary)</w:t>
            </w:r>
          </w:p>
        </w:tc>
      </w:tr>
      <w:tr w:rsidR="002E6C13" w:rsidRPr="00A62532" w14:paraId="7B8319F1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942500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006318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Takahashi (2020)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8A6FF5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Japan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99E19F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156505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face photographs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75554B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Ceph LM from photos (23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F9F463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2,000 images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C55C17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HRNetV2 + MLP (2-stage)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0EBB40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Ceph-photo superimposition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D65E9B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MRE 0.61 mm; SDR@2mm 98.2%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9C44A1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A5BB6D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Takahashi 2020 (via 2025 PMC summary)</w:t>
            </w:r>
          </w:p>
        </w:tc>
      </w:tr>
      <w:tr w:rsidR="002E6C13" w:rsidRPr="00A62532" w14:paraId="32436C41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F8734B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21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0FDA48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Takahashi (2025)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D9C848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Japan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894706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1A8FEF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face photos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B49A0D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Ceph LM from photos (Class II/III)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2AB6B6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2,320 images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54384C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HRNetV2 + MLP (2-stage)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A4917D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Ceph-photo superimposition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124554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MRE 0.42–0.46 mm; ceph error &lt;0.5°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9E7FA7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3800B6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Takahashi 2025 (PMC 2025 article)</w:t>
            </w:r>
          </w:p>
        </w:tc>
      </w:tr>
      <w:tr w:rsidR="002E6C13" w:rsidRPr="00A62532" w14:paraId="4FAA88E3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F9CC5A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C57F29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Park J-H (2019)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5031B1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332578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Angle Orthod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D55D08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02CD09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Compare YOLOv3 vs SSD (80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24BD22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Train:1028, Test:283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1CA081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YOLOv3 vs SSD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EA4759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labels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63F7CE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YOLOv3 faster &amp; more accurate; real-time inference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CA8083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550968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Park 2019 Angle Orthod (Part 1)</w:t>
            </w:r>
          </w:p>
        </w:tc>
      </w:tr>
      <w:tr w:rsidR="002E6C13" w:rsidRPr="00A62532" w14:paraId="651E0FF5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C5244E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B29527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Hwang H-W (2020)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B4D7A3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655974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Angle Orthod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C991A5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8955BF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AI vs human (80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4F702E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3382E6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YOLOv3-based pipeline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D597D0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Human experts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D1F9F8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AI as accurate as experts; perfect repeatability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137303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D40AC4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Hwang 2020 Angle Orthod (Part 2)</w:t>
            </w:r>
          </w:p>
        </w:tc>
      </w:tr>
      <w:tr w:rsidR="002E6C13" w:rsidRPr="00A62532" w14:paraId="01AA8AC0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D57270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24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3824A5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Yoon H-J (2022)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86B721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D044E1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Eur J Orthod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935C17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E4BFA0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Airway-focused LM detection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3C2B0F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F0A9FF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Deep CNN pipeline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5A8544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5B4DC9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High SDR comparable to state-of-art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67F4F5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D12B4A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Yoon 2022 EJO</w:t>
            </w:r>
          </w:p>
        </w:tc>
      </w:tr>
      <w:tr w:rsidR="002E6C13" w:rsidRPr="00A62532" w14:paraId="74FD43A0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6998DE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BE528C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Atici S.F. (2022)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159B5D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UK/Turkey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9A2EBE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PLoS ONE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A41BA9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6A0F8D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Fully automated CVM stage classification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87842B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8A3B60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Custom CNN (directional filters)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B8A0A3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labels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9B6051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High accuracy across CVM stages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6EE36E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BBCCC7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Atici 2022 PLoS ONE</w:t>
            </w:r>
          </w:p>
        </w:tc>
      </w:tr>
      <w:tr w:rsidR="002E6C13" w:rsidRPr="00A62532" w14:paraId="68DBC417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318532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26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739D22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Atici S.F. (2023)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040391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UK/Turkey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ADA610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6C8015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1E80CE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AggregateNet CVM classifier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E43802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E979B8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Parallel structured CNN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9374C2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labels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97195D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Improved CVM classification over baseline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58F186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DA6F39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Atici 2023 (AggregateNet)</w:t>
            </w:r>
          </w:p>
        </w:tc>
      </w:tr>
      <w:tr w:rsidR="002E6C13" w:rsidRPr="00A62532" w14:paraId="7C832EC2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1FE973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27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EFB482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Gaudot I (2024)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90B1A9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Multi-center (EU)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A06FAD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Med Eng Phys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8D15BE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CBCT/CT (3D)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2BE777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DentalSegmentator (5-class segmentation)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FF9066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470 train; 256 test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F78CF1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nnU-Net (3D Slicer extension)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8ADFF2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62315F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Robust multiclass segmentation across centers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B0DD26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Yes (external CBCT set)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C4CE1E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Gaudot 2024 Med Eng Phys</w:t>
            </w:r>
          </w:p>
        </w:tc>
      </w:tr>
      <w:tr w:rsidR="002E6C13" w:rsidRPr="00A62532" w14:paraId="5BB68914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FA5D27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28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7891C1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Wang C (2024)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20782E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China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535F55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Biomed Signal Process Control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211FC8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CBCT (3D)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710719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Transformer-based tooth segmentation (Trans-VNet)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CE1DB4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FA669E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Transformer CNN hybrid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E39D78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C0E9AB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Dice ≈ high (see paper)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7515A7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708126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Wang 2024 (Trans-VNet)</w:t>
            </w:r>
          </w:p>
        </w:tc>
      </w:tr>
      <w:tr w:rsidR="002E6C13" w:rsidRPr="00A62532" w14:paraId="1808A1C0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4B59CA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29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648A5F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Kartbak SBA (2025)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C12C32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Turkey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6D5764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BMC Oral Health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62743C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+ intraoral photos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B6110A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Intraoral classification via ceph-informed DL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5C88FD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990 pts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A42F54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DL classifier trained on ceph-derived labels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5C8C49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Cephalometric measurements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22BA5B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Reported improved classification vs baselines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F81E9F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5F8E22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Kartbak 2025 BMC Oral Health</w:t>
            </w:r>
          </w:p>
        </w:tc>
      </w:tr>
      <w:tr w:rsidR="002E6C13" w:rsidRPr="00A62532" w14:paraId="1E5FC43D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E32035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30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FB6EA1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Milani O-H (2024)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740154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07D2E3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D62E3A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Panoramic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5C33D5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Third molar development stage classification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E148EF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5BC7BB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DL classifier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AE2A59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staging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3F7A62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High stage classification accuracy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EAD787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FF3285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Milani 2024</w:t>
            </w:r>
          </w:p>
        </w:tc>
      </w:tr>
      <w:tr w:rsidR="002E6C13" w:rsidRPr="00A62532" w14:paraId="1DCF7E83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AF80CD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31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9113BD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JOMOS team (2025)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530A51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China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63AD11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 Oral Med Oral Surg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974B98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Panoramic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DFF074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Impacted mandibular third molar detection &amp; class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BC7EDD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2,000 PRs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FFC151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DL detector/classifier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4C0FD5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Radiologist labels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AC426F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Strong accuracy across classes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21766D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6D1E87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JOMOS 2025</w:t>
            </w:r>
          </w:p>
        </w:tc>
      </w:tr>
      <w:tr w:rsidR="002E6C13" w:rsidRPr="00A62532" w14:paraId="28956A5F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C352F4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32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F6449E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Kim S (2024)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57508B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5DBA1A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BMC Oral Health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5D6643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Panoramic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CCF107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Indication for extraction (cracked tooth)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EB8269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9AE060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Multiple DL models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42A7F8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Clinician decision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D6B4C5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Predictive performance significant (AUC reported)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85C677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BFA337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BMC OH 2024 cracked tooth</w:t>
            </w:r>
          </w:p>
        </w:tc>
      </w:tr>
      <w:tr w:rsidR="002E6C13" w:rsidRPr="00A62532" w14:paraId="33605CD1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71E87F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33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95202B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Suh HY (2019)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A3E077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Korea/USA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8B1E8F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Angle Orthod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C42A85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+ ceph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441DBD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Soft tissue change prediction after surgery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D9AA73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10D84A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Sparse partial least squares (ML)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EA5EF4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Post-op measurements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EDA3C8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Improved prediction vs baselines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550116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BB8960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Suh 2019 Angle Orthod</w:t>
            </w:r>
          </w:p>
        </w:tc>
      </w:tr>
      <w:tr w:rsidR="002E6C13" w:rsidRPr="00A62532" w14:paraId="22B0AB0E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2D5825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34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3F5F0D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Lee YS (2014)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D261D0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Korea/USA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A34B87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AJODO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394762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+ ceph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186A63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Soft tissue prediction (Class III)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5A36E3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9C7EC7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Statistical/ML model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5C7DC8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Post-op measurements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F635F6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Higher accuracy than prior methods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250267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7E0B5F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Lee 2014 AJODO</w:t>
            </w:r>
          </w:p>
        </w:tc>
      </w:tr>
      <w:tr w:rsidR="002E6C13" w:rsidRPr="00A62532" w14:paraId="0E07EC35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E9EFD0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35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45D86D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Wang C-W (2015)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30B318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Taiwan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F78348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IEEE TMI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183FE4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FBEBE7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Grand challenge benchmark (evaluation)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39D987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FEE369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Multiple methods compared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0B1FFC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GT (challenge)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7AE279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Baseline SDR metrics provided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F30E14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External (multi-team)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140624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Wang 2015 IEEE TMI</w:t>
            </w:r>
          </w:p>
        </w:tc>
      </w:tr>
      <w:tr w:rsidR="002E6C13" w:rsidRPr="00A62532" w14:paraId="6602D847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0FD64A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36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40A30E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Wang C-W (2016)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602110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Taiwan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85381D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Med Image Anal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6AA236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Dental radiographs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81DD72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Benchmark for analysis algorithms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BD3C2B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5E2C91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Benchmarking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84A526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GT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648E0D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Performance ranges reported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4E739C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External (multi-team)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5A069A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Wang 2016 MedIA</w:t>
            </w:r>
          </w:p>
        </w:tc>
      </w:tr>
      <w:tr w:rsidR="002E6C13" w:rsidRPr="00A62532" w14:paraId="57B0D891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630121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37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D33686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Xie X (2010)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838318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China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ED0A4D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Angle Orthod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54FB62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E0CA46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Extraction vs non-extraction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60CDFC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200 pts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6F1007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6AC0A7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Clinician decision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11AF97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Accuracy ~80% (reported)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2DFEE9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3D1EE5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Xie 2010 Angle</w:t>
            </w:r>
          </w:p>
        </w:tc>
      </w:tr>
      <w:tr w:rsidR="002E6C13" w:rsidRPr="00A62532" w14:paraId="28124514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6711A9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38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C165D5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Jung S-K (2016)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10697F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500804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AJODO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F46CBD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A069D9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Extraction vs non-extraction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AD99E2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156 pts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995EDD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3-layer ANN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7D2A56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Single clinician decisions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71F444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Accuracy ~93% (reported)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58AD03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9630DB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Jung 2016 AJODO</w:t>
            </w:r>
          </w:p>
        </w:tc>
      </w:tr>
      <w:tr w:rsidR="002E6C13" w:rsidRPr="00A62532" w14:paraId="7C8F1912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FF0E60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39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7B6A67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 P (2019)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51CF4F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China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2EEFB2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Sci Rep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526DDF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F1E26D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Orthodontic treatment planning (broad)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2C6003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102471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F6D4D4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plan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F39E75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Model feasible; high accuracy metrics reported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B6DEDC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3486D1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 2019 Sci Rep</w:t>
            </w:r>
          </w:p>
        </w:tc>
      </w:tr>
      <w:tr w:rsidR="002E6C13" w:rsidRPr="00A62532" w14:paraId="61DD1106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8C1CD7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40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DF30BF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Castillo J-C (2019)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01DF69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Canada/USA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88ACB9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Angle Orthod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FB2130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3D photogrammetry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D921C2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3D facial-cheph relationships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94F388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F38282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Statistical + ML links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86A025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Manual measurements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5E9969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Good correlations (diagnostic adjunct)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D42A21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050ABD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Castillo 2019 Angle</w:t>
            </w:r>
          </w:p>
        </w:tc>
      </w:tr>
      <w:tr w:rsidR="002E6C13" w:rsidRPr="00A62532" w14:paraId="18213820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8E2FCC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41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7074F5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Schmidt S (2022)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E7B33D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Germany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7808F4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Dentomaxillofac Radiol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A057E4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Panoramic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FC9F0F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Restoration segmentation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12EDE2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1,781 PRs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E0E03A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U-Net variants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AAF8E4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Pixelwise GT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BF183B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F1 up to 0.95 (tiled)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B5617F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0E1F92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Schmidt 2022 DMFR</w:t>
            </w:r>
          </w:p>
        </w:tc>
      </w:tr>
      <w:tr w:rsidR="002E6C13" w:rsidRPr="00A62532" w14:paraId="43C84B49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D72D20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42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8EF5AE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Kim H (2022)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17F81B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3A0715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Dentomaxillofac Radiol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D282BD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Panoramic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9266A6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Detect restorations &amp; implants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1CE1F4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B92E9D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Object detection (DL)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E21D16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labels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26AE5E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Strong detection metrics (see paper)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A03DE5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17655D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Kim 2022 DMFR</w:t>
            </w:r>
          </w:p>
        </w:tc>
      </w:tr>
      <w:tr w:rsidR="002E6C13" w:rsidRPr="00A62532" w14:paraId="512950C0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5FD071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43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706A3F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Craniofacial Growth ML (2025)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4CD6964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750E45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Orthod Craniofac Res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553B9B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809580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Long-term growth change prediction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9840D8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A085C06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ML regression ensemble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DBF137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Ceph serial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659B7E8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MAE/metrics reported (see paper)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AF121A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FA53D3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Myers 2025 OCR</w:t>
            </w:r>
          </w:p>
        </w:tc>
      </w:tr>
      <w:tr w:rsidR="002E6C13" w:rsidRPr="00A62532" w14:paraId="3D9D020F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90BA85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44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F45321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Prasad J (2022)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C9EC609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India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2203DE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Dent J (MDPI)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9F2CF42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305EDB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Clinical decision support (diagnosis &amp; plan)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57E78E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FF0F875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XGBoost/RF (multilabel)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A78765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Clinician plan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A61FA80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High macro-F1 across labels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BD3A7C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1D7C49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Prasad 2022 Dent J</w:t>
            </w:r>
          </w:p>
        </w:tc>
      </w:tr>
      <w:tr w:rsidR="002E6C13" w:rsidRPr="00A62532" w14:paraId="422E97BB" w14:textId="77777777" w:rsidTr="000859B8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B64DE4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45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7B11C8A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Del Real A (2022)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0A0E1E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70739DB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Korean J Orthod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B433F5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DE253C3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Predict need for extraction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EB4212D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F69A42C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XGBoost/RF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2CC0A3E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Orthodontist decision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8B1D9B1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Good accuracy (see paper)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9F94E17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C35ACAF" w14:textId="77777777" w:rsidR="002E6C13" w:rsidRPr="00A62532" w:rsidRDefault="002E6C13" w:rsidP="000859B8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Del Real 2022 KJO</w:t>
            </w:r>
          </w:p>
        </w:tc>
      </w:tr>
    </w:tbl>
    <w:p w14:paraId="107FB8D4" w14:textId="77777777" w:rsidR="002E6C13" w:rsidRPr="00A62532" w:rsidRDefault="002E6C13" w:rsidP="002E6C13">
      <w:pPr>
        <w:spacing w:after="150" w:line="480" w:lineRule="auto"/>
        <w:rPr>
          <w:rFonts w:ascii="Times New Roman" w:hAnsi="Times New Roman" w:cs="Times New Roman"/>
          <w:color w:val="000000"/>
          <w:kern w:val="0"/>
          <w:sz w:val="15"/>
          <w:szCs w:val="15"/>
          <w14:ligatures w14:val="none"/>
        </w:rPr>
      </w:pPr>
      <w:r w:rsidRPr="00A62532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Abbreviations: CBCT = cone-beam computed tomography; CNN = convolutional neural network; DL = deep learning; ML = machine learning; SDR = successful detection rate; MRE = mean radial error; Dice = Dice similarity coefficient; AUC = area under ROC.</w:t>
      </w:r>
    </w:p>
    <w:bookmarkEnd w:id="0"/>
    <w:p w14:paraId="5CE4B3B3" w14:textId="77777777" w:rsidR="00E023F9" w:rsidRPr="002E6C13" w:rsidRDefault="00E023F9" w:rsidP="002E6C13"/>
    <w:sectPr w:rsidR="00E023F9" w:rsidRPr="002E6C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C13"/>
    <w:rsid w:val="000C4033"/>
    <w:rsid w:val="001153A9"/>
    <w:rsid w:val="002E6C13"/>
    <w:rsid w:val="004B42CB"/>
    <w:rsid w:val="00B85331"/>
    <w:rsid w:val="00E023F9"/>
    <w:rsid w:val="00FC4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81378"/>
  <w15:chartTrackingRefBased/>
  <w15:docId w15:val="{C3792E30-DD84-44F5-A93A-7DB12960F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6C13"/>
    <w:rPr>
      <w:rFonts w:eastAsiaTheme="minorEastAsia"/>
      <w:lang/>
    </w:rPr>
  </w:style>
  <w:style w:type="paragraph" w:styleId="Heading1">
    <w:name w:val="heading 1"/>
    <w:basedOn w:val="Normal"/>
    <w:next w:val="Normal"/>
    <w:link w:val="Heading1Char"/>
    <w:uiPriority w:val="9"/>
    <w:qFormat/>
    <w:rsid w:val="002E6C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6C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6C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6C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6C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6C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6C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6C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6C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6C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6C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6C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6C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6C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6C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6C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6C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6C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6C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2E6C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6C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2E6C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6C13"/>
    <w:pPr>
      <w:spacing w:before="160"/>
      <w:jc w:val="center"/>
    </w:pPr>
    <w:rPr>
      <w:rFonts w:eastAsiaTheme="minorHAnsi"/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2E6C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6C13"/>
    <w:pPr>
      <w:ind w:left="720"/>
      <w:contextualSpacing/>
    </w:pPr>
    <w:rPr>
      <w:rFonts w:eastAsiaTheme="minorHAnsi"/>
      <w:lang w:val="en-IN"/>
    </w:rPr>
  </w:style>
  <w:style w:type="character" w:styleId="IntenseEmphasis">
    <w:name w:val="Intense Emphasis"/>
    <w:basedOn w:val="DefaultParagraphFont"/>
    <w:uiPriority w:val="21"/>
    <w:qFormat/>
    <w:rsid w:val="002E6C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6C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6C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6C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1436</Words>
  <Characters>8241</Characters>
  <Application>Microsoft Office Word</Application>
  <DocSecurity>0</DocSecurity>
  <Lines>1205</Lines>
  <Paragraphs>488</Paragraphs>
  <ScaleCrop>false</ScaleCrop>
  <Company/>
  <LinksUpToDate>false</LinksUpToDate>
  <CharactersWithSpaces>9188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2025-12-16T13:53:00Z</dcterms:created>
  <dcterms:modified xsi:type="dcterms:W3CDTF">2025-12-16T13:54:00Z</dcterms:modified>
</cp:coreProperties>
</file>