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83A24" w14:textId="3EDA9F46" w:rsidR="009C1E5E" w:rsidRPr="005B50B8" w:rsidRDefault="002C4EC5">
      <w:pPr>
        <w:rPr>
          <w:rFonts w:ascii="Times New Roman" w:hAnsi="Times New Roman" w:cs="Times New Roman"/>
          <w:b/>
          <w:bCs/>
          <w:sz w:val="28"/>
          <w:szCs w:val="28"/>
        </w:rPr>
      </w:pPr>
      <w:r w:rsidRPr="005B50B8">
        <w:rPr>
          <w:rFonts w:ascii="Times New Roman" w:hAnsi="Times New Roman" w:cs="Times New Roman"/>
          <w:b/>
          <w:bCs/>
          <w:sz w:val="28"/>
          <w:szCs w:val="28"/>
        </w:rPr>
        <w:t xml:space="preserve">Additional File </w:t>
      </w:r>
      <w:r w:rsidR="00DA2E31" w:rsidRPr="005B50B8">
        <w:rPr>
          <w:rFonts w:ascii="Times New Roman" w:hAnsi="Times New Roman" w:cs="Times New Roman"/>
          <w:b/>
          <w:bCs/>
          <w:sz w:val="28"/>
          <w:szCs w:val="28"/>
        </w:rPr>
        <w:t>1</w:t>
      </w:r>
      <w:r w:rsidRPr="005B50B8">
        <w:rPr>
          <w:rFonts w:ascii="Times New Roman" w:hAnsi="Times New Roman" w:cs="Times New Roman"/>
          <w:b/>
          <w:bCs/>
          <w:sz w:val="28"/>
          <w:szCs w:val="28"/>
        </w:rPr>
        <w:t>. F</w:t>
      </w:r>
      <w:r w:rsidR="009C1E5E" w:rsidRPr="005B50B8">
        <w:rPr>
          <w:rFonts w:ascii="Times New Roman" w:hAnsi="Times New Roman" w:cs="Times New Roman"/>
          <w:b/>
          <w:bCs/>
          <w:sz w:val="28"/>
          <w:szCs w:val="28"/>
        </w:rPr>
        <w:t xml:space="preserve">igures and </w:t>
      </w:r>
      <w:r w:rsidRPr="005B50B8">
        <w:rPr>
          <w:rFonts w:ascii="Times New Roman" w:hAnsi="Times New Roman" w:cs="Times New Roman"/>
          <w:b/>
          <w:bCs/>
          <w:sz w:val="28"/>
          <w:szCs w:val="28"/>
        </w:rPr>
        <w:t>T</w:t>
      </w:r>
      <w:r w:rsidR="009C1E5E" w:rsidRPr="005B50B8">
        <w:rPr>
          <w:rFonts w:ascii="Times New Roman" w:hAnsi="Times New Roman" w:cs="Times New Roman"/>
          <w:b/>
          <w:bCs/>
          <w:sz w:val="28"/>
          <w:szCs w:val="28"/>
        </w:rPr>
        <w:t xml:space="preserve">ables </w:t>
      </w:r>
    </w:p>
    <w:p w14:paraId="3A6EA339" w14:textId="77777777" w:rsidR="00272762" w:rsidRPr="001014B9" w:rsidRDefault="00272762">
      <w:pPr>
        <w:rPr>
          <w:rFonts w:ascii="Times New Roman" w:hAnsi="Times New Roman" w:cs="Times New Roman"/>
          <w:b/>
          <w:bCs/>
        </w:rPr>
      </w:pPr>
    </w:p>
    <w:p w14:paraId="22891B26" w14:textId="41A4D5BC" w:rsidR="00272762" w:rsidRPr="001014B9" w:rsidRDefault="00AC0A2D">
      <w:pPr>
        <w:rPr>
          <w:rFonts w:ascii="Times New Roman" w:hAnsi="Times New Roman" w:cs="Times New Roman"/>
          <w:b/>
          <w:bCs/>
          <w:sz w:val="22"/>
          <w:szCs w:val="22"/>
        </w:rPr>
      </w:pPr>
      <w:r w:rsidRPr="001014B9">
        <w:rPr>
          <w:rFonts w:ascii="Times New Roman" w:hAnsi="Times New Roman" w:cs="Times New Roman"/>
          <w:b/>
          <w:bCs/>
          <w:sz w:val="22"/>
          <w:szCs w:val="22"/>
        </w:rPr>
        <w:t>Table S1</w:t>
      </w:r>
      <w:r w:rsidR="00272762" w:rsidRPr="001014B9">
        <w:rPr>
          <w:rFonts w:ascii="Times New Roman" w:hAnsi="Times New Roman" w:cs="Times New Roman"/>
          <w:b/>
          <w:bCs/>
          <w:sz w:val="22"/>
          <w:szCs w:val="22"/>
        </w:rPr>
        <w:t xml:space="preserve">. Newcastle-Ottawa Scale </w:t>
      </w:r>
      <w:r w:rsidRPr="001014B9">
        <w:rPr>
          <w:rFonts w:ascii="Times New Roman" w:hAnsi="Times New Roman" w:cs="Times New Roman"/>
          <w:b/>
          <w:bCs/>
          <w:sz w:val="22"/>
          <w:szCs w:val="22"/>
        </w:rPr>
        <w:t>risk of bias for included studies.</w:t>
      </w:r>
    </w:p>
    <w:p w14:paraId="5477C59C" w14:textId="77777777" w:rsidR="004F3804" w:rsidRPr="001014B9" w:rsidRDefault="00973B8F">
      <w:pPr>
        <w:rPr>
          <w:rFonts w:ascii="Times New Roman" w:hAnsi="Times New Roman" w:cs="Times New Roman"/>
          <w:b/>
          <w:bCs/>
          <w:sz w:val="22"/>
          <w:szCs w:val="22"/>
        </w:rPr>
      </w:pPr>
      <w:r w:rsidRPr="001014B9">
        <w:rPr>
          <w:rFonts w:ascii="Times New Roman" w:hAnsi="Times New Roman" w:cs="Times New Roman"/>
          <w:b/>
          <w:bCs/>
          <w:sz w:val="22"/>
          <w:szCs w:val="22"/>
        </w:rPr>
        <w:t xml:space="preserve">Figure S1. </w:t>
      </w:r>
      <w:r w:rsidR="004F3804" w:rsidRPr="001014B9">
        <w:rPr>
          <w:rFonts w:ascii="Times New Roman" w:hAnsi="Times New Roman" w:cs="Times New Roman"/>
          <w:b/>
          <w:bCs/>
          <w:sz w:val="22"/>
          <w:szCs w:val="22"/>
        </w:rPr>
        <w:t>Acute kidney injury (AKI) over time, according to age group</w:t>
      </w:r>
    </w:p>
    <w:p w14:paraId="7C31486C" w14:textId="4C9D955C" w:rsidR="00973B8F" w:rsidRPr="001014B9" w:rsidRDefault="00973B8F">
      <w:pPr>
        <w:rPr>
          <w:rFonts w:ascii="Times New Roman" w:hAnsi="Times New Roman" w:cs="Times New Roman"/>
          <w:sz w:val="22"/>
          <w:szCs w:val="22"/>
        </w:rPr>
      </w:pPr>
      <w:r w:rsidRPr="001014B9">
        <w:rPr>
          <w:rFonts w:ascii="Times New Roman" w:hAnsi="Times New Roman" w:cs="Times New Roman"/>
          <w:b/>
          <w:bCs/>
          <w:sz w:val="22"/>
          <w:szCs w:val="22"/>
        </w:rPr>
        <w:t>Figure S2. Acute kidney injury (AKI) incidence across studies and over time</w:t>
      </w:r>
      <w:r w:rsidRPr="001014B9">
        <w:rPr>
          <w:rFonts w:ascii="Times New Roman" w:hAnsi="Times New Roman" w:cs="Times New Roman"/>
          <w:sz w:val="22"/>
          <w:szCs w:val="22"/>
        </w:rPr>
        <w:t xml:space="preserve">. </w:t>
      </w:r>
    </w:p>
    <w:p w14:paraId="396C38F5" w14:textId="0AEA37A3" w:rsidR="00973B8F" w:rsidRPr="001014B9" w:rsidRDefault="002C4EC5">
      <w:pPr>
        <w:rPr>
          <w:rFonts w:ascii="Times New Roman" w:hAnsi="Times New Roman" w:cs="Times New Roman"/>
          <w:b/>
          <w:bCs/>
          <w:sz w:val="22"/>
          <w:szCs w:val="22"/>
        </w:rPr>
      </w:pPr>
      <w:r w:rsidRPr="001014B9">
        <w:rPr>
          <w:rFonts w:ascii="Times New Roman" w:hAnsi="Times New Roman" w:cs="Times New Roman"/>
          <w:b/>
          <w:bCs/>
          <w:sz w:val="22"/>
          <w:szCs w:val="22"/>
        </w:rPr>
        <w:t>F</w:t>
      </w:r>
      <w:r w:rsidR="00973B8F" w:rsidRPr="001014B9">
        <w:rPr>
          <w:rFonts w:ascii="Times New Roman" w:hAnsi="Times New Roman" w:cs="Times New Roman"/>
          <w:b/>
          <w:bCs/>
          <w:sz w:val="22"/>
          <w:szCs w:val="22"/>
        </w:rPr>
        <w:t xml:space="preserve">igure S3. Association between AKI and mortality across studies with low risk-of-bias. </w:t>
      </w:r>
    </w:p>
    <w:p w14:paraId="525078B2" w14:textId="359E5049" w:rsidR="00973B8F" w:rsidRPr="001014B9" w:rsidRDefault="00973B8F">
      <w:pPr>
        <w:rPr>
          <w:rFonts w:ascii="Times New Roman" w:hAnsi="Times New Roman" w:cs="Times New Roman"/>
          <w:b/>
          <w:bCs/>
          <w:sz w:val="22"/>
          <w:szCs w:val="22"/>
        </w:rPr>
      </w:pPr>
      <w:r w:rsidRPr="001014B9">
        <w:rPr>
          <w:rFonts w:ascii="Times New Roman" w:hAnsi="Times New Roman" w:cs="Times New Roman"/>
          <w:b/>
          <w:bCs/>
          <w:sz w:val="22"/>
          <w:szCs w:val="22"/>
        </w:rPr>
        <w:t xml:space="preserve">Figure S4. Association between AKI and mortality across studies with low risk-of-bias. </w:t>
      </w:r>
    </w:p>
    <w:p w14:paraId="229642C8" w14:textId="798CC3BA" w:rsidR="00524B97" w:rsidRPr="001014B9" w:rsidRDefault="00524B97">
      <w:pPr>
        <w:rPr>
          <w:rFonts w:ascii="Times New Roman" w:hAnsi="Times New Roman" w:cs="Times New Roman"/>
          <w:b/>
          <w:bCs/>
          <w:kern w:val="0"/>
          <w:sz w:val="22"/>
          <w:szCs w:val="22"/>
          <w14:ligatures w14:val="none"/>
        </w:rPr>
      </w:pPr>
      <w:r w:rsidRPr="001014B9">
        <w:rPr>
          <w:rFonts w:ascii="Times New Roman" w:hAnsi="Times New Roman" w:cs="Times New Roman"/>
          <w:b/>
          <w:bCs/>
          <w:kern w:val="0"/>
          <w:sz w:val="22"/>
          <w:szCs w:val="22"/>
          <w14:ligatures w14:val="none"/>
        </w:rPr>
        <w:t>Figure S5. Association between age-based acute kidney injury (AKI) and mortality in African children with severe malaria</w:t>
      </w:r>
    </w:p>
    <w:p w14:paraId="49C86E93" w14:textId="2946EACD" w:rsidR="00C76AD6" w:rsidRPr="001014B9" w:rsidRDefault="00C76AD6">
      <w:pPr>
        <w:rPr>
          <w:rFonts w:ascii="Times New Roman" w:hAnsi="Times New Roman" w:cs="Times New Roman"/>
          <w:b/>
          <w:bCs/>
          <w:sz w:val="22"/>
          <w:szCs w:val="22"/>
        </w:rPr>
      </w:pPr>
      <w:r w:rsidRPr="001014B9">
        <w:rPr>
          <w:rFonts w:ascii="Times New Roman" w:hAnsi="Times New Roman" w:cs="Times New Roman"/>
          <w:b/>
          <w:bCs/>
          <w:kern w:val="0"/>
          <w:sz w:val="22"/>
          <w:szCs w:val="22"/>
          <w14:ligatures w14:val="none"/>
        </w:rPr>
        <w:t>Figure S6. Association between acute kidney injury (AKI) and mortality in African children with severe malaria, excluding children with WHO-defined renal impairment</w:t>
      </w:r>
    </w:p>
    <w:p w14:paraId="7433131C" w14:textId="2323A39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sz w:val="22"/>
          <w:szCs w:val="22"/>
        </w:rPr>
        <w:t>Table S2. Subgroup analysis of the association between AKI and mortality</w:t>
      </w:r>
      <w:r w:rsidR="00AC0A2D" w:rsidRPr="001014B9">
        <w:rPr>
          <w:rFonts w:ascii="Times New Roman" w:hAnsi="Times New Roman" w:cs="Times New Roman"/>
          <w:b/>
          <w:bCs/>
          <w:sz w:val="22"/>
          <w:szCs w:val="22"/>
        </w:rPr>
        <w:t>.</w:t>
      </w:r>
    </w:p>
    <w:p w14:paraId="20A90ADD" w14:textId="2947F222" w:rsidR="0021271C" w:rsidRPr="001014B9" w:rsidRDefault="00973B8F" w:rsidP="0021271C">
      <w:pPr>
        <w:rPr>
          <w:rFonts w:ascii="Times New Roman" w:hAnsi="Times New Roman" w:cs="Times New Roman"/>
          <w:b/>
          <w:bCs/>
          <w:sz w:val="22"/>
          <w:szCs w:val="22"/>
        </w:rPr>
      </w:pPr>
      <w:r w:rsidRPr="001014B9">
        <w:rPr>
          <w:rFonts w:ascii="Times New Roman" w:hAnsi="Times New Roman" w:cs="Times New Roman"/>
          <w:b/>
          <w:bCs/>
          <w:sz w:val="22"/>
          <w:szCs w:val="22"/>
        </w:rPr>
        <w:t>Table S3. Subgroup analysis of the association between hyperkalemia and mortality</w:t>
      </w:r>
      <w:r w:rsidR="00AC0A2D" w:rsidRPr="001014B9">
        <w:rPr>
          <w:rFonts w:ascii="Times New Roman" w:hAnsi="Times New Roman" w:cs="Times New Roman"/>
          <w:b/>
          <w:bCs/>
          <w:sz w:val="22"/>
          <w:szCs w:val="22"/>
        </w:rPr>
        <w:t>.</w:t>
      </w:r>
    </w:p>
    <w:p w14:paraId="16A171E6" w14:textId="4820DC1E" w:rsidR="0021271C" w:rsidRPr="001014B9" w:rsidRDefault="0021271C" w:rsidP="0021271C">
      <w:pPr>
        <w:rPr>
          <w:rFonts w:ascii="Times New Roman" w:hAnsi="Times New Roman" w:cs="Times New Roman"/>
          <w:b/>
          <w:bCs/>
          <w:sz w:val="22"/>
          <w:szCs w:val="22"/>
        </w:rPr>
      </w:pPr>
      <w:r w:rsidRPr="001014B9">
        <w:rPr>
          <w:rFonts w:ascii="Times New Roman" w:hAnsi="Times New Roman" w:cs="Times New Roman"/>
          <w:b/>
          <w:bCs/>
          <w:sz w:val="22"/>
          <w:szCs w:val="22"/>
        </w:rPr>
        <w:t>Table S4.</w:t>
      </w:r>
      <w:r w:rsidRPr="001014B9">
        <w:rPr>
          <w:rFonts w:ascii="Times New Roman" w:hAnsi="Times New Roman" w:cs="Times New Roman"/>
          <w:sz w:val="22"/>
          <w:szCs w:val="22"/>
        </w:rPr>
        <w:t xml:space="preserve"> </w:t>
      </w:r>
      <w:r w:rsidRPr="001014B9">
        <w:rPr>
          <w:rFonts w:ascii="Times New Roman" w:hAnsi="Times New Roman" w:cs="Times New Roman"/>
          <w:b/>
          <w:bCs/>
          <w:sz w:val="22"/>
          <w:szCs w:val="22"/>
        </w:rPr>
        <w:t>Subgroup analysis of the association between elevated BUN and mortality</w:t>
      </w:r>
      <w:r w:rsidR="00AC0A2D" w:rsidRPr="001014B9">
        <w:rPr>
          <w:rFonts w:ascii="Times New Roman" w:hAnsi="Times New Roman" w:cs="Times New Roman"/>
          <w:b/>
          <w:bCs/>
          <w:sz w:val="22"/>
          <w:szCs w:val="22"/>
        </w:rPr>
        <w:t>.</w:t>
      </w:r>
    </w:p>
    <w:p w14:paraId="6C910170" w14:textId="46684804" w:rsidR="00AC0A2D" w:rsidRPr="001014B9" w:rsidRDefault="002C4EC5" w:rsidP="0021271C">
      <w:pPr>
        <w:rPr>
          <w:rFonts w:ascii="Times New Roman" w:hAnsi="Times New Roman" w:cs="Times New Roman"/>
          <w:b/>
          <w:bCs/>
          <w:sz w:val="20"/>
          <w:szCs w:val="20"/>
        </w:rPr>
      </w:pPr>
      <w:r w:rsidRPr="001014B9">
        <w:rPr>
          <w:rFonts w:ascii="Times New Roman" w:hAnsi="Times New Roman" w:cs="Times New Roman"/>
          <w:b/>
          <w:bCs/>
          <w:sz w:val="22"/>
          <w:szCs w:val="22"/>
        </w:rPr>
        <w:t>F</w:t>
      </w:r>
      <w:r w:rsidR="00AC0A2D" w:rsidRPr="001014B9">
        <w:rPr>
          <w:rFonts w:ascii="Times New Roman" w:hAnsi="Times New Roman" w:cs="Times New Roman"/>
          <w:b/>
          <w:bCs/>
          <w:sz w:val="22"/>
          <w:szCs w:val="22"/>
        </w:rPr>
        <w:t>igure S</w:t>
      </w:r>
      <w:r w:rsidR="00C76AD6" w:rsidRPr="001014B9">
        <w:rPr>
          <w:rFonts w:ascii="Times New Roman" w:hAnsi="Times New Roman" w:cs="Times New Roman"/>
          <w:b/>
          <w:bCs/>
          <w:sz w:val="22"/>
          <w:szCs w:val="22"/>
        </w:rPr>
        <w:t>7</w:t>
      </w:r>
      <w:r w:rsidR="00AC0A2D" w:rsidRPr="001014B9">
        <w:rPr>
          <w:rFonts w:ascii="Times New Roman" w:hAnsi="Times New Roman" w:cs="Times New Roman"/>
          <w:b/>
          <w:bCs/>
          <w:sz w:val="22"/>
          <w:szCs w:val="22"/>
        </w:rPr>
        <w:t>. Association between hyperkalemia (a) or elevated BUN (b) and mortality across studies in sub-Saharan Africa.</w:t>
      </w:r>
    </w:p>
    <w:p w14:paraId="21034CAE" w14:textId="77777777" w:rsidR="0021271C" w:rsidRPr="001014B9" w:rsidRDefault="0021271C" w:rsidP="00973B8F">
      <w:pPr>
        <w:rPr>
          <w:rFonts w:ascii="Times New Roman" w:hAnsi="Times New Roman" w:cs="Times New Roman"/>
          <w:sz w:val="22"/>
          <w:szCs w:val="22"/>
        </w:rPr>
      </w:pPr>
    </w:p>
    <w:p w14:paraId="2B8E6A1B" w14:textId="77777777" w:rsidR="00973B8F" w:rsidRPr="001014B9" w:rsidRDefault="00973B8F" w:rsidP="00973B8F">
      <w:pPr>
        <w:rPr>
          <w:rFonts w:ascii="Times New Roman" w:hAnsi="Times New Roman" w:cs="Times New Roman"/>
          <w:b/>
          <w:bCs/>
          <w:sz w:val="22"/>
          <w:szCs w:val="22"/>
        </w:rPr>
      </w:pPr>
    </w:p>
    <w:p w14:paraId="47F49E10" w14:textId="7B499E72" w:rsidR="00272762" w:rsidRPr="001014B9" w:rsidRDefault="00272762">
      <w:pPr>
        <w:rPr>
          <w:rFonts w:ascii="Times New Roman" w:hAnsi="Times New Roman" w:cs="Times New Roman"/>
          <w:b/>
          <w:bCs/>
          <w:sz w:val="22"/>
          <w:szCs w:val="22"/>
        </w:rPr>
      </w:pPr>
      <w:r w:rsidRPr="001014B9">
        <w:rPr>
          <w:rFonts w:ascii="Times New Roman" w:hAnsi="Times New Roman" w:cs="Times New Roman"/>
          <w:b/>
          <w:bCs/>
          <w:sz w:val="22"/>
          <w:szCs w:val="22"/>
        </w:rPr>
        <w:br w:type="page"/>
      </w:r>
    </w:p>
    <w:p w14:paraId="3D4CF789" w14:textId="2FEE805B" w:rsidR="002F216C" w:rsidRPr="001014B9" w:rsidRDefault="00AC0A2D" w:rsidP="00992ADF">
      <w:pPr>
        <w:spacing w:after="0"/>
        <w:rPr>
          <w:rFonts w:ascii="Times New Roman" w:hAnsi="Times New Roman" w:cs="Times New Roman"/>
          <w:b/>
          <w:bCs/>
          <w:sz w:val="22"/>
          <w:szCs w:val="22"/>
        </w:rPr>
      </w:pPr>
      <w:r w:rsidRPr="001014B9">
        <w:rPr>
          <w:rFonts w:ascii="Times New Roman" w:hAnsi="Times New Roman" w:cs="Times New Roman"/>
          <w:b/>
          <w:bCs/>
          <w:sz w:val="22"/>
          <w:szCs w:val="22"/>
        </w:rPr>
        <w:lastRenderedPageBreak/>
        <w:t>Table</w:t>
      </w:r>
      <w:r w:rsidR="002F216C" w:rsidRPr="001014B9">
        <w:rPr>
          <w:rFonts w:ascii="Times New Roman" w:hAnsi="Times New Roman" w:cs="Times New Roman"/>
          <w:b/>
          <w:bCs/>
          <w:sz w:val="22"/>
          <w:szCs w:val="22"/>
        </w:rPr>
        <w:t xml:space="preserve"> S1. Newcastle-Ottawa Scale </w:t>
      </w:r>
      <w:r w:rsidRPr="001014B9">
        <w:rPr>
          <w:rFonts w:ascii="Times New Roman" w:hAnsi="Times New Roman" w:cs="Times New Roman"/>
          <w:b/>
          <w:bCs/>
          <w:sz w:val="22"/>
          <w:szCs w:val="22"/>
        </w:rPr>
        <w:t>risk of bias for included studies</w:t>
      </w:r>
    </w:p>
    <w:tbl>
      <w:tblPr>
        <w:tblStyle w:val="TableGrid"/>
        <w:tblW w:w="0" w:type="auto"/>
        <w:tblLook w:val="04A0" w:firstRow="1" w:lastRow="0" w:firstColumn="1" w:lastColumn="0" w:noHBand="0" w:noVBand="1"/>
      </w:tblPr>
      <w:tblGrid>
        <w:gridCol w:w="2994"/>
        <w:gridCol w:w="516"/>
        <w:gridCol w:w="516"/>
        <w:gridCol w:w="516"/>
        <w:gridCol w:w="516"/>
        <w:gridCol w:w="516"/>
        <w:gridCol w:w="516"/>
        <w:gridCol w:w="516"/>
        <w:gridCol w:w="1598"/>
        <w:gridCol w:w="1341"/>
      </w:tblGrid>
      <w:tr w:rsidR="00B658AB" w:rsidRPr="001014B9" w14:paraId="061AC57A" w14:textId="60747121" w:rsidTr="00973B8F">
        <w:trPr>
          <w:cantSplit/>
          <w:trHeight w:val="332"/>
        </w:trPr>
        <w:tc>
          <w:tcPr>
            <w:tcW w:w="0" w:type="auto"/>
          </w:tcPr>
          <w:p w14:paraId="23BCAC92" w14:textId="77777777" w:rsidR="00973B8F" w:rsidRPr="001014B9" w:rsidRDefault="00973B8F" w:rsidP="00973B8F">
            <w:pPr>
              <w:rPr>
                <w:rFonts w:ascii="Times New Roman" w:hAnsi="Times New Roman" w:cs="Times New Roman"/>
                <w:b/>
                <w:bCs/>
                <w:sz w:val="22"/>
                <w:szCs w:val="22"/>
              </w:rPr>
            </w:pPr>
          </w:p>
        </w:tc>
        <w:tc>
          <w:tcPr>
            <w:tcW w:w="0" w:type="auto"/>
            <w:gridSpan w:val="4"/>
          </w:tcPr>
          <w:p w14:paraId="36E68F78" w14:textId="130E31D4" w:rsidR="00973B8F" w:rsidRPr="001014B9" w:rsidRDefault="00973B8F" w:rsidP="00973B8F">
            <w:pPr>
              <w:jc w:val="center"/>
              <w:rPr>
                <w:rFonts w:ascii="Times New Roman" w:hAnsi="Times New Roman" w:cs="Times New Roman"/>
                <w:b/>
                <w:bCs/>
                <w:sz w:val="22"/>
                <w:szCs w:val="22"/>
              </w:rPr>
            </w:pPr>
            <w:r w:rsidRPr="001014B9">
              <w:rPr>
                <w:rFonts w:ascii="Times New Roman" w:hAnsi="Times New Roman" w:cs="Times New Roman"/>
                <w:b/>
                <w:bCs/>
                <w:sz w:val="22"/>
                <w:szCs w:val="22"/>
              </w:rPr>
              <w:t>Selection</w:t>
            </w:r>
          </w:p>
        </w:tc>
        <w:tc>
          <w:tcPr>
            <w:tcW w:w="0" w:type="auto"/>
            <w:gridSpan w:val="3"/>
          </w:tcPr>
          <w:p w14:paraId="5EAFC935" w14:textId="1E961ABE" w:rsidR="00973B8F" w:rsidRPr="001014B9" w:rsidRDefault="00973B8F" w:rsidP="00973B8F">
            <w:pPr>
              <w:jc w:val="center"/>
              <w:rPr>
                <w:rFonts w:ascii="Times New Roman" w:hAnsi="Times New Roman" w:cs="Times New Roman"/>
                <w:b/>
                <w:bCs/>
                <w:sz w:val="22"/>
                <w:szCs w:val="22"/>
              </w:rPr>
            </w:pPr>
            <w:r w:rsidRPr="001014B9">
              <w:rPr>
                <w:rFonts w:ascii="Times New Roman" w:hAnsi="Times New Roman" w:cs="Times New Roman"/>
                <w:b/>
                <w:bCs/>
                <w:sz w:val="22"/>
                <w:szCs w:val="22"/>
              </w:rPr>
              <w:t>Outcome</w:t>
            </w:r>
          </w:p>
        </w:tc>
        <w:tc>
          <w:tcPr>
            <w:tcW w:w="0" w:type="auto"/>
          </w:tcPr>
          <w:p w14:paraId="75D4CF81" w14:textId="533C1F1B"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sz w:val="22"/>
                <w:szCs w:val="22"/>
              </w:rPr>
              <w:t>Comparability</w:t>
            </w:r>
          </w:p>
        </w:tc>
        <w:tc>
          <w:tcPr>
            <w:tcW w:w="0" w:type="auto"/>
            <w:vMerge w:val="restart"/>
            <w:vAlign w:val="bottom"/>
          </w:tcPr>
          <w:p w14:paraId="5E10033A" w14:textId="71A52B0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sz w:val="22"/>
                <w:szCs w:val="22"/>
              </w:rPr>
              <w:t>Risk of Bias</w:t>
            </w:r>
          </w:p>
        </w:tc>
      </w:tr>
      <w:tr w:rsidR="00B658AB" w:rsidRPr="001014B9" w14:paraId="51BDB9BF" w14:textId="5A836614" w:rsidTr="00973B8F">
        <w:trPr>
          <w:cantSplit/>
          <w:trHeight w:val="6020"/>
        </w:trPr>
        <w:tc>
          <w:tcPr>
            <w:tcW w:w="0" w:type="auto"/>
          </w:tcPr>
          <w:p w14:paraId="56F26425" w14:textId="77777777" w:rsidR="00973B8F" w:rsidRPr="001014B9" w:rsidRDefault="00973B8F" w:rsidP="00973B8F">
            <w:pPr>
              <w:rPr>
                <w:rFonts w:ascii="Times New Roman" w:hAnsi="Times New Roman" w:cs="Times New Roman"/>
                <w:b/>
                <w:bCs/>
                <w:sz w:val="22"/>
                <w:szCs w:val="22"/>
              </w:rPr>
            </w:pPr>
          </w:p>
        </w:tc>
        <w:tc>
          <w:tcPr>
            <w:tcW w:w="0" w:type="auto"/>
            <w:textDirection w:val="btLr"/>
          </w:tcPr>
          <w:p w14:paraId="2BF8C75E" w14:textId="0BA3F23E" w:rsidR="00973B8F" w:rsidRPr="001014B9" w:rsidRDefault="00973B8F" w:rsidP="00973B8F">
            <w:pPr>
              <w:ind w:left="113" w:right="113"/>
              <w:jc w:val="both"/>
              <w:rPr>
                <w:rFonts w:ascii="Times New Roman" w:hAnsi="Times New Roman" w:cs="Times New Roman"/>
                <w:sz w:val="22"/>
                <w:szCs w:val="22"/>
              </w:rPr>
            </w:pPr>
            <w:r w:rsidRPr="001014B9">
              <w:rPr>
                <w:rFonts w:ascii="Times New Roman" w:hAnsi="Times New Roman" w:cs="Times New Roman"/>
                <w:sz w:val="22"/>
                <w:szCs w:val="22"/>
              </w:rPr>
              <w:t>Representative of severe malaria population</w:t>
            </w:r>
          </w:p>
        </w:tc>
        <w:tc>
          <w:tcPr>
            <w:tcW w:w="0" w:type="auto"/>
            <w:textDirection w:val="btLr"/>
          </w:tcPr>
          <w:p w14:paraId="5F385A64" w14:textId="23AE93BD" w:rsidR="00973B8F" w:rsidRPr="001014B9" w:rsidRDefault="00973B8F" w:rsidP="00973B8F">
            <w:pPr>
              <w:jc w:val="both"/>
              <w:rPr>
                <w:rFonts w:ascii="Times New Roman" w:hAnsi="Times New Roman" w:cs="Times New Roman"/>
                <w:sz w:val="22"/>
                <w:szCs w:val="22"/>
              </w:rPr>
            </w:pPr>
            <w:r w:rsidRPr="001014B9">
              <w:rPr>
                <w:rFonts w:ascii="Times New Roman" w:hAnsi="Times New Roman" w:cs="Times New Roman"/>
                <w:sz w:val="22"/>
                <w:szCs w:val="22"/>
              </w:rPr>
              <w:t xml:space="preserve">   Selection of non-exposed cohort</w:t>
            </w:r>
          </w:p>
        </w:tc>
        <w:tc>
          <w:tcPr>
            <w:tcW w:w="0" w:type="auto"/>
            <w:textDirection w:val="btLr"/>
            <w:vAlign w:val="center"/>
          </w:tcPr>
          <w:p w14:paraId="06C97C2B" w14:textId="3DC75435" w:rsidR="00973B8F" w:rsidRPr="001014B9" w:rsidRDefault="00973B8F" w:rsidP="00973B8F">
            <w:pPr>
              <w:jc w:val="both"/>
              <w:rPr>
                <w:rFonts w:ascii="Times New Roman" w:hAnsi="Times New Roman" w:cs="Times New Roman"/>
                <w:sz w:val="22"/>
                <w:szCs w:val="22"/>
              </w:rPr>
            </w:pPr>
            <w:r w:rsidRPr="001014B9">
              <w:rPr>
                <w:rFonts w:ascii="Times New Roman" w:hAnsi="Times New Roman" w:cs="Times New Roman"/>
                <w:sz w:val="22"/>
                <w:szCs w:val="22"/>
              </w:rPr>
              <w:t>Exposed vs. non-exposed matched or confounders adjusted</w:t>
            </w:r>
          </w:p>
        </w:tc>
        <w:tc>
          <w:tcPr>
            <w:tcW w:w="0" w:type="auto"/>
            <w:textDirection w:val="btLr"/>
          </w:tcPr>
          <w:p w14:paraId="02053885" w14:textId="0D4E1006" w:rsidR="00973B8F" w:rsidRPr="001014B9" w:rsidRDefault="00973B8F" w:rsidP="00973B8F">
            <w:pPr>
              <w:jc w:val="both"/>
              <w:rPr>
                <w:rFonts w:ascii="Times New Roman" w:hAnsi="Times New Roman" w:cs="Times New Roman"/>
                <w:sz w:val="22"/>
                <w:szCs w:val="22"/>
              </w:rPr>
            </w:pPr>
            <w:r w:rsidRPr="001014B9">
              <w:rPr>
                <w:rFonts w:ascii="Times New Roman" w:hAnsi="Times New Roman" w:cs="Times New Roman"/>
                <w:sz w:val="22"/>
                <w:szCs w:val="22"/>
              </w:rPr>
              <w:t xml:space="preserve">   Ascertainment of exposure (creatinine-defined AKI)</w:t>
            </w:r>
          </w:p>
        </w:tc>
        <w:tc>
          <w:tcPr>
            <w:tcW w:w="0" w:type="auto"/>
            <w:textDirection w:val="btLr"/>
          </w:tcPr>
          <w:p w14:paraId="1D55F1DA" w14:textId="7B668303" w:rsidR="00973B8F" w:rsidRPr="001014B9" w:rsidRDefault="00973B8F" w:rsidP="00973B8F">
            <w:pPr>
              <w:jc w:val="both"/>
              <w:rPr>
                <w:rFonts w:ascii="Times New Roman" w:hAnsi="Times New Roman" w:cs="Times New Roman"/>
                <w:sz w:val="22"/>
                <w:szCs w:val="22"/>
              </w:rPr>
            </w:pPr>
            <w:r w:rsidRPr="001014B9">
              <w:rPr>
                <w:rFonts w:ascii="Times New Roman" w:hAnsi="Times New Roman" w:cs="Times New Roman"/>
                <w:sz w:val="22"/>
                <w:szCs w:val="22"/>
              </w:rPr>
              <w:t xml:space="preserve">   Outcome not present at start </w:t>
            </w:r>
          </w:p>
        </w:tc>
        <w:tc>
          <w:tcPr>
            <w:tcW w:w="0" w:type="auto"/>
            <w:textDirection w:val="btLr"/>
          </w:tcPr>
          <w:p w14:paraId="040DCADB" w14:textId="2381B436" w:rsidR="00973B8F" w:rsidRPr="001014B9" w:rsidRDefault="00973B8F" w:rsidP="00973B8F">
            <w:pPr>
              <w:ind w:left="113" w:right="113"/>
              <w:jc w:val="both"/>
              <w:rPr>
                <w:rFonts w:ascii="Times New Roman" w:hAnsi="Times New Roman" w:cs="Times New Roman"/>
                <w:sz w:val="22"/>
                <w:szCs w:val="22"/>
              </w:rPr>
            </w:pPr>
            <w:r w:rsidRPr="001014B9">
              <w:rPr>
                <w:rFonts w:ascii="Times New Roman" w:hAnsi="Times New Roman" w:cs="Times New Roman"/>
                <w:sz w:val="22"/>
                <w:szCs w:val="22"/>
              </w:rPr>
              <w:t>Assessment of outcome</w:t>
            </w:r>
          </w:p>
        </w:tc>
        <w:tc>
          <w:tcPr>
            <w:tcW w:w="0" w:type="auto"/>
            <w:textDirection w:val="btLr"/>
          </w:tcPr>
          <w:p w14:paraId="202BF75F" w14:textId="136E4930" w:rsidR="00973B8F" w:rsidRPr="001014B9" w:rsidRDefault="00973B8F" w:rsidP="00973B8F">
            <w:pPr>
              <w:ind w:left="113" w:right="113"/>
              <w:jc w:val="both"/>
              <w:rPr>
                <w:rFonts w:ascii="Times New Roman" w:hAnsi="Times New Roman" w:cs="Times New Roman"/>
                <w:sz w:val="22"/>
                <w:szCs w:val="22"/>
              </w:rPr>
            </w:pPr>
            <w:r w:rsidRPr="001014B9">
              <w:rPr>
                <w:rFonts w:ascii="Times New Roman" w:hAnsi="Times New Roman" w:cs="Times New Roman"/>
                <w:sz w:val="22"/>
                <w:szCs w:val="22"/>
              </w:rPr>
              <w:t>Follow-up long enough for outcome</w:t>
            </w:r>
          </w:p>
        </w:tc>
        <w:tc>
          <w:tcPr>
            <w:tcW w:w="0" w:type="auto"/>
            <w:textDirection w:val="btLr"/>
          </w:tcPr>
          <w:p w14:paraId="6FA75D2C" w14:textId="51421518" w:rsidR="00973B8F" w:rsidRPr="001014B9" w:rsidRDefault="00973B8F" w:rsidP="00973B8F">
            <w:pPr>
              <w:ind w:left="113" w:right="113"/>
              <w:jc w:val="both"/>
              <w:rPr>
                <w:rFonts w:ascii="Times New Roman" w:hAnsi="Times New Roman" w:cs="Times New Roman"/>
                <w:sz w:val="22"/>
                <w:szCs w:val="22"/>
              </w:rPr>
            </w:pPr>
            <w:r w:rsidRPr="001014B9">
              <w:rPr>
                <w:rFonts w:ascii="Times New Roman" w:hAnsi="Times New Roman" w:cs="Times New Roman"/>
                <w:sz w:val="22"/>
                <w:szCs w:val="22"/>
              </w:rPr>
              <w:t>Adequate follow-up</w:t>
            </w:r>
          </w:p>
        </w:tc>
        <w:tc>
          <w:tcPr>
            <w:tcW w:w="0" w:type="auto"/>
            <w:vMerge/>
            <w:textDirection w:val="btLr"/>
          </w:tcPr>
          <w:p w14:paraId="7DF00645" w14:textId="57CCC413" w:rsidR="00973B8F" w:rsidRPr="001014B9" w:rsidRDefault="00973B8F" w:rsidP="00973B8F">
            <w:pPr>
              <w:ind w:left="113" w:right="113"/>
              <w:rPr>
                <w:rFonts w:ascii="Times New Roman" w:hAnsi="Times New Roman" w:cs="Times New Roman"/>
                <w:sz w:val="22"/>
                <w:szCs w:val="22"/>
              </w:rPr>
            </w:pPr>
          </w:p>
        </w:tc>
      </w:tr>
      <w:tr w:rsidR="00B658AB" w:rsidRPr="001014B9" w14:paraId="4DC44918" w14:textId="53B2EB4B" w:rsidTr="00973B8F">
        <w:tc>
          <w:tcPr>
            <w:tcW w:w="0" w:type="auto"/>
          </w:tcPr>
          <w:p w14:paraId="768BC41A" w14:textId="34DF1235"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Njuguna, Kenya, 1993- 2007</w:t>
            </w:r>
          </w:p>
        </w:tc>
        <w:tc>
          <w:tcPr>
            <w:tcW w:w="0" w:type="auto"/>
          </w:tcPr>
          <w:p w14:paraId="6AEF12FA" w14:textId="78D32F1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ED09201" wp14:editId="09D711E2">
                  <wp:extent cx="182880" cy="182880"/>
                  <wp:effectExtent l="0" t="0" r="7620" b="7620"/>
                  <wp:docPr id="44360609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186199A" w14:textId="43E1CA1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813BFC2" wp14:editId="38B04DAB">
                  <wp:extent cx="182880" cy="182880"/>
                  <wp:effectExtent l="0" t="0" r="7620" b="7620"/>
                  <wp:docPr id="56692041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275F4FF" w14:textId="22F64235"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5C56B3A2" wp14:editId="05363987">
                  <wp:extent cx="182880" cy="182880"/>
                  <wp:effectExtent l="0" t="0" r="7620" b="7620"/>
                  <wp:docPr id="20666747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0B7F2A2" w14:textId="76C0EDF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EB268B3" wp14:editId="472E8BFD">
                  <wp:extent cx="182880" cy="182880"/>
                  <wp:effectExtent l="0" t="0" r="7620" b="7620"/>
                  <wp:docPr id="831581158" name="Graphic 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9318" name="Graphic 1599629318" descr="Badge Unfollow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182880" cy="182880"/>
                          </a:xfrm>
                          <a:prstGeom prst="rect">
                            <a:avLst/>
                          </a:prstGeom>
                        </pic:spPr>
                      </pic:pic>
                    </a:graphicData>
                  </a:graphic>
                </wp:inline>
              </w:drawing>
            </w:r>
          </w:p>
        </w:tc>
        <w:tc>
          <w:tcPr>
            <w:tcW w:w="0" w:type="auto"/>
          </w:tcPr>
          <w:p w14:paraId="5BE42DC1" w14:textId="2FF8193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BEBACB1" wp14:editId="7B4CE31B">
                  <wp:extent cx="182880" cy="182880"/>
                  <wp:effectExtent l="0" t="0" r="7620" b="7620"/>
                  <wp:docPr id="129825355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F91138C" w14:textId="1BFBB4E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2577602" wp14:editId="1056E2C7">
                  <wp:extent cx="182880" cy="182880"/>
                  <wp:effectExtent l="0" t="0" r="7620" b="7620"/>
                  <wp:docPr id="143110760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BA7C1D7" w14:textId="6518191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886A400" wp14:editId="104E7363">
                  <wp:extent cx="182880" cy="182880"/>
                  <wp:effectExtent l="0" t="0" r="7620" b="7620"/>
                  <wp:docPr id="77491120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73B5995" w14:textId="06FE00C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97175FD" wp14:editId="70C8499E">
                  <wp:extent cx="182880" cy="182880"/>
                  <wp:effectExtent l="0" t="0" r="7620" b="7620"/>
                  <wp:docPr id="38535129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1F985F9" w14:textId="038FD6A6"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Moderate</w:t>
            </w:r>
          </w:p>
        </w:tc>
      </w:tr>
      <w:tr w:rsidR="00B658AB" w:rsidRPr="001014B9" w14:paraId="459C47E0" w14:textId="2BA22505" w:rsidTr="00973B8F">
        <w:tc>
          <w:tcPr>
            <w:tcW w:w="0" w:type="auto"/>
          </w:tcPr>
          <w:p w14:paraId="7E34FE73" w14:textId="47DCEFF1"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Njuguna, Kenya, 2008-2016</w:t>
            </w:r>
          </w:p>
        </w:tc>
        <w:tc>
          <w:tcPr>
            <w:tcW w:w="0" w:type="auto"/>
          </w:tcPr>
          <w:p w14:paraId="52126EB9" w14:textId="74BC1AD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F5E8238" wp14:editId="17B68F90">
                  <wp:extent cx="182880" cy="182880"/>
                  <wp:effectExtent l="0" t="0" r="7620" b="7620"/>
                  <wp:docPr id="98269130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0552903" w14:textId="297D02BF"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BDF1B19" wp14:editId="791F7362">
                  <wp:extent cx="182880" cy="182880"/>
                  <wp:effectExtent l="0" t="0" r="7620" b="7620"/>
                  <wp:docPr id="107581694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7D51CEC" w14:textId="0C49A432"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002CD5D4" wp14:editId="5313DA51">
                  <wp:extent cx="182880" cy="182880"/>
                  <wp:effectExtent l="0" t="0" r="7620" b="7620"/>
                  <wp:docPr id="142259610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82E8D3E" w14:textId="272D81B1"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F2351D8" wp14:editId="0907CFB9">
                  <wp:extent cx="182880" cy="182880"/>
                  <wp:effectExtent l="0" t="0" r="7620" b="7620"/>
                  <wp:docPr id="10188027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CED5BCB" w14:textId="7AA8508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6272703" wp14:editId="4710663F">
                  <wp:extent cx="182880" cy="182880"/>
                  <wp:effectExtent l="0" t="0" r="7620" b="7620"/>
                  <wp:docPr id="209574040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7BCD431" w14:textId="61430B4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41412D5" wp14:editId="71235B21">
                  <wp:extent cx="182880" cy="182880"/>
                  <wp:effectExtent l="0" t="0" r="7620" b="7620"/>
                  <wp:docPr id="42713775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2252228" w14:textId="059FC44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D395E3C" wp14:editId="7CE11576">
                  <wp:extent cx="182880" cy="182880"/>
                  <wp:effectExtent l="0" t="0" r="7620" b="7620"/>
                  <wp:docPr id="51296537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8221B88" w14:textId="0F163FD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39B7172" wp14:editId="5D5BFC8D">
                  <wp:extent cx="182880" cy="182880"/>
                  <wp:effectExtent l="0" t="0" r="7620" b="7620"/>
                  <wp:docPr id="5653097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672EAE4" w14:textId="14E52E77"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53F33A25" w14:textId="08D2DAEA" w:rsidTr="00973B8F">
        <w:tc>
          <w:tcPr>
            <w:tcW w:w="0" w:type="auto"/>
          </w:tcPr>
          <w:p w14:paraId="177E3312" w14:textId="3B958261"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Anstey, Tanzania, 1995-1996</w:t>
            </w:r>
          </w:p>
        </w:tc>
        <w:tc>
          <w:tcPr>
            <w:tcW w:w="0" w:type="auto"/>
          </w:tcPr>
          <w:p w14:paraId="5F79F315" w14:textId="4E08D5E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403A995" wp14:editId="610D8C0C">
                  <wp:extent cx="182880" cy="182880"/>
                  <wp:effectExtent l="0" t="0" r="7620" b="7620"/>
                  <wp:docPr id="1599629318" name="Graphic 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9318" name="Graphic 1599629318" descr="Badge Unfollow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182880" cy="182880"/>
                          </a:xfrm>
                          <a:prstGeom prst="rect">
                            <a:avLst/>
                          </a:prstGeom>
                        </pic:spPr>
                      </pic:pic>
                    </a:graphicData>
                  </a:graphic>
                </wp:inline>
              </w:drawing>
            </w:r>
          </w:p>
        </w:tc>
        <w:tc>
          <w:tcPr>
            <w:tcW w:w="0" w:type="auto"/>
          </w:tcPr>
          <w:p w14:paraId="6137B087" w14:textId="5D315AF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97AED0D" wp14:editId="0BE4DE39">
                  <wp:extent cx="182880" cy="182880"/>
                  <wp:effectExtent l="0" t="0" r="7620" b="7620"/>
                  <wp:docPr id="94728035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55AF46B" w14:textId="3BAB2706"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3004F1FD" wp14:editId="48C44476">
                  <wp:extent cx="182880" cy="182880"/>
                  <wp:effectExtent l="0" t="0" r="7620" b="7620"/>
                  <wp:docPr id="166461556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46F59A6" w14:textId="6F98D61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A4D9781" wp14:editId="5FC2972D">
                  <wp:extent cx="182880" cy="182880"/>
                  <wp:effectExtent l="0" t="0" r="7620" b="7620"/>
                  <wp:docPr id="1088800222" name="Graphic 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9318" name="Graphic 1599629318" descr="Badge Unfollow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182880" cy="182880"/>
                          </a:xfrm>
                          <a:prstGeom prst="rect">
                            <a:avLst/>
                          </a:prstGeom>
                        </pic:spPr>
                      </pic:pic>
                    </a:graphicData>
                  </a:graphic>
                </wp:inline>
              </w:drawing>
            </w:r>
          </w:p>
        </w:tc>
        <w:tc>
          <w:tcPr>
            <w:tcW w:w="0" w:type="auto"/>
          </w:tcPr>
          <w:p w14:paraId="1ECF1A29" w14:textId="376E77D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3F825E9" wp14:editId="01D314F8">
                  <wp:extent cx="182880" cy="182880"/>
                  <wp:effectExtent l="0" t="0" r="7620" b="7620"/>
                  <wp:docPr id="111893064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C9F8FDA" w14:textId="531D78D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CB16C94" wp14:editId="2D9F4481">
                  <wp:extent cx="182880" cy="182880"/>
                  <wp:effectExtent l="0" t="0" r="7620" b="7620"/>
                  <wp:docPr id="149256028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05E7D21" w14:textId="58040533"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D4869AB" wp14:editId="4E0A8D6D">
                  <wp:extent cx="182880" cy="182880"/>
                  <wp:effectExtent l="0" t="0" r="7620" b="7620"/>
                  <wp:docPr id="78387568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5619845" w14:textId="407E169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0362FD2" wp14:editId="79D55A43">
                  <wp:extent cx="182880" cy="182880"/>
                  <wp:effectExtent l="0" t="0" r="7620" b="7620"/>
                  <wp:docPr id="34238555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C24F0F1" w14:textId="207C10F9"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High</w:t>
            </w:r>
          </w:p>
        </w:tc>
      </w:tr>
      <w:tr w:rsidR="00B658AB" w:rsidRPr="001014B9" w14:paraId="40AA7C4E" w14:textId="479BBD04" w:rsidTr="00973B8F">
        <w:tc>
          <w:tcPr>
            <w:tcW w:w="0" w:type="auto"/>
          </w:tcPr>
          <w:p w14:paraId="350A9182" w14:textId="0BCD8117"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Imani, Uganda, 2007-2010</w:t>
            </w:r>
          </w:p>
        </w:tc>
        <w:tc>
          <w:tcPr>
            <w:tcW w:w="0" w:type="auto"/>
          </w:tcPr>
          <w:p w14:paraId="717CE990" w14:textId="0836C1C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7B4E468" wp14:editId="31AB3FF3">
                  <wp:extent cx="182880" cy="182880"/>
                  <wp:effectExtent l="0" t="0" r="7620" b="7620"/>
                  <wp:docPr id="192862322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70017ED" w14:textId="395FC31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9CB6BC6" wp14:editId="7BF2436C">
                  <wp:extent cx="182880" cy="182880"/>
                  <wp:effectExtent l="0" t="0" r="7620" b="7620"/>
                  <wp:docPr id="135759832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B82EB48" w14:textId="2C833CA2"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41B9DD8E" wp14:editId="12756E19">
                  <wp:extent cx="182880" cy="182880"/>
                  <wp:effectExtent l="0" t="0" r="7620" b="7620"/>
                  <wp:docPr id="157428376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0192223" w14:textId="14AD5F51" w:rsidR="00973B8F" w:rsidRPr="001014B9" w:rsidRDefault="00F3284A"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A2E73C0" wp14:editId="431B77F9">
                  <wp:extent cx="182880" cy="182880"/>
                  <wp:effectExtent l="0" t="0" r="7620" b="7620"/>
                  <wp:docPr id="2101450513" name="Graphic 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875" name="Graphic 1638450875" descr="Badge Question Mark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82880" cy="182880"/>
                          </a:xfrm>
                          <a:prstGeom prst="rect">
                            <a:avLst/>
                          </a:prstGeom>
                        </pic:spPr>
                      </pic:pic>
                    </a:graphicData>
                  </a:graphic>
                </wp:inline>
              </w:drawing>
            </w:r>
          </w:p>
        </w:tc>
        <w:tc>
          <w:tcPr>
            <w:tcW w:w="0" w:type="auto"/>
          </w:tcPr>
          <w:p w14:paraId="3F3F770D" w14:textId="2246C21F"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F91E8B2" wp14:editId="6B98A870">
                  <wp:extent cx="182880" cy="182880"/>
                  <wp:effectExtent l="0" t="0" r="7620" b="7620"/>
                  <wp:docPr id="126608335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CAB25CE" w14:textId="3AA1631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C644DDD" wp14:editId="0F0BFA92">
                  <wp:extent cx="182880" cy="182880"/>
                  <wp:effectExtent l="0" t="0" r="7620" b="7620"/>
                  <wp:docPr id="160730004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CD6348A" w14:textId="44C19D3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2B96AC6" wp14:editId="2E420A51">
                  <wp:extent cx="182880" cy="182880"/>
                  <wp:effectExtent l="0" t="0" r="7620" b="7620"/>
                  <wp:docPr id="188162331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9F18CF6" w14:textId="31BE27D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70AF157" wp14:editId="29D98414">
                  <wp:extent cx="182880" cy="182880"/>
                  <wp:effectExtent l="0" t="0" r="7620" b="7620"/>
                  <wp:docPr id="213972354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CAF2CA1" w14:textId="4066A5F1"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0D558AC4" w14:textId="7880AD44" w:rsidTr="00973B8F">
        <w:tc>
          <w:tcPr>
            <w:tcW w:w="0" w:type="auto"/>
          </w:tcPr>
          <w:p w14:paraId="676FA502" w14:textId="44742AE5"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Conroy, Uganda, 2008-2013</w:t>
            </w:r>
          </w:p>
        </w:tc>
        <w:tc>
          <w:tcPr>
            <w:tcW w:w="0" w:type="auto"/>
          </w:tcPr>
          <w:p w14:paraId="411A346A" w14:textId="49ACB790"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20AF059" wp14:editId="5EACA038">
                  <wp:extent cx="182880" cy="182880"/>
                  <wp:effectExtent l="0" t="0" r="7620" b="7620"/>
                  <wp:docPr id="505841140" name="Graphic 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9318" name="Graphic 1599629318" descr="Badge Unfollow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182880" cy="182880"/>
                          </a:xfrm>
                          <a:prstGeom prst="rect">
                            <a:avLst/>
                          </a:prstGeom>
                        </pic:spPr>
                      </pic:pic>
                    </a:graphicData>
                  </a:graphic>
                </wp:inline>
              </w:drawing>
            </w:r>
          </w:p>
        </w:tc>
        <w:tc>
          <w:tcPr>
            <w:tcW w:w="0" w:type="auto"/>
          </w:tcPr>
          <w:p w14:paraId="4C50FE13" w14:textId="06F5885B"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47CC967" wp14:editId="12472CB1">
                  <wp:extent cx="182880" cy="182880"/>
                  <wp:effectExtent l="0" t="0" r="7620" b="7620"/>
                  <wp:docPr id="77631202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DB5EE2C" w14:textId="3E0D82EF"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2764DA1A" wp14:editId="630FD1AA">
                  <wp:extent cx="182880" cy="182880"/>
                  <wp:effectExtent l="0" t="0" r="7620" b="7620"/>
                  <wp:docPr id="204070582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559958F" w14:textId="4E430F7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A8D9E8B" wp14:editId="460800A1">
                  <wp:extent cx="182880" cy="182880"/>
                  <wp:effectExtent l="0" t="0" r="7620" b="7620"/>
                  <wp:docPr id="87622291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8CB5AA0" w14:textId="5698A49B"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8EFA201" wp14:editId="5C26D614">
                  <wp:extent cx="182880" cy="182880"/>
                  <wp:effectExtent l="0" t="0" r="7620" b="7620"/>
                  <wp:docPr id="9314270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0A0C838" w14:textId="37834AE3"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2DCAFBF" wp14:editId="274EFE97">
                  <wp:extent cx="182880" cy="182880"/>
                  <wp:effectExtent l="0" t="0" r="7620" b="7620"/>
                  <wp:docPr id="4785313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32DC119" w14:textId="31C8E2B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2AF3379" wp14:editId="16564F06">
                  <wp:extent cx="182880" cy="182880"/>
                  <wp:effectExtent l="0" t="0" r="7620" b="7620"/>
                  <wp:docPr id="115382742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F5AF3BF" w14:textId="17C23D4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1B69402" wp14:editId="2458CCD2">
                  <wp:extent cx="182880" cy="182880"/>
                  <wp:effectExtent l="0" t="0" r="7620" b="7620"/>
                  <wp:docPr id="103398009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B83FB5E" w14:textId="149D1B0D"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Moderate</w:t>
            </w:r>
          </w:p>
        </w:tc>
      </w:tr>
      <w:tr w:rsidR="00B658AB" w:rsidRPr="001014B9" w14:paraId="1433440B" w14:textId="602B2F8E" w:rsidTr="00973B8F">
        <w:tc>
          <w:tcPr>
            <w:tcW w:w="0" w:type="auto"/>
          </w:tcPr>
          <w:p w14:paraId="30D7C728" w14:textId="646AD1B9"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Conroy, Uganda, 2011-2013</w:t>
            </w:r>
          </w:p>
        </w:tc>
        <w:tc>
          <w:tcPr>
            <w:tcW w:w="0" w:type="auto"/>
          </w:tcPr>
          <w:p w14:paraId="610016EE" w14:textId="2B857E1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B42DA26" wp14:editId="0EB7BA93">
                  <wp:extent cx="182880" cy="182880"/>
                  <wp:effectExtent l="0" t="0" r="7620" b="7620"/>
                  <wp:docPr id="71776364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B7C9AA6" w14:textId="4F05F85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3143D6D" wp14:editId="2A855E0F">
                  <wp:extent cx="182880" cy="182880"/>
                  <wp:effectExtent l="0" t="0" r="7620" b="7620"/>
                  <wp:docPr id="91271763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12ADA79" w14:textId="70EB45C4"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0CE05655" wp14:editId="155CC489">
                  <wp:extent cx="182880" cy="182880"/>
                  <wp:effectExtent l="0" t="0" r="7620" b="7620"/>
                  <wp:docPr id="130818796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645CB9D" w14:textId="52361E0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F4FB8BC" wp14:editId="606EEAB9">
                  <wp:extent cx="182880" cy="182880"/>
                  <wp:effectExtent l="0" t="0" r="7620" b="7620"/>
                  <wp:docPr id="155244243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EA122CC" w14:textId="783AFD4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A1327FF" wp14:editId="1BF212B8">
                  <wp:extent cx="182880" cy="182880"/>
                  <wp:effectExtent l="0" t="0" r="7620" b="7620"/>
                  <wp:docPr id="205835558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BB9157B" w14:textId="27ED88F0"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EAB1549" wp14:editId="645C70E7">
                  <wp:extent cx="182880" cy="182880"/>
                  <wp:effectExtent l="0" t="0" r="7620" b="7620"/>
                  <wp:docPr id="33400447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67A12E3" w14:textId="17EB620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C1C6D20" wp14:editId="29934283">
                  <wp:extent cx="182880" cy="182880"/>
                  <wp:effectExtent l="0" t="0" r="7620" b="7620"/>
                  <wp:docPr id="78396681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9E3EAA6" w14:textId="6335E7E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60DA6D7" wp14:editId="74C6427F">
                  <wp:extent cx="182880" cy="182880"/>
                  <wp:effectExtent l="0" t="0" r="7620" b="7620"/>
                  <wp:docPr id="20962551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3CC419C" w14:textId="7B2853EF"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4F92B41F" w14:textId="38734D3C" w:rsidTr="00973B8F">
        <w:tc>
          <w:tcPr>
            <w:tcW w:w="0" w:type="auto"/>
          </w:tcPr>
          <w:p w14:paraId="0DC6089B" w14:textId="373DC586"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Hawkes, Uganda, 2012-2013</w:t>
            </w:r>
          </w:p>
        </w:tc>
        <w:tc>
          <w:tcPr>
            <w:tcW w:w="0" w:type="auto"/>
          </w:tcPr>
          <w:p w14:paraId="0144D50A" w14:textId="18EF4EE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FB2FF83" wp14:editId="01010748">
                  <wp:extent cx="182880" cy="182880"/>
                  <wp:effectExtent l="0" t="0" r="7620" b="7620"/>
                  <wp:docPr id="124292330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8AD92FC" w14:textId="2502B29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38AF4FE" wp14:editId="34E5AAD0">
                  <wp:extent cx="182880" cy="182880"/>
                  <wp:effectExtent l="0" t="0" r="7620" b="7620"/>
                  <wp:docPr id="140521692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9968E4B" w14:textId="22EC8474"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66A210F5" wp14:editId="72717765">
                  <wp:extent cx="182880" cy="182880"/>
                  <wp:effectExtent l="0" t="0" r="7620" b="7620"/>
                  <wp:docPr id="157405351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5ECA9C9" w14:textId="4480BB1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916F63E" wp14:editId="70F16477">
                  <wp:extent cx="182880" cy="182880"/>
                  <wp:effectExtent l="0" t="0" r="7620" b="7620"/>
                  <wp:docPr id="101084893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33A59F7" w14:textId="09534D2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BC346AD" wp14:editId="6D7B4A90">
                  <wp:extent cx="182880" cy="182880"/>
                  <wp:effectExtent l="0" t="0" r="7620" b="7620"/>
                  <wp:docPr id="124662850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2CA284C" w14:textId="10CF852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4342494" wp14:editId="5F6BFB75">
                  <wp:extent cx="182880" cy="182880"/>
                  <wp:effectExtent l="0" t="0" r="7620" b="7620"/>
                  <wp:docPr id="648940523" name="Graphic 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875" name="Graphic 1638450875" descr="Badge Question Mark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82880" cy="182880"/>
                          </a:xfrm>
                          <a:prstGeom prst="rect">
                            <a:avLst/>
                          </a:prstGeom>
                        </pic:spPr>
                      </pic:pic>
                    </a:graphicData>
                  </a:graphic>
                </wp:inline>
              </w:drawing>
            </w:r>
          </w:p>
        </w:tc>
        <w:tc>
          <w:tcPr>
            <w:tcW w:w="0" w:type="auto"/>
          </w:tcPr>
          <w:p w14:paraId="2078A65B" w14:textId="6031C96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10856DF" wp14:editId="67F99CC6">
                  <wp:extent cx="182880" cy="182880"/>
                  <wp:effectExtent l="0" t="0" r="7620" b="7620"/>
                  <wp:docPr id="162568191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BDB0028" w14:textId="7FE0FCE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553EB95" wp14:editId="2F81AB17">
                  <wp:extent cx="182880" cy="182880"/>
                  <wp:effectExtent l="0" t="0" r="7620" b="7620"/>
                  <wp:docPr id="187201482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A66BB48" w14:textId="3833F2A6"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6E0ABA89" w14:textId="3B925CFF" w:rsidTr="00973B8F">
        <w:tc>
          <w:tcPr>
            <w:tcW w:w="0" w:type="auto"/>
          </w:tcPr>
          <w:p w14:paraId="4A14E98B" w14:textId="38EC07FA"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Namazzi, Uganda, 2014-2017</w:t>
            </w:r>
          </w:p>
        </w:tc>
        <w:tc>
          <w:tcPr>
            <w:tcW w:w="0" w:type="auto"/>
          </w:tcPr>
          <w:p w14:paraId="1F5062FF" w14:textId="3240D70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C860098" wp14:editId="3BD1AFA2">
                  <wp:extent cx="182880" cy="182880"/>
                  <wp:effectExtent l="0" t="0" r="7620" b="7620"/>
                  <wp:docPr id="6195951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9F2A0E2" w14:textId="6BFDB68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F4F7B9B" wp14:editId="2745D62E">
                  <wp:extent cx="182880" cy="182880"/>
                  <wp:effectExtent l="0" t="0" r="7620" b="7620"/>
                  <wp:docPr id="130078027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BD0BCBC" w14:textId="05FE4938"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074B8FA3" wp14:editId="78D20CB8">
                  <wp:extent cx="182880" cy="182880"/>
                  <wp:effectExtent l="0" t="0" r="7620" b="7620"/>
                  <wp:docPr id="140780606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C12EC8C" w14:textId="2028E47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3764E75" wp14:editId="4CACC528">
                  <wp:extent cx="182880" cy="182880"/>
                  <wp:effectExtent l="0" t="0" r="7620" b="7620"/>
                  <wp:docPr id="12460379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D0986A9" w14:textId="4917A34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ADFFDFD" wp14:editId="6E1F9DE9">
                  <wp:extent cx="182880" cy="182880"/>
                  <wp:effectExtent l="0" t="0" r="7620" b="7620"/>
                  <wp:docPr id="18550917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DDCE311" w14:textId="3ADFCFA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72E5C43" wp14:editId="08965654">
                  <wp:extent cx="182880" cy="182880"/>
                  <wp:effectExtent l="0" t="0" r="7620" b="7620"/>
                  <wp:docPr id="37649982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DFFEBED" w14:textId="1C2B3A1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15FE9E8" wp14:editId="179D3E8D">
                  <wp:extent cx="182880" cy="182880"/>
                  <wp:effectExtent l="0" t="0" r="7620" b="7620"/>
                  <wp:docPr id="163180351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05D145F" w14:textId="773C7B8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65B17D8" wp14:editId="4FAEAFC8">
                  <wp:extent cx="182880" cy="182880"/>
                  <wp:effectExtent l="0" t="0" r="7620" b="7620"/>
                  <wp:docPr id="156132095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906749B" w14:textId="3F42034B"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2D21B7DE" w14:textId="3AD0F490" w:rsidTr="00973B8F">
        <w:tc>
          <w:tcPr>
            <w:tcW w:w="0" w:type="auto"/>
          </w:tcPr>
          <w:p w14:paraId="2CA31900" w14:textId="6DA81F54"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Conradi, Uganda, 2020-2021</w:t>
            </w:r>
          </w:p>
        </w:tc>
        <w:tc>
          <w:tcPr>
            <w:tcW w:w="0" w:type="auto"/>
          </w:tcPr>
          <w:p w14:paraId="0802D8F7" w14:textId="6B69F87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B6D7D57" wp14:editId="296339C9">
                  <wp:extent cx="182880" cy="182880"/>
                  <wp:effectExtent l="0" t="0" r="7620" b="7620"/>
                  <wp:docPr id="1031176819" name="Graphic 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9318" name="Graphic 1599629318" descr="Badge Unfollow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182880" cy="182880"/>
                          </a:xfrm>
                          <a:prstGeom prst="rect">
                            <a:avLst/>
                          </a:prstGeom>
                        </pic:spPr>
                      </pic:pic>
                    </a:graphicData>
                  </a:graphic>
                </wp:inline>
              </w:drawing>
            </w:r>
          </w:p>
        </w:tc>
        <w:tc>
          <w:tcPr>
            <w:tcW w:w="0" w:type="auto"/>
          </w:tcPr>
          <w:p w14:paraId="704A258A" w14:textId="23AE9A73"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C67F841" wp14:editId="3BABC495">
                  <wp:extent cx="182880" cy="182880"/>
                  <wp:effectExtent l="0" t="0" r="7620" b="7620"/>
                  <wp:docPr id="184894144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44F6C66" w14:textId="2D3EEB00"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61CA3817" wp14:editId="25D6A313">
                  <wp:extent cx="182880" cy="182880"/>
                  <wp:effectExtent l="0" t="0" r="7620" b="7620"/>
                  <wp:docPr id="100475466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78F069B" w14:textId="156F926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88256A8" wp14:editId="7B434A69">
                  <wp:extent cx="182880" cy="182880"/>
                  <wp:effectExtent l="0" t="0" r="7620" b="7620"/>
                  <wp:docPr id="212161467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4FD62AA" w14:textId="5193807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2B3B9BC" wp14:editId="63E921BC">
                  <wp:extent cx="182880" cy="182880"/>
                  <wp:effectExtent l="0" t="0" r="7620" b="7620"/>
                  <wp:docPr id="200282130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63D0F42" w14:textId="0C6A3288"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12154FC" wp14:editId="56C62F9F">
                  <wp:extent cx="182880" cy="182880"/>
                  <wp:effectExtent l="0" t="0" r="7620" b="7620"/>
                  <wp:docPr id="140559437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F7F2E57" w14:textId="0362117A"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4452CC4" wp14:editId="4CD344ED">
                  <wp:extent cx="182880" cy="182880"/>
                  <wp:effectExtent l="0" t="0" r="7620" b="7620"/>
                  <wp:docPr id="68602609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A8EC1BC" w14:textId="18798448"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8D479A7" wp14:editId="5A4BB7AF">
                  <wp:extent cx="182880" cy="182880"/>
                  <wp:effectExtent l="0" t="0" r="7620" b="7620"/>
                  <wp:docPr id="207437941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D431871" w14:textId="7BA6D8DD" w:rsidR="00973B8F" w:rsidRPr="001014B9" w:rsidRDefault="00B63912" w:rsidP="00973B8F">
            <w:pPr>
              <w:rPr>
                <w:rFonts w:ascii="Times New Roman" w:hAnsi="Times New Roman" w:cs="Times New Roman"/>
                <w:sz w:val="22"/>
                <w:szCs w:val="22"/>
              </w:rPr>
            </w:pPr>
            <w:r w:rsidRPr="001014B9">
              <w:rPr>
                <w:rFonts w:ascii="Times New Roman" w:hAnsi="Times New Roman" w:cs="Times New Roman"/>
                <w:sz w:val="22"/>
                <w:szCs w:val="22"/>
              </w:rPr>
              <w:t>Moderate</w:t>
            </w:r>
          </w:p>
        </w:tc>
      </w:tr>
      <w:tr w:rsidR="00B658AB" w:rsidRPr="001014B9" w14:paraId="39128D71" w14:textId="0DE01F24" w:rsidTr="00973B8F">
        <w:tc>
          <w:tcPr>
            <w:tcW w:w="0" w:type="auto"/>
          </w:tcPr>
          <w:p w14:paraId="01978795" w14:textId="22065254"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Sserunkuuma, Uganda, 2019-2023</w:t>
            </w:r>
          </w:p>
        </w:tc>
        <w:tc>
          <w:tcPr>
            <w:tcW w:w="0" w:type="auto"/>
          </w:tcPr>
          <w:p w14:paraId="2D3920FE" w14:textId="4528073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BA95A11" wp14:editId="1AF1018A">
                  <wp:extent cx="182880" cy="182880"/>
                  <wp:effectExtent l="0" t="0" r="7620" b="7620"/>
                  <wp:docPr id="176371599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3B37D28" w14:textId="44F6767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E2C854F" wp14:editId="4D02F0C1">
                  <wp:extent cx="182880" cy="182880"/>
                  <wp:effectExtent l="0" t="0" r="7620" b="7620"/>
                  <wp:docPr id="197066906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92E3F98" w14:textId="363AC5C7"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07C22DC7" wp14:editId="3F62CD89">
                  <wp:extent cx="182880" cy="182880"/>
                  <wp:effectExtent l="0" t="0" r="7620" b="7620"/>
                  <wp:docPr id="195147024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7D50E16" w14:textId="62C20B0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2AE1DAA" wp14:editId="5CB4D27B">
                  <wp:extent cx="182880" cy="182880"/>
                  <wp:effectExtent l="0" t="0" r="7620" b="7620"/>
                  <wp:docPr id="57129548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38A13B5" w14:textId="2C48551F"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DF63EAE" wp14:editId="1ACF90CD">
                  <wp:extent cx="182880" cy="182880"/>
                  <wp:effectExtent l="0" t="0" r="7620" b="7620"/>
                  <wp:docPr id="206155735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C2A47B3" w14:textId="7AA63B5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63EB5B2" wp14:editId="3ECD3FB6">
                  <wp:extent cx="182880" cy="182880"/>
                  <wp:effectExtent l="0" t="0" r="7620" b="7620"/>
                  <wp:docPr id="59562637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D0D7A1D" w14:textId="6C44B0F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2455EAE" wp14:editId="5A4DEB30">
                  <wp:extent cx="182880" cy="182880"/>
                  <wp:effectExtent l="0" t="0" r="7620" b="7620"/>
                  <wp:docPr id="59017871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01CCE7D" w14:textId="37AAB02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A34215B" wp14:editId="2CF07674">
                  <wp:extent cx="182880" cy="182880"/>
                  <wp:effectExtent l="0" t="0" r="7620" b="7620"/>
                  <wp:docPr id="69910730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A175050" w14:textId="1A057AE6"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55C59D13" w14:textId="577BF6F5" w:rsidTr="00973B8F">
        <w:tc>
          <w:tcPr>
            <w:tcW w:w="0" w:type="auto"/>
          </w:tcPr>
          <w:p w14:paraId="17C8F8E7" w14:textId="40208E3E" w:rsidR="00973B8F" w:rsidRPr="001014B9" w:rsidRDefault="00973B8F" w:rsidP="00973B8F">
            <w:pPr>
              <w:rPr>
                <w:rFonts w:ascii="Times New Roman" w:hAnsi="Times New Roman" w:cs="Times New Roman"/>
                <w:b/>
                <w:bCs/>
                <w:sz w:val="22"/>
                <w:szCs w:val="22"/>
              </w:rPr>
            </w:pPr>
            <w:r w:rsidRPr="001014B9">
              <w:rPr>
                <w:rFonts w:ascii="Times New Roman" w:eastAsia="Times New Roman" w:hAnsi="Times New Roman" w:cs="Times New Roman"/>
                <w:sz w:val="20"/>
                <w:szCs w:val="20"/>
              </w:rPr>
              <w:t>Nakuya, Uganda, 2021-2022</w:t>
            </w:r>
          </w:p>
        </w:tc>
        <w:tc>
          <w:tcPr>
            <w:tcW w:w="0" w:type="auto"/>
          </w:tcPr>
          <w:p w14:paraId="14016906" w14:textId="30D93A90"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8A8707F" wp14:editId="0C3A0875">
                  <wp:extent cx="182880" cy="182880"/>
                  <wp:effectExtent l="0" t="0" r="7620" b="7620"/>
                  <wp:docPr id="1705982231" name="Graphic 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9318" name="Graphic 1599629318" descr="Badge Unfollow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182880" cy="182880"/>
                          </a:xfrm>
                          <a:prstGeom prst="rect">
                            <a:avLst/>
                          </a:prstGeom>
                        </pic:spPr>
                      </pic:pic>
                    </a:graphicData>
                  </a:graphic>
                </wp:inline>
              </w:drawing>
            </w:r>
          </w:p>
        </w:tc>
        <w:tc>
          <w:tcPr>
            <w:tcW w:w="0" w:type="auto"/>
          </w:tcPr>
          <w:p w14:paraId="1526BA03" w14:textId="0E4CD21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423C1EC" wp14:editId="5AD35C37">
                  <wp:extent cx="182880" cy="182880"/>
                  <wp:effectExtent l="0" t="0" r="7620" b="7620"/>
                  <wp:docPr id="97502397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FCBE9FB" w14:textId="4C73DAFC"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13A4C3B3" wp14:editId="32F46ED0">
                  <wp:extent cx="182880" cy="182880"/>
                  <wp:effectExtent l="0" t="0" r="7620" b="7620"/>
                  <wp:docPr id="213413874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9BACCBA" w14:textId="49F67AA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F027306" wp14:editId="2C039C73">
                  <wp:extent cx="182880" cy="182880"/>
                  <wp:effectExtent l="0" t="0" r="7620" b="7620"/>
                  <wp:docPr id="116916570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E4CA18F" w14:textId="12C289F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C332597" wp14:editId="6135E46D">
                  <wp:extent cx="182880" cy="182880"/>
                  <wp:effectExtent l="0" t="0" r="7620" b="7620"/>
                  <wp:docPr id="8886405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9B764FA" w14:textId="61B73A0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D3B03A7" wp14:editId="6C07EBF7">
                  <wp:extent cx="182880" cy="182880"/>
                  <wp:effectExtent l="0" t="0" r="7620" b="7620"/>
                  <wp:docPr id="2454752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BA9A257" w14:textId="4901729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795C633" wp14:editId="27E166F9">
                  <wp:extent cx="182880" cy="182880"/>
                  <wp:effectExtent l="0" t="0" r="7620" b="7620"/>
                  <wp:docPr id="54764571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60CC892" w14:textId="5F39EE7F"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C7F6636" wp14:editId="4E810AEB">
                  <wp:extent cx="182880" cy="182880"/>
                  <wp:effectExtent l="0" t="0" r="7620" b="7620"/>
                  <wp:docPr id="138038815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9BDFE47" w14:textId="183E4A17"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Moderate</w:t>
            </w:r>
          </w:p>
        </w:tc>
      </w:tr>
      <w:tr w:rsidR="00B658AB" w:rsidRPr="001014B9" w14:paraId="03F1D316" w14:textId="4CEC2F97" w:rsidTr="00973B8F">
        <w:tc>
          <w:tcPr>
            <w:tcW w:w="0" w:type="auto"/>
          </w:tcPr>
          <w:p w14:paraId="279D8AA3" w14:textId="3BC79CB9"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Batte, Uganda, 2023-2025</w:t>
            </w:r>
          </w:p>
        </w:tc>
        <w:tc>
          <w:tcPr>
            <w:tcW w:w="0" w:type="auto"/>
          </w:tcPr>
          <w:p w14:paraId="61DC4769" w14:textId="4DC394D8"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331F94F" wp14:editId="0F36398C">
                  <wp:extent cx="182880" cy="182880"/>
                  <wp:effectExtent l="0" t="0" r="7620" b="7620"/>
                  <wp:docPr id="158881530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AAC69D3" w14:textId="0A9DB13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EA45010" wp14:editId="60A061C8">
                  <wp:extent cx="182880" cy="182880"/>
                  <wp:effectExtent l="0" t="0" r="7620" b="7620"/>
                  <wp:docPr id="1362217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F6D7BA4" w14:textId="664BF1A9"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0A82C0E8" wp14:editId="552F35F5">
                  <wp:extent cx="182880" cy="182880"/>
                  <wp:effectExtent l="0" t="0" r="7620" b="7620"/>
                  <wp:docPr id="182779272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364A5F6" w14:textId="6D3683D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4803719" wp14:editId="25CEB39E">
                  <wp:extent cx="182880" cy="182880"/>
                  <wp:effectExtent l="0" t="0" r="7620" b="7620"/>
                  <wp:docPr id="128374354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73F8DD4" w14:textId="3ABA6E1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D1F5974" wp14:editId="56B787D6">
                  <wp:extent cx="182880" cy="182880"/>
                  <wp:effectExtent l="0" t="0" r="7620" b="7620"/>
                  <wp:docPr id="103495424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DB825F9" w14:textId="75EAD83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D753FA5" wp14:editId="2617876B">
                  <wp:extent cx="182880" cy="182880"/>
                  <wp:effectExtent l="0" t="0" r="7620" b="7620"/>
                  <wp:docPr id="169539430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C95A543" w14:textId="4858CEC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2016AC2" wp14:editId="5B694C5F">
                  <wp:extent cx="182880" cy="182880"/>
                  <wp:effectExtent l="0" t="0" r="7620" b="7620"/>
                  <wp:docPr id="59717465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C6F59AA" w14:textId="656CB13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5D7D73D" wp14:editId="1468F87C">
                  <wp:extent cx="182880" cy="182880"/>
                  <wp:effectExtent l="0" t="0" r="7620" b="7620"/>
                  <wp:docPr id="79845194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BEA830F" w14:textId="71B47DCD"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0AAFC0F1" w14:textId="6DD69348" w:rsidTr="00973B8F">
        <w:tc>
          <w:tcPr>
            <w:tcW w:w="0" w:type="auto"/>
          </w:tcPr>
          <w:p w14:paraId="074A68FA" w14:textId="040F17BB"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Evans, Malawi, 2016</w:t>
            </w:r>
          </w:p>
        </w:tc>
        <w:tc>
          <w:tcPr>
            <w:tcW w:w="0" w:type="auto"/>
          </w:tcPr>
          <w:p w14:paraId="4CA9EF09" w14:textId="5DEF5D2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2D68155" wp14:editId="527E4A8E">
                  <wp:extent cx="182880" cy="182880"/>
                  <wp:effectExtent l="0" t="0" r="7620" b="7620"/>
                  <wp:docPr id="909841732" name="Graphic 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875" name="Graphic 1638450875" descr="Badge Question Mark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82880" cy="182880"/>
                          </a:xfrm>
                          <a:prstGeom prst="rect">
                            <a:avLst/>
                          </a:prstGeom>
                        </pic:spPr>
                      </pic:pic>
                    </a:graphicData>
                  </a:graphic>
                </wp:inline>
              </w:drawing>
            </w:r>
          </w:p>
        </w:tc>
        <w:tc>
          <w:tcPr>
            <w:tcW w:w="0" w:type="auto"/>
          </w:tcPr>
          <w:p w14:paraId="2E4414E9" w14:textId="7969A108"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4539CA0" wp14:editId="76AC958A">
                  <wp:extent cx="182880" cy="182880"/>
                  <wp:effectExtent l="0" t="0" r="7620" b="7620"/>
                  <wp:docPr id="51445807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94D9C16" w14:textId="0F35E241"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2135A0D2" wp14:editId="21675D86">
                  <wp:extent cx="182880" cy="182880"/>
                  <wp:effectExtent l="0" t="0" r="7620" b="7620"/>
                  <wp:docPr id="206889230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4E2E858" w14:textId="233C0439" w:rsidR="00973B8F" w:rsidRPr="001014B9" w:rsidRDefault="00FC584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07AC4FD" wp14:editId="10E4064A">
                  <wp:extent cx="182880" cy="182880"/>
                  <wp:effectExtent l="0" t="0" r="7620" b="7620"/>
                  <wp:docPr id="74464712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FF82634" w14:textId="4EA6B8E1"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D0F703E" wp14:editId="0451F8EE">
                  <wp:extent cx="182880" cy="182880"/>
                  <wp:effectExtent l="0" t="0" r="7620" b="7620"/>
                  <wp:docPr id="40309255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48EDF0A" w14:textId="09305D6F"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F7D19A2" wp14:editId="1D4D1912">
                  <wp:extent cx="182880" cy="182880"/>
                  <wp:effectExtent l="0" t="0" r="7620" b="7620"/>
                  <wp:docPr id="212864682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80F36A2" w14:textId="4C6592C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FBD051B" wp14:editId="4179BFB7">
                  <wp:extent cx="182880" cy="182880"/>
                  <wp:effectExtent l="0" t="0" r="7620" b="7620"/>
                  <wp:docPr id="189306153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465AA17" w14:textId="1985E29F"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053BF22" wp14:editId="67D85F3B">
                  <wp:extent cx="182880" cy="182880"/>
                  <wp:effectExtent l="0" t="0" r="7620" b="7620"/>
                  <wp:docPr id="15062201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BDD24C5" w14:textId="748A68D1"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200108B9" w14:textId="3314DA39" w:rsidTr="00973B8F">
        <w:tc>
          <w:tcPr>
            <w:tcW w:w="0" w:type="auto"/>
          </w:tcPr>
          <w:p w14:paraId="68D9D27D" w14:textId="3F6B279B"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Bassat, Mozambique, 2006</w:t>
            </w:r>
          </w:p>
        </w:tc>
        <w:tc>
          <w:tcPr>
            <w:tcW w:w="0" w:type="auto"/>
          </w:tcPr>
          <w:p w14:paraId="076CE758" w14:textId="5E3BB2C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345AC28" wp14:editId="12EA4670">
                  <wp:extent cx="182880" cy="182880"/>
                  <wp:effectExtent l="0" t="0" r="7620" b="7620"/>
                  <wp:docPr id="158425333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7F3DDF4" w14:textId="397043F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2EBB9B0" wp14:editId="483F6ACE">
                  <wp:extent cx="182880" cy="182880"/>
                  <wp:effectExtent l="0" t="0" r="7620" b="7620"/>
                  <wp:docPr id="132524190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18B110A" w14:textId="157BB13A"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454AC5DA" wp14:editId="6095167B">
                  <wp:extent cx="182880" cy="182880"/>
                  <wp:effectExtent l="0" t="0" r="7620" b="7620"/>
                  <wp:docPr id="158172424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196C250" w14:textId="75D762AD" w:rsidR="00973B8F" w:rsidRPr="001014B9" w:rsidRDefault="008031C8"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2F18D0B" wp14:editId="67BCC51F">
                  <wp:extent cx="182880" cy="182880"/>
                  <wp:effectExtent l="0" t="0" r="7620" b="7620"/>
                  <wp:docPr id="1076276096" name="Graphic 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875" name="Graphic 1638450875" descr="Badge Question Mark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82880" cy="182880"/>
                          </a:xfrm>
                          <a:prstGeom prst="rect">
                            <a:avLst/>
                          </a:prstGeom>
                        </pic:spPr>
                      </pic:pic>
                    </a:graphicData>
                  </a:graphic>
                </wp:inline>
              </w:drawing>
            </w:r>
          </w:p>
        </w:tc>
        <w:tc>
          <w:tcPr>
            <w:tcW w:w="0" w:type="auto"/>
          </w:tcPr>
          <w:p w14:paraId="6FA96DD2" w14:textId="5E7FE5CB"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B9F777B" wp14:editId="5FB7A89C">
                  <wp:extent cx="182880" cy="182880"/>
                  <wp:effectExtent l="0" t="0" r="7620" b="7620"/>
                  <wp:docPr id="124303629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804470B" w14:textId="3EB7848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164CA6D" wp14:editId="32B669BA">
                  <wp:extent cx="182880" cy="182880"/>
                  <wp:effectExtent l="0" t="0" r="7620" b="7620"/>
                  <wp:docPr id="134151720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7263661" w14:textId="0AF744A3"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B10C900" wp14:editId="5DFBF025">
                  <wp:extent cx="182880" cy="182880"/>
                  <wp:effectExtent l="0" t="0" r="7620" b="7620"/>
                  <wp:docPr id="14273898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47AA2CC" w14:textId="575CC7C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D69F0F2" wp14:editId="044D35DB">
                  <wp:extent cx="182880" cy="182880"/>
                  <wp:effectExtent l="0" t="0" r="7620" b="7620"/>
                  <wp:docPr id="153574025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2049905" w14:textId="6ED144D7"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3044A3BD" w14:textId="481BE307" w:rsidTr="00973B8F">
        <w:tc>
          <w:tcPr>
            <w:tcW w:w="0" w:type="auto"/>
          </w:tcPr>
          <w:p w14:paraId="7F6B0E89" w14:textId="563E0623"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Varo, Mozambique, 2016-2019</w:t>
            </w:r>
          </w:p>
        </w:tc>
        <w:tc>
          <w:tcPr>
            <w:tcW w:w="0" w:type="auto"/>
          </w:tcPr>
          <w:p w14:paraId="4919877E" w14:textId="5ED2FEC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F85D3BD" wp14:editId="2C18EEA0">
                  <wp:extent cx="182880" cy="182880"/>
                  <wp:effectExtent l="0" t="0" r="7620" b="7620"/>
                  <wp:docPr id="93248237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36FD200" w14:textId="195085EB"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12E42BE" wp14:editId="26C3399C">
                  <wp:extent cx="182880" cy="182880"/>
                  <wp:effectExtent l="0" t="0" r="7620" b="7620"/>
                  <wp:docPr id="210114966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8FEAB30" w14:textId="528C682A"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6F84FA48" wp14:editId="5B8292FE">
                  <wp:extent cx="182880" cy="182880"/>
                  <wp:effectExtent l="0" t="0" r="7620" b="7620"/>
                  <wp:docPr id="167804532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3D8330D" w14:textId="2D69A57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FE17487" wp14:editId="17403211">
                  <wp:extent cx="182880" cy="182880"/>
                  <wp:effectExtent l="0" t="0" r="7620" b="7620"/>
                  <wp:docPr id="184280401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82B46AD" w14:textId="722B3EB4"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011655F" wp14:editId="366AA93B">
                  <wp:extent cx="182880" cy="182880"/>
                  <wp:effectExtent l="0" t="0" r="7620" b="7620"/>
                  <wp:docPr id="17949276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DAB53BD" w14:textId="555533C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0AF8752" wp14:editId="28E73992">
                  <wp:extent cx="182880" cy="182880"/>
                  <wp:effectExtent l="0" t="0" r="7620" b="7620"/>
                  <wp:docPr id="132941542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0B87A9D" w14:textId="0B0DCB6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B41ECA4" wp14:editId="1B201377">
                  <wp:extent cx="182880" cy="182880"/>
                  <wp:effectExtent l="0" t="0" r="7620" b="7620"/>
                  <wp:docPr id="120733771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F0FCF5B" w14:textId="272F234A"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66997B0" wp14:editId="2BED118E">
                  <wp:extent cx="182880" cy="182880"/>
                  <wp:effectExtent l="0" t="0" r="7620" b="7620"/>
                  <wp:docPr id="100231119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0E14E2B" w14:textId="4D04E98A"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3B3421EC" w14:textId="0DCDE53A" w:rsidTr="00973B8F">
        <w:tc>
          <w:tcPr>
            <w:tcW w:w="0" w:type="auto"/>
          </w:tcPr>
          <w:p w14:paraId="45170D79" w14:textId="154E60AD"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Afolayan, Nigeria, 2016-2017</w:t>
            </w:r>
          </w:p>
        </w:tc>
        <w:tc>
          <w:tcPr>
            <w:tcW w:w="0" w:type="auto"/>
          </w:tcPr>
          <w:p w14:paraId="206CA3B7" w14:textId="0589D8C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44EC681" wp14:editId="2D2205C7">
                  <wp:extent cx="182880" cy="182880"/>
                  <wp:effectExtent l="0" t="0" r="7620" b="7620"/>
                  <wp:docPr id="56203114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2D16546" w14:textId="6A1DC17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294DFCF" wp14:editId="745AC44A">
                  <wp:extent cx="182880" cy="182880"/>
                  <wp:effectExtent l="0" t="0" r="7620" b="7620"/>
                  <wp:docPr id="13853417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BE8299B" w14:textId="3B4DF769"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39194884" wp14:editId="19FFD3D6">
                  <wp:extent cx="182880" cy="182880"/>
                  <wp:effectExtent l="0" t="0" r="7620" b="7620"/>
                  <wp:docPr id="192381189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3626CDFA" w14:textId="1CBE4EF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5046590" wp14:editId="54B91EA0">
                  <wp:extent cx="182880" cy="182880"/>
                  <wp:effectExtent l="0" t="0" r="7620" b="7620"/>
                  <wp:docPr id="11274532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9B8B55C" w14:textId="386C4A21"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D64A74F" wp14:editId="09735AF1">
                  <wp:extent cx="182880" cy="182880"/>
                  <wp:effectExtent l="0" t="0" r="7620" b="7620"/>
                  <wp:docPr id="141637799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DCC077D" w14:textId="740C6A51"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B57AA5A" wp14:editId="0D2EFB2A">
                  <wp:extent cx="182880" cy="182880"/>
                  <wp:effectExtent l="0" t="0" r="7620" b="7620"/>
                  <wp:docPr id="136650197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7484962" w14:textId="27E6DEE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F02D747" wp14:editId="0B09ACF1">
                  <wp:extent cx="182880" cy="182880"/>
                  <wp:effectExtent l="0" t="0" r="7620" b="7620"/>
                  <wp:docPr id="136146917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02FE009" w14:textId="38F5FED2"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503DA2C4" wp14:editId="679A294B">
                  <wp:extent cx="182880" cy="182880"/>
                  <wp:effectExtent l="0" t="0" r="7620" b="7620"/>
                  <wp:docPr id="184498589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EDF9BD7" w14:textId="5159B3EE"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3EEA4643" w14:textId="54CED85E" w:rsidTr="00973B8F">
        <w:trPr>
          <w:trHeight w:val="224"/>
        </w:trPr>
        <w:tc>
          <w:tcPr>
            <w:tcW w:w="0" w:type="auto"/>
          </w:tcPr>
          <w:p w14:paraId="3C3D2FFC" w14:textId="2AE04193"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Ibrahim, Nigeria, 2019-2020</w:t>
            </w:r>
          </w:p>
        </w:tc>
        <w:tc>
          <w:tcPr>
            <w:tcW w:w="0" w:type="auto"/>
          </w:tcPr>
          <w:p w14:paraId="1266AAB2" w14:textId="12EF67A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5688D13" wp14:editId="16F8BABE">
                  <wp:extent cx="182880" cy="182880"/>
                  <wp:effectExtent l="0" t="0" r="7620" b="7620"/>
                  <wp:docPr id="113038518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7AF2178" w14:textId="1E553236"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573F52B" wp14:editId="0C914B44">
                  <wp:extent cx="182880" cy="182880"/>
                  <wp:effectExtent l="0" t="0" r="7620" b="7620"/>
                  <wp:docPr id="39461246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F5642D0" w14:textId="066E7118"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55F5499C" wp14:editId="3E15BFBC">
                  <wp:extent cx="182880" cy="182880"/>
                  <wp:effectExtent l="0" t="0" r="7620" b="7620"/>
                  <wp:docPr id="172836045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4A3B1E9" w14:textId="5CB0A27B"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8301DF2" wp14:editId="38F98AF5">
                  <wp:extent cx="182880" cy="182880"/>
                  <wp:effectExtent l="0" t="0" r="7620" b="7620"/>
                  <wp:docPr id="1353530356"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6ED361F" w14:textId="77BEFF19"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54D53AC" wp14:editId="328FD569">
                  <wp:extent cx="182880" cy="182880"/>
                  <wp:effectExtent l="0" t="0" r="7620" b="7620"/>
                  <wp:docPr id="9189474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7E417D7" w14:textId="1450D04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B53EECA" wp14:editId="5DFCACE6">
                  <wp:extent cx="182880" cy="182880"/>
                  <wp:effectExtent l="0" t="0" r="7620" b="7620"/>
                  <wp:docPr id="56208840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6473860B" w14:textId="5D751670"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FEAADB6" wp14:editId="191715F5">
                  <wp:extent cx="182880" cy="182880"/>
                  <wp:effectExtent l="0" t="0" r="7620" b="7620"/>
                  <wp:docPr id="110695271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F59A2CB" w14:textId="49C2790A"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4AA3F09" wp14:editId="52412445">
                  <wp:extent cx="182880" cy="182880"/>
                  <wp:effectExtent l="0" t="0" r="7620" b="7620"/>
                  <wp:docPr id="1178184289"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E4F64FE" w14:textId="260201A3"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B658AB" w:rsidRPr="001014B9" w14:paraId="565BE316" w14:textId="0492636F" w:rsidTr="00973B8F">
        <w:tc>
          <w:tcPr>
            <w:tcW w:w="0" w:type="auto"/>
          </w:tcPr>
          <w:p w14:paraId="06CF11ED" w14:textId="1B8E9400"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Oluwadare, Nigeria, 2025</w:t>
            </w:r>
          </w:p>
        </w:tc>
        <w:tc>
          <w:tcPr>
            <w:tcW w:w="0" w:type="auto"/>
          </w:tcPr>
          <w:p w14:paraId="50EF738F" w14:textId="06306690"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9DB61B5" wp14:editId="4040037E">
                  <wp:extent cx="182880" cy="182880"/>
                  <wp:effectExtent l="0" t="0" r="7620" b="7620"/>
                  <wp:docPr id="70717717"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D311336" w14:textId="6F00154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713CE6A8" wp14:editId="4869BF21">
                  <wp:extent cx="182880" cy="182880"/>
                  <wp:effectExtent l="0" t="0" r="7620" b="7620"/>
                  <wp:docPr id="112191409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85B6A05" w14:textId="636975DF"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5FDBDF66" wp14:editId="111641C5">
                  <wp:extent cx="182880" cy="182880"/>
                  <wp:effectExtent l="0" t="0" r="7620" b="7620"/>
                  <wp:docPr id="185003514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EBAC56D" w14:textId="67C47F7A"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32CF0A25" wp14:editId="4BC4FB5E">
                  <wp:extent cx="182880" cy="182880"/>
                  <wp:effectExtent l="0" t="0" r="7620" b="7620"/>
                  <wp:docPr id="78867507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E34B306" w14:textId="0085F75D"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E6F483C" wp14:editId="7E32E808">
                  <wp:extent cx="182880" cy="182880"/>
                  <wp:effectExtent l="0" t="0" r="7620" b="7620"/>
                  <wp:docPr id="13732162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7A64A62" w14:textId="2CC560F3"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B2517AE" wp14:editId="490A3A0A">
                  <wp:extent cx="182880" cy="182880"/>
                  <wp:effectExtent l="0" t="0" r="7620" b="7620"/>
                  <wp:docPr id="1654271438"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2180697F" w14:textId="3AEDB9AA"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CF892A3" wp14:editId="771E55EC">
                  <wp:extent cx="182880" cy="182880"/>
                  <wp:effectExtent l="0" t="0" r="7620" b="7620"/>
                  <wp:docPr id="151348298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7CC7728" w14:textId="6D21C231"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4323C078" wp14:editId="4D9BA05F">
                  <wp:extent cx="182880" cy="182880"/>
                  <wp:effectExtent l="0" t="0" r="7620" b="7620"/>
                  <wp:docPr id="67891018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EFD587C" w14:textId="778FCDF4"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r w:rsidR="00650060" w:rsidRPr="001014B9" w14:paraId="2296B7BD" w14:textId="209D82FB" w:rsidTr="00973B8F">
        <w:tc>
          <w:tcPr>
            <w:tcW w:w="0" w:type="auto"/>
          </w:tcPr>
          <w:p w14:paraId="12A45554" w14:textId="00E9BFA0" w:rsidR="00973B8F" w:rsidRPr="001014B9" w:rsidRDefault="00973B8F" w:rsidP="00973B8F">
            <w:pPr>
              <w:rPr>
                <w:rFonts w:ascii="Times New Roman" w:eastAsia="Times New Roman" w:hAnsi="Times New Roman" w:cs="Times New Roman"/>
                <w:sz w:val="20"/>
                <w:szCs w:val="20"/>
              </w:rPr>
            </w:pPr>
            <w:r w:rsidRPr="001014B9">
              <w:rPr>
                <w:rFonts w:ascii="Times New Roman" w:eastAsia="Times New Roman" w:hAnsi="Times New Roman" w:cs="Times New Roman"/>
                <w:sz w:val="20"/>
                <w:szCs w:val="20"/>
              </w:rPr>
              <w:t>Wynkoop, multi-country, 2023</w:t>
            </w:r>
          </w:p>
        </w:tc>
        <w:tc>
          <w:tcPr>
            <w:tcW w:w="0" w:type="auto"/>
          </w:tcPr>
          <w:p w14:paraId="456A3837" w14:textId="1C5F88CA"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80F625C" wp14:editId="213D2702">
                  <wp:extent cx="182880" cy="182880"/>
                  <wp:effectExtent l="0" t="0" r="7620" b="7620"/>
                  <wp:docPr id="1003873912"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16FB7D1F" w14:textId="04283D2C"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6BF7836" wp14:editId="4A735E13">
                  <wp:extent cx="182880" cy="182880"/>
                  <wp:effectExtent l="0" t="0" r="7620" b="7620"/>
                  <wp:docPr id="195669390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6F6017F" w14:textId="1DE5E3C2" w:rsidR="00973B8F" w:rsidRPr="001014B9" w:rsidRDefault="00973B8F" w:rsidP="00973B8F">
            <w:pPr>
              <w:rPr>
                <w:rFonts w:ascii="Times New Roman" w:hAnsi="Times New Roman" w:cs="Times New Roman"/>
                <w:b/>
                <w:bCs/>
                <w:noProof/>
                <w:sz w:val="22"/>
                <w:szCs w:val="22"/>
              </w:rPr>
            </w:pPr>
            <w:r w:rsidRPr="001014B9">
              <w:rPr>
                <w:rFonts w:ascii="Times New Roman" w:hAnsi="Times New Roman" w:cs="Times New Roman"/>
                <w:b/>
                <w:bCs/>
                <w:noProof/>
                <w:sz w:val="22"/>
                <w:szCs w:val="22"/>
              </w:rPr>
              <w:drawing>
                <wp:inline distT="0" distB="0" distL="0" distR="0" wp14:anchorId="175F3E01" wp14:editId="3BDA6C81">
                  <wp:extent cx="182880" cy="182880"/>
                  <wp:effectExtent l="0" t="0" r="7620" b="7620"/>
                  <wp:docPr id="2097102685"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48FBD60B" w14:textId="417880E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12A8CFC5" wp14:editId="713774CE">
                  <wp:extent cx="182880" cy="182880"/>
                  <wp:effectExtent l="0" t="0" r="7620" b="7620"/>
                  <wp:docPr id="1196309093"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04F3E4A" w14:textId="4D4C8B8E"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0C92AFF1" wp14:editId="72746380">
                  <wp:extent cx="182880" cy="182880"/>
                  <wp:effectExtent l="0" t="0" r="7620" b="7620"/>
                  <wp:docPr id="907525284"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7B03933D" w14:textId="3B5C5E87"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61A335EF" wp14:editId="4D590A4F">
                  <wp:extent cx="182880" cy="182880"/>
                  <wp:effectExtent l="0" t="0" r="7620" b="7620"/>
                  <wp:docPr id="894592840"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3349075" w14:textId="7DCC69D5"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604FDED" wp14:editId="288E3628">
                  <wp:extent cx="182880" cy="182880"/>
                  <wp:effectExtent l="0" t="0" r="7620" b="7620"/>
                  <wp:docPr id="25567957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02812301" w14:textId="2F493810" w:rsidR="00973B8F" w:rsidRPr="001014B9" w:rsidRDefault="00973B8F" w:rsidP="00973B8F">
            <w:pPr>
              <w:rPr>
                <w:rFonts w:ascii="Times New Roman" w:hAnsi="Times New Roman" w:cs="Times New Roman"/>
                <w:b/>
                <w:bCs/>
                <w:sz w:val="22"/>
                <w:szCs w:val="22"/>
              </w:rPr>
            </w:pPr>
            <w:r w:rsidRPr="001014B9">
              <w:rPr>
                <w:rFonts w:ascii="Times New Roman" w:hAnsi="Times New Roman" w:cs="Times New Roman"/>
                <w:b/>
                <w:bCs/>
                <w:noProof/>
                <w:sz w:val="22"/>
                <w:szCs w:val="22"/>
              </w:rPr>
              <w:drawing>
                <wp:inline distT="0" distB="0" distL="0" distR="0" wp14:anchorId="26F89C60" wp14:editId="2A93CB32">
                  <wp:extent cx="182880" cy="182880"/>
                  <wp:effectExtent l="0" t="0" r="7620" b="7620"/>
                  <wp:docPr id="1761784521" name="Graphic 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6098" name="Graphic 443606098" descr="Badge Follow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inline>
              </w:drawing>
            </w:r>
          </w:p>
        </w:tc>
        <w:tc>
          <w:tcPr>
            <w:tcW w:w="0" w:type="auto"/>
          </w:tcPr>
          <w:p w14:paraId="55B68E68" w14:textId="44907983" w:rsidR="00973B8F" w:rsidRPr="001014B9" w:rsidRDefault="00973B8F" w:rsidP="00973B8F">
            <w:pPr>
              <w:rPr>
                <w:rFonts w:ascii="Times New Roman" w:hAnsi="Times New Roman" w:cs="Times New Roman"/>
                <w:sz w:val="22"/>
                <w:szCs w:val="22"/>
              </w:rPr>
            </w:pPr>
            <w:r w:rsidRPr="001014B9">
              <w:rPr>
                <w:rFonts w:ascii="Times New Roman" w:hAnsi="Times New Roman" w:cs="Times New Roman"/>
                <w:sz w:val="22"/>
                <w:szCs w:val="22"/>
              </w:rPr>
              <w:t>Low</w:t>
            </w:r>
          </w:p>
        </w:tc>
      </w:tr>
    </w:tbl>
    <w:p w14:paraId="15DFEC40" w14:textId="77777777" w:rsidR="00B07CB5" w:rsidRPr="001014B9" w:rsidRDefault="00B07CB5">
      <w:pPr>
        <w:rPr>
          <w:rFonts w:ascii="Times New Roman" w:hAnsi="Times New Roman" w:cs="Times New Roman"/>
          <w:b/>
          <w:bCs/>
          <w:sz w:val="22"/>
          <w:szCs w:val="22"/>
        </w:rPr>
      </w:pPr>
    </w:p>
    <w:p w14:paraId="39A5010A" w14:textId="56E3F6FF" w:rsidR="00922D11" w:rsidRPr="001014B9" w:rsidRDefault="008E187E">
      <w:pPr>
        <w:rPr>
          <w:rFonts w:ascii="Times New Roman" w:hAnsi="Times New Roman" w:cs="Times New Roman"/>
        </w:rPr>
      </w:pPr>
      <w:r w:rsidRPr="001014B9">
        <w:rPr>
          <w:rFonts w:ascii="Times New Roman" w:hAnsi="Times New Roman" w:cs="Times New Roman"/>
          <w:noProof/>
        </w:rPr>
        <w:lastRenderedPageBreak/>
        <w:drawing>
          <wp:inline distT="0" distB="0" distL="0" distR="0" wp14:anchorId="28673EAE" wp14:editId="64AA7024">
            <wp:extent cx="5936615" cy="2071370"/>
            <wp:effectExtent l="0" t="0" r="6985" b="5080"/>
            <wp:docPr id="41919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2071370"/>
                    </a:xfrm>
                    <a:prstGeom prst="rect">
                      <a:avLst/>
                    </a:prstGeom>
                    <a:noFill/>
                    <a:ln>
                      <a:noFill/>
                    </a:ln>
                  </pic:spPr>
                </pic:pic>
              </a:graphicData>
            </a:graphic>
          </wp:inline>
        </w:drawing>
      </w:r>
    </w:p>
    <w:p w14:paraId="44F7C432" w14:textId="72B225B2" w:rsidR="00D60B68" w:rsidRPr="001014B9" w:rsidRDefault="00922D11" w:rsidP="00D60B68">
      <w:pPr>
        <w:rPr>
          <w:rFonts w:ascii="Times New Roman" w:hAnsi="Times New Roman" w:cs="Times New Roman"/>
          <w:sz w:val="22"/>
          <w:szCs w:val="22"/>
        </w:rPr>
      </w:pPr>
      <w:r w:rsidRPr="001014B9">
        <w:rPr>
          <w:rFonts w:ascii="Times New Roman" w:hAnsi="Times New Roman" w:cs="Times New Roman"/>
          <w:b/>
          <w:bCs/>
          <w:sz w:val="22"/>
          <w:szCs w:val="22"/>
        </w:rPr>
        <w:t xml:space="preserve">Figure S1. </w:t>
      </w:r>
      <w:r w:rsidR="00D60B68" w:rsidRPr="001014B9">
        <w:rPr>
          <w:rFonts w:ascii="Times New Roman" w:hAnsi="Times New Roman" w:cs="Times New Roman"/>
          <w:b/>
          <w:bCs/>
          <w:sz w:val="22"/>
          <w:szCs w:val="22"/>
        </w:rPr>
        <w:t>Acute kidney injury (AKI) over time, according to age group</w:t>
      </w:r>
      <w:r w:rsidR="00D60B68" w:rsidRPr="001014B9">
        <w:rPr>
          <w:rFonts w:ascii="Times New Roman" w:hAnsi="Times New Roman" w:cs="Times New Roman"/>
          <w:sz w:val="22"/>
          <w:szCs w:val="22"/>
        </w:rPr>
        <w:t xml:space="preserve">. Smoothed temporal trend in AKI incidence from 2008 to 2024. Plots show loess curves fit to annual AKI proportions according to age group, stratified by creatinine thresholds: </w:t>
      </w:r>
      <w:r w:rsidR="00D60B68" w:rsidRPr="001014B9">
        <w:rPr>
          <w:rFonts w:ascii="Times New Roman" w:hAnsi="Times New Roman" w:cs="Times New Roman"/>
          <w:b/>
          <w:bCs/>
          <w:sz w:val="22"/>
          <w:szCs w:val="22"/>
        </w:rPr>
        <w:t>a)</w:t>
      </w:r>
      <w:r w:rsidR="00D60B68" w:rsidRPr="001014B9">
        <w:rPr>
          <w:rFonts w:ascii="Times New Roman" w:hAnsi="Times New Roman" w:cs="Times New Roman"/>
          <w:sz w:val="22"/>
          <w:szCs w:val="22"/>
        </w:rPr>
        <w:t xml:space="preserve"> creatinine minimum threshold of 0.4 mg/dL (35 umol/L) , </w:t>
      </w:r>
      <w:r w:rsidR="00D60B68" w:rsidRPr="001014B9">
        <w:rPr>
          <w:rFonts w:ascii="Times New Roman" w:hAnsi="Times New Roman" w:cs="Times New Roman"/>
          <w:b/>
          <w:bCs/>
          <w:sz w:val="22"/>
          <w:szCs w:val="22"/>
        </w:rPr>
        <w:t>b)</w:t>
      </w:r>
      <w:r w:rsidR="00D60B68" w:rsidRPr="001014B9">
        <w:rPr>
          <w:rFonts w:ascii="Times New Roman" w:hAnsi="Times New Roman" w:cs="Times New Roman"/>
          <w:sz w:val="22"/>
          <w:szCs w:val="22"/>
        </w:rPr>
        <w:t xml:space="preserve"> minimum threshold of 0.5 mg/dL</w:t>
      </w:r>
      <w:r w:rsidR="000320C0" w:rsidRPr="001014B9">
        <w:rPr>
          <w:rFonts w:ascii="Times New Roman" w:hAnsi="Times New Roman" w:cs="Times New Roman"/>
          <w:sz w:val="22"/>
          <w:szCs w:val="22"/>
        </w:rPr>
        <w:t xml:space="preserve"> (44 umol/L)</w:t>
      </w:r>
      <w:r w:rsidR="00D60B68" w:rsidRPr="001014B9">
        <w:rPr>
          <w:rFonts w:ascii="Times New Roman" w:hAnsi="Times New Roman" w:cs="Times New Roman"/>
          <w:sz w:val="22"/>
          <w:szCs w:val="22"/>
        </w:rPr>
        <w:t xml:space="preserve">, and </w:t>
      </w:r>
      <w:r w:rsidR="00D60B68" w:rsidRPr="001014B9">
        <w:rPr>
          <w:rFonts w:ascii="Times New Roman" w:hAnsi="Times New Roman" w:cs="Times New Roman"/>
          <w:b/>
          <w:bCs/>
          <w:sz w:val="22"/>
          <w:szCs w:val="22"/>
        </w:rPr>
        <w:t>c)</w:t>
      </w:r>
      <w:r w:rsidR="00D60B68" w:rsidRPr="001014B9">
        <w:rPr>
          <w:rFonts w:ascii="Times New Roman" w:hAnsi="Times New Roman" w:cs="Times New Roman"/>
          <w:sz w:val="22"/>
          <w:szCs w:val="22"/>
        </w:rPr>
        <w:t xml:space="preserve"> WHO-defined renal impairment 3 mg/dL</w:t>
      </w:r>
      <w:r w:rsidR="000320C0" w:rsidRPr="001014B9">
        <w:rPr>
          <w:rFonts w:ascii="Times New Roman" w:hAnsi="Times New Roman" w:cs="Times New Roman"/>
          <w:sz w:val="22"/>
          <w:szCs w:val="22"/>
        </w:rPr>
        <w:t xml:space="preserve"> (265 umol/L)</w:t>
      </w:r>
      <w:r w:rsidR="00D60B68" w:rsidRPr="001014B9">
        <w:rPr>
          <w:rFonts w:ascii="Times New Roman" w:hAnsi="Times New Roman" w:cs="Times New Roman"/>
          <w:sz w:val="22"/>
          <w:szCs w:val="22"/>
        </w:rPr>
        <w:t xml:space="preserve">. </w:t>
      </w:r>
    </w:p>
    <w:p w14:paraId="41D19E56" w14:textId="77777777" w:rsidR="00D60B68" w:rsidRPr="001014B9" w:rsidRDefault="00D60B68">
      <w:pPr>
        <w:rPr>
          <w:rFonts w:ascii="Times New Roman" w:hAnsi="Times New Roman" w:cs="Times New Roman"/>
          <w:sz w:val="22"/>
          <w:szCs w:val="22"/>
        </w:rPr>
      </w:pPr>
    </w:p>
    <w:p w14:paraId="42AFF64F" w14:textId="77777777" w:rsidR="0021271C" w:rsidRPr="001014B9" w:rsidRDefault="0021271C">
      <w:pPr>
        <w:rPr>
          <w:rFonts w:ascii="Times New Roman" w:hAnsi="Times New Roman" w:cs="Times New Roman"/>
          <w:sz w:val="22"/>
          <w:szCs w:val="22"/>
        </w:rPr>
      </w:pPr>
      <w:r w:rsidRPr="001014B9">
        <w:rPr>
          <w:rFonts w:ascii="Times New Roman" w:hAnsi="Times New Roman" w:cs="Times New Roman"/>
          <w:sz w:val="22"/>
          <w:szCs w:val="22"/>
        </w:rPr>
        <w:br w:type="page"/>
      </w:r>
    </w:p>
    <w:p w14:paraId="46D3D185" w14:textId="3C8AB933" w:rsidR="00E65326" w:rsidRPr="001014B9" w:rsidRDefault="003947DA">
      <w:pPr>
        <w:rPr>
          <w:rFonts w:ascii="Times New Roman" w:hAnsi="Times New Roman" w:cs="Times New Roman"/>
        </w:rPr>
      </w:pPr>
      <w:r w:rsidRPr="001014B9">
        <w:rPr>
          <w:rFonts w:ascii="Times New Roman" w:hAnsi="Times New Roman" w:cs="Times New Roman"/>
          <w:noProof/>
        </w:rPr>
        <w:drawing>
          <wp:inline distT="0" distB="0" distL="0" distR="0" wp14:anchorId="30EFAE33" wp14:editId="75FA97BE">
            <wp:extent cx="5941060" cy="2781935"/>
            <wp:effectExtent l="0" t="0" r="2540" b="0"/>
            <wp:docPr id="197066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67626"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2781935"/>
                    </a:xfrm>
                    <a:prstGeom prst="rect">
                      <a:avLst/>
                    </a:prstGeom>
                    <a:noFill/>
                    <a:ln>
                      <a:noFill/>
                    </a:ln>
                  </pic:spPr>
                </pic:pic>
              </a:graphicData>
            </a:graphic>
          </wp:inline>
        </w:drawing>
      </w:r>
    </w:p>
    <w:p w14:paraId="7DCBB365" w14:textId="1A3F3E34" w:rsidR="009C1E5E" w:rsidRPr="001014B9" w:rsidRDefault="009C1E5E">
      <w:pPr>
        <w:rPr>
          <w:rFonts w:ascii="Times New Roman" w:hAnsi="Times New Roman" w:cs="Times New Roman"/>
          <w:sz w:val="22"/>
          <w:szCs w:val="22"/>
        </w:rPr>
      </w:pPr>
      <w:r w:rsidRPr="001014B9">
        <w:rPr>
          <w:rFonts w:ascii="Times New Roman" w:hAnsi="Times New Roman" w:cs="Times New Roman"/>
          <w:b/>
          <w:bCs/>
          <w:sz w:val="22"/>
          <w:szCs w:val="22"/>
        </w:rPr>
        <w:t>Figure S</w:t>
      </w:r>
      <w:r w:rsidR="008E187E" w:rsidRPr="001014B9">
        <w:rPr>
          <w:rFonts w:ascii="Times New Roman" w:hAnsi="Times New Roman" w:cs="Times New Roman"/>
          <w:b/>
          <w:bCs/>
          <w:sz w:val="22"/>
          <w:szCs w:val="22"/>
        </w:rPr>
        <w:t>2</w:t>
      </w:r>
      <w:r w:rsidRPr="001014B9">
        <w:rPr>
          <w:rFonts w:ascii="Times New Roman" w:hAnsi="Times New Roman" w:cs="Times New Roman"/>
          <w:b/>
          <w:bCs/>
          <w:sz w:val="22"/>
          <w:szCs w:val="22"/>
        </w:rPr>
        <w:t xml:space="preserve">. </w:t>
      </w:r>
      <w:r w:rsidR="001D2F02" w:rsidRPr="001014B9">
        <w:rPr>
          <w:rFonts w:ascii="Times New Roman" w:hAnsi="Times New Roman" w:cs="Times New Roman"/>
          <w:b/>
          <w:bCs/>
          <w:kern w:val="0"/>
          <w:sz w:val="22"/>
          <w:szCs w:val="22"/>
          <w14:ligatures w14:val="none"/>
        </w:rPr>
        <w:t>Acute kidney injury (AKI) incidence across studies and over time</w:t>
      </w:r>
      <w:r w:rsidR="001D2F02" w:rsidRPr="001014B9">
        <w:rPr>
          <w:rFonts w:ascii="Times New Roman" w:hAnsi="Times New Roman" w:cs="Times New Roman"/>
          <w:kern w:val="0"/>
          <w:sz w:val="22"/>
          <w:szCs w:val="22"/>
          <w14:ligatures w14:val="none"/>
        </w:rPr>
        <w:t xml:space="preserve">. </w:t>
      </w:r>
      <w:r w:rsidR="001D2F02" w:rsidRPr="001014B9">
        <w:rPr>
          <w:rFonts w:ascii="Times New Roman" w:hAnsi="Times New Roman" w:cs="Times New Roman"/>
          <w:b/>
          <w:bCs/>
          <w:kern w:val="0"/>
          <w:sz w:val="22"/>
          <w:szCs w:val="22"/>
          <w14:ligatures w14:val="none"/>
        </w:rPr>
        <w:t>a)</w:t>
      </w:r>
      <w:r w:rsidR="001D2F02" w:rsidRPr="001014B9">
        <w:rPr>
          <w:rFonts w:ascii="Times New Roman" w:hAnsi="Times New Roman" w:cs="Times New Roman"/>
          <w:kern w:val="0"/>
          <w:sz w:val="22"/>
          <w:szCs w:val="22"/>
          <w14:ligatures w14:val="none"/>
        </w:rPr>
        <w:t xml:space="preserve"> Proportion of children with AKI across included studies after 2007. Bars represent point estimates of AKI incidence, and black error bars indicate 95% confidence intervals based on binomial standard errors. Total case numbers and sample sizes are displayed on the right. The red dashed line indicates the overall pooled AKI incidence. </w:t>
      </w:r>
      <w:r w:rsidR="001D2F02" w:rsidRPr="001014B9">
        <w:rPr>
          <w:rFonts w:ascii="Times New Roman" w:hAnsi="Times New Roman" w:cs="Times New Roman"/>
          <w:b/>
          <w:bCs/>
          <w:kern w:val="0"/>
          <w:sz w:val="22"/>
          <w:szCs w:val="22"/>
          <w14:ligatures w14:val="none"/>
        </w:rPr>
        <w:t>b)</w:t>
      </w:r>
      <w:r w:rsidR="001D2F02" w:rsidRPr="001014B9">
        <w:rPr>
          <w:rFonts w:ascii="Times New Roman" w:hAnsi="Times New Roman" w:cs="Times New Roman"/>
          <w:kern w:val="0"/>
          <w:sz w:val="22"/>
          <w:szCs w:val="22"/>
          <w14:ligatures w14:val="none"/>
        </w:rPr>
        <w:t xml:space="preserve"> Smoothed temporal trend in AKI incidence from 2008 to 2024. The top panel shows LOESS curves (black lines), according to AKI definition, fit to annual AKI proportions, with shaded gray ribbons indicating 95% confidence interval. The bottom panel shows total sample sizes with available creatinine data for each year. </w:t>
      </w:r>
      <w:r w:rsidR="001D2F02" w:rsidRPr="001014B9">
        <w:rPr>
          <w:rFonts w:ascii="Times New Roman" w:hAnsi="Times New Roman" w:cs="Times New Roman"/>
          <w:i/>
          <w:iCs/>
          <w:kern w:val="0"/>
          <w:sz w:val="22"/>
          <w:szCs w:val="22"/>
          <w14:ligatures w14:val="none"/>
        </w:rPr>
        <w:t>The Sserunkuuma, Uganda (2019–2023) study is not shown in panel b, since year of enrollment was not recorded for individual participants (only overall totals were available). This figure only includes studies with low risk of bias.</w:t>
      </w:r>
    </w:p>
    <w:p w14:paraId="78E03BCE" w14:textId="77777777" w:rsidR="009C1E5E" w:rsidRPr="001014B9" w:rsidRDefault="009C1E5E">
      <w:pPr>
        <w:rPr>
          <w:rFonts w:ascii="Times New Roman" w:hAnsi="Times New Roman" w:cs="Times New Roman"/>
        </w:rPr>
      </w:pPr>
    </w:p>
    <w:p w14:paraId="30B301AC" w14:textId="6DACA41A" w:rsidR="009C1E5E" w:rsidRPr="001014B9" w:rsidRDefault="009C1E5E">
      <w:pPr>
        <w:rPr>
          <w:rFonts w:ascii="Times New Roman" w:hAnsi="Times New Roman" w:cs="Times New Roman"/>
        </w:rPr>
      </w:pPr>
      <w:r w:rsidRPr="001014B9">
        <w:rPr>
          <w:rFonts w:ascii="Times New Roman" w:hAnsi="Times New Roman" w:cs="Times New Roman"/>
        </w:rPr>
        <w:br w:type="page"/>
      </w:r>
      <w:r w:rsidRPr="001014B9">
        <w:rPr>
          <w:rFonts w:ascii="Times New Roman" w:hAnsi="Times New Roman" w:cs="Times New Roman"/>
          <w:noProof/>
        </w:rPr>
        <w:drawing>
          <wp:inline distT="0" distB="0" distL="0" distR="0" wp14:anchorId="13205EFA" wp14:editId="187568DD">
            <wp:extent cx="6024282" cy="2682293"/>
            <wp:effectExtent l="0" t="0" r="0" b="3810"/>
            <wp:docPr id="369914019"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4019" name="Picture 12" descr="A screenshot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806" cy="2687424"/>
                    </a:xfrm>
                    <a:prstGeom prst="rect">
                      <a:avLst/>
                    </a:prstGeom>
                    <a:noFill/>
                    <a:ln>
                      <a:noFill/>
                    </a:ln>
                  </pic:spPr>
                </pic:pic>
              </a:graphicData>
            </a:graphic>
          </wp:inline>
        </w:drawing>
      </w:r>
    </w:p>
    <w:p w14:paraId="2F2FDF1E" w14:textId="605098F3" w:rsidR="009C1E5E" w:rsidRPr="001014B9" w:rsidRDefault="009C1E5E">
      <w:pPr>
        <w:rPr>
          <w:rFonts w:ascii="Times New Roman" w:hAnsi="Times New Roman" w:cs="Times New Roman"/>
          <w:sz w:val="22"/>
          <w:szCs w:val="22"/>
        </w:rPr>
      </w:pPr>
      <w:r w:rsidRPr="001014B9">
        <w:rPr>
          <w:rFonts w:ascii="Times New Roman" w:hAnsi="Times New Roman" w:cs="Times New Roman"/>
          <w:b/>
          <w:bCs/>
          <w:sz w:val="22"/>
          <w:szCs w:val="22"/>
        </w:rPr>
        <w:t>Figure S</w:t>
      </w:r>
      <w:r w:rsidR="008E187E" w:rsidRPr="001014B9">
        <w:rPr>
          <w:rFonts w:ascii="Times New Roman" w:hAnsi="Times New Roman" w:cs="Times New Roman"/>
          <w:b/>
          <w:bCs/>
          <w:sz w:val="22"/>
          <w:szCs w:val="22"/>
        </w:rPr>
        <w:t>3</w:t>
      </w:r>
      <w:r w:rsidRPr="001014B9">
        <w:rPr>
          <w:rFonts w:ascii="Times New Roman" w:hAnsi="Times New Roman" w:cs="Times New Roman"/>
          <w:b/>
          <w:bCs/>
          <w:sz w:val="22"/>
          <w:szCs w:val="22"/>
        </w:rPr>
        <w:t xml:space="preserve">. Association between AKI and mortality across studies with low risk-of-bias. </w:t>
      </w:r>
      <w:r w:rsidRPr="001014B9">
        <w:rPr>
          <w:rFonts w:ascii="Times New Roman" w:hAnsi="Times New Roman" w:cs="Times New Roman"/>
          <w:sz w:val="22"/>
          <w:szCs w:val="22"/>
        </w:rPr>
        <w:t>Forest plot of age- and assay-adjusted odds ratios (aOR) for mortality associated with AKI, estimated using Firth logistic regression. Each square represents the study-specific effect estimate; horizontal lines indicate 95% confidence intervals. Square size is proportional to the study’s weight in the meta-analysis. The diamond shows the pooled random-effects estimate with its 95% confidence interval, while the red bar indicates the prediction interval (the expected range of effects in future similar studies). Numbers in the table denote, for each study: deaths and totals among participants with AKI, and deaths and totals among participants without AKI. Adjustment for assay type was applied only in studies where more than one method was used.</w:t>
      </w:r>
      <w:r w:rsidRPr="001014B9">
        <w:rPr>
          <w:rFonts w:ascii="Times New Roman" w:hAnsi="Times New Roman" w:cs="Times New Roman"/>
          <w:sz w:val="22"/>
          <w:szCs w:val="22"/>
        </w:rPr>
        <w:br w:type="page"/>
      </w:r>
    </w:p>
    <w:p w14:paraId="60357238" w14:textId="44D80F7E" w:rsidR="00325CFD" w:rsidRDefault="006E69EA">
      <w:pP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067CA549" wp14:editId="04746748">
            <wp:extent cx="6018756" cy="5360194"/>
            <wp:effectExtent l="0" t="0" r="1270" b="0"/>
            <wp:docPr id="102924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45023" name="Picture 10292450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1119" cy="5362299"/>
                    </a:xfrm>
                    <a:prstGeom prst="rect">
                      <a:avLst/>
                    </a:prstGeom>
                  </pic:spPr>
                </pic:pic>
              </a:graphicData>
            </a:graphic>
          </wp:inline>
        </w:drawing>
      </w:r>
      <w:r w:rsidR="009C1E5E" w:rsidRPr="001014B9">
        <w:rPr>
          <w:rFonts w:ascii="Times New Roman" w:hAnsi="Times New Roman" w:cs="Times New Roman"/>
          <w:b/>
          <w:bCs/>
          <w:sz w:val="22"/>
          <w:szCs w:val="22"/>
        </w:rPr>
        <w:t xml:space="preserve"> </w:t>
      </w:r>
    </w:p>
    <w:p w14:paraId="25E35EE3" w14:textId="53D0D3A6" w:rsidR="000C446E" w:rsidRPr="001014B9" w:rsidRDefault="009C1E5E">
      <w:pPr>
        <w:rPr>
          <w:rFonts w:ascii="Times New Roman" w:hAnsi="Times New Roman" w:cs="Times New Roman"/>
          <w:sz w:val="22"/>
          <w:szCs w:val="22"/>
        </w:rPr>
      </w:pPr>
      <w:r w:rsidRPr="001014B9">
        <w:rPr>
          <w:rFonts w:ascii="Times New Roman" w:hAnsi="Times New Roman" w:cs="Times New Roman"/>
          <w:b/>
          <w:bCs/>
          <w:sz w:val="22"/>
          <w:szCs w:val="22"/>
        </w:rPr>
        <w:t>Figure S</w:t>
      </w:r>
      <w:r w:rsidR="008E187E" w:rsidRPr="001014B9">
        <w:rPr>
          <w:rFonts w:ascii="Times New Roman" w:hAnsi="Times New Roman" w:cs="Times New Roman"/>
          <w:b/>
          <w:bCs/>
          <w:sz w:val="22"/>
          <w:szCs w:val="22"/>
        </w:rPr>
        <w:t>4</w:t>
      </w:r>
      <w:r w:rsidRPr="001014B9">
        <w:rPr>
          <w:rFonts w:ascii="Times New Roman" w:hAnsi="Times New Roman" w:cs="Times New Roman"/>
          <w:b/>
          <w:bCs/>
          <w:sz w:val="22"/>
          <w:szCs w:val="22"/>
        </w:rPr>
        <w:t xml:space="preserve">. Association between AKI and mortality across studies with low risk-of-bias. </w:t>
      </w:r>
      <w:r w:rsidRPr="001014B9">
        <w:rPr>
          <w:rFonts w:ascii="Times New Roman" w:hAnsi="Times New Roman" w:cs="Times New Roman"/>
          <w:sz w:val="22"/>
          <w:szCs w:val="22"/>
        </w:rPr>
        <w:t xml:space="preserve">Forest plot of age- and assay-adjusted odds ratios (aOR) for mortality associated with AKI, estimated using </w:t>
      </w:r>
      <w:r w:rsidR="00325CFD">
        <w:rPr>
          <w:rFonts w:ascii="Times New Roman" w:hAnsi="Times New Roman" w:cs="Times New Roman"/>
          <w:sz w:val="22"/>
          <w:szCs w:val="22"/>
        </w:rPr>
        <w:t>logistic regression.</w:t>
      </w:r>
      <w:r w:rsidRPr="001014B9">
        <w:rPr>
          <w:rFonts w:ascii="Times New Roman" w:hAnsi="Times New Roman" w:cs="Times New Roman"/>
          <w:sz w:val="22"/>
          <w:szCs w:val="22"/>
        </w:rPr>
        <w:t xml:space="preserve"> </w:t>
      </w:r>
      <w:r w:rsidR="004A4449" w:rsidRPr="001014B9">
        <w:rPr>
          <w:rFonts w:ascii="Times New Roman" w:hAnsi="Times New Roman" w:cs="Times New Roman"/>
          <w:b/>
          <w:bCs/>
          <w:sz w:val="22"/>
          <w:szCs w:val="22"/>
        </w:rPr>
        <w:t>a)</w:t>
      </w:r>
      <w:r w:rsidR="004A4449" w:rsidRPr="001014B9">
        <w:rPr>
          <w:rFonts w:ascii="Times New Roman" w:hAnsi="Times New Roman" w:cs="Times New Roman"/>
          <w:sz w:val="22"/>
          <w:szCs w:val="22"/>
        </w:rPr>
        <w:t xml:space="preserve"> All studies are included that converged in </w:t>
      </w:r>
      <w:r w:rsidR="006E431E">
        <w:rPr>
          <w:rFonts w:ascii="Times New Roman" w:hAnsi="Times New Roman" w:cs="Times New Roman"/>
          <w:sz w:val="22"/>
          <w:szCs w:val="22"/>
        </w:rPr>
        <w:t>logistic regression</w:t>
      </w:r>
      <w:r w:rsidR="004A4449" w:rsidRPr="001014B9">
        <w:rPr>
          <w:rFonts w:ascii="Times New Roman" w:hAnsi="Times New Roman" w:cs="Times New Roman"/>
          <w:sz w:val="22"/>
          <w:szCs w:val="22"/>
        </w:rPr>
        <w:t xml:space="preserve">. </w:t>
      </w:r>
      <w:r w:rsidR="004A4449" w:rsidRPr="001014B9">
        <w:rPr>
          <w:rFonts w:ascii="Times New Roman" w:hAnsi="Times New Roman" w:cs="Times New Roman"/>
          <w:b/>
          <w:bCs/>
          <w:sz w:val="22"/>
          <w:szCs w:val="22"/>
        </w:rPr>
        <w:t>b)</w:t>
      </w:r>
      <w:r w:rsidR="004A4449" w:rsidRPr="001014B9">
        <w:rPr>
          <w:rFonts w:ascii="Times New Roman" w:hAnsi="Times New Roman" w:cs="Times New Roman"/>
          <w:sz w:val="22"/>
          <w:szCs w:val="22"/>
        </w:rPr>
        <w:t xml:space="preserve"> Only includes studies with low risk-of-bias. </w:t>
      </w:r>
      <w:r w:rsidRPr="001014B9">
        <w:rPr>
          <w:rFonts w:ascii="Times New Roman" w:hAnsi="Times New Roman" w:cs="Times New Roman"/>
          <w:sz w:val="22"/>
          <w:szCs w:val="22"/>
        </w:rPr>
        <w:t>Each square represents the study-specific effect estimate; horizontal lines indicate 95% confidence intervals. Square size is proportional to the study’s weight in the meta-analysis. The diamond shows the pooled random-effects estimate with its 95% confidence interval, while the red bar indicates the prediction interval (the expected range of effects in future similar studies). Numbers in the table denote, for each study: deaths and totals among participants with AKI, and deaths and totals among participants without AKI. Adjustment for assay type was applied only in studies where more than one method was used.</w:t>
      </w:r>
    </w:p>
    <w:p w14:paraId="2D5CFD40" w14:textId="77777777" w:rsidR="000C446E" w:rsidRPr="001014B9" w:rsidRDefault="000C446E">
      <w:pPr>
        <w:rPr>
          <w:rFonts w:ascii="Times New Roman" w:hAnsi="Times New Roman" w:cs="Times New Roman"/>
          <w:sz w:val="22"/>
          <w:szCs w:val="22"/>
        </w:rPr>
      </w:pPr>
      <w:r w:rsidRPr="001014B9">
        <w:rPr>
          <w:rFonts w:ascii="Times New Roman" w:hAnsi="Times New Roman" w:cs="Times New Roman"/>
          <w:sz w:val="22"/>
          <w:szCs w:val="22"/>
        </w:rPr>
        <w:br w:type="page"/>
      </w:r>
    </w:p>
    <w:p w14:paraId="7568E46B" w14:textId="2C8E3F8D" w:rsidR="000C446E" w:rsidRPr="001014B9" w:rsidRDefault="000C446E" w:rsidP="000C446E">
      <w:pPr>
        <w:rPr>
          <w:rFonts w:ascii="Times New Roman" w:hAnsi="Times New Roman" w:cs="Times New Roman"/>
          <w:b/>
          <w:bCs/>
        </w:rPr>
      </w:pPr>
      <w:r w:rsidRPr="001014B9">
        <w:rPr>
          <w:rFonts w:ascii="Times New Roman" w:hAnsi="Times New Roman" w:cs="Times New Roman"/>
          <w:noProof/>
        </w:rPr>
        <w:drawing>
          <wp:inline distT="0" distB="0" distL="0" distR="0" wp14:anchorId="4ECBA43F" wp14:editId="21D96897">
            <wp:extent cx="5943600" cy="3752215"/>
            <wp:effectExtent l="0" t="0" r="0" b="635"/>
            <wp:docPr id="200931718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52215"/>
                    </a:xfrm>
                    <a:prstGeom prst="rect">
                      <a:avLst/>
                    </a:prstGeom>
                    <a:noFill/>
                    <a:ln>
                      <a:noFill/>
                    </a:ln>
                  </pic:spPr>
                </pic:pic>
              </a:graphicData>
            </a:graphic>
          </wp:inline>
        </w:drawing>
      </w:r>
    </w:p>
    <w:p w14:paraId="49033A26" w14:textId="77777777" w:rsidR="001556A0" w:rsidRPr="001014B9" w:rsidRDefault="000C446E" w:rsidP="000C446E">
      <w:pPr>
        <w:rPr>
          <w:rFonts w:ascii="Times New Roman" w:hAnsi="Times New Roman" w:cs="Times New Roman"/>
          <w:kern w:val="0"/>
          <w:sz w:val="22"/>
          <w:szCs w:val="22"/>
          <w14:ligatures w14:val="none"/>
        </w:rPr>
      </w:pPr>
      <w:r w:rsidRPr="001014B9">
        <w:rPr>
          <w:rFonts w:ascii="Times New Roman" w:hAnsi="Times New Roman" w:cs="Times New Roman"/>
          <w:b/>
          <w:bCs/>
          <w:kern w:val="0"/>
          <w:sz w:val="22"/>
          <w:szCs w:val="22"/>
          <w14:ligatures w14:val="none"/>
        </w:rPr>
        <w:t>Figure S5. Association between age-based acute kidney injury (AKI) and mortality in African children with severe malaria.</w:t>
      </w:r>
      <w:r w:rsidRPr="001014B9">
        <w:rPr>
          <w:rFonts w:ascii="Times New Roman" w:hAnsi="Times New Roman" w:cs="Times New Roman"/>
          <w:kern w:val="0"/>
          <w:sz w:val="22"/>
          <w:szCs w:val="22"/>
          <w14:ligatures w14:val="none"/>
        </w:rPr>
        <w:t xml:space="preserve"> Forest plot of age- and assay-adjusted odds ratios (aOR) for mortality associated with operationalized age-based AKI definition, estimated using Firth logistic regression. Each square represents the study-specific effect estimate; horizontal lines indicate 95% confidence intervals. Square size is proportional to the study’s weight in the meta-analysis. The diamond shows the pooled random-effects estimate with its 95% confidence interval, while the red bar indicates the prediction interval (the expected range of effects in future similar studies). Numbers in the table denote, for each study: deaths and totals among participants with AKI, and deaths and totals among participants without AKI. Njuguna, Kenya, was separated into two study periods (1993–2007 and 2008–2016). Adjustment for assay type was applied only in studies where more than one method was used. </w:t>
      </w:r>
    </w:p>
    <w:p w14:paraId="2F28FA3B" w14:textId="77777777" w:rsidR="001556A0" w:rsidRPr="001014B9" w:rsidRDefault="001556A0">
      <w:pPr>
        <w:rPr>
          <w:rFonts w:ascii="Times New Roman" w:hAnsi="Times New Roman" w:cs="Times New Roman"/>
          <w:kern w:val="0"/>
          <w:sz w:val="22"/>
          <w:szCs w:val="22"/>
          <w14:ligatures w14:val="none"/>
        </w:rPr>
      </w:pPr>
      <w:r w:rsidRPr="001014B9">
        <w:rPr>
          <w:rFonts w:ascii="Times New Roman" w:hAnsi="Times New Roman" w:cs="Times New Roman"/>
          <w:kern w:val="0"/>
          <w:sz w:val="22"/>
          <w:szCs w:val="22"/>
          <w14:ligatures w14:val="none"/>
        </w:rPr>
        <w:br w:type="page"/>
      </w:r>
    </w:p>
    <w:p w14:paraId="554A91BD" w14:textId="77777777" w:rsidR="00C76AD6" w:rsidRPr="001014B9" w:rsidRDefault="001556A0" w:rsidP="000C446E">
      <w:pPr>
        <w:rPr>
          <w:rFonts w:ascii="Times New Roman" w:hAnsi="Times New Roman" w:cs="Times New Roman"/>
          <w:b/>
          <w:bCs/>
          <w:kern w:val="0"/>
          <w:sz w:val="22"/>
          <w:szCs w:val="22"/>
          <w14:ligatures w14:val="none"/>
        </w:rPr>
      </w:pPr>
      <w:r w:rsidRPr="001014B9">
        <w:rPr>
          <w:rFonts w:ascii="Times New Roman" w:hAnsi="Times New Roman" w:cs="Times New Roman"/>
          <w:noProof/>
          <w:kern w:val="0"/>
          <w14:ligatures w14:val="none"/>
        </w:rPr>
        <w:drawing>
          <wp:inline distT="0" distB="0" distL="0" distR="0" wp14:anchorId="2F54D4E3" wp14:editId="7967719C">
            <wp:extent cx="5943600" cy="3752215"/>
            <wp:effectExtent l="0" t="0" r="0" b="635"/>
            <wp:docPr id="357577796"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52215"/>
                    </a:xfrm>
                    <a:prstGeom prst="rect">
                      <a:avLst/>
                    </a:prstGeom>
                    <a:noFill/>
                    <a:ln>
                      <a:noFill/>
                    </a:ln>
                  </pic:spPr>
                </pic:pic>
              </a:graphicData>
            </a:graphic>
          </wp:inline>
        </w:drawing>
      </w:r>
    </w:p>
    <w:p w14:paraId="64FF63A5" w14:textId="322F227B" w:rsidR="009C1E5E" w:rsidRPr="001014B9" w:rsidRDefault="001556A0" w:rsidP="000C446E">
      <w:pPr>
        <w:rPr>
          <w:rFonts w:ascii="Times New Roman" w:hAnsi="Times New Roman" w:cs="Times New Roman"/>
          <w:b/>
          <w:bCs/>
        </w:rPr>
      </w:pPr>
      <w:r w:rsidRPr="001014B9">
        <w:rPr>
          <w:rFonts w:ascii="Times New Roman" w:hAnsi="Times New Roman" w:cs="Times New Roman"/>
          <w:b/>
          <w:bCs/>
          <w:kern w:val="0"/>
          <w:sz w:val="22"/>
          <w:szCs w:val="22"/>
          <w14:ligatures w14:val="none"/>
        </w:rPr>
        <w:t>Figure S6. Association between acute kidney injury (AKI) and mortality in African children with severe malaria, excluding children with WHO-defined renal impairment.</w:t>
      </w:r>
      <w:r w:rsidRPr="001014B9">
        <w:rPr>
          <w:rFonts w:ascii="Times New Roman" w:hAnsi="Times New Roman" w:cs="Times New Roman"/>
          <w:kern w:val="0"/>
          <w:sz w:val="22"/>
          <w:szCs w:val="22"/>
          <w14:ligatures w14:val="none"/>
        </w:rPr>
        <w:t xml:space="preserve"> Forest plot of age- and assay-adjusted odds ratios (aOR) for mortality associated with KDIGO defined AKI, estimated using Firth logistic regression. Children with WHO-defined renal impairment were excluded from analysis. Each square represents the study-specific effect estimate; horizontal lines indicate 95% confidence intervals. Square size is proportional to the study’s weight in the meta-analysis. The diamond shows the pooled random-effects estimate with its 95% confidence interval, while the red bar indicates the prediction interval (the expected range of effects in future similar studies). Numbers in the table denote, for each study: deaths and totals among participants with AKI, and deaths and totals among participants without AKI. Njuguna, Kenya, was separated into two study periods (1993–2007 and 2008–2016). Adjustment for assay type was applied only in studies where more than one method was used. </w:t>
      </w:r>
      <w:r w:rsidR="009C1E5E" w:rsidRPr="001014B9">
        <w:rPr>
          <w:rFonts w:ascii="Times New Roman" w:hAnsi="Times New Roman" w:cs="Times New Roman"/>
          <w:b/>
          <w:bCs/>
        </w:rPr>
        <w:br w:type="page"/>
      </w:r>
    </w:p>
    <w:p w14:paraId="23CAFD45" w14:textId="47EC9DB4" w:rsidR="004A4449" w:rsidRPr="001014B9" w:rsidRDefault="00262FB1" w:rsidP="004A4449">
      <w:pPr>
        <w:rPr>
          <w:rFonts w:ascii="Times New Roman" w:hAnsi="Times New Roman" w:cs="Times New Roman"/>
          <w:b/>
          <w:bCs/>
          <w:sz w:val="22"/>
          <w:szCs w:val="22"/>
        </w:rPr>
      </w:pPr>
      <w:r w:rsidRPr="001014B9">
        <w:rPr>
          <w:rFonts w:ascii="Times New Roman" w:hAnsi="Times New Roman" w:cs="Times New Roman"/>
          <w:b/>
          <w:bCs/>
          <w:sz w:val="22"/>
          <w:szCs w:val="22"/>
        </w:rPr>
        <w:t>Table</w:t>
      </w:r>
      <w:r w:rsidR="004A4449" w:rsidRPr="001014B9">
        <w:rPr>
          <w:rFonts w:ascii="Times New Roman" w:hAnsi="Times New Roman" w:cs="Times New Roman"/>
          <w:b/>
          <w:bCs/>
          <w:sz w:val="22"/>
          <w:szCs w:val="22"/>
        </w:rPr>
        <w:t xml:space="preserve"> S</w:t>
      </w:r>
      <w:r w:rsidR="00973B8F" w:rsidRPr="001014B9">
        <w:rPr>
          <w:rFonts w:ascii="Times New Roman" w:hAnsi="Times New Roman" w:cs="Times New Roman"/>
          <w:b/>
          <w:bCs/>
          <w:sz w:val="22"/>
          <w:szCs w:val="22"/>
        </w:rPr>
        <w:t>2</w:t>
      </w:r>
      <w:r w:rsidR="004A4449" w:rsidRPr="001014B9">
        <w:rPr>
          <w:rFonts w:ascii="Times New Roman" w:hAnsi="Times New Roman" w:cs="Times New Roman"/>
          <w:b/>
          <w:bCs/>
          <w:sz w:val="22"/>
          <w:szCs w:val="22"/>
        </w:rPr>
        <w:t>. Subgroup analysis of the association between AKI and mortality</w:t>
      </w: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37"/>
        <w:gridCol w:w="1973"/>
        <w:gridCol w:w="836"/>
        <w:gridCol w:w="900"/>
        <w:gridCol w:w="810"/>
        <w:gridCol w:w="874"/>
        <w:gridCol w:w="1820"/>
      </w:tblGrid>
      <w:tr w:rsidR="001014B9" w:rsidRPr="001014B9" w14:paraId="7B498693" w14:textId="77777777" w:rsidTr="001014B9">
        <w:tc>
          <w:tcPr>
            <w:tcW w:w="1620" w:type="dxa"/>
            <w:tcBorders>
              <w:top w:val="single" w:sz="4" w:space="0" w:color="auto"/>
              <w:left w:val="nil"/>
              <w:bottom w:val="nil"/>
              <w:right w:val="nil"/>
            </w:tcBorders>
          </w:tcPr>
          <w:p w14:paraId="36D7C882" w14:textId="77777777" w:rsidR="001014B9" w:rsidRPr="001014B9" w:rsidRDefault="001014B9">
            <w:pPr>
              <w:rPr>
                <w:rFonts w:ascii="Times New Roman" w:hAnsi="Times New Roman" w:cs="Times New Roman"/>
                <w:sz w:val="20"/>
                <w:szCs w:val="20"/>
              </w:rPr>
            </w:pPr>
          </w:p>
        </w:tc>
        <w:tc>
          <w:tcPr>
            <w:tcW w:w="1237" w:type="dxa"/>
            <w:vMerge w:val="restart"/>
            <w:tcBorders>
              <w:top w:val="single" w:sz="4" w:space="0" w:color="auto"/>
              <w:left w:val="nil"/>
              <w:bottom w:val="single" w:sz="4" w:space="0" w:color="auto"/>
              <w:right w:val="nil"/>
            </w:tcBorders>
            <w:hideMark/>
          </w:tcPr>
          <w:p w14:paraId="0F33F31A" w14:textId="77777777" w:rsidR="001014B9" w:rsidRPr="001014B9" w:rsidRDefault="001014B9">
            <w:pPr>
              <w:rPr>
                <w:rFonts w:ascii="Times New Roman" w:hAnsi="Times New Roman" w:cs="Times New Roman"/>
                <w:sz w:val="20"/>
                <w:szCs w:val="20"/>
              </w:rPr>
            </w:pPr>
            <w:r w:rsidRPr="001014B9">
              <w:rPr>
                <w:rFonts w:ascii="Times New Roman" w:hAnsi="Times New Roman" w:cs="Times New Roman"/>
                <w:sz w:val="20"/>
                <w:szCs w:val="20"/>
              </w:rPr>
              <w:t xml:space="preserve">N obs. </w:t>
            </w:r>
          </w:p>
          <w:p w14:paraId="5701F80C" w14:textId="77777777" w:rsidR="001014B9" w:rsidRPr="001014B9" w:rsidRDefault="001014B9">
            <w:pPr>
              <w:rPr>
                <w:rFonts w:ascii="Times New Roman" w:hAnsi="Times New Roman" w:cs="Times New Roman"/>
                <w:sz w:val="20"/>
                <w:szCs w:val="20"/>
              </w:rPr>
            </w:pPr>
            <w:r w:rsidRPr="001014B9">
              <w:rPr>
                <w:rFonts w:ascii="Times New Roman" w:hAnsi="Times New Roman" w:cs="Times New Roman"/>
                <w:sz w:val="20"/>
                <w:szCs w:val="20"/>
              </w:rPr>
              <w:t>(N studies)</w:t>
            </w:r>
          </w:p>
        </w:tc>
        <w:tc>
          <w:tcPr>
            <w:tcW w:w="1973" w:type="dxa"/>
            <w:tcBorders>
              <w:top w:val="single" w:sz="4" w:space="0" w:color="auto"/>
              <w:left w:val="nil"/>
              <w:bottom w:val="nil"/>
              <w:right w:val="nil"/>
            </w:tcBorders>
          </w:tcPr>
          <w:p w14:paraId="0195C8C4" w14:textId="77777777" w:rsidR="001014B9" w:rsidRPr="001014B9" w:rsidRDefault="001014B9">
            <w:pPr>
              <w:rPr>
                <w:rFonts w:ascii="Times New Roman" w:hAnsi="Times New Roman" w:cs="Times New Roman"/>
                <w:sz w:val="20"/>
                <w:szCs w:val="20"/>
              </w:rPr>
            </w:pPr>
          </w:p>
        </w:tc>
        <w:tc>
          <w:tcPr>
            <w:tcW w:w="1736" w:type="dxa"/>
            <w:gridSpan w:val="2"/>
            <w:tcBorders>
              <w:top w:val="single" w:sz="4" w:space="0" w:color="auto"/>
              <w:left w:val="nil"/>
              <w:bottom w:val="single" w:sz="4" w:space="0" w:color="auto"/>
              <w:right w:val="nil"/>
            </w:tcBorders>
            <w:hideMark/>
          </w:tcPr>
          <w:p w14:paraId="6A43C9F6" w14:textId="77777777" w:rsidR="001014B9" w:rsidRPr="001014B9" w:rsidRDefault="001014B9">
            <w:pPr>
              <w:rPr>
                <w:rFonts w:ascii="Times New Roman" w:hAnsi="Times New Roman" w:cs="Times New Roman"/>
                <w:b/>
                <w:bCs/>
                <w:sz w:val="20"/>
                <w:szCs w:val="20"/>
              </w:rPr>
            </w:pPr>
            <w:r w:rsidRPr="001014B9">
              <w:rPr>
                <w:rFonts w:ascii="Times New Roman" w:hAnsi="Times New Roman" w:cs="Times New Roman"/>
                <w:b/>
                <w:bCs/>
                <w:sz w:val="20"/>
                <w:szCs w:val="20"/>
              </w:rPr>
              <w:t>AKI</w:t>
            </w:r>
          </w:p>
        </w:tc>
        <w:tc>
          <w:tcPr>
            <w:tcW w:w="1684" w:type="dxa"/>
            <w:gridSpan w:val="2"/>
            <w:tcBorders>
              <w:top w:val="single" w:sz="4" w:space="0" w:color="auto"/>
              <w:left w:val="nil"/>
              <w:bottom w:val="single" w:sz="4" w:space="0" w:color="auto"/>
              <w:right w:val="nil"/>
            </w:tcBorders>
            <w:hideMark/>
          </w:tcPr>
          <w:p w14:paraId="45A7DC80" w14:textId="77777777" w:rsidR="001014B9" w:rsidRPr="001014B9" w:rsidRDefault="001014B9">
            <w:pPr>
              <w:rPr>
                <w:rFonts w:ascii="Times New Roman" w:hAnsi="Times New Roman" w:cs="Times New Roman"/>
                <w:b/>
                <w:bCs/>
                <w:sz w:val="20"/>
                <w:szCs w:val="20"/>
              </w:rPr>
            </w:pPr>
            <w:r w:rsidRPr="001014B9">
              <w:rPr>
                <w:rFonts w:ascii="Times New Roman" w:hAnsi="Times New Roman" w:cs="Times New Roman"/>
                <w:b/>
                <w:bCs/>
                <w:sz w:val="20"/>
                <w:szCs w:val="20"/>
              </w:rPr>
              <w:t>No AKI</w:t>
            </w:r>
          </w:p>
        </w:tc>
        <w:tc>
          <w:tcPr>
            <w:tcW w:w="1820" w:type="dxa"/>
            <w:tcBorders>
              <w:top w:val="single" w:sz="4" w:space="0" w:color="auto"/>
              <w:left w:val="nil"/>
              <w:bottom w:val="single" w:sz="4" w:space="0" w:color="auto"/>
              <w:right w:val="nil"/>
            </w:tcBorders>
          </w:tcPr>
          <w:p w14:paraId="53C302A6" w14:textId="77777777" w:rsidR="001014B9" w:rsidRPr="001014B9" w:rsidRDefault="001014B9">
            <w:pPr>
              <w:rPr>
                <w:rFonts w:ascii="Times New Roman" w:hAnsi="Times New Roman" w:cs="Times New Roman"/>
                <w:sz w:val="20"/>
                <w:szCs w:val="20"/>
              </w:rPr>
            </w:pPr>
          </w:p>
        </w:tc>
      </w:tr>
      <w:tr w:rsidR="001A24BC" w:rsidRPr="001014B9" w14:paraId="49853F6F" w14:textId="77777777" w:rsidTr="001014B9">
        <w:tc>
          <w:tcPr>
            <w:tcW w:w="1620" w:type="dxa"/>
            <w:tcBorders>
              <w:top w:val="nil"/>
              <w:left w:val="nil"/>
              <w:bottom w:val="single" w:sz="4" w:space="0" w:color="auto"/>
              <w:right w:val="nil"/>
            </w:tcBorders>
            <w:hideMark/>
          </w:tcPr>
          <w:p w14:paraId="4EBCA14C"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Group</w:t>
            </w:r>
          </w:p>
        </w:tc>
        <w:tc>
          <w:tcPr>
            <w:tcW w:w="0" w:type="auto"/>
            <w:vMerge/>
            <w:tcBorders>
              <w:top w:val="single" w:sz="4" w:space="0" w:color="auto"/>
              <w:left w:val="nil"/>
              <w:bottom w:val="single" w:sz="4" w:space="0" w:color="auto"/>
              <w:right w:val="nil"/>
            </w:tcBorders>
            <w:vAlign w:val="center"/>
            <w:hideMark/>
          </w:tcPr>
          <w:p w14:paraId="3584D007" w14:textId="77777777" w:rsidR="001A24BC" w:rsidRPr="001014B9" w:rsidRDefault="001A24BC" w:rsidP="001A24B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432D7A34"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Category</w:t>
            </w:r>
          </w:p>
        </w:tc>
        <w:tc>
          <w:tcPr>
            <w:tcW w:w="836" w:type="dxa"/>
            <w:tcBorders>
              <w:top w:val="single" w:sz="4" w:space="0" w:color="auto"/>
              <w:left w:val="nil"/>
              <w:bottom w:val="single" w:sz="4" w:space="0" w:color="auto"/>
              <w:right w:val="nil"/>
            </w:tcBorders>
            <w:hideMark/>
          </w:tcPr>
          <w:p w14:paraId="42B5F8AE" w14:textId="7D1EEC12"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n, died</w:t>
            </w:r>
          </w:p>
        </w:tc>
        <w:tc>
          <w:tcPr>
            <w:tcW w:w="900" w:type="dxa"/>
            <w:tcBorders>
              <w:top w:val="single" w:sz="4" w:space="0" w:color="auto"/>
              <w:left w:val="nil"/>
              <w:bottom w:val="single" w:sz="4" w:space="0" w:color="auto"/>
              <w:right w:val="nil"/>
            </w:tcBorders>
            <w:hideMark/>
          </w:tcPr>
          <w:p w14:paraId="5A11F23E" w14:textId="26536501"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N, total </w:t>
            </w:r>
          </w:p>
        </w:tc>
        <w:tc>
          <w:tcPr>
            <w:tcW w:w="810" w:type="dxa"/>
            <w:tcBorders>
              <w:top w:val="single" w:sz="4" w:space="0" w:color="auto"/>
              <w:left w:val="nil"/>
              <w:bottom w:val="single" w:sz="4" w:space="0" w:color="auto"/>
              <w:right w:val="nil"/>
            </w:tcBorders>
            <w:hideMark/>
          </w:tcPr>
          <w:p w14:paraId="7D8715DA" w14:textId="68569195"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n, died</w:t>
            </w:r>
          </w:p>
        </w:tc>
        <w:tc>
          <w:tcPr>
            <w:tcW w:w="874" w:type="dxa"/>
            <w:tcBorders>
              <w:top w:val="single" w:sz="4" w:space="0" w:color="auto"/>
              <w:left w:val="nil"/>
              <w:bottom w:val="single" w:sz="4" w:space="0" w:color="auto"/>
              <w:right w:val="nil"/>
            </w:tcBorders>
            <w:hideMark/>
          </w:tcPr>
          <w:p w14:paraId="425E4A86" w14:textId="5C1BE02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N, total </w:t>
            </w:r>
          </w:p>
        </w:tc>
        <w:tc>
          <w:tcPr>
            <w:tcW w:w="1820" w:type="dxa"/>
            <w:tcBorders>
              <w:top w:val="single" w:sz="4" w:space="0" w:color="auto"/>
              <w:left w:val="nil"/>
              <w:bottom w:val="single" w:sz="4" w:space="0" w:color="auto"/>
              <w:right w:val="nil"/>
            </w:tcBorders>
            <w:hideMark/>
          </w:tcPr>
          <w:p w14:paraId="365DDA1C"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OR (95% CI)</w:t>
            </w:r>
          </w:p>
        </w:tc>
      </w:tr>
      <w:tr w:rsidR="001A24BC" w:rsidRPr="001014B9" w14:paraId="58D2EE56" w14:textId="77777777" w:rsidTr="001014B9">
        <w:tc>
          <w:tcPr>
            <w:tcW w:w="1620" w:type="dxa"/>
            <w:tcBorders>
              <w:top w:val="single" w:sz="4" w:space="0" w:color="auto"/>
              <w:left w:val="nil"/>
              <w:bottom w:val="nil"/>
              <w:right w:val="nil"/>
            </w:tcBorders>
            <w:hideMark/>
          </w:tcPr>
          <w:p w14:paraId="17DF684F"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Age</w:t>
            </w:r>
          </w:p>
        </w:tc>
        <w:tc>
          <w:tcPr>
            <w:tcW w:w="1237" w:type="dxa"/>
            <w:vMerge w:val="restart"/>
            <w:tcBorders>
              <w:top w:val="single" w:sz="4" w:space="0" w:color="auto"/>
              <w:left w:val="nil"/>
              <w:bottom w:val="single" w:sz="4" w:space="0" w:color="auto"/>
              <w:right w:val="nil"/>
            </w:tcBorders>
            <w:hideMark/>
          </w:tcPr>
          <w:p w14:paraId="70B1502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13,480 </w:t>
            </w:r>
          </w:p>
          <w:p w14:paraId="5D5CBD83"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(19)</w:t>
            </w:r>
          </w:p>
        </w:tc>
        <w:tc>
          <w:tcPr>
            <w:tcW w:w="1973" w:type="dxa"/>
            <w:tcBorders>
              <w:top w:val="single" w:sz="4" w:space="0" w:color="auto"/>
              <w:left w:val="nil"/>
              <w:bottom w:val="nil"/>
              <w:right w:val="nil"/>
            </w:tcBorders>
            <w:hideMark/>
          </w:tcPr>
          <w:p w14:paraId="49DF203C"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&lt; 2 years </w:t>
            </w:r>
          </w:p>
        </w:tc>
        <w:tc>
          <w:tcPr>
            <w:tcW w:w="836" w:type="dxa"/>
            <w:tcBorders>
              <w:top w:val="single" w:sz="4" w:space="0" w:color="auto"/>
              <w:left w:val="nil"/>
              <w:bottom w:val="nil"/>
              <w:right w:val="nil"/>
            </w:tcBorders>
            <w:vAlign w:val="bottom"/>
            <w:hideMark/>
          </w:tcPr>
          <w:p w14:paraId="0FE468E1" w14:textId="347284D8"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296</w:t>
            </w:r>
          </w:p>
        </w:tc>
        <w:tc>
          <w:tcPr>
            <w:tcW w:w="900" w:type="dxa"/>
            <w:tcBorders>
              <w:top w:val="single" w:sz="4" w:space="0" w:color="auto"/>
              <w:left w:val="nil"/>
              <w:bottom w:val="nil"/>
              <w:right w:val="nil"/>
            </w:tcBorders>
            <w:vAlign w:val="bottom"/>
            <w:hideMark/>
          </w:tcPr>
          <w:p w14:paraId="4898335D" w14:textId="285F1C0D"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3292</w:t>
            </w:r>
          </w:p>
        </w:tc>
        <w:tc>
          <w:tcPr>
            <w:tcW w:w="810" w:type="dxa"/>
            <w:tcBorders>
              <w:top w:val="single" w:sz="4" w:space="0" w:color="auto"/>
              <w:left w:val="nil"/>
              <w:bottom w:val="nil"/>
              <w:right w:val="nil"/>
            </w:tcBorders>
            <w:vAlign w:val="bottom"/>
            <w:hideMark/>
          </w:tcPr>
          <w:p w14:paraId="11F75666" w14:textId="63C3E06F"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59</w:t>
            </w:r>
          </w:p>
        </w:tc>
        <w:tc>
          <w:tcPr>
            <w:tcW w:w="874" w:type="dxa"/>
            <w:tcBorders>
              <w:top w:val="single" w:sz="4" w:space="0" w:color="auto"/>
              <w:left w:val="nil"/>
              <w:bottom w:val="nil"/>
              <w:right w:val="nil"/>
            </w:tcBorders>
            <w:vAlign w:val="bottom"/>
            <w:hideMark/>
          </w:tcPr>
          <w:p w14:paraId="58BA31D6" w14:textId="6C85E7A0"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1686</w:t>
            </w:r>
          </w:p>
        </w:tc>
        <w:tc>
          <w:tcPr>
            <w:tcW w:w="1820" w:type="dxa"/>
            <w:tcBorders>
              <w:top w:val="single" w:sz="4" w:space="0" w:color="auto"/>
              <w:left w:val="nil"/>
              <w:bottom w:val="nil"/>
              <w:right w:val="nil"/>
            </w:tcBorders>
            <w:vAlign w:val="bottom"/>
            <w:hideMark/>
          </w:tcPr>
          <w:p w14:paraId="7A16D414"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2.79 (2.07, 3.76)</w:t>
            </w:r>
          </w:p>
        </w:tc>
      </w:tr>
      <w:tr w:rsidR="001A24BC" w:rsidRPr="001014B9" w14:paraId="679ECDDF" w14:textId="77777777" w:rsidTr="001014B9">
        <w:tc>
          <w:tcPr>
            <w:tcW w:w="1620" w:type="dxa"/>
          </w:tcPr>
          <w:p w14:paraId="2F0E48D0"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520C18CC" w14:textId="77777777" w:rsidR="001A24BC" w:rsidRPr="001014B9" w:rsidRDefault="001A24BC" w:rsidP="001A24BC">
            <w:pPr>
              <w:rPr>
                <w:rFonts w:ascii="Times New Roman" w:hAnsi="Times New Roman" w:cs="Times New Roman"/>
                <w:sz w:val="20"/>
                <w:szCs w:val="20"/>
              </w:rPr>
            </w:pPr>
          </w:p>
        </w:tc>
        <w:tc>
          <w:tcPr>
            <w:tcW w:w="1973" w:type="dxa"/>
            <w:hideMark/>
          </w:tcPr>
          <w:p w14:paraId="35201DA8"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2 to &lt;5 years</w:t>
            </w:r>
          </w:p>
        </w:tc>
        <w:tc>
          <w:tcPr>
            <w:tcW w:w="836" w:type="dxa"/>
            <w:vAlign w:val="bottom"/>
            <w:hideMark/>
          </w:tcPr>
          <w:p w14:paraId="2C1E7DD0" w14:textId="6813D524"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350</w:t>
            </w:r>
          </w:p>
        </w:tc>
        <w:tc>
          <w:tcPr>
            <w:tcW w:w="900" w:type="dxa"/>
            <w:vAlign w:val="bottom"/>
            <w:hideMark/>
          </w:tcPr>
          <w:p w14:paraId="28CD6EDA" w14:textId="5BE4B532"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3856</w:t>
            </w:r>
          </w:p>
        </w:tc>
        <w:tc>
          <w:tcPr>
            <w:tcW w:w="810" w:type="dxa"/>
            <w:vAlign w:val="bottom"/>
            <w:hideMark/>
          </w:tcPr>
          <w:p w14:paraId="6C227650" w14:textId="7008275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71</w:t>
            </w:r>
          </w:p>
        </w:tc>
        <w:tc>
          <w:tcPr>
            <w:tcW w:w="874" w:type="dxa"/>
            <w:vAlign w:val="bottom"/>
            <w:hideMark/>
          </w:tcPr>
          <w:p w14:paraId="0121C218" w14:textId="03D91456"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1859</w:t>
            </w:r>
          </w:p>
        </w:tc>
        <w:tc>
          <w:tcPr>
            <w:tcW w:w="1820" w:type="dxa"/>
            <w:vAlign w:val="bottom"/>
            <w:hideMark/>
          </w:tcPr>
          <w:p w14:paraId="071FBCE8"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2.56 (1.94, 3.38)</w:t>
            </w:r>
          </w:p>
        </w:tc>
      </w:tr>
      <w:tr w:rsidR="001A24BC" w:rsidRPr="001014B9" w14:paraId="61D98F02" w14:textId="77777777" w:rsidTr="001014B9">
        <w:tc>
          <w:tcPr>
            <w:tcW w:w="1620" w:type="dxa"/>
          </w:tcPr>
          <w:p w14:paraId="524CD531"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689B8D9E" w14:textId="77777777" w:rsidR="001A24BC" w:rsidRPr="001014B9" w:rsidRDefault="001A24BC" w:rsidP="001A24BC">
            <w:pPr>
              <w:rPr>
                <w:rFonts w:ascii="Times New Roman" w:hAnsi="Times New Roman" w:cs="Times New Roman"/>
                <w:sz w:val="20"/>
                <w:szCs w:val="20"/>
              </w:rPr>
            </w:pPr>
          </w:p>
        </w:tc>
        <w:tc>
          <w:tcPr>
            <w:tcW w:w="1973" w:type="dxa"/>
            <w:hideMark/>
          </w:tcPr>
          <w:p w14:paraId="3294D7EA"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5 to &lt;10 years</w:t>
            </w:r>
          </w:p>
        </w:tc>
        <w:tc>
          <w:tcPr>
            <w:tcW w:w="836" w:type="dxa"/>
            <w:vAlign w:val="bottom"/>
            <w:hideMark/>
          </w:tcPr>
          <w:p w14:paraId="132C0CF8" w14:textId="39EDECDA"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110</w:t>
            </w:r>
          </w:p>
        </w:tc>
        <w:tc>
          <w:tcPr>
            <w:tcW w:w="900" w:type="dxa"/>
            <w:vAlign w:val="bottom"/>
            <w:hideMark/>
          </w:tcPr>
          <w:p w14:paraId="1BFA3B38" w14:textId="77A4373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1241</w:t>
            </w:r>
          </w:p>
        </w:tc>
        <w:tc>
          <w:tcPr>
            <w:tcW w:w="810" w:type="dxa"/>
            <w:vAlign w:val="bottom"/>
            <w:hideMark/>
          </w:tcPr>
          <w:p w14:paraId="69BEA4DD" w14:textId="71E738E1"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28</w:t>
            </w:r>
          </w:p>
        </w:tc>
        <w:tc>
          <w:tcPr>
            <w:tcW w:w="874" w:type="dxa"/>
            <w:vAlign w:val="bottom"/>
            <w:hideMark/>
          </w:tcPr>
          <w:p w14:paraId="51C7A41A" w14:textId="4E7E1256"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1023</w:t>
            </w:r>
          </w:p>
        </w:tc>
        <w:tc>
          <w:tcPr>
            <w:tcW w:w="1820" w:type="dxa"/>
            <w:vAlign w:val="bottom"/>
            <w:hideMark/>
          </w:tcPr>
          <w:p w14:paraId="72EF4FE9"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3.42 (2.23, 5.26)</w:t>
            </w:r>
          </w:p>
        </w:tc>
      </w:tr>
      <w:tr w:rsidR="001A24BC" w:rsidRPr="001014B9" w14:paraId="06D54F82" w14:textId="77777777" w:rsidTr="001014B9">
        <w:tc>
          <w:tcPr>
            <w:tcW w:w="1620" w:type="dxa"/>
            <w:tcBorders>
              <w:top w:val="nil"/>
              <w:left w:val="nil"/>
              <w:bottom w:val="single" w:sz="4" w:space="0" w:color="auto"/>
              <w:right w:val="nil"/>
            </w:tcBorders>
          </w:tcPr>
          <w:p w14:paraId="7250392F"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0AAEAAC7" w14:textId="77777777" w:rsidR="001A24BC" w:rsidRPr="001014B9" w:rsidRDefault="001A24BC" w:rsidP="001A24B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69DA3A94"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u w:val="single"/>
              </w:rPr>
              <w:t>&gt;</w:t>
            </w:r>
            <w:r w:rsidRPr="001014B9">
              <w:rPr>
                <w:rFonts w:ascii="Times New Roman" w:hAnsi="Times New Roman" w:cs="Times New Roman"/>
                <w:sz w:val="20"/>
                <w:szCs w:val="20"/>
              </w:rPr>
              <w:t xml:space="preserve">10 years </w:t>
            </w:r>
          </w:p>
        </w:tc>
        <w:tc>
          <w:tcPr>
            <w:tcW w:w="836" w:type="dxa"/>
            <w:tcBorders>
              <w:top w:val="nil"/>
              <w:left w:val="nil"/>
              <w:bottom w:val="single" w:sz="4" w:space="0" w:color="auto"/>
              <w:right w:val="nil"/>
            </w:tcBorders>
            <w:vAlign w:val="bottom"/>
            <w:hideMark/>
          </w:tcPr>
          <w:p w14:paraId="740638FF" w14:textId="55925E28"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22</w:t>
            </w:r>
          </w:p>
        </w:tc>
        <w:tc>
          <w:tcPr>
            <w:tcW w:w="900" w:type="dxa"/>
            <w:tcBorders>
              <w:top w:val="nil"/>
              <w:left w:val="nil"/>
              <w:bottom w:val="single" w:sz="4" w:space="0" w:color="auto"/>
              <w:right w:val="nil"/>
            </w:tcBorders>
            <w:vAlign w:val="bottom"/>
            <w:hideMark/>
          </w:tcPr>
          <w:p w14:paraId="2DC58ACB" w14:textId="6B331A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206</w:t>
            </w:r>
          </w:p>
        </w:tc>
        <w:tc>
          <w:tcPr>
            <w:tcW w:w="810" w:type="dxa"/>
            <w:tcBorders>
              <w:top w:val="nil"/>
              <w:left w:val="nil"/>
              <w:bottom w:val="single" w:sz="4" w:space="0" w:color="auto"/>
              <w:right w:val="nil"/>
            </w:tcBorders>
            <w:vAlign w:val="bottom"/>
            <w:hideMark/>
          </w:tcPr>
          <w:p w14:paraId="0E6A66D7" w14:textId="228B43B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8</w:t>
            </w:r>
          </w:p>
        </w:tc>
        <w:tc>
          <w:tcPr>
            <w:tcW w:w="874" w:type="dxa"/>
            <w:tcBorders>
              <w:top w:val="nil"/>
              <w:left w:val="nil"/>
              <w:bottom w:val="single" w:sz="4" w:space="0" w:color="auto"/>
              <w:right w:val="nil"/>
            </w:tcBorders>
            <w:vAlign w:val="bottom"/>
            <w:hideMark/>
          </w:tcPr>
          <w:p w14:paraId="22F7F876" w14:textId="53B08589"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317</w:t>
            </w:r>
          </w:p>
        </w:tc>
        <w:tc>
          <w:tcPr>
            <w:tcW w:w="1820" w:type="dxa"/>
            <w:tcBorders>
              <w:top w:val="nil"/>
              <w:left w:val="nil"/>
              <w:bottom w:val="single" w:sz="4" w:space="0" w:color="auto"/>
              <w:right w:val="nil"/>
            </w:tcBorders>
            <w:vAlign w:val="bottom"/>
            <w:hideMark/>
          </w:tcPr>
          <w:p w14:paraId="1E037CBE"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4.48 (1.94, 10.31)</w:t>
            </w:r>
          </w:p>
        </w:tc>
      </w:tr>
      <w:tr w:rsidR="001A24BC" w:rsidRPr="001014B9" w14:paraId="1D52740A" w14:textId="77777777" w:rsidTr="001014B9">
        <w:tc>
          <w:tcPr>
            <w:tcW w:w="1620" w:type="dxa"/>
            <w:tcBorders>
              <w:top w:val="single" w:sz="4" w:space="0" w:color="auto"/>
              <w:left w:val="nil"/>
              <w:bottom w:val="nil"/>
              <w:right w:val="nil"/>
            </w:tcBorders>
            <w:hideMark/>
          </w:tcPr>
          <w:p w14:paraId="4057D078"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Decade</w:t>
            </w:r>
          </w:p>
        </w:tc>
        <w:tc>
          <w:tcPr>
            <w:tcW w:w="1237" w:type="dxa"/>
            <w:vMerge w:val="restart"/>
            <w:tcBorders>
              <w:top w:val="single" w:sz="4" w:space="0" w:color="auto"/>
              <w:left w:val="nil"/>
              <w:bottom w:val="single" w:sz="4" w:space="0" w:color="auto"/>
              <w:right w:val="nil"/>
            </w:tcBorders>
            <w:hideMark/>
          </w:tcPr>
          <w:p w14:paraId="03E565D0"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13,528</w:t>
            </w:r>
          </w:p>
          <w:p w14:paraId="127F845A" w14:textId="77777777"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sz w:val="20"/>
                <w:szCs w:val="20"/>
              </w:rPr>
              <w:t>(19)</w:t>
            </w:r>
          </w:p>
        </w:tc>
        <w:tc>
          <w:tcPr>
            <w:tcW w:w="1973" w:type="dxa"/>
            <w:tcBorders>
              <w:top w:val="single" w:sz="4" w:space="0" w:color="auto"/>
              <w:left w:val="nil"/>
              <w:bottom w:val="nil"/>
              <w:right w:val="nil"/>
            </w:tcBorders>
            <w:hideMark/>
          </w:tcPr>
          <w:p w14:paraId="4105357B"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Before 2000</w:t>
            </w:r>
          </w:p>
        </w:tc>
        <w:tc>
          <w:tcPr>
            <w:tcW w:w="836" w:type="dxa"/>
            <w:tcBorders>
              <w:top w:val="single" w:sz="4" w:space="0" w:color="auto"/>
              <w:left w:val="nil"/>
              <w:bottom w:val="nil"/>
              <w:right w:val="nil"/>
            </w:tcBorders>
            <w:vAlign w:val="bottom"/>
            <w:hideMark/>
          </w:tcPr>
          <w:p w14:paraId="7FE17FC7" w14:textId="35FFC75D"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213</w:t>
            </w:r>
          </w:p>
        </w:tc>
        <w:tc>
          <w:tcPr>
            <w:tcW w:w="900" w:type="dxa"/>
            <w:tcBorders>
              <w:top w:val="single" w:sz="4" w:space="0" w:color="auto"/>
              <w:left w:val="nil"/>
              <w:bottom w:val="nil"/>
              <w:right w:val="nil"/>
            </w:tcBorders>
            <w:vAlign w:val="bottom"/>
            <w:hideMark/>
          </w:tcPr>
          <w:p w14:paraId="08EFFC2B" w14:textId="30901886"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1431</w:t>
            </w:r>
          </w:p>
        </w:tc>
        <w:tc>
          <w:tcPr>
            <w:tcW w:w="810" w:type="dxa"/>
            <w:tcBorders>
              <w:top w:val="single" w:sz="4" w:space="0" w:color="auto"/>
              <w:left w:val="nil"/>
              <w:bottom w:val="nil"/>
              <w:right w:val="nil"/>
            </w:tcBorders>
            <w:vAlign w:val="bottom"/>
            <w:hideMark/>
          </w:tcPr>
          <w:p w14:paraId="79A9AF4C" w14:textId="2309891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18</w:t>
            </w:r>
          </w:p>
        </w:tc>
        <w:tc>
          <w:tcPr>
            <w:tcW w:w="874" w:type="dxa"/>
            <w:tcBorders>
              <w:top w:val="single" w:sz="4" w:space="0" w:color="auto"/>
              <w:left w:val="nil"/>
              <w:bottom w:val="nil"/>
              <w:right w:val="nil"/>
            </w:tcBorders>
            <w:vAlign w:val="bottom"/>
            <w:hideMark/>
          </w:tcPr>
          <w:p w14:paraId="7DB6E0DB" w14:textId="3FDC60D0"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335</w:t>
            </w:r>
          </w:p>
        </w:tc>
        <w:tc>
          <w:tcPr>
            <w:tcW w:w="1820" w:type="dxa"/>
            <w:tcBorders>
              <w:top w:val="single" w:sz="4" w:space="0" w:color="auto"/>
              <w:left w:val="nil"/>
              <w:bottom w:val="nil"/>
              <w:right w:val="nil"/>
            </w:tcBorders>
            <w:vAlign w:val="bottom"/>
            <w:hideMark/>
          </w:tcPr>
          <w:p w14:paraId="6BDD214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3.82 (2.19, 6.67)</w:t>
            </w:r>
          </w:p>
        </w:tc>
      </w:tr>
      <w:tr w:rsidR="001A24BC" w:rsidRPr="001014B9" w14:paraId="79C33980" w14:textId="77777777" w:rsidTr="001014B9">
        <w:tc>
          <w:tcPr>
            <w:tcW w:w="1620" w:type="dxa"/>
          </w:tcPr>
          <w:p w14:paraId="7F3A75FA"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00CCE991" w14:textId="77777777" w:rsidR="001A24BC" w:rsidRPr="001014B9" w:rsidRDefault="001A24BC" w:rsidP="001A24BC">
            <w:pPr>
              <w:rPr>
                <w:rFonts w:ascii="Times New Roman" w:hAnsi="Times New Roman" w:cs="Times New Roman"/>
                <w:sz w:val="20"/>
                <w:szCs w:val="20"/>
                <w:highlight w:val="yellow"/>
              </w:rPr>
            </w:pPr>
          </w:p>
        </w:tc>
        <w:tc>
          <w:tcPr>
            <w:tcW w:w="1973" w:type="dxa"/>
            <w:hideMark/>
          </w:tcPr>
          <w:p w14:paraId="502908F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2000-2010</w:t>
            </w:r>
          </w:p>
        </w:tc>
        <w:tc>
          <w:tcPr>
            <w:tcW w:w="836" w:type="dxa"/>
            <w:vAlign w:val="bottom"/>
            <w:hideMark/>
          </w:tcPr>
          <w:p w14:paraId="5149A26E" w14:textId="047AED46"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346</w:t>
            </w:r>
          </w:p>
        </w:tc>
        <w:tc>
          <w:tcPr>
            <w:tcW w:w="900" w:type="dxa"/>
            <w:vAlign w:val="bottom"/>
            <w:hideMark/>
          </w:tcPr>
          <w:p w14:paraId="10E92BD5" w14:textId="7AED4482"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4200</w:t>
            </w:r>
          </w:p>
        </w:tc>
        <w:tc>
          <w:tcPr>
            <w:tcW w:w="810" w:type="dxa"/>
            <w:vAlign w:val="bottom"/>
            <w:hideMark/>
          </w:tcPr>
          <w:p w14:paraId="5C4343FF" w14:textId="7B6A244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75</w:t>
            </w:r>
          </w:p>
        </w:tc>
        <w:tc>
          <w:tcPr>
            <w:tcW w:w="874" w:type="dxa"/>
            <w:vAlign w:val="bottom"/>
            <w:hideMark/>
          </w:tcPr>
          <w:p w14:paraId="1B9481A1" w14:textId="31FE140E"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1384</w:t>
            </w:r>
          </w:p>
        </w:tc>
        <w:tc>
          <w:tcPr>
            <w:tcW w:w="1820" w:type="dxa"/>
            <w:vAlign w:val="bottom"/>
            <w:hideMark/>
          </w:tcPr>
          <w:p w14:paraId="2B3DB7DC"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1.82 (1.37, 2.42)</w:t>
            </w:r>
          </w:p>
        </w:tc>
      </w:tr>
      <w:tr w:rsidR="001A24BC" w:rsidRPr="001014B9" w14:paraId="2D16FEA2" w14:textId="77777777" w:rsidTr="001014B9">
        <w:tc>
          <w:tcPr>
            <w:tcW w:w="1620" w:type="dxa"/>
          </w:tcPr>
          <w:p w14:paraId="5181E7BF"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7FA47B26" w14:textId="77777777" w:rsidR="001A24BC" w:rsidRPr="001014B9" w:rsidRDefault="001A24BC" w:rsidP="001A24BC">
            <w:pPr>
              <w:rPr>
                <w:rFonts w:ascii="Times New Roman" w:hAnsi="Times New Roman" w:cs="Times New Roman"/>
                <w:sz w:val="20"/>
                <w:szCs w:val="20"/>
                <w:highlight w:val="yellow"/>
              </w:rPr>
            </w:pPr>
          </w:p>
        </w:tc>
        <w:tc>
          <w:tcPr>
            <w:tcW w:w="1973" w:type="dxa"/>
            <w:hideMark/>
          </w:tcPr>
          <w:p w14:paraId="64156F2B"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2011-2020</w:t>
            </w:r>
          </w:p>
        </w:tc>
        <w:tc>
          <w:tcPr>
            <w:tcW w:w="836" w:type="dxa"/>
            <w:vAlign w:val="bottom"/>
            <w:hideMark/>
          </w:tcPr>
          <w:p w14:paraId="2556A2F5" w14:textId="7B541E58"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145</w:t>
            </w:r>
          </w:p>
        </w:tc>
        <w:tc>
          <w:tcPr>
            <w:tcW w:w="900" w:type="dxa"/>
            <w:vAlign w:val="bottom"/>
            <w:hideMark/>
          </w:tcPr>
          <w:p w14:paraId="07B65EC9" w14:textId="651D1E3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1886</w:t>
            </w:r>
          </w:p>
        </w:tc>
        <w:tc>
          <w:tcPr>
            <w:tcW w:w="810" w:type="dxa"/>
            <w:vAlign w:val="bottom"/>
            <w:hideMark/>
          </w:tcPr>
          <w:p w14:paraId="7A5EE6F5" w14:textId="291BF9F8"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58</w:t>
            </w:r>
          </w:p>
        </w:tc>
        <w:tc>
          <w:tcPr>
            <w:tcW w:w="874" w:type="dxa"/>
            <w:vAlign w:val="bottom"/>
            <w:hideMark/>
          </w:tcPr>
          <w:p w14:paraId="25CF5013" w14:textId="31517377"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2190</w:t>
            </w:r>
          </w:p>
        </w:tc>
        <w:tc>
          <w:tcPr>
            <w:tcW w:w="1820" w:type="dxa"/>
            <w:vAlign w:val="bottom"/>
            <w:hideMark/>
          </w:tcPr>
          <w:p w14:paraId="1D3FA12D"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3.53 (2.56, 4.87)</w:t>
            </w:r>
          </w:p>
        </w:tc>
      </w:tr>
      <w:tr w:rsidR="001A24BC" w:rsidRPr="001014B9" w14:paraId="3A98C204" w14:textId="77777777" w:rsidTr="001014B9">
        <w:tc>
          <w:tcPr>
            <w:tcW w:w="1620" w:type="dxa"/>
            <w:tcBorders>
              <w:top w:val="nil"/>
              <w:left w:val="nil"/>
              <w:bottom w:val="single" w:sz="4" w:space="0" w:color="auto"/>
              <w:right w:val="nil"/>
            </w:tcBorders>
          </w:tcPr>
          <w:p w14:paraId="66336B09"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5D9E1E78" w14:textId="77777777" w:rsidR="001A24BC" w:rsidRPr="001014B9" w:rsidRDefault="001A24BC" w:rsidP="001A24BC">
            <w:pPr>
              <w:rPr>
                <w:rFonts w:ascii="Times New Roman" w:hAnsi="Times New Roman" w:cs="Times New Roman"/>
                <w:sz w:val="20"/>
                <w:szCs w:val="20"/>
                <w:highlight w:val="yellow"/>
              </w:rPr>
            </w:pPr>
          </w:p>
        </w:tc>
        <w:tc>
          <w:tcPr>
            <w:tcW w:w="1973" w:type="dxa"/>
            <w:tcBorders>
              <w:top w:val="nil"/>
              <w:left w:val="nil"/>
              <w:bottom w:val="single" w:sz="4" w:space="0" w:color="auto"/>
              <w:right w:val="nil"/>
            </w:tcBorders>
            <w:hideMark/>
          </w:tcPr>
          <w:p w14:paraId="1603D882"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&gt;2020</w:t>
            </w:r>
          </w:p>
        </w:tc>
        <w:tc>
          <w:tcPr>
            <w:tcW w:w="836" w:type="dxa"/>
            <w:tcBorders>
              <w:top w:val="nil"/>
              <w:left w:val="nil"/>
              <w:bottom w:val="single" w:sz="4" w:space="0" w:color="auto"/>
              <w:right w:val="nil"/>
            </w:tcBorders>
            <w:vAlign w:val="bottom"/>
            <w:hideMark/>
          </w:tcPr>
          <w:p w14:paraId="2C95B0D2" w14:textId="1CC763F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77</w:t>
            </w:r>
          </w:p>
        </w:tc>
        <w:tc>
          <w:tcPr>
            <w:tcW w:w="900" w:type="dxa"/>
            <w:tcBorders>
              <w:top w:val="nil"/>
              <w:left w:val="nil"/>
              <w:bottom w:val="single" w:sz="4" w:space="0" w:color="auto"/>
              <w:right w:val="nil"/>
            </w:tcBorders>
            <w:vAlign w:val="bottom"/>
            <w:hideMark/>
          </w:tcPr>
          <w:p w14:paraId="05AD279B" w14:textId="2851C182"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1088</w:t>
            </w:r>
          </w:p>
        </w:tc>
        <w:tc>
          <w:tcPr>
            <w:tcW w:w="810" w:type="dxa"/>
            <w:tcBorders>
              <w:top w:val="nil"/>
              <w:left w:val="nil"/>
              <w:bottom w:val="single" w:sz="4" w:space="0" w:color="auto"/>
              <w:right w:val="nil"/>
            </w:tcBorders>
            <w:vAlign w:val="bottom"/>
            <w:hideMark/>
          </w:tcPr>
          <w:p w14:paraId="5ED52B71" w14:textId="637971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19</w:t>
            </w:r>
          </w:p>
        </w:tc>
        <w:tc>
          <w:tcPr>
            <w:tcW w:w="874" w:type="dxa"/>
            <w:tcBorders>
              <w:top w:val="nil"/>
              <w:left w:val="nil"/>
              <w:bottom w:val="single" w:sz="4" w:space="0" w:color="auto"/>
              <w:right w:val="nil"/>
            </w:tcBorders>
            <w:vAlign w:val="bottom"/>
            <w:hideMark/>
          </w:tcPr>
          <w:p w14:paraId="32F0687E" w14:textId="4502C8E2"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1014</w:t>
            </w:r>
          </w:p>
        </w:tc>
        <w:tc>
          <w:tcPr>
            <w:tcW w:w="1820" w:type="dxa"/>
            <w:tcBorders>
              <w:top w:val="nil"/>
              <w:left w:val="nil"/>
              <w:bottom w:val="single" w:sz="4" w:space="0" w:color="auto"/>
              <w:right w:val="nil"/>
            </w:tcBorders>
            <w:vAlign w:val="bottom"/>
            <w:hideMark/>
          </w:tcPr>
          <w:p w14:paraId="4BE56677"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4.44 (2.64, 7.47)</w:t>
            </w:r>
          </w:p>
        </w:tc>
      </w:tr>
      <w:tr w:rsidR="001A24BC" w:rsidRPr="001014B9" w14:paraId="20190EAD" w14:textId="77777777" w:rsidTr="001014B9">
        <w:tc>
          <w:tcPr>
            <w:tcW w:w="1620" w:type="dxa"/>
            <w:tcBorders>
              <w:top w:val="single" w:sz="4" w:space="0" w:color="auto"/>
              <w:left w:val="nil"/>
              <w:bottom w:val="nil"/>
              <w:right w:val="nil"/>
            </w:tcBorders>
            <w:hideMark/>
          </w:tcPr>
          <w:p w14:paraId="1157E4AE"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Region</w:t>
            </w:r>
          </w:p>
        </w:tc>
        <w:tc>
          <w:tcPr>
            <w:tcW w:w="1237" w:type="dxa"/>
            <w:vMerge w:val="restart"/>
            <w:tcBorders>
              <w:top w:val="single" w:sz="4" w:space="0" w:color="auto"/>
              <w:left w:val="nil"/>
              <w:bottom w:val="single" w:sz="4" w:space="0" w:color="auto"/>
              <w:right w:val="nil"/>
            </w:tcBorders>
            <w:hideMark/>
          </w:tcPr>
          <w:p w14:paraId="73EC96CA"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13,528</w:t>
            </w:r>
          </w:p>
          <w:p w14:paraId="5661AA55" w14:textId="77777777"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sz w:val="20"/>
                <w:szCs w:val="20"/>
              </w:rPr>
              <w:t>(19)</w:t>
            </w:r>
          </w:p>
        </w:tc>
        <w:tc>
          <w:tcPr>
            <w:tcW w:w="1973" w:type="dxa"/>
            <w:tcBorders>
              <w:top w:val="single" w:sz="4" w:space="0" w:color="auto"/>
              <w:left w:val="nil"/>
              <w:bottom w:val="nil"/>
              <w:right w:val="nil"/>
            </w:tcBorders>
            <w:hideMark/>
          </w:tcPr>
          <w:p w14:paraId="7BD06EE5"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East Africa</w:t>
            </w:r>
          </w:p>
        </w:tc>
        <w:tc>
          <w:tcPr>
            <w:tcW w:w="836" w:type="dxa"/>
            <w:tcBorders>
              <w:top w:val="single" w:sz="4" w:space="0" w:color="auto"/>
              <w:left w:val="nil"/>
              <w:bottom w:val="nil"/>
              <w:right w:val="nil"/>
            </w:tcBorders>
            <w:vAlign w:val="bottom"/>
            <w:hideMark/>
          </w:tcPr>
          <w:p w14:paraId="063B363D" w14:textId="16E15A19"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712</w:t>
            </w:r>
          </w:p>
        </w:tc>
        <w:tc>
          <w:tcPr>
            <w:tcW w:w="900" w:type="dxa"/>
            <w:tcBorders>
              <w:top w:val="single" w:sz="4" w:space="0" w:color="auto"/>
              <w:left w:val="nil"/>
              <w:bottom w:val="nil"/>
              <w:right w:val="nil"/>
            </w:tcBorders>
            <w:vAlign w:val="bottom"/>
            <w:hideMark/>
          </w:tcPr>
          <w:p w14:paraId="289C7D21" w14:textId="5E4A3C4F"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7850</w:t>
            </w:r>
          </w:p>
        </w:tc>
        <w:tc>
          <w:tcPr>
            <w:tcW w:w="810" w:type="dxa"/>
            <w:tcBorders>
              <w:top w:val="single" w:sz="4" w:space="0" w:color="auto"/>
              <w:left w:val="nil"/>
              <w:bottom w:val="nil"/>
              <w:right w:val="nil"/>
            </w:tcBorders>
            <w:vAlign w:val="bottom"/>
            <w:hideMark/>
          </w:tcPr>
          <w:p w14:paraId="167932F5" w14:textId="60F88AA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154</w:t>
            </w:r>
          </w:p>
        </w:tc>
        <w:tc>
          <w:tcPr>
            <w:tcW w:w="874" w:type="dxa"/>
            <w:tcBorders>
              <w:top w:val="single" w:sz="4" w:space="0" w:color="auto"/>
              <w:left w:val="nil"/>
              <w:bottom w:val="nil"/>
              <w:right w:val="nil"/>
            </w:tcBorders>
            <w:vAlign w:val="bottom"/>
            <w:hideMark/>
          </w:tcPr>
          <w:p w14:paraId="42A49DEC" w14:textId="39EAF37E"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4152</w:t>
            </w:r>
          </w:p>
        </w:tc>
        <w:tc>
          <w:tcPr>
            <w:tcW w:w="1820" w:type="dxa"/>
            <w:tcBorders>
              <w:top w:val="single" w:sz="4" w:space="0" w:color="auto"/>
              <w:left w:val="nil"/>
              <w:bottom w:val="nil"/>
              <w:right w:val="nil"/>
            </w:tcBorders>
            <w:vAlign w:val="bottom"/>
            <w:hideMark/>
          </w:tcPr>
          <w:p w14:paraId="404B3410"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2.66 (2.18, 3.23)</w:t>
            </w:r>
          </w:p>
        </w:tc>
      </w:tr>
      <w:tr w:rsidR="001A24BC" w:rsidRPr="001014B9" w14:paraId="5B36D40A" w14:textId="77777777" w:rsidTr="001014B9">
        <w:tc>
          <w:tcPr>
            <w:tcW w:w="1620" w:type="dxa"/>
          </w:tcPr>
          <w:p w14:paraId="7C54B38C"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5879049C" w14:textId="77777777" w:rsidR="001A24BC" w:rsidRPr="001014B9" w:rsidRDefault="001A24BC" w:rsidP="001A24BC">
            <w:pPr>
              <w:rPr>
                <w:rFonts w:ascii="Times New Roman" w:hAnsi="Times New Roman" w:cs="Times New Roman"/>
                <w:sz w:val="20"/>
                <w:szCs w:val="20"/>
                <w:highlight w:val="yellow"/>
              </w:rPr>
            </w:pPr>
          </w:p>
        </w:tc>
        <w:tc>
          <w:tcPr>
            <w:tcW w:w="1973" w:type="dxa"/>
            <w:hideMark/>
          </w:tcPr>
          <w:p w14:paraId="35B2AD2A"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Southern Africa</w:t>
            </w:r>
          </w:p>
        </w:tc>
        <w:tc>
          <w:tcPr>
            <w:tcW w:w="836" w:type="dxa"/>
            <w:vAlign w:val="bottom"/>
            <w:hideMark/>
          </w:tcPr>
          <w:p w14:paraId="22A9EB97" w14:textId="058BFAAD"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10</w:t>
            </w:r>
          </w:p>
        </w:tc>
        <w:tc>
          <w:tcPr>
            <w:tcW w:w="900" w:type="dxa"/>
            <w:vAlign w:val="bottom"/>
            <w:hideMark/>
          </w:tcPr>
          <w:p w14:paraId="6BBFD6B2" w14:textId="661C606A"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129</w:t>
            </w:r>
          </w:p>
        </w:tc>
        <w:tc>
          <w:tcPr>
            <w:tcW w:w="810" w:type="dxa"/>
            <w:vAlign w:val="bottom"/>
            <w:hideMark/>
          </w:tcPr>
          <w:p w14:paraId="399C5882" w14:textId="69ABAABB"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5</w:t>
            </w:r>
          </w:p>
        </w:tc>
        <w:tc>
          <w:tcPr>
            <w:tcW w:w="874" w:type="dxa"/>
            <w:vAlign w:val="bottom"/>
            <w:hideMark/>
          </w:tcPr>
          <w:p w14:paraId="3DFC5828" w14:textId="79C1BB2C"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301</w:t>
            </w:r>
          </w:p>
        </w:tc>
        <w:tc>
          <w:tcPr>
            <w:tcW w:w="1820" w:type="dxa"/>
            <w:vAlign w:val="bottom"/>
            <w:hideMark/>
          </w:tcPr>
          <w:p w14:paraId="14CEC3B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4.49 (1.43, 14.11)</w:t>
            </w:r>
          </w:p>
        </w:tc>
      </w:tr>
      <w:tr w:rsidR="001A24BC" w:rsidRPr="001014B9" w14:paraId="640996A7" w14:textId="77777777" w:rsidTr="001014B9">
        <w:tc>
          <w:tcPr>
            <w:tcW w:w="1620" w:type="dxa"/>
          </w:tcPr>
          <w:p w14:paraId="617162F1"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55ED9330" w14:textId="77777777" w:rsidR="001A24BC" w:rsidRPr="001014B9" w:rsidRDefault="001A24BC" w:rsidP="001A24BC">
            <w:pPr>
              <w:rPr>
                <w:rFonts w:ascii="Times New Roman" w:hAnsi="Times New Roman" w:cs="Times New Roman"/>
                <w:sz w:val="20"/>
                <w:szCs w:val="20"/>
                <w:highlight w:val="yellow"/>
              </w:rPr>
            </w:pPr>
          </w:p>
        </w:tc>
        <w:tc>
          <w:tcPr>
            <w:tcW w:w="1973" w:type="dxa"/>
            <w:hideMark/>
          </w:tcPr>
          <w:p w14:paraId="163477E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Central Africa</w:t>
            </w:r>
          </w:p>
        </w:tc>
        <w:tc>
          <w:tcPr>
            <w:tcW w:w="836" w:type="dxa"/>
            <w:vAlign w:val="bottom"/>
            <w:hideMark/>
          </w:tcPr>
          <w:p w14:paraId="75E875C3" w14:textId="18366EC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14</w:t>
            </w:r>
          </w:p>
        </w:tc>
        <w:tc>
          <w:tcPr>
            <w:tcW w:w="900" w:type="dxa"/>
            <w:vAlign w:val="bottom"/>
            <w:hideMark/>
          </w:tcPr>
          <w:p w14:paraId="71FAB76B" w14:textId="7B43F85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91</w:t>
            </w:r>
          </w:p>
        </w:tc>
        <w:tc>
          <w:tcPr>
            <w:tcW w:w="810" w:type="dxa"/>
            <w:vAlign w:val="bottom"/>
            <w:hideMark/>
          </w:tcPr>
          <w:p w14:paraId="3A5B6E32" w14:textId="799B291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w:t>
            </w:r>
          </w:p>
        </w:tc>
        <w:tc>
          <w:tcPr>
            <w:tcW w:w="874" w:type="dxa"/>
            <w:vAlign w:val="bottom"/>
            <w:hideMark/>
          </w:tcPr>
          <w:p w14:paraId="609F4469" w14:textId="5083A753"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129</w:t>
            </w:r>
          </w:p>
        </w:tc>
        <w:tc>
          <w:tcPr>
            <w:tcW w:w="1820" w:type="dxa"/>
            <w:vAlign w:val="bottom"/>
            <w:hideMark/>
          </w:tcPr>
          <w:p w14:paraId="59105E9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3.23 (1.24, 8.37)</w:t>
            </w:r>
          </w:p>
        </w:tc>
      </w:tr>
      <w:tr w:rsidR="001A24BC" w:rsidRPr="001014B9" w14:paraId="085473E3" w14:textId="77777777" w:rsidTr="001014B9">
        <w:tc>
          <w:tcPr>
            <w:tcW w:w="1620" w:type="dxa"/>
            <w:tcBorders>
              <w:top w:val="nil"/>
              <w:left w:val="nil"/>
              <w:bottom w:val="single" w:sz="4" w:space="0" w:color="auto"/>
              <w:right w:val="nil"/>
            </w:tcBorders>
          </w:tcPr>
          <w:p w14:paraId="5EE56FAA"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22F9B549" w14:textId="77777777" w:rsidR="001A24BC" w:rsidRPr="001014B9" w:rsidRDefault="001A24BC" w:rsidP="001A24BC">
            <w:pPr>
              <w:rPr>
                <w:rFonts w:ascii="Times New Roman" w:hAnsi="Times New Roman" w:cs="Times New Roman"/>
                <w:sz w:val="20"/>
                <w:szCs w:val="20"/>
                <w:highlight w:val="yellow"/>
              </w:rPr>
            </w:pPr>
          </w:p>
        </w:tc>
        <w:tc>
          <w:tcPr>
            <w:tcW w:w="1973" w:type="dxa"/>
            <w:tcBorders>
              <w:top w:val="nil"/>
              <w:left w:val="nil"/>
              <w:bottom w:val="single" w:sz="4" w:space="0" w:color="auto"/>
              <w:right w:val="nil"/>
            </w:tcBorders>
            <w:hideMark/>
          </w:tcPr>
          <w:p w14:paraId="60AC73E8"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West Africa </w:t>
            </w:r>
          </w:p>
        </w:tc>
        <w:tc>
          <w:tcPr>
            <w:tcW w:w="836" w:type="dxa"/>
            <w:tcBorders>
              <w:top w:val="nil"/>
              <w:left w:val="nil"/>
              <w:bottom w:val="single" w:sz="4" w:space="0" w:color="auto"/>
              <w:right w:val="nil"/>
            </w:tcBorders>
            <w:vAlign w:val="bottom"/>
            <w:hideMark/>
          </w:tcPr>
          <w:p w14:paraId="52E76292" w14:textId="65B70ADE"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45</w:t>
            </w:r>
          </w:p>
        </w:tc>
        <w:tc>
          <w:tcPr>
            <w:tcW w:w="900" w:type="dxa"/>
            <w:tcBorders>
              <w:top w:val="nil"/>
              <w:left w:val="nil"/>
              <w:bottom w:val="single" w:sz="4" w:space="0" w:color="auto"/>
              <w:right w:val="nil"/>
            </w:tcBorders>
            <w:vAlign w:val="bottom"/>
            <w:hideMark/>
          </w:tcPr>
          <w:p w14:paraId="11BD6C55" w14:textId="3A28E02F"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535</w:t>
            </w:r>
          </w:p>
        </w:tc>
        <w:tc>
          <w:tcPr>
            <w:tcW w:w="810" w:type="dxa"/>
            <w:tcBorders>
              <w:top w:val="nil"/>
              <w:left w:val="nil"/>
              <w:bottom w:val="single" w:sz="4" w:space="0" w:color="auto"/>
              <w:right w:val="nil"/>
            </w:tcBorders>
            <w:vAlign w:val="bottom"/>
            <w:hideMark/>
          </w:tcPr>
          <w:p w14:paraId="2AF1C4EF" w14:textId="4D2D366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w:t>
            </w:r>
          </w:p>
        </w:tc>
        <w:tc>
          <w:tcPr>
            <w:tcW w:w="874" w:type="dxa"/>
            <w:tcBorders>
              <w:top w:val="nil"/>
              <w:left w:val="nil"/>
              <w:bottom w:val="single" w:sz="4" w:space="0" w:color="auto"/>
              <w:right w:val="nil"/>
            </w:tcBorders>
            <w:vAlign w:val="bottom"/>
            <w:hideMark/>
          </w:tcPr>
          <w:p w14:paraId="181CC650" w14:textId="5A8BEFC4"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341</w:t>
            </w:r>
          </w:p>
        </w:tc>
        <w:tc>
          <w:tcPr>
            <w:tcW w:w="1820" w:type="dxa"/>
            <w:tcBorders>
              <w:top w:val="nil"/>
              <w:left w:val="nil"/>
              <w:bottom w:val="single" w:sz="4" w:space="0" w:color="auto"/>
              <w:right w:val="nil"/>
            </w:tcBorders>
            <w:vAlign w:val="bottom"/>
            <w:hideMark/>
          </w:tcPr>
          <w:p w14:paraId="22F0BB7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8.09 (2.87, 22.79)</w:t>
            </w:r>
          </w:p>
        </w:tc>
      </w:tr>
      <w:tr w:rsidR="001A24BC" w:rsidRPr="001014B9" w14:paraId="347B7552" w14:textId="77777777" w:rsidTr="001014B9">
        <w:tc>
          <w:tcPr>
            <w:tcW w:w="1620" w:type="dxa"/>
            <w:tcBorders>
              <w:top w:val="single" w:sz="4" w:space="0" w:color="auto"/>
              <w:left w:val="nil"/>
              <w:bottom w:val="nil"/>
              <w:right w:val="nil"/>
            </w:tcBorders>
            <w:hideMark/>
          </w:tcPr>
          <w:p w14:paraId="2AEE9306"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 xml:space="preserve">Sex </w:t>
            </w:r>
          </w:p>
        </w:tc>
        <w:tc>
          <w:tcPr>
            <w:tcW w:w="1237" w:type="dxa"/>
            <w:vMerge w:val="restart"/>
            <w:tcBorders>
              <w:top w:val="single" w:sz="4" w:space="0" w:color="auto"/>
              <w:left w:val="nil"/>
              <w:bottom w:val="single" w:sz="4" w:space="0" w:color="auto"/>
              <w:right w:val="nil"/>
            </w:tcBorders>
            <w:hideMark/>
          </w:tcPr>
          <w:p w14:paraId="1D8B1291"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13,467</w:t>
            </w:r>
          </w:p>
          <w:p w14:paraId="7B53FFCA"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(19)</w:t>
            </w:r>
          </w:p>
        </w:tc>
        <w:tc>
          <w:tcPr>
            <w:tcW w:w="1973" w:type="dxa"/>
            <w:tcBorders>
              <w:top w:val="single" w:sz="4" w:space="0" w:color="auto"/>
              <w:left w:val="nil"/>
              <w:bottom w:val="nil"/>
              <w:right w:val="nil"/>
            </w:tcBorders>
            <w:hideMark/>
          </w:tcPr>
          <w:p w14:paraId="6088F4A6"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Female</w:t>
            </w:r>
          </w:p>
        </w:tc>
        <w:tc>
          <w:tcPr>
            <w:tcW w:w="836" w:type="dxa"/>
            <w:tcBorders>
              <w:top w:val="single" w:sz="4" w:space="0" w:color="auto"/>
              <w:left w:val="nil"/>
              <w:bottom w:val="nil"/>
              <w:right w:val="nil"/>
            </w:tcBorders>
            <w:vAlign w:val="bottom"/>
            <w:hideMark/>
          </w:tcPr>
          <w:p w14:paraId="011E5F59" w14:textId="457A2BD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351</w:t>
            </w:r>
          </w:p>
        </w:tc>
        <w:tc>
          <w:tcPr>
            <w:tcW w:w="900" w:type="dxa"/>
            <w:tcBorders>
              <w:top w:val="single" w:sz="4" w:space="0" w:color="auto"/>
              <w:left w:val="nil"/>
              <w:bottom w:val="nil"/>
              <w:right w:val="nil"/>
            </w:tcBorders>
            <w:vAlign w:val="bottom"/>
            <w:hideMark/>
          </w:tcPr>
          <w:p w14:paraId="053C810C" w14:textId="7AEF9CD5"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3912</w:t>
            </w:r>
          </w:p>
        </w:tc>
        <w:tc>
          <w:tcPr>
            <w:tcW w:w="810" w:type="dxa"/>
            <w:tcBorders>
              <w:top w:val="single" w:sz="4" w:space="0" w:color="auto"/>
              <w:left w:val="nil"/>
              <w:bottom w:val="nil"/>
              <w:right w:val="nil"/>
            </w:tcBorders>
            <w:vAlign w:val="bottom"/>
            <w:hideMark/>
          </w:tcPr>
          <w:p w14:paraId="7D2F672C" w14:textId="5560822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75</w:t>
            </w:r>
          </w:p>
        </w:tc>
        <w:tc>
          <w:tcPr>
            <w:tcW w:w="874" w:type="dxa"/>
            <w:tcBorders>
              <w:top w:val="single" w:sz="4" w:space="0" w:color="auto"/>
              <w:left w:val="nil"/>
              <w:bottom w:val="nil"/>
              <w:right w:val="nil"/>
            </w:tcBorders>
            <w:vAlign w:val="bottom"/>
            <w:hideMark/>
          </w:tcPr>
          <w:p w14:paraId="1E960911" w14:textId="726DE5DC"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2218</w:t>
            </w:r>
          </w:p>
        </w:tc>
        <w:tc>
          <w:tcPr>
            <w:tcW w:w="1820" w:type="dxa"/>
            <w:tcBorders>
              <w:top w:val="single" w:sz="4" w:space="0" w:color="auto"/>
              <w:left w:val="nil"/>
              <w:bottom w:val="nil"/>
              <w:right w:val="nil"/>
            </w:tcBorders>
            <w:vAlign w:val="bottom"/>
            <w:hideMark/>
          </w:tcPr>
          <w:p w14:paraId="7CE691FC"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2.87 (2.20, 3.74)</w:t>
            </w:r>
          </w:p>
        </w:tc>
      </w:tr>
      <w:tr w:rsidR="001A24BC" w:rsidRPr="001014B9" w14:paraId="431F9BBC" w14:textId="77777777" w:rsidTr="001014B9">
        <w:tc>
          <w:tcPr>
            <w:tcW w:w="1620" w:type="dxa"/>
            <w:tcBorders>
              <w:top w:val="nil"/>
              <w:left w:val="nil"/>
              <w:bottom w:val="single" w:sz="4" w:space="0" w:color="auto"/>
              <w:right w:val="nil"/>
            </w:tcBorders>
          </w:tcPr>
          <w:p w14:paraId="7F509F88"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53050EF4" w14:textId="77777777" w:rsidR="001A24BC" w:rsidRPr="001014B9" w:rsidRDefault="001A24BC" w:rsidP="001A24B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041B8BDF"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Male</w:t>
            </w:r>
          </w:p>
        </w:tc>
        <w:tc>
          <w:tcPr>
            <w:tcW w:w="836" w:type="dxa"/>
            <w:tcBorders>
              <w:top w:val="nil"/>
              <w:left w:val="nil"/>
              <w:bottom w:val="single" w:sz="4" w:space="0" w:color="auto"/>
              <w:right w:val="nil"/>
            </w:tcBorders>
            <w:vAlign w:val="bottom"/>
            <w:hideMark/>
          </w:tcPr>
          <w:p w14:paraId="2FD1ACB3" w14:textId="7D18250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430</w:t>
            </w:r>
          </w:p>
        </w:tc>
        <w:tc>
          <w:tcPr>
            <w:tcW w:w="900" w:type="dxa"/>
            <w:tcBorders>
              <w:top w:val="nil"/>
              <w:left w:val="nil"/>
              <w:bottom w:val="single" w:sz="4" w:space="0" w:color="auto"/>
              <w:right w:val="nil"/>
            </w:tcBorders>
            <w:vAlign w:val="bottom"/>
            <w:hideMark/>
          </w:tcPr>
          <w:p w14:paraId="19DB1BD5" w14:textId="22506969"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4682</w:t>
            </w:r>
          </w:p>
        </w:tc>
        <w:tc>
          <w:tcPr>
            <w:tcW w:w="810" w:type="dxa"/>
            <w:tcBorders>
              <w:top w:val="nil"/>
              <w:left w:val="nil"/>
              <w:bottom w:val="single" w:sz="4" w:space="0" w:color="auto"/>
              <w:right w:val="nil"/>
            </w:tcBorders>
            <w:vAlign w:val="bottom"/>
            <w:hideMark/>
          </w:tcPr>
          <w:p w14:paraId="05C774D4" w14:textId="01E8B71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95</w:t>
            </w:r>
          </w:p>
        </w:tc>
        <w:tc>
          <w:tcPr>
            <w:tcW w:w="874" w:type="dxa"/>
            <w:tcBorders>
              <w:top w:val="nil"/>
              <w:left w:val="nil"/>
              <w:bottom w:val="single" w:sz="4" w:space="0" w:color="auto"/>
              <w:right w:val="nil"/>
            </w:tcBorders>
            <w:vAlign w:val="bottom"/>
            <w:hideMark/>
          </w:tcPr>
          <w:p w14:paraId="4FD99034" w14:textId="57C4ADF1"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2696</w:t>
            </w:r>
          </w:p>
        </w:tc>
        <w:tc>
          <w:tcPr>
            <w:tcW w:w="1820" w:type="dxa"/>
            <w:tcBorders>
              <w:top w:val="nil"/>
              <w:left w:val="nil"/>
              <w:bottom w:val="single" w:sz="4" w:space="0" w:color="auto"/>
              <w:right w:val="nil"/>
            </w:tcBorders>
            <w:vAlign w:val="bottom"/>
            <w:hideMark/>
          </w:tcPr>
          <w:p w14:paraId="687DF4A7"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2.88 (2.26, 3.67)</w:t>
            </w:r>
          </w:p>
        </w:tc>
      </w:tr>
      <w:tr w:rsidR="001A24BC" w:rsidRPr="001014B9" w14:paraId="62B5D20F" w14:textId="77777777" w:rsidTr="001014B9">
        <w:tc>
          <w:tcPr>
            <w:tcW w:w="1620" w:type="dxa"/>
            <w:tcBorders>
              <w:top w:val="single" w:sz="4" w:space="0" w:color="auto"/>
              <w:left w:val="nil"/>
              <w:bottom w:val="nil"/>
              <w:right w:val="nil"/>
            </w:tcBorders>
            <w:hideMark/>
          </w:tcPr>
          <w:p w14:paraId="2EA658CF"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Assay type</w:t>
            </w:r>
          </w:p>
        </w:tc>
        <w:tc>
          <w:tcPr>
            <w:tcW w:w="1237" w:type="dxa"/>
            <w:vMerge w:val="restart"/>
            <w:tcBorders>
              <w:top w:val="single" w:sz="4" w:space="0" w:color="auto"/>
              <w:left w:val="nil"/>
              <w:bottom w:val="single" w:sz="4" w:space="0" w:color="auto"/>
              <w:right w:val="nil"/>
            </w:tcBorders>
            <w:hideMark/>
          </w:tcPr>
          <w:p w14:paraId="3EA9CB0D"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13,528</w:t>
            </w:r>
          </w:p>
          <w:p w14:paraId="12DF8100"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(19)</w:t>
            </w:r>
          </w:p>
        </w:tc>
        <w:tc>
          <w:tcPr>
            <w:tcW w:w="1973" w:type="dxa"/>
            <w:tcBorders>
              <w:top w:val="single" w:sz="4" w:space="0" w:color="auto"/>
              <w:left w:val="nil"/>
              <w:bottom w:val="nil"/>
              <w:right w:val="nil"/>
            </w:tcBorders>
            <w:hideMark/>
          </w:tcPr>
          <w:p w14:paraId="23649739"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Jaffe/Kinetic</w:t>
            </w:r>
          </w:p>
        </w:tc>
        <w:tc>
          <w:tcPr>
            <w:tcW w:w="836" w:type="dxa"/>
            <w:tcBorders>
              <w:top w:val="single" w:sz="4" w:space="0" w:color="auto"/>
              <w:left w:val="nil"/>
              <w:bottom w:val="nil"/>
              <w:right w:val="nil"/>
            </w:tcBorders>
            <w:vAlign w:val="bottom"/>
            <w:hideMark/>
          </w:tcPr>
          <w:p w14:paraId="650A1E5A" w14:textId="2F51E66C"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480</w:t>
            </w:r>
          </w:p>
        </w:tc>
        <w:tc>
          <w:tcPr>
            <w:tcW w:w="900" w:type="dxa"/>
            <w:tcBorders>
              <w:top w:val="single" w:sz="4" w:space="0" w:color="auto"/>
              <w:left w:val="nil"/>
              <w:bottom w:val="nil"/>
              <w:right w:val="nil"/>
            </w:tcBorders>
            <w:vAlign w:val="bottom"/>
            <w:hideMark/>
          </w:tcPr>
          <w:p w14:paraId="503B48D2" w14:textId="74018EFA"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4707</w:t>
            </w:r>
          </w:p>
        </w:tc>
        <w:tc>
          <w:tcPr>
            <w:tcW w:w="810" w:type="dxa"/>
            <w:tcBorders>
              <w:top w:val="single" w:sz="4" w:space="0" w:color="auto"/>
              <w:left w:val="nil"/>
              <w:bottom w:val="nil"/>
              <w:right w:val="nil"/>
            </w:tcBorders>
            <w:vAlign w:val="bottom"/>
            <w:hideMark/>
          </w:tcPr>
          <w:p w14:paraId="0D65903C" w14:textId="7AD7138A"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48</w:t>
            </w:r>
          </w:p>
        </w:tc>
        <w:tc>
          <w:tcPr>
            <w:tcW w:w="874" w:type="dxa"/>
            <w:tcBorders>
              <w:top w:val="single" w:sz="4" w:space="0" w:color="auto"/>
              <w:left w:val="nil"/>
              <w:bottom w:val="nil"/>
              <w:right w:val="nil"/>
            </w:tcBorders>
            <w:vAlign w:val="bottom"/>
            <w:hideMark/>
          </w:tcPr>
          <w:p w14:paraId="0C5B0F83" w14:textId="281585C0"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1058</w:t>
            </w:r>
          </w:p>
        </w:tc>
        <w:tc>
          <w:tcPr>
            <w:tcW w:w="1820" w:type="dxa"/>
            <w:tcBorders>
              <w:top w:val="single" w:sz="4" w:space="0" w:color="auto"/>
              <w:left w:val="nil"/>
              <w:bottom w:val="nil"/>
              <w:right w:val="nil"/>
            </w:tcBorders>
            <w:vAlign w:val="bottom"/>
            <w:hideMark/>
          </w:tcPr>
          <w:p w14:paraId="1C6ED388"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2.56 (1.86, 3.52)</w:t>
            </w:r>
          </w:p>
        </w:tc>
      </w:tr>
      <w:tr w:rsidR="001A24BC" w:rsidRPr="001014B9" w14:paraId="6AA5E6FD" w14:textId="77777777" w:rsidTr="001014B9">
        <w:tc>
          <w:tcPr>
            <w:tcW w:w="1620" w:type="dxa"/>
          </w:tcPr>
          <w:p w14:paraId="7448787D"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1B435AF5" w14:textId="77777777" w:rsidR="001A24BC" w:rsidRPr="001014B9" w:rsidRDefault="001A24BC" w:rsidP="001A24BC">
            <w:pPr>
              <w:rPr>
                <w:rFonts w:ascii="Times New Roman" w:hAnsi="Times New Roman" w:cs="Times New Roman"/>
                <w:sz w:val="20"/>
                <w:szCs w:val="20"/>
              </w:rPr>
            </w:pPr>
          </w:p>
        </w:tc>
        <w:tc>
          <w:tcPr>
            <w:tcW w:w="1973" w:type="dxa"/>
            <w:hideMark/>
          </w:tcPr>
          <w:p w14:paraId="0205331D"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Modified Jaffe</w:t>
            </w:r>
          </w:p>
        </w:tc>
        <w:tc>
          <w:tcPr>
            <w:tcW w:w="836" w:type="dxa"/>
            <w:vAlign w:val="bottom"/>
            <w:hideMark/>
          </w:tcPr>
          <w:p w14:paraId="1C86854D" w14:textId="5CB8F0E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261</w:t>
            </w:r>
          </w:p>
        </w:tc>
        <w:tc>
          <w:tcPr>
            <w:tcW w:w="900" w:type="dxa"/>
            <w:vAlign w:val="bottom"/>
            <w:hideMark/>
          </w:tcPr>
          <w:p w14:paraId="6FB4A36E" w14:textId="3DFE220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3388</w:t>
            </w:r>
          </w:p>
        </w:tc>
        <w:tc>
          <w:tcPr>
            <w:tcW w:w="810" w:type="dxa"/>
            <w:vAlign w:val="bottom"/>
            <w:hideMark/>
          </w:tcPr>
          <w:p w14:paraId="7FEE963D" w14:textId="596B95FE"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99</w:t>
            </w:r>
          </w:p>
        </w:tc>
        <w:tc>
          <w:tcPr>
            <w:tcW w:w="874" w:type="dxa"/>
            <w:vAlign w:val="bottom"/>
            <w:hideMark/>
          </w:tcPr>
          <w:p w14:paraId="7F0695EC" w14:textId="0F66275D"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3202</w:t>
            </w:r>
          </w:p>
        </w:tc>
        <w:tc>
          <w:tcPr>
            <w:tcW w:w="1820" w:type="dxa"/>
            <w:vAlign w:val="bottom"/>
            <w:hideMark/>
          </w:tcPr>
          <w:p w14:paraId="3AB27100"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3.11 (2.42, 4.00)</w:t>
            </w:r>
          </w:p>
        </w:tc>
      </w:tr>
      <w:tr w:rsidR="001A24BC" w:rsidRPr="001014B9" w14:paraId="73C55CF6" w14:textId="77777777" w:rsidTr="001014B9">
        <w:tc>
          <w:tcPr>
            <w:tcW w:w="1620" w:type="dxa"/>
            <w:tcBorders>
              <w:top w:val="nil"/>
              <w:left w:val="nil"/>
              <w:bottom w:val="single" w:sz="4" w:space="0" w:color="auto"/>
              <w:right w:val="nil"/>
            </w:tcBorders>
          </w:tcPr>
          <w:p w14:paraId="799B5784" w14:textId="77777777" w:rsidR="001A24BC" w:rsidRPr="001014B9" w:rsidRDefault="001A24BC" w:rsidP="001A24BC">
            <w:pPr>
              <w:rPr>
                <w:rFonts w:ascii="Times New Roman" w:hAnsi="Times New Roman" w:cs="Times New Roman"/>
                <w:b/>
                <w:bCs/>
                <w:sz w:val="20"/>
                <w:szCs w:val="20"/>
              </w:rPr>
            </w:pPr>
          </w:p>
        </w:tc>
        <w:tc>
          <w:tcPr>
            <w:tcW w:w="0" w:type="auto"/>
            <w:vMerge/>
            <w:tcBorders>
              <w:top w:val="single" w:sz="4" w:space="0" w:color="auto"/>
              <w:left w:val="nil"/>
              <w:bottom w:val="single" w:sz="4" w:space="0" w:color="auto"/>
              <w:right w:val="nil"/>
            </w:tcBorders>
            <w:vAlign w:val="center"/>
            <w:hideMark/>
          </w:tcPr>
          <w:p w14:paraId="57795A76" w14:textId="77777777" w:rsidR="001A24BC" w:rsidRPr="001014B9" w:rsidRDefault="001A24BC" w:rsidP="001A24B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65905647"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Enzymatic </w:t>
            </w:r>
          </w:p>
        </w:tc>
        <w:tc>
          <w:tcPr>
            <w:tcW w:w="836" w:type="dxa"/>
            <w:tcBorders>
              <w:top w:val="nil"/>
              <w:left w:val="nil"/>
              <w:bottom w:val="single" w:sz="4" w:space="0" w:color="auto"/>
              <w:right w:val="nil"/>
            </w:tcBorders>
            <w:vAlign w:val="bottom"/>
            <w:hideMark/>
          </w:tcPr>
          <w:p w14:paraId="6D4AD3D5" w14:textId="5D00D873"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40</w:t>
            </w:r>
          </w:p>
        </w:tc>
        <w:tc>
          <w:tcPr>
            <w:tcW w:w="900" w:type="dxa"/>
            <w:tcBorders>
              <w:top w:val="nil"/>
              <w:left w:val="nil"/>
              <w:bottom w:val="single" w:sz="4" w:space="0" w:color="auto"/>
              <w:right w:val="nil"/>
            </w:tcBorders>
            <w:vAlign w:val="bottom"/>
            <w:hideMark/>
          </w:tcPr>
          <w:p w14:paraId="6AAD7DC0" w14:textId="047CA06D"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510</w:t>
            </w:r>
          </w:p>
        </w:tc>
        <w:tc>
          <w:tcPr>
            <w:tcW w:w="810" w:type="dxa"/>
            <w:tcBorders>
              <w:top w:val="nil"/>
              <w:left w:val="nil"/>
              <w:bottom w:val="single" w:sz="4" w:space="0" w:color="auto"/>
              <w:right w:val="nil"/>
            </w:tcBorders>
            <w:vAlign w:val="bottom"/>
            <w:hideMark/>
          </w:tcPr>
          <w:p w14:paraId="1CBE13D5" w14:textId="3C23379C"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23</w:t>
            </w:r>
          </w:p>
        </w:tc>
        <w:tc>
          <w:tcPr>
            <w:tcW w:w="874" w:type="dxa"/>
            <w:tcBorders>
              <w:top w:val="nil"/>
              <w:left w:val="nil"/>
              <w:bottom w:val="single" w:sz="4" w:space="0" w:color="auto"/>
              <w:right w:val="nil"/>
            </w:tcBorders>
            <w:vAlign w:val="bottom"/>
            <w:hideMark/>
          </w:tcPr>
          <w:p w14:paraId="430B8721" w14:textId="2E19367D"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663</w:t>
            </w:r>
          </w:p>
        </w:tc>
        <w:tc>
          <w:tcPr>
            <w:tcW w:w="1820" w:type="dxa"/>
            <w:tcBorders>
              <w:top w:val="nil"/>
              <w:left w:val="nil"/>
              <w:bottom w:val="single" w:sz="4" w:space="0" w:color="auto"/>
              <w:right w:val="nil"/>
            </w:tcBorders>
            <w:vAlign w:val="bottom"/>
            <w:hideMark/>
          </w:tcPr>
          <w:p w14:paraId="2C4BD209"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2.69 (1.57, 4.60)</w:t>
            </w:r>
          </w:p>
        </w:tc>
      </w:tr>
      <w:tr w:rsidR="001A24BC" w:rsidRPr="001014B9" w14:paraId="4D659A68" w14:textId="77777777" w:rsidTr="001014B9">
        <w:tc>
          <w:tcPr>
            <w:tcW w:w="1620" w:type="dxa"/>
            <w:tcBorders>
              <w:top w:val="single" w:sz="4" w:space="0" w:color="auto"/>
              <w:left w:val="nil"/>
              <w:bottom w:val="nil"/>
              <w:right w:val="nil"/>
            </w:tcBorders>
            <w:hideMark/>
          </w:tcPr>
          <w:p w14:paraId="758C4452"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Severe wasting</w:t>
            </w:r>
          </w:p>
        </w:tc>
        <w:tc>
          <w:tcPr>
            <w:tcW w:w="1237" w:type="dxa"/>
            <w:vMerge w:val="restart"/>
            <w:tcBorders>
              <w:top w:val="single" w:sz="4" w:space="0" w:color="auto"/>
              <w:left w:val="nil"/>
              <w:bottom w:val="single" w:sz="4" w:space="0" w:color="auto"/>
              <w:right w:val="nil"/>
            </w:tcBorders>
            <w:hideMark/>
          </w:tcPr>
          <w:p w14:paraId="5DD95F69"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3,961</w:t>
            </w:r>
          </w:p>
          <w:p w14:paraId="49FB061B" w14:textId="772E171B"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(15)</w:t>
            </w:r>
          </w:p>
        </w:tc>
        <w:tc>
          <w:tcPr>
            <w:tcW w:w="1973" w:type="dxa"/>
            <w:tcBorders>
              <w:top w:val="single" w:sz="4" w:space="0" w:color="auto"/>
              <w:left w:val="nil"/>
              <w:bottom w:val="nil"/>
              <w:right w:val="nil"/>
            </w:tcBorders>
            <w:hideMark/>
          </w:tcPr>
          <w:p w14:paraId="3E261705" w14:textId="3C9BDF8B"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No severe wasting</w:t>
            </w:r>
          </w:p>
        </w:tc>
        <w:tc>
          <w:tcPr>
            <w:tcW w:w="836" w:type="dxa"/>
            <w:tcBorders>
              <w:top w:val="single" w:sz="4" w:space="0" w:color="auto"/>
              <w:left w:val="nil"/>
              <w:bottom w:val="nil"/>
              <w:right w:val="nil"/>
            </w:tcBorders>
            <w:vAlign w:val="bottom"/>
            <w:hideMark/>
          </w:tcPr>
          <w:p w14:paraId="564DF328" w14:textId="184C1295"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117</w:t>
            </w:r>
          </w:p>
        </w:tc>
        <w:tc>
          <w:tcPr>
            <w:tcW w:w="900" w:type="dxa"/>
            <w:tcBorders>
              <w:top w:val="single" w:sz="4" w:space="0" w:color="auto"/>
              <w:left w:val="nil"/>
              <w:bottom w:val="nil"/>
              <w:right w:val="nil"/>
            </w:tcBorders>
            <w:vAlign w:val="bottom"/>
            <w:hideMark/>
          </w:tcPr>
          <w:p w14:paraId="0776254B" w14:textId="3971A84F"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1590</w:t>
            </w:r>
          </w:p>
        </w:tc>
        <w:tc>
          <w:tcPr>
            <w:tcW w:w="810" w:type="dxa"/>
            <w:tcBorders>
              <w:top w:val="single" w:sz="4" w:space="0" w:color="auto"/>
              <w:left w:val="nil"/>
              <w:bottom w:val="nil"/>
              <w:right w:val="nil"/>
            </w:tcBorders>
            <w:vAlign w:val="bottom"/>
            <w:hideMark/>
          </w:tcPr>
          <w:p w14:paraId="5A8166F7" w14:textId="5852B1CB"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60</w:t>
            </w:r>
          </w:p>
        </w:tc>
        <w:tc>
          <w:tcPr>
            <w:tcW w:w="874" w:type="dxa"/>
            <w:tcBorders>
              <w:top w:val="single" w:sz="4" w:space="0" w:color="auto"/>
              <w:left w:val="nil"/>
              <w:bottom w:val="nil"/>
              <w:right w:val="nil"/>
            </w:tcBorders>
            <w:vAlign w:val="bottom"/>
            <w:hideMark/>
          </w:tcPr>
          <w:p w14:paraId="3157FED4" w14:textId="777BA371" w:rsidR="001A24BC" w:rsidRPr="001014B9" w:rsidRDefault="001A24BC" w:rsidP="001A24BC">
            <w:pPr>
              <w:rPr>
                <w:rFonts w:ascii="Times New Roman" w:hAnsi="Times New Roman" w:cs="Times New Roman"/>
                <w:color w:val="000000"/>
                <w:sz w:val="20"/>
                <w:szCs w:val="20"/>
                <w:highlight w:val="yellow"/>
              </w:rPr>
            </w:pPr>
            <w:r w:rsidRPr="001014B9">
              <w:rPr>
                <w:rFonts w:ascii="Times New Roman" w:hAnsi="Times New Roman" w:cs="Times New Roman"/>
                <w:color w:val="000000"/>
                <w:sz w:val="20"/>
                <w:szCs w:val="20"/>
              </w:rPr>
              <w:t>2059</w:t>
            </w:r>
          </w:p>
        </w:tc>
        <w:tc>
          <w:tcPr>
            <w:tcW w:w="1820" w:type="dxa"/>
            <w:tcBorders>
              <w:top w:val="single" w:sz="4" w:space="0" w:color="auto"/>
              <w:left w:val="nil"/>
              <w:bottom w:val="nil"/>
              <w:right w:val="nil"/>
            </w:tcBorders>
            <w:vAlign w:val="bottom"/>
            <w:hideMark/>
          </w:tcPr>
          <w:p w14:paraId="17D7D07A" w14:textId="0528CBE0"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3.26 (2.34, 4.53)</w:t>
            </w:r>
          </w:p>
        </w:tc>
      </w:tr>
      <w:tr w:rsidR="001A24BC" w:rsidRPr="001014B9" w14:paraId="682726BA" w14:textId="77777777" w:rsidTr="001014B9">
        <w:tc>
          <w:tcPr>
            <w:tcW w:w="1620" w:type="dxa"/>
            <w:tcBorders>
              <w:top w:val="nil"/>
              <w:left w:val="nil"/>
              <w:bottom w:val="single" w:sz="4" w:space="0" w:color="auto"/>
              <w:right w:val="nil"/>
            </w:tcBorders>
          </w:tcPr>
          <w:p w14:paraId="4DE16990"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5B9B94B9" w14:textId="77777777" w:rsidR="001A24BC" w:rsidRPr="001014B9" w:rsidRDefault="001A24BC" w:rsidP="001A24B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7AA56E1F" w14:textId="7AACA056"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Severe wasting </w:t>
            </w:r>
          </w:p>
        </w:tc>
        <w:tc>
          <w:tcPr>
            <w:tcW w:w="836" w:type="dxa"/>
            <w:tcBorders>
              <w:top w:val="nil"/>
              <w:left w:val="nil"/>
              <w:bottom w:val="single" w:sz="4" w:space="0" w:color="auto"/>
              <w:right w:val="nil"/>
            </w:tcBorders>
            <w:vAlign w:val="bottom"/>
            <w:hideMark/>
          </w:tcPr>
          <w:p w14:paraId="377E9133" w14:textId="5D3A1910"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17</w:t>
            </w:r>
          </w:p>
        </w:tc>
        <w:tc>
          <w:tcPr>
            <w:tcW w:w="900" w:type="dxa"/>
            <w:tcBorders>
              <w:top w:val="nil"/>
              <w:left w:val="nil"/>
              <w:bottom w:val="single" w:sz="4" w:space="0" w:color="auto"/>
              <w:right w:val="nil"/>
            </w:tcBorders>
            <w:vAlign w:val="bottom"/>
            <w:hideMark/>
          </w:tcPr>
          <w:p w14:paraId="0D9527C6" w14:textId="18E07420"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164</w:t>
            </w:r>
          </w:p>
        </w:tc>
        <w:tc>
          <w:tcPr>
            <w:tcW w:w="810" w:type="dxa"/>
            <w:tcBorders>
              <w:top w:val="nil"/>
              <w:left w:val="nil"/>
              <w:bottom w:val="single" w:sz="4" w:space="0" w:color="auto"/>
              <w:right w:val="nil"/>
            </w:tcBorders>
            <w:vAlign w:val="bottom"/>
            <w:hideMark/>
          </w:tcPr>
          <w:p w14:paraId="2E238D08" w14:textId="75D3A605" w:rsidR="001A24BC" w:rsidRPr="001014B9" w:rsidRDefault="001A24BC" w:rsidP="001A24B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11</w:t>
            </w:r>
          </w:p>
        </w:tc>
        <w:tc>
          <w:tcPr>
            <w:tcW w:w="874" w:type="dxa"/>
            <w:tcBorders>
              <w:top w:val="nil"/>
              <w:left w:val="nil"/>
              <w:bottom w:val="single" w:sz="4" w:space="0" w:color="auto"/>
              <w:right w:val="nil"/>
            </w:tcBorders>
            <w:vAlign w:val="bottom"/>
            <w:hideMark/>
          </w:tcPr>
          <w:p w14:paraId="24E624EE" w14:textId="53950913" w:rsidR="001A24BC" w:rsidRPr="001014B9" w:rsidRDefault="001A24BC" w:rsidP="001A24BC">
            <w:pPr>
              <w:rPr>
                <w:rFonts w:ascii="Times New Roman" w:hAnsi="Times New Roman" w:cs="Times New Roman"/>
                <w:color w:val="000000"/>
                <w:sz w:val="20"/>
                <w:szCs w:val="20"/>
                <w:highlight w:val="yellow"/>
              </w:rPr>
            </w:pPr>
            <w:r w:rsidRPr="001014B9">
              <w:rPr>
                <w:rFonts w:ascii="Times New Roman" w:hAnsi="Times New Roman" w:cs="Times New Roman"/>
                <w:color w:val="000000"/>
                <w:sz w:val="20"/>
                <w:szCs w:val="20"/>
              </w:rPr>
              <w:t>148</w:t>
            </w:r>
          </w:p>
        </w:tc>
        <w:tc>
          <w:tcPr>
            <w:tcW w:w="1820" w:type="dxa"/>
            <w:tcBorders>
              <w:top w:val="nil"/>
              <w:left w:val="nil"/>
              <w:bottom w:val="single" w:sz="4" w:space="0" w:color="auto"/>
              <w:right w:val="nil"/>
            </w:tcBorders>
            <w:vAlign w:val="bottom"/>
            <w:hideMark/>
          </w:tcPr>
          <w:p w14:paraId="2C237AB4" w14:textId="0B20ECE5"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1.79 (0.79, 4.04)</w:t>
            </w:r>
          </w:p>
        </w:tc>
      </w:tr>
      <w:tr w:rsidR="001A24BC" w:rsidRPr="001014B9" w14:paraId="185FD570" w14:textId="77777777" w:rsidTr="001014B9">
        <w:tc>
          <w:tcPr>
            <w:tcW w:w="1620" w:type="dxa"/>
            <w:tcBorders>
              <w:top w:val="single" w:sz="4" w:space="0" w:color="auto"/>
              <w:left w:val="nil"/>
              <w:bottom w:val="nil"/>
              <w:right w:val="nil"/>
            </w:tcBorders>
            <w:hideMark/>
          </w:tcPr>
          <w:p w14:paraId="41059785" w14:textId="77777777" w:rsidR="001A24BC" w:rsidRPr="001014B9" w:rsidRDefault="001A24BC" w:rsidP="001A24BC">
            <w:pPr>
              <w:rPr>
                <w:rFonts w:ascii="Times New Roman" w:hAnsi="Times New Roman" w:cs="Times New Roman"/>
                <w:b/>
                <w:bCs/>
                <w:sz w:val="20"/>
                <w:szCs w:val="20"/>
              </w:rPr>
            </w:pPr>
            <w:r w:rsidRPr="001014B9">
              <w:rPr>
                <w:rFonts w:ascii="Times New Roman" w:hAnsi="Times New Roman" w:cs="Times New Roman"/>
                <w:b/>
                <w:bCs/>
                <w:sz w:val="20"/>
                <w:szCs w:val="20"/>
              </w:rPr>
              <w:t xml:space="preserve">Severe anemia  </w:t>
            </w:r>
          </w:p>
        </w:tc>
        <w:tc>
          <w:tcPr>
            <w:tcW w:w="1237" w:type="dxa"/>
            <w:vMerge w:val="restart"/>
            <w:tcBorders>
              <w:top w:val="single" w:sz="4" w:space="0" w:color="auto"/>
              <w:left w:val="nil"/>
              <w:bottom w:val="single" w:sz="4" w:space="0" w:color="auto"/>
              <w:right w:val="nil"/>
            </w:tcBorders>
            <w:hideMark/>
          </w:tcPr>
          <w:p w14:paraId="0E929D04"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4,921</w:t>
            </w:r>
          </w:p>
          <w:p w14:paraId="299E51CF"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(16)</w:t>
            </w:r>
          </w:p>
        </w:tc>
        <w:tc>
          <w:tcPr>
            <w:tcW w:w="1973" w:type="dxa"/>
            <w:tcBorders>
              <w:top w:val="single" w:sz="4" w:space="0" w:color="auto"/>
              <w:left w:val="nil"/>
              <w:bottom w:val="nil"/>
              <w:right w:val="nil"/>
            </w:tcBorders>
            <w:hideMark/>
          </w:tcPr>
          <w:p w14:paraId="39B5443F"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No severe anemia</w:t>
            </w:r>
          </w:p>
        </w:tc>
        <w:tc>
          <w:tcPr>
            <w:tcW w:w="836" w:type="dxa"/>
            <w:tcBorders>
              <w:top w:val="single" w:sz="4" w:space="0" w:color="auto"/>
              <w:left w:val="nil"/>
              <w:bottom w:val="nil"/>
              <w:right w:val="nil"/>
            </w:tcBorders>
            <w:vAlign w:val="bottom"/>
            <w:hideMark/>
          </w:tcPr>
          <w:p w14:paraId="7A07FAC0" w14:textId="1789F01A"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131</w:t>
            </w:r>
          </w:p>
        </w:tc>
        <w:tc>
          <w:tcPr>
            <w:tcW w:w="900" w:type="dxa"/>
            <w:tcBorders>
              <w:top w:val="single" w:sz="4" w:space="0" w:color="auto"/>
              <w:left w:val="nil"/>
              <w:bottom w:val="nil"/>
              <w:right w:val="nil"/>
            </w:tcBorders>
            <w:vAlign w:val="bottom"/>
            <w:hideMark/>
          </w:tcPr>
          <w:p w14:paraId="1F2B9E19" w14:textId="21CCD2E4"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1358</w:t>
            </w:r>
          </w:p>
        </w:tc>
        <w:tc>
          <w:tcPr>
            <w:tcW w:w="810" w:type="dxa"/>
            <w:tcBorders>
              <w:top w:val="single" w:sz="4" w:space="0" w:color="auto"/>
              <w:left w:val="nil"/>
              <w:bottom w:val="nil"/>
              <w:right w:val="nil"/>
            </w:tcBorders>
            <w:vAlign w:val="bottom"/>
            <w:hideMark/>
          </w:tcPr>
          <w:p w14:paraId="675CF2C8" w14:textId="49C32635"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58</w:t>
            </w:r>
          </w:p>
        </w:tc>
        <w:tc>
          <w:tcPr>
            <w:tcW w:w="874" w:type="dxa"/>
            <w:tcBorders>
              <w:top w:val="single" w:sz="4" w:space="0" w:color="auto"/>
              <w:left w:val="nil"/>
              <w:bottom w:val="nil"/>
              <w:right w:val="nil"/>
            </w:tcBorders>
            <w:vAlign w:val="bottom"/>
            <w:hideMark/>
          </w:tcPr>
          <w:p w14:paraId="73DACA5B" w14:textId="5E9D8DA1"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1808</w:t>
            </w:r>
          </w:p>
        </w:tc>
        <w:tc>
          <w:tcPr>
            <w:tcW w:w="1820" w:type="dxa"/>
            <w:tcBorders>
              <w:top w:val="single" w:sz="4" w:space="0" w:color="auto"/>
              <w:left w:val="nil"/>
              <w:bottom w:val="nil"/>
              <w:right w:val="nil"/>
            </w:tcBorders>
            <w:vAlign w:val="bottom"/>
            <w:hideMark/>
          </w:tcPr>
          <w:p w14:paraId="2B91EDE3"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3.54 (2.54, 4.93)</w:t>
            </w:r>
          </w:p>
        </w:tc>
      </w:tr>
      <w:tr w:rsidR="001A24BC" w:rsidRPr="001014B9" w14:paraId="1BC30A08" w14:textId="77777777" w:rsidTr="001014B9">
        <w:tc>
          <w:tcPr>
            <w:tcW w:w="1620" w:type="dxa"/>
            <w:tcBorders>
              <w:top w:val="nil"/>
              <w:left w:val="nil"/>
              <w:bottom w:val="single" w:sz="4" w:space="0" w:color="auto"/>
              <w:right w:val="nil"/>
            </w:tcBorders>
          </w:tcPr>
          <w:p w14:paraId="2F8BF777" w14:textId="77777777" w:rsidR="001A24BC" w:rsidRPr="001014B9" w:rsidRDefault="001A24BC" w:rsidP="001A24BC">
            <w:pPr>
              <w:rPr>
                <w:rFonts w:ascii="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27A1588A" w14:textId="77777777" w:rsidR="001A24BC" w:rsidRPr="001014B9" w:rsidRDefault="001A24BC" w:rsidP="001A24B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73CE6478"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sz w:val="20"/>
                <w:szCs w:val="20"/>
              </w:rPr>
              <w:t xml:space="preserve">Severe anemia </w:t>
            </w:r>
          </w:p>
        </w:tc>
        <w:tc>
          <w:tcPr>
            <w:tcW w:w="836" w:type="dxa"/>
            <w:tcBorders>
              <w:top w:val="nil"/>
              <w:left w:val="nil"/>
              <w:bottom w:val="single" w:sz="4" w:space="0" w:color="auto"/>
              <w:right w:val="nil"/>
            </w:tcBorders>
            <w:vAlign w:val="bottom"/>
            <w:hideMark/>
          </w:tcPr>
          <w:p w14:paraId="4FF15497" w14:textId="5D4F332D" w:rsidR="001A24BC" w:rsidRPr="001014B9" w:rsidRDefault="001A24BC" w:rsidP="001A24BC">
            <w:pPr>
              <w:ind w:left="-122" w:firstLine="122"/>
              <w:rPr>
                <w:rFonts w:ascii="Times New Roman" w:hAnsi="Times New Roman" w:cs="Times New Roman"/>
                <w:sz w:val="20"/>
                <w:szCs w:val="20"/>
              </w:rPr>
            </w:pPr>
            <w:r w:rsidRPr="001014B9">
              <w:rPr>
                <w:rFonts w:ascii="Times New Roman" w:hAnsi="Times New Roman" w:cs="Times New Roman"/>
                <w:color w:val="000000"/>
                <w:sz w:val="20"/>
                <w:szCs w:val="20"/>
              </w:rPr>
              <w:t>70</w:t>
            </w:r>
          </w:p>
        </w:tc>
        <w:tc>
          <w:tcPr>
            <w:tcW w:w="900" w:type="dxa"/>
            <w:tcBorders>
              <w:top w:val="nil"/>
              <w:left w:val="nil"/>
              <w:bottom w:val="single" w:sz="4" w:space="0" w:color="auto"/>
              <w:right w:val="nil"/>
            </w:tcBorders>
            <w:vAlign w:val="bottom"/>
            <w:hideMark/>
          </w:tcPr>
          <w:p w14:paraId="78470E94" w14:textId="426B2F72"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772</w:t>
            </w:r>
          </w:p>
        </w:tc>
        <w:tc>
          <w:tcPr>
            <w:tcW w:w="810" w:type="dxa"/>
            <w:tcBorders>
              <w:top w:val="nil"/>
              <w:left w:val="nil"/>
              <w:bottom w:val="single" w:sz="4" w:space="0" w:color="auto"/>
              <w:right w:val="nil"/>
            </w:tcBorders>
            <w:vAlign w:val="bottom"/>
            <w:hideMark/>
          </w:tcPr>
          <w:p w14:paraId="590728EB" w14:textId="25080A0C"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31</w:t>
            </w:r>
          </w:p>
        </w:tc>
        <w:tc>
          <w:tcPr>
            <w:tcW w:w="874" w:type="dxa"/>
            <w:tcBorders>
              <w:top w:val="nil"/>
              <w:left w:val="nil"/>
              <w:bottom w:val="single" w:sz="4" w:space="0" w:color="auto"/>
              <w:right w:val="nil"/>
            </w:tcBorders>
            <w:vAlign w:val="bottom"/>
            <w:hideMark/>
          </w:tcPr>
          <w:p w14:paraId="02B9A19B" w14:textId="40763BD6" w:rsidR="001A24BC" w:rsidRPr="001014B9" w:rsidRDefault="001A24BC" w:rsidP="001A24B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991</w:t>
            </w:r>
          </w:p>
        </w:tc>
        <w:tc>
          <w:tcPr>
            <w:tcW w:w="1820" w:type="dxa"/>
            <w:tcBorders>
              <w:top w:val="nil"/>
              <w:left w:val="nil"/>
              <w:bottom w:val="single" w:sz="4" w:space="0" w:color="auto"/>
              <w:right w:val="nil"/>
            </w:tcBorders>
            <w:vAlign w:val="bottom"/>
            <w:hideMark/>
          </w:tcPr>
          <w:p w14:paraId="26796FCE" w14:textId="77777777" w:rsidR="001A24BC" w:rsidRPr="001014B9" w:rsidRDefault="001A24BC" w:rsidP="001A24BC">
            <w:pPr>
              <w:rPr>
                <w:rFonts w:ascii="Times New Roman" w:hAnsi="Times New Roman" w:cs="Times New Roman"/>
                <w:sz w:val="20"/>
                <w:szCs w:val="20"/>
              </w:rPr>
            </w:pPr>
            <w:r w:rsidRPr="001014B9">
              <w:rPr>
                <w:rFonts w:ascii="Times New Roman" w:hAnsi="Times New Roman" w:cs="Times New Roman"/>
                <w:color w:val="000000"/>
                <w:sz w:val="20"/>
                <w:szCs w:val="20"/>
              </w:rPr>
              <w:t>3.70 (2.38, 5.76)</w:t>
            </w:r>
          </w:p>
        </w:tc>
      </w:tr>
    </w:tbl>
    <w:p w14:paraId="2464975F" w14:textId="77777777" w:rsidR="001014B9" w:rsidRPr="001014B9" w:rsidRDefault="001014B9" w:rsidP="001014B9">
      <w:pPr>
        <w:rPr>
          <w:rFonts w:ascii="Times New Roman" w:hAnsi="Times New Roman" w:cs="Times New Roman"/>
          <w:sz w:val="20"/>
          <w:szCs w:val="20"/>
        </w:rPr>
      </w:pPr>
      <w:r w:rsidRPr="001014B9">
        <w:rPr>
          <w:rFonts w:ascii="Times New Roman" w:hAnsi="Times New Roman" w:cs="Times New Roman"/>
          <w:sz w:val="20"/>
          <w:szCs w:val="20"/>
        </w:rPr>
        <w:t xml:space="preserve">Estimates are from mixed-effects logistic regression models with an interaction term between AKI and each subgrouping variable. Models are adjusted for age and assay type where appropriate, and study is treated as a random effect. Odds ratios (ORs) and 95% confidence intervals (CIs) represent contrasts of marginal linear predictions. </w:t>
      </w:r>
    </w:p>
    <w:p w14:paraId="1609031F" w14:textId="77777777" w:rsidR="006362DD" w:rsidRPr="001014B9" w:rsidRDefault="006362DD">
      <w:pPr>
        <w:rPr>
          <w:rFonts w:ascii="Times New Roman" w:hAnsi="Times New Roman" w:cs="Times New Roman"/>
          <w:sz w:val="20"/>
          <w:szCs w:val="20"/>
        </w:rPr>
      </w:pPr>
      <w:r w:rsidRPr="001014B9">
        <w:rPr>
          <w:rFonts w:ascii="Times New Roman" w:hAnsi="Times New Roman" w:cs="Times New Roman"/>
          <w:sz w:val="20"/>
          <w:szCs w:val="20"/>
        </w:rPr>
        <w:br w:type="page"/>
      </w:r>
    </w:p>
    <w:p w14:paraId="72C97AD3" w14:textId="51CA716A" w:rsidR="006362DD" w:rsidRPr="001014B9" w:rsidRDefault="00262FB1" w:rsidP="006362DD">
      <w:pPr>
        <w:rPr>
          <w:rFonts w:ascii="Times New Roman" w:hAnsi="Times New Roman" w:cs="Times New Roman"/>
          <w:b/>
          <w:bCs/>
          <w:sz w:val="22"/>
          <w:szCs w:val="22"/>
        </w:rPr>
      </w:pPr>
      <w:r w:rsidRPr="001014B9">
        <w:rPr>
          <w:rFonts w:ascii="Times New Roman" w:hAnsi="Times New Roman" w:cs="Times New Roman"/>
          <w:b/>
          <w:bCs/>
          <w:sz w:val="22"/>
          <w:szCs w:val="22"/>
        </w:rPr>
        <w:t>Table</w:t>
      </w:r>
      <w:r w:rsidR="006362DD" w:rsidRPr="001014B9">
        <w:rPr>
          <w:rFonts w:ascii="Times New Roman" w:hAnsi="Times New Roman" w:cs="Times New Roman"/>
          <w:b/>
          <w:bCs/>
          <w:sz w:val="22"/>
          <w:szCs w:val="22"/>
        </w:rPr>
        <w:t xml:space="preserve"> S</w:t>
      </w:r>
      <w:r w:rsidR="00973B8F" w:rsidRPr="001014B9">
        <w:rPr>
          <w:rFonts w:ascii="Times New Roman" w:hAnsi="Times New Roman" w:cs="Times New Roman"/>
          <w:b/>
          <w:bCs/>
          <w:sz w:val="22"/>
          <w:szCs w:val="22"/>
        </w:rPr>
        <w:t>3</w:t>
      </w:r>
      <w:r w:rsidR="006362DD" w:rsidRPr="001014B9">
        <w:rPr>
          <w:rFonts w:ascii="Times New Roman" w:hAnsi="Times New Roman" w:cs="Times New Roman"/>
          <w:b/>
          <w:bCs/>
          <w:sz w:val="22"/>
          <w:szCs w:val="22"/>
        </w:rPr>
        <w:t>. Subgroup analysis of the association between hyperkalemia and mortality</w:t>
      </w:r>
    </w:p>
    <w:tbl>
      <w:tblPr>
        <w:tblStyle w:val="TableGrid"/>
        <w:tblW w:w="10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237"/>
        <w:gridCol w:w="1973"/>
        <w:gridCol w:w="836"/>
        <w:gridCol w:w="900"/>
        <w:gridCol w:w="810"/>
        <w:gridCol w:w="964"/>
        <w:gridCol w:w="1800"/>
      </w:tblGrid>
      <w:tr w:rsidR="00242209" w:rsidRPr="001014B9" w14:paraId="650896E3" w14:textId="77777777" w:rsidTr="00242209">
        <w:tc>
          <w:tcPr>
            <w:tcW w:w="1620" w:type="dxa"/>
            <w:tcBorders>
              <w:top w:val="single" w:sz="4" w:space="0" w:color="auto"/>
              <w:left w:val="nil"/>
              <w:bottom w:val="nil"/>
              <w:right w:val="nil"/>
            </w:tcBorders>
          </w:tcPr>
          <w:p w14:paraId="13E6AF56" w14:textId="77777777" w:rsidR="00242209" w:rsidRPr="001014B9" w:rsidRDefault="00242209">
            <w:pPr>
              <w:rPr>
                <w:rFonts w:ascii="Times New Roman" w:hAnsi="Times New Roman" w:cs="Times New Roman"/>
                <w:sz w:val="20"/>
                <w:szCs w:val="20"/>
              </w:rPr>
            </w:pPr>
          </w:p>
        </w:tc>
        <w:tc>
          <w:tcPr>
            <w:tcW w:w="1237" w:type="dxa"/>
            <w:vMerge w:val="restart"/>
            <w:tcBorders>
              <w:top w:val="single" w:sz="4" w:space="0" w:color="auto"/>
              <w:left w:val="nil"/>
              <w:bottom w:val="single" w:sz="4" w:space="0" w:color="auto"/>
              <w:right w:val="nil"/>
            </w:tcBorders>
            <w:hideMark/>
          </w:tcPr>
          <w:p w14:paraId="13E1279F"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 xml:space="preserve">N obs. </w:t>
            </w:r>
          </w:p>
          <w:p w14:paraId="3FB9CD23"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(N studies)</w:t>
            </w:r>
          </w:p>
        </w:tc>
        <w:tc>
          <w:tcPr>
            <w:tcW w:w="1973" w:type="dxa"/>
            <w:tcBorders>
              <w:top w:val="single" w:sz="4" w:space="0" w:color="auto"/>
              <w:left w:val="nil"/>
              <w:bottom w:val="nil"/>
              <w:right w:val="nil"/>
            </w:tcBorders>
          </w:tcPr>
          <w:p w14:paraId="55FF9167" w14:textId="77777777" w:rsidR="00242209" w:rsidRPr="001014B9" w:rsidRDefault="00242209">
            <w:pPr>
              <w:rPr>
                <w:rFonts w:ascii="Times New Roman" w:hAnsi="Times New Roman" w:cs="Times New Roman"/>
                <w:sz w:val="20"/>
                <w:szCs w:val="20"/>
              </w:rPr>
            </w:pPr>
          </w:p>
        </w:tc>
        <w:tc>
          <w:tcPr>
            <w:tcW w:w="1736" w:type="dxa"/>
            <w:gridSpan w:val="2"/>
            <w:tcBorders>
              <w:top w:val="single" w:sz="4" w:space="0" w:color="auto"/>
              <w:left w:val="nil"/>
              <w:bottom w:val="single" w:sz="4" w:space="0" w:color="auto"/>
              <w:right w:val="nil"/>
            </w:tcBorders>
            <w:hideMark/>
          </w:tcPr>
          <w:p w14:paraId="487A0684" w14:textId="77777777" w:rsidR="00242209" w:rsidRPr="001014B9" w:rsidRDefault="00242209">
            <w:pPr>
              <w:rPr>
                <w:rFonts w:ascii="Times New Roman" w:hAnsi="Times New Roman" w:cs="Times New Roman"/>
                <w:b/>
                <w:bCs/>
                <w:sz w:val="20"/>
                <w:szCs w:val="20"/>
              </w:rPr>
            </w:pPr>
            <w:r w:rsidRPr="001014B9">
              <w:rPr>
                <w:rFonts w:ascii="Times New Roman" w:hAnsi="Times New Roman" w:cs="Times New Roman"/>
                <w:b/>
                <w:bCs/>
                <w:sz w:val="20"/>
                <w:szCs w:val="20"/>
              </w:rPr>
              <w:t>Hyperkalemia</w:t>
            </w:r>
          </w:p>
        </w:tc>
        <w:tc>
          <w:tcPr>
            <w:tcW w:w="1774" w:type="dxa"/>
            <w:gridSpan w:val="2"/>
            <w:tcBorders>
              <w:top w:val="single" w:sz="4" w:space="0" w:color="auto"/>
              <w:left w:val="nil"/>
              <w:bottom w:val="single" w:sz="4" w:space="0" w:color="auto"/>
              <w:right w:val="nil"/>
            </w:tcBorders>
            <w:hideMark/>
          </w:tcPr>
          <w:p w14:paraId="0C58D797" w14:textId="77777777" w:rsidR="00242209" w:rsidRPr="001014B9" w:rsidRDefault="00242209">
            <w:pPr>
              <w:rPr>
                <w:rFonts w:ascii="Times New Roman" w:hAnsi="Times New Roman" w:cs="Times New Roman"/>
                <w:b/>
                <w:bCs/>
                <w:sz w:val="20"/>
                <w:szCs w:val="20"/>
              </w:rPr>
            </w:pPr>
            <w:r w:rsidRPr="001014B9">
              <w:rPr>
                <w:rFonts w:ascii="Times New Roman" w:hAnsi="Times New Roman" w:cs="Times New Roman"/>
                <w:b/>
                <w:bCs/>
                <w:sz w:val="20"/>
                <w:szCs w:val="20"/>
              </w:rPr>
              <w:t>No hyperkalemia</w:t>
            </w:r>
          </w:p>
        </w:tc>
        <w:tc>
          <w:tcPr>
            <w:tcW w:w="1800" w:type="dxa"/>
            <w:tcBorders>
              <w:top w:val="single" w:sz="4" w:space="0" w:color="auto"/>
              <w:left w:val="nil"/>
              <w:bottom w:val="single" w:sz="4" w:space="0" w:color="auto"/>
              <w:right w:val="nil"/>
            </w:tcBorders>
          </w:tcPr>
          <w:p w14:paraId="475362F8" w14:textId="77777777" w:rsidR="00242209" w:rsidRPr="001014B9" w:rsidRDefault="00242209">
            <w:pPr>
              <w:rPr>
                <w:rFonts w:ascii="Times New Roman" w:hAnsi="Times New Roman" w:cs="Times New Roman"/>
                <w:sz w:val="20"/>
                <w:szCs w:val="20"/>
              </w:rPr>
            </w:pPr>
          </w:p>
        </w:tc>
      </w:tr>
      <w:tr w:rsidR="00242209" w:rsidRPr="001014B9" w14:paraId="69E945C2" w14:textId="77777777" w:rsidTr="00242209">
        <w:tc>
          <w:tcPr>
            <w:tcW w:w="1620" w:type="dxa"/>
            <w:tcBorders>
              <w:top w:val="nil"/>
              <w:left w:val="nil"/>
              <w:bottom w:val="single" w:sz="4" w:space="0" w:color="auto"/>
              <w:right w:val="nil"/>
            </w:tcBorders>
            <w:hideMark/>
          </w:tcPr>
          <w:p w14:paraId="159177A8"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Group</w:t>
            </w:r>
          </w:p>
        </w:tc>
        <w:tc>
          <w:tcPr>
            <w:tcW w:w="1237" w:type="dxa"/>
            <w:vMerge/>
            <w:tcBorders>
              <w:top w:val="single" w:sz="4" w:space="0" w:color="auto"/>
              <w:left w:val="nil"/>
              <w:bottom w:val="single" w:sz="4" w:space="0" w:color="auto"/>
              <w:right w:val="nil"/>
            </w:tcBorders>
            <w:vAlign w:val="center"/>
            <w:hideMark/>
          </w:tcPr>
          <w:p w14:paraId="08A81ECF" w14:textId="77777777" w:rsidR="00242209" w:rsidRPr="001014B9" w:rsidRDefault="00242209">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34B29636"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Category</w:t>
            </w:r>
          </w:p>
        </w:tc>
        <w:tc>
          <w:tcPr>
            <w:tcW w:w="836" w:type="dxa"/>
            <w:tcBorders>
              <w:top w:val="single" w:sz="4" w:space="0" w:color="auto"/>
              <w:left w:val="nil"/>
              <w:bottom w:val="single" w:sz="4" w:space="0" w:color="auto"/>
              <w:right w:val="nil"/>
            </w:tcBorders>
            <w:hideMark/>
          </w:tcPr>
          <w:p w14:paraId="42395322"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n, died</w:t>
            </w:r>
          </w:p>
        </w:tc>
        <w:tc>
          <w:tcPr>
            <w:tcW w:w="900" w:type="dxa"/>
            <w:tcBorders>
              <w:top w:val="single" w:sz="4" w:space="0" w:color="auto"/>
              <w:left w:val="nil"/>
              <w:bottom w:val="single" w:sz="4" w:space="0" w:color="auto"/>
              <w:right w:val="nil"/>
            </w:tcBorders>
            <w:hideMark/>
          </w:tcPr>
          <w:p w14:paraId="2C371E10"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 xml:space="preserve">N, total </w:t>
            </w:r>
          </w:p>
        </w:tc>
        <w:tc>
          <w:tcPr>
            <w:tcW w:w="810" w:type="dxa"/>
            <w:tcBorders>
              <w:top w:val="single" w:sz="4" w:space="0" w:color="auto"/>
              <w:left w:val="nil"/>
              <w:bottom w:val="single" w:sz="4" w:space="0" w:color="auto"/>
              <w:right w:val="nil"/>
            </w:tcBorders>
            <w:hideMark/>
          </w:tcPr>
          <w:p w14:paraId="59891611"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n, died</w:t>
            </w:r>
          </w:p>
        </w:tc>
        <w:tc>
          <w:tcPr>
            <w:tcW w:w="964" w:type="dxa"/>
            <w:tcBorders>
              <w:top w:val="single" w:sz="4" w:space="0" w:color="auto"/>
              <w:left w:val="nil"/>
              <w:bottom w:val="single" w:sz="4" w:space="0" w:color="auto"/>
              <w:right w:val="nil"/>
            </w:tcBorders>
            <w:hideMark/>
          </w:tcPr>
          <w:p w14:paraId="7B20643C"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 xml:space="preserve">N, total </w:t>
            </w:r>
          </w:p>
        </w:tc>
        <w:tc>
          <w:tcPr>
            <w:tcW w:w="1800" w:type="dxa"/>
            <w:tcBorders>
              <w:top w:val="single" w:sz="4" w:space="0" w:color="auto"/>
              <w:left w:val="nil"/>
              <w:bottom w:val="single" w:sz="4" w:space="0" w:color="auto"/>
              <w:right w:val="nil"/>
            </w:tcBorders>
            <w:hideMark/>
          </w:tcPr>
          <w:p w14:paraId="24B25EBD" w14:textId="77777777" w:rsidR="00242209" w:rsidRPr="001014B9" w:rsidRDefault="00242209">
            <w:pPr>
              <w:rPr>
                <w:rFonts w:ascii="Times New Roman" w:hAnsi="Times New Roman" w:cs="Times New Roman"/>
                <w:sz w:val="20"/>
                <w:szCs w:val="20"/>
              </w:rPr>
            </w:pPr>
            <w:r w:rsidRPr="001014B9">
              <w:rPr>
                <w:rFonts w:ascii="Times New Roman" w:hAnsi="Times New Roman" w:cs="Times New Roman"/>
                <w:sz w:val="20"/>
                <w:szCs w:val="20"/>
              </w:rPr>
              <w:t>OR (95% CI)</w:t>
            </w:r>
          </w:p>
        </w:tc>
      </w:tr>
      <w:tr w:rsidR="00B65B5C" w:rsidRPr="001014B9" w14:paraId="02F2C947" w14:textId="77777777" w:rsidTr="00242209">
        <w:tc>
          <w:tcPr>
            <w:tcW w:w="1620" w:type="dxa"/>
            <w:tcBorders>
              <w:top w:val="single" w:sz="4" w:space="0" w:color="auto"/>
              <w:left w:val="nil"/>
              <w:bottom w:val="nil"/>
              <w:right w:val="nil"/>
            </w:tcBorders>
            <w:hideMark/>
          </w:tcPr>
          <w:p w14:paraId="35262029" w14:textId="77777777" w:rsidR="00B65B5C" w:rsidRPr="001014B9" w:rsidRDefault="00B65B5C" w:rsidP="00B65B5C">
            <w:pPr>
              <w:rPr>
                <w:rFonts w:ascii="Times New Roman" w:hAnsi="Times New Roman" w:cs="Times New Roman"/>
                <w:b/>
                <w:bCs/>
                <w:sz w:val="20"/>
                <w:szCs w:val="20"/>
              </w:rPr>
            </w:pPr>
            <w:r w:rsidRPr="001014B9">
              <w:rPr>
                <w:rFonts w:ascii="Times New Roman" w:hAnsi="Times New Roman" w:cs="Times New Roman"/>
                <w:b/>
                <w:bCs/>
                <w:sz w:val="20"/>
                <w:szCs w:val="20"/>
              </w:rPr>
              <w:t>Age</w:t>
            </w:r>
          </w:p>
        </w:tc>
        <w:tc>
          <w:tcPr>
            <w:tcW w:w="1237" w:type="dxa"/>
            <w:vMerge w:val="restart"/>
            <w:tcBorders>
              <w:top w:val="single" w:sz="4" w:space="0" w:color="auto"/>
              <w:left w:val="nil"/>
              <w:bottom w:val="single" w:sz="4" w:space="0" w:color="auto"/>
              <w:right w:val="nil"/>
            </w:tcBorders>
            <w:hideMark/>
          </w:tcPr>
          <w:p w14:paraId="12AC81F7"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10,958</w:t>
            </w:r>
          </w:p>
          <w:p w14:paraId="7F0295A0"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(10)</w:t>
            </w:r>
          </w:p>
        </w:tc>
        <w:tc>
          <w:tcPr>
            <w:tcW w:w="1973" w:type="dxa"/>
            <w:tcBorders>
              <w:top w:val="single" w:sz="4" w:space="0" w:color="auto"/>
              <w:left w:val="nil"/>
              <w:bottom w:val="nil"/>
              <w:right w:val="nil"/>
            </w:tcBorders>
            <w:hideMark/>
          </w:tcPr>
          <w:p w14:paraId="21332479"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 xml:space="preserve">&lt; 2 years </w:t>
            </w:r>
          </w:p>
        </w:tc>
        <w:tc>
          <w:tcPr>
            <w:tcW w:w="836" w:type="dxa"/>
            <w:tcBorders>
              <w:top w:val="single" w:sz="4" w:space="0" w:color="auto"/>
              <w:left w:val="nil"/>
              <w:bottom w:val="nil"/>
              <w:right w:val="nil"/>
            </w:tcBorders>
            <w:vAlign w:val="bottom"/>
            <w:hideMark/>
          </w:tcPr>
          <w:p w14:paraId="420AE77C" w14:textId="12E2538B"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109</w:t>
            </w:r>
          </w:p>
        </w:tc>
        <w:tc>
          <w:tcPr>
            <w:tcW w:w="900" w:type="dxa"/>
            <w:tcBorders>
              <w:top w:val="single" w:sz="4" w:space="0" w:color="auto"/>
              <w:left w:val="nil"/>
              <w:bottom w:val="nil"/>
              <w:right w:val="nil"/>
            </w:tcBorders>
            <w:vAlign w:val="bottom"/>
            <w:hideMark/>
          </w:tcPr>
          <w:p w14:paraId="375F5C5C" w14:textId="0FABA3F6"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369</w:t>
            </w:r>
          </w:p>
        </w:tc>
        <w:tc>
          <w:tcPr>
            <w:tcW w:w="810" w:type="dxa"/>
            <w:tcBorders>
              <w:top w:val="single" w:sz="4" w:space="0" w:color="auto"/>
              <w:left w:val="nil"/>
              <w:bottom w:val="nil"/>
              <w:right w:val="nil"/>
            </w:tcBorders>
            <w:vAlign w:val="bottom"/>
            <w:hideMark/>
          </w:tcPr>
          <w:p w14:paraId="606706DE" w14:textId="46BDCB24"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215</w:t>
            </w:r>
          </w:p>
        </w:tc>
        <w:tc>
          <w:tcPr>
            <w:tcW w:w="964" w:type="dxa"/>
            <w:tcBorders>
              <w:top w:val="single" w:sz="4" w:space="0" w:color="auto"/>
              <w:left w:val="nil"/>
              <w:bottom w:val="nil"/>
              <w:right w:val="nil"/>
            </w:tcBorders>
            <w:vAlign w:val="bottom"/>
            <w:hideMark/>
          </w:tcPr>
          <w:p w14:paraId="6B7F5D7E" w14:textId="7A26F572"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3713</w:t>
            </w:r>
          </w:p>
        </w:tc>
        <w:tc>
          <w:tcPr>
            <w:tcW w:w="1800" w:type="dxa"/>
            <w:tcBorders>
              <w:top w:val="single" w:sz="4" w:space="0" w:color="auto"/>
              <w:left w:val="nil"/>
              <w:bottom w:val="nil"/>
              <w:right w:val="nil"/>
            </w:tcBorders>
            <w:vAlign w:val="bottom"/>
            <w:hideMark/>
          </w:tcPr>
          <w:p w14:paraId="1032ABB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6.81 (5.23, 8.88)</w:t>
            </w:r>
          </w:p>
        </w:tc>
      </w:tr>
      <w:tr w:rsidR="00B65B5C" w:rsidRPr="001014B9" w14:paraId="624CB23C" w14:textId="77777777" w:rsidTr="00242209">
        <w:tc>
          <w:tcPr>
            <w:tcW w:w="1620" w:type="dxa"/>
          </w:tcPr>
          <w:p w14:paraId="37205FF1" w14:textId="77777777" w:rsidR="00B65B5C" w:rsidRPr="001014B9" w:rsidRDefault="00B65B5C" w:rsidP="00B65B5C">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700D6E67" w14:textId="77777777" w:rsidR="00B65B5C" w:rsidRPr="001014B9" w:rsidRDefault="00B65B5C" w:rsidP="00B65B5C">
            <w:pPr>
              <w:rPr>
                <w:rFonts w:ascii="Times New Roman" w:hAnsi="Times New Roman" w:cs="Times New Roman"/>
                <w:sz w:val="20"/>
                <w:szCs w:val="20"/>
              </w:rPr>
            </w:pPr>
          </w:p>
        </w:tc>
        <w:tc>
          <w:tcPr>
            <w:tcW w:w="1973" w:type="dxa"/>
            <w:hideMark/>
          </w:tcPr>
          <w:p w14:paraId="4E514BB2"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2 to &lt;5 years</w:t>
            </w:r>
          </w:p>
        </w:tc>
        <w:tc>
          <w:tcPr>
            <w:tcW w:w="836" w:type="dxa"/>
            <w:vAlign w:val="bottom"/>
            <w:hideMark/>
          </w:tcPr>
          <w:p w14:paraId="1FD1C342" w14:textId="43A320A8"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94</w:t>
            </w:r>
          </w:p>
        </w:tc>
        <w:tc>
          <w:tcPr>
            <w:tcW w:w="900" w:type="dxa"/>
            <w:vAlign w:val="bottom"/>
            <w:hideMark/>
          </w:tcPr>
          <w:p w14:paraId="4D3C7B6A" w14:textId="6428ABD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341</w:t>
            </w:r>
          </w:p>
        </w:tc>
        <w:tc>
          <w:tcPr>
            <w:tcW w:w="810" w:type="dxa"/>
            <w:vAlign w:val="bottom"/>
            <w:hideMark/>
          </w:tcPr>
          <w:p w14:paraId="24577371" w14:textId="0754422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266</w:t>
            </w:r>
          </w:p>
        </w:tc>
        <w:tc>
          <w:tcPr>
            <w:tcW w:w="964" w:type="dxa"/>
            <w:vAlign w:val="bottom"/>
            <w:hideMark/>
          </w:tcPr>
          <w:p w14:paraId="49F47909" w14:textId="467A81BF"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4264</w:t>
            </w:r>
          </w:p>
        </w:tc>
        <w:tc>
          <w:tcPr>
            <w:tcW w:w="1800" w:type="dxa"/>
            <w:vAlign w:val="bottom"/>
            <w:hideMark/>
          </w:tcPr>
          <w:p w14:paraId="42D436F2"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5.84 (4.46, 7.66)</w:t>
            </w:r>
          </w:p>
        </w:tc>
      </w:tr>
      <w:tr w:rsidR="00B65B5C" w:rsidRPr="001014B9" w14:paraId="2A9DFD52" w14:textId="77777777" w:rsidTr="00242209">
        <w:tc>
          <w:tcPr>
            <w:tcW w:w="1620" w:type="dxa"/>
          </w:tcPr>
          <w:p w14:paraId="335E9D36" w14:textId="77777777" w:rsidR="00B65B5C" w:rsidRPr="001014B9" w:rsidRDefault="00B65B5C" w:rsidP="00B65B5C">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4FC1EC4B" w14:textId="77777777" w:rsidR="00B65B5C" w:rsidRPr="001014B9" w:rsidRDefault="00B65B5C" w:rsidP="00B65B5C">
            <w:pPr>
              <w:rPr>
                <w:rFonts w:ascii="Times New Roman" w:hAnsi="Times New Roman" w:cs="Times New Roman"/>
                <w:sz w:val="20"/>
                <w:szCs w:val="20"/>
              </w:rPr>
            </w:pPr>
          </w:p>
        </w:tc>
        <w:tc>
          <w:tcPr>
            <w:tcW w:w="1973" w:type="dxa"/>
            <w:hideMark/>
          </w:tcPr>
          <w:p w14:paraId="5D92E49E"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5 to &lt;10 years</w:t>
            </w:r>
          </w:p>
        </w:tc>
        <w:tc>
          <w:tcPr>
            <w:tcW w:w="836" w:type="dxa"/>
            <w:vAlign w:val="bottom"/>
            <w:hideMark/>
          </w:tcPr>
          <w:p w14:paraId="67596666" w14:textId="64D06356"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21</w:t>
            </w:r>
          </w:p>
        </w:tc>
        <w:tc>
          <w:tcPr>
            <w:tcW w:w="900" w:type="dxa"/>
            <w:vAlign w:val="bottom"/>
            <w:hideMark/>
          </w:tcPr>
          <w:p w14:paraId="6BBA518F" w14:textId="297FCA1D"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96</w:t>
            </w:r>
          </w:p>
        </w:tc>
        <w:tc>
          <w:tcPr>
            <w:tcW w:w="810" w:type="dxa"/>
            <w:vAlign w:val="bottom"/>
            <w:hideMark/>
          </w:tcPr>
          <w:p w14:paraId="65D7DA7A" w14:textId="26797548"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94</w:t>
            </w:r>
          </w:p>
        </w:tc>
        <w:tc>
          <w:tcPr>
            <w:tcW w:w="964" w:type="dxa"/>
            <w:vAlign w:val="bottom"/>
            <w:hideMark/>
          </w:tcPr>
          <w:p w14:paraId="24E55A28" w14:textId="1C950E38"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1746</w:t>
            </w:r>
          </w:p>
        </w:tc>
        <w:tc>
          <w:tcPr>
            <w:tcW w:w="1800" w:type="dxa"/>
            <w:vAlign w:val="bottom"/>
            <w:hideMark/>
          </w:tcPr>
          <w:p w14:paraId="0DC07039"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5.02 (2.94, 8.59)</w:t>
            </w:r>
          </w:p>
        </w:tc>
      </w:tr>
      <w:tr w:rsidR="00B65B5C" w:rsidRPr="001014B9" w14:paraId="6461A179" w14:textId="77777777" w:rsidTr="00242209">
        <w:tc>
          <w:tcPr>
            <w:tcW w:w="1620" w:type="dxa"/>
            <w:tcBorders>
              <w:top w:val="nil"/>
              <w:left w:val="nil"/>
              <w:bottom w:val="single" w:sz="4" w:space="0" w:color="auto"/>
              <w:right w:val="nil"/>
            </w:tcBorders>
          </w:tcPr>
          <w:p w14:paraId="0A0BF8A0" w14:textId="77777777" w:rsidR="00B65B5C" w:rsidRPr="001014B9" w:rsidRDefault="00B65B5C" w:rsidP="00B65B5C">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084DD0B2" w14:textId="77777777" w:rsidR="00B65B5C" w:rsidRPr="001014B9" w:rsidRDefault="00B65B5C" w:rsidP="00B65B5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2C4BE37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u w:val="single"/>
              </w:rPr>
              <w:t>&gt;</w:t>
            </w:r>
            <w:r w:rsidRPr="001014B9">
              <w:rPr>
                <w:rFonts w:ascii="Times New Roman" w:hAnsi="Times New Roman" w:cs="Times New Roman"/>
                <w:sz w:val="20"/>
                <w:szCs w:val="20"/>
              </w:rPr>
              <w:t xml:space="preserve">10 years </w:t>
            </w:r>
          </w:p>
        </w:tc>
        <w:tc>
          <w:tcPr>
            <w:tcW w:w="836" w:type="dxa"/>
            <w:tcBorders>
              <w:top w:val="nil"/>
              <w:left w:val="nil"/>
              <w:bottom w:val="single" w:sz="4" w:space="0" w:color="auto"/>
              <w:right w:val="nil"/>
            </w:tcBorders>
            <w:vAlign w:val="bottom"/>
            <w:hideMark/>
          </w:tcPr>
          <w:p w14:paraId="76629C9A" w14:textId="1D4F43A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w:t>
            </w:r>
          </w:p>
        </w:tc>
        <w:tc>
          <w:tcPr>
            <w:tcW w:w="900" w:type="dxa"/>
            <w:tcBorders>
              <w:top w:val="nil"/>
              <w:left w:val="nil"/>
              <w:bottom w:val="single" w:sz="4" w:space="0" w:color="auto"/>
              <w:right w:val="nil"/>
            </w:tcBorders>
            <w:vAlign w:val="bottom"/>
            <w:hideMark/>
          </w:tcPr>
          <w:p w14:paraId="401EC59E" w14:textId="04E21D55"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20</w:t>
            </w:r>
          </w:p>
        </w:tc>
        <w:tc>
          <w:tcPr>
            <w:tcW w:w="810" w:type="dxa"/>
            <w:tcBorders>
              <w:top w:val="nil"/>
              <w:left w:val="nil"/>
              <w:bottom w:val="single" w:sz="4" w:space="0" w:color="auto"/>
              <w:right w:val="nil"/>
            </w:tcBorders>
            <w:vAlign w:val="bottom"/>
            <w:hideMark/>
          </w:tcPr>
          <w:p w14:paraId="77901A08" w14:textId="718BEEF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24</w:t>
            </w:r>
          </w:p>
        </w:tc>
        <w:tc>
          <w:tcPr>
            <w:tcW w:w="964" w:type="dxa"/>
            <w:tcBorders>
              <w:top w:val="nil"/>
              <w:left w:val="nil"/>
              <w:bottom w:val="single" w:sz="4" w:space="0" w:color="auto"/>
              <w:right w:val="nil"/>
            </w:tcBorders>
            <w:vAlign w:val="bottom"/>
            <w:hideMark/>
          </w:tcPr>
          <w:p w14:paraId="6E43AABA" w14:textId="205A5BB6"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409</w:t>
            </w:r>
          </w:p>
        </w:tc>
        <w:tc>
          <w:tcPr>
            <w:tcW w:w="1800" w:type="dxa"/>
            <w:tcBorders>
              <w:top w:val="nil"/>
              <w:left w:val="nil"/>
              <w:bottom w:val="single" w:sz="4" w:space="0" w:color="auto"/>
              <w:right w:val="nil"/>
            </w:tcBorders>
            <w:vAlign w:val="bottom"/>
            <w:hideMark/>
          </w:tcPr>
          <w:p w14:paraId="34F98B4C"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2.56 (0.69, 9.46)</w:t>
            </w:r>
          </w:p>
        </w:tc>
      </w:tr>
      <w:tr w:rsidR="00B65B5C" w:rsidRPr="001014B9" w14:paraId="47AD94CB" w14:textId="77777777" w:rsidTr="00242209">
        <w:tc>
          <w:tcPr>
            <w:tcW w:w="1620" w:type="dxa"/>
            <w:tcBorders>
              <w:top w:val="single" w:sz="4" w:space="0" w:color="auto"/>
              <w:left w:val="nil"/>
              <w:bottom w:val="nil"/>
              <w:right w:val="nil"/>
            </w:tcBorders>
            <w:hideMark/>
          </w:tcPr>
          <w:p w14:paraId="107C8802" w14:textId="77777777" w:rsidR="00B65B5C" w:rsidRPr="001014B9" w:rsidRDefault="00B65B5C" w:rsidP="00B65B5C">
            <w:pPr>
              <w:rPr>
                <w:rFonts w:ascii="Times New Roman" w:hAnsi="Times New Roman" w:cs="Times New Roman"/>
                <w:b/>
                <w:bCs/>
                <w:sz w:val="20"/>
                <w:szCs w:val="20"/>
              </w:rPr>
            </w:pPr>
            <w:r w:rsidRPr="001014B9">
              <w:rPr>
                <w:rFonts w:ascii="Times New Roman" w:hAnsi="Times New Roman" w:cs="Times New Roman"/>
                <w:b/>
                <w:bCs/>
                <w:sz w:val="20"/>
                <w:szCs w:val="20"/>
              </w:rPr>
              <w:t>Decade</w:t>
            </w:r>
          </w:p>
        </w:tc>
        <w:tc>
          <w:tcPr>
            <w:tcW w:w="1237" w:type="dxa"/>
            <w:vMerge w:val="restart"/>
            <w:tcBorders>
              <w:top w:val="single" w:sz="4" w:space="0" w:color="auto"/>
              <w:left w:val="nil"/>
              <w:bottom w:val="single" w:sz="4" w:space="0" w:color="auto"/>
              <w:right w:val="nil"/>
            </w:tcBorders>
            <w:hideMark/>
          </w:tcPr>
          <w:p w14:paraId="147A8188"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11,002</w:t>
            </w:r>
          </w:p>
          <w:p w14:paraId="3AC7F8D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(10)</w:t>
            </w:r>
          </w:p>
        </w:tc>
        <w:tc>
          <w:tcPr>
            <w:tcW w:w="1973" w:type="dxa"/>
            <w:tcBorders>
              <w:top w:val="single" w:sz="4" w:space="0" w:color="auto"/>
              <w:left w:val="nil"/>
              <w:bottom w:val="nil"/>
              <w:right w:val="nil"/>
            </w:tcBorders>
            <w:hideMark/>
          </w:tcPr>
          <w:p w14:paraId="24A290C0"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Before 2000</w:t>
            </w:r>
          </w:p>
        </w:tc>
        <w:tc>
          <w:tcPr>
            <w:tcW w:w="836" w:type="dxa"/>
            <w:tcBorders>
              <w:top w:val="single" w:sz="4" w:space="0" w:color="auto"/>
              <w:left w:val="nil"/>
              <w:bottom w:val="nil"/>
              <w:right w:val="nil"/>
            </w:tcBorders>
            <w:vAlign w:val="bottom"/>
            <w:hideMark/>
          </w:tcPr>
          <w:p w14:paraId="0B97C928" w14:textId="457D0599"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91</w:t>
            </w:r>
          </w:p>
        </w:tc>
        <w:tc>
          <w:tcPr>
            <w:tcW w:w="900" w:type="dxa"/>
            <w:tcBorders>
              <w:top w:val="single" w:sz="4" w:space="0" w:color="auto"/>
              <w:left w:val="nil"/>
              <w:bottom w:val="nil"/>
              <w:right w:val="nil"/>
            </w:tcBorders>
            <w:vAlign w:val="bottom"/>
            <w:hideMark/>
          </w:tcPr>
          <w:p w14:paraId="590CA7DF" w14:textId="684C861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236</w:t>
            </w:r>
          </w:p>
        </w:tc>
        <w:tc>
          <w:tcPr>
            <w:tcW w:w="810" w:type="dxa"/>
            <w:tcBorders>
              <w:top w:val="single" w:sz="4" w:space="0" w:color="auto"/>
              <w:left w:val="nil"/>
              <w:bottom w:val="nil"/>
              <w:right w:val="nil"/>
            </w:tcBorders>
            <w:vAlign w:val="bottom"/>
            <w:hideMark/>
          </w:tcPr>
          <w:p w14:paraId="5590F385" w14:textId="5ABFF89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115</w:t>
            </w:r>
          </w:p>
        </w:tc>
        <w:tc>
          <w:tcPr>
            <w:tcW w:w="964" w:type="dxa"/>
            <w:tcBorders>
              <w:top w:val="single" w:sz="4" w:space="0" w:color="auto"/>
              <w:left w:val="nil"/>
              <w:bottom w:val="nil"/>
              <w:right w:val="nil"/>
            </w:tcBorders>
            <w:vAlign w:val="bottom"/>
            <w:hideMark/>
          </w:tcPr>
          <w:p w14:paraId="34DB2988" w14:textId="11B09E76"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1440</w:t>
            </w:r>
          </w:p>
        </w:tc>
        <w:tc>
          <w:tcPr>
            <w:tcW w:w="1800" w:type="dxa"/>
            <w:tcBorders>
              <w:top w:val="single" w:sz="4" w:space="0" w:color="auto"/>
              <w:left w:val="nil"/>
              <w:bottom w:val="nil"/>
              <w:right w:val="nil"/>
            </w:tcBorders>
            <w:vAlign w:val="bottom"/>
            <w:hideMark/>
          </w:tcPr>
          <w:p w14:paraId="56D515AE"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7.43 (5.36, 10.31)</w:t>
            </w:r>
          </w:p>
        </w:tc>
      </w:tr>
      <w:tr w:rsidR="00B65B5C" w:rsidRPr="001014B9" w14:paraId="4D0FB5B3" w14:textId="77777777" w:rsidTr="00242209">
        <w:tc>
          <w:tcPr>
            <w:tcW w:w="1620" w:type="dxa"/>
          </w:tcPr>
          <w:p w14:paraId="69320EC1" w14:textId="77777777" w:rsidR="00B65B5C" w:rsidRPr="001014B9" w:rsidRDefault="00B65B5C" w:rsidP="00B65B5C">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406CE83E" w14:textId="77777777" w:rsidR="00B65B5C" w:rsidRPr="001014B9" w:rsidRDefault="00B65B5C" w:rsidP="00B65B5C">
            <w:pPr>
              <w:rPr>
                <w:rFonts w:ascii="Times New Roman" w:hAnsi="Times New Roman" w:cs="Times New Roman"/>
                <w:sz w:val="20"/>
                <w:szCs w:val="20"/>
              </w:rPr>
            </w:pPr>
          </w:p>
        </w:tc>
        <w:tc>
          <w:tcPr>
            <w:tcW w:w="1973" w:type="dxa"/>
            <w:hideMark/>
          </w:tcPr>
          <w:p w14:paraId="2D165C1B"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2000-2010</w:t>
            </w:r>
          </w:p>
        </w:tc>
        <w:tc>
          <w:tcPr>
            <w:tcW w:w="836" w:type="dxa"/>
            <w:vAlign w:val="bottom"/>
            <w:hideMark/>
          </w:tcPr>
          <w:p w14:paraId="4DD83985" w14:textId="3FBBD408"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91</w:t>
            </w:r>
          </w:p>
        </w:tc>
        <w:tc>
          <w:tcPr>
            <w:tcW w:w="900" w:type="dxa"/>
            <w:vAlign w:val="bottom"/>
            <w:hideMark/>
          </w:tcPr>
          <w:p w14:paraId="7B23889E" w14:textId="23C21578"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364</w:t>
            </w:r>
          </w:p>
        </w:tc>
        <w:tc>
          <w:tcPr>
            <w:tcW w:w="810" w:type="dxa"/>
            <w:vAlign w:val="bottom"/>
            <w:hideMark/>
          </w:tcPr>
          <w:p w14:paraId="1D3D056B" w14:textId="67BE58E9"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313</w:t>
            </w:r>
          </w:p>
        </w:tc>
        <w:tc>
          <w:tcPr>
            <w:tcW w:w="964" w:type="dxa"/>
            <w:vAlign w:val="bottom"/>
            <w:hideMark/>
          </w:tcPr>
          <w:p w14:paraId="4905A2A0" w14:textId="0C65C4F4"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4950</w:t>
            </w:r>
          </w:p>
        </w:tc>
        <w:tc>
          <w:tcPr>
            <w:tcW w:w="1800" w:type="dxa"/>
            <w:vAlign w:val="bottom"/>
            <w:hideMark/>
          </w:tcPr>
          <w:p w14:paraId="783CBC46"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5.01 (3.83, 6.55)</w:t>
            </w:r>
          </w:p>
        </w:tc>
      </w:tr>
      <w:tr w:rsidR="00B65B5C" w:rsidRPr="001014B9" w14:paraId="073E16DC" w14:textId="77777777" w:rsidTr="00242209">
        <w:tc>
          <w:tcPr>
            <w:tcW w:w="1620" w:type="dxa"/>
          </w:tcPr>
          <w:p w14:paraId="6EBA7FFF" w14:textId="77777777" w:rsidR="00B65B5C" w:rsidRPr="001014B9" w:rsidRDefault="00B65B5C" w:rsidP="00B65B5C">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03CD5007" w14:textId="77777777" w:rsidR="00B65B5C" w:rsidRPr="001014B9" w:rsidRDefault="00B65B5C" w:rsidP="00B65B5C">
            <w:pPr>
              <w:rPr>
                <w:rFonts w:ascii="Times New Roman" w:hAnsi="Times New Roman" w:cs="Times New Roman"/>
                <w:sz w:val="20"/>
                <w:szCs w:val="20"/>
              </w:rPr>
            </w:pPr>
          </w:p>
        </w:tc>
        <w:tc>
          <w:tcPr>
            <w:tcW w:w="1973" w:type="dxa"/>
            <w:hideMark/>
          </w:tcPr>
          <w:p w14:paraId="7683CFB7"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2011-2020</w:t>
            </w:r>
          </w:p>
        </w:tc>
        <w:tc>
          <w:tcPr>
            <w:tcW w:w="836" w:type="dxa"/>
            <w:vAlign w:val="bottom"/>
            <w:hideMark/>
          </w:tcPr>
          <w:p w14:paraId="39C4A202" w14:textId="3741841B"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31</w:t>
            </w:r>
          </w:p>
        </w:tc>
        <w:tc>
          <w:tcPr>
            <w:tcW w:w="900" w:type="dxa"/>
            <w:vAlign w:val="bottom"/>
            <w:hideMark/>
          </w:tcPr>
          <w:p w14:paraId="4787EA63" w14:textId="6775D3E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135</w:t>
            </w:r>
          </w:p>
        </w:tc>
        <w:tc>
          <w:tcPr>
            <w:tcW w:w="810" w:type="dxa"/>
            <w:vAlign w:val="bottom"/>
            <w:hideMark/>
          </w:tcPr>
          <w:p w14:paraId="4437B2A1" w14:textId="2E4E30F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107</w:t>
            </w:r>
          </w:p>
        </w:tc>
        <w:tc>
          <w:tcPr>
            <w:tcW w:w="964" w:type="dxa"/>
            <w:vAlign w:val="bottom"/>
            <w:hideMark/>
          </w:tcPr>
          <w:p w14:paraId="27CC9C16" w14:textId="08B824A2"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2248</w:t>
            </w:r>
          </w:p>
        </w:tc>
        <w:tc>
          <w:tcPr>
            <w:tcW w:w="1800" w:type="dxa"/>
            <w:vAlign w:val="bottom"/>
            <w:hideMark/>
          </w:tcPr>
          <w:p w14:paraId="6F8CCA69"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5.90 (3.73, 9.36)</w:t>
            </w:r>
          </w:p>
        </w:tc>
      </w:tr>
      <w:tr w:rsidR="00B65B5C" w:rsidRPr="001014B9" w14:paraId="07B584B4" w14:textId="77777777" w:rsidTr="00242209">
        <w:tc>
          <w:tcPr>
            <w:tcW w:w="1620" w:type="dxa"/>
            <w:tcBorders>
              <w:top w:val="nil"/>
              <w:left w:val="nil"/>
              <w:bottom w:val="single" w:sz="4" w:space="0" w:color="auto"/>
              <w:right w:val="nil"/>
            </w:tcBorders>
          </w:tcPr>
          <w:p w14:paraId="73FF9B02" w14:textId="77777777" w:rsidR="00B65B5C" w:rsidRPr="001014B9" w:rsidRDefault="00B65B5C" w:rsidP="00B65B5C">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2FEA988F" w14:textId="77777777" w:rsidR="00B65B5C" w:rsidRPr="001014B9" w:rsidRDefault="00B65B5C" w:rsidP="00B65B5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55EB711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&gt;2020</w:t>
            </w:r>
          </w:p>
        </w:tc>
        <w:tc>
          <w:tcPr>
            <w:tcW w:w="836" w:type="dxa"/>
            <w:tcBorders>
              <w:top w:val="nil"/>
              <w:left w:val="nil"/>
              <w:bottom w:val="single" w:sz="4" w:space="0" w:color="auto"/>
              <w:right w:val="nil"/>
            </w:tcBorders>
            <w:vAlign w:val="bottom"/>
            <w:hideMark/>
          </w:tcPr>
          <w:p w14:paraId="445ED367" w14:textId="1B620C3B"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16</w:t>
            </w:r>
          </w:p>
        </w:tc>
        <w:tc>
          <w:tcPr>
            <w:tcW w:w="900" w:type="dxa"/>
            <w:tcBorders>
              <w:top w:val="nil"/>
              <w:left w:val="nil"/>
              <w:bottom w:val="single" w:sz="4" w:space="0" w:color="auto"/>
              <w:right w:val="nil"/>
            </w:tcBorders>
            <w:vAlign w:val="bottom"/>
            <w:hideMark/>
          </w:tcPr>
          <w:p w14:paraId="04E0F1E9" w14:textId="1B7C01D0"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96</w:t>
            </w:r>
          </w:p>
        </w:tc>
        <w:tc>
          <w:tcPr>
            <w:tcW w:w="810" w:type="dxa"/>
            <w:tcBorders>
              <w:top w:val="nil"/>
              <w:left w:val="nil"/>
              <w:bottom w:val="single" w:sz="4" w:space="0" w:color="auto"/>
              <w:right w:val="nil"/>
            </w:tcBorders>
            <w:vAlign w:val="bottom"/>
            <w:hideMark/>
          </w:tcPr>
          <w:p w14:paraId="44AD22CE" w14:textId="7F5E3BE3"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69</w:t>
            </w:r>
          </w:p>
        </w:tc>
        <w:tc>
          <w:tcPr>
            <w:tcW w:w="964" w:type="dxa"/>
            <w:tcBorders>
              <w:top w:val="nil"/>
              <w:left w:val="nil"/>
              <w:bottom w:val="single" w:sz="4" w:space="0" w:color="auto"/>
              <w:right w:val="nil"/>
            </w:tcBorders>
            <w:vAlign w:val="bottom"/>
            <w:hideMark/>
          </w:tcPr>
          <w:p w14:paraId="411D044A" w14:textId="5D2C5D90"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1533</w:t>
            </w:r>
          </w:p>
        </w:tc>
        <w:tc>
          <w:tcPr>
            <w:tcW w:w="1800" w:type="dxa"/>
            <w:tcBorders>
              <w:top w:val="nil"/>
              <w:left w:val="nil"/>
              <w:bottom w:val="single" w:sz="4" w:space="0" w:color="auto"/>
              <w:right w:val="nil"/>
            </w:tcBorders>
            <w:vAlign w:val="bottom"/>
            <w:hideMark/>
          </w:tcPr>
          <w:p w14:paraId="113A615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5.19 (2.80, 9.60)</w:t>
            </w:r>
          </w:p>
        </w:tc>
      </w:tr>
      <w:tr w:rsidR="00B65B5C" w:rsidRPr="001014B9" w14:paraId="17C901D1" w14:textId="77777777" w:rsidTr="00242209">
        <w:tc>
          <w:tcPr>
            <w:tcW w:w="1620" w:type="dxa"/>
            <w:tcBorders>
              <w:top w:val="single" w:sz="4" w:space="0" w:color="auto"/>
              <w:left w:val="nil"/>
              <w:bottom w:val="nil"/>
              <w:right w:val="nil"/>
            </w:tcBorders>
            <w:hideMark/>
          </w:tcPr>
          <w:p w14:paraId="59B09A0C" w14:textId="77777777" w:rsidR="00B65B5C" w:rsidRPr="001014B9" w:rsidRDefault="00B65B5C" w:rsidP="00B65B5C">
            <w:pPr>
              <w:rPr>
                <w:rFonts w:ascii="Times New Roman" w:hAnsi="Times New Roman" w:cs="Times New Roman"/>
                <w:b/>
                <w:bCs/>
                <w:sz w:val="20"/>
                <w:szCs w:val="20"/>
              </w:rPr>
            </w:pPr>
            <w:r w:rsidRPr="001014B9">
              <w:rPr>
                <w:rFonts w:ascii="Times New Roman" w:hAnsi="Times New Roman" w:cs="Times New Roman"/>
                <w:b/>
                <w:bCs/>
                <w:sz w:val="20"/>
                <w:szCs w:val="20"/>
              </w:rPr>
              <w:t>Region</w:t>
            </w:r>
          </w:p>
        </w:tc>
        <w:tc>
          <w:tcPr>
            <w:tcW w:w="1237" w:type="dxa"/>
            <w:vMerge w:val="restart"/>
            <w:tcBorders>
              <w:top w:val="single" w:sz="4" w:space="0" w:color="auto"/>
              <w:left w:val="nil"/>
              <w:bottom w:val="single" w:sz="4" w:space="0" w:color="auto"/>
              <w:right w:val="nil"/>
            </w:tcBorders>
            <w:hideMark/>
          </w:tcPr>
          <w:p w14:paraId="6712A216"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11,002</w:t>
            </w:r>
          </w:p>
          <w:p w14:paraId="50E11D21"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(10)</w:t>
            </w:r>
          </w:p>
        </w:tc>
        <w:tc>
          <w:tcPr>
            <w:tcW w:w="1973" w:type="dxa"/>
            <w:tcBorders>
              <w:top w:val="single" w:sz="4" w:space="0" w:color="auto"/>
              <w:left w:val="nil"/>
              <w:bottom w:val="nil"/>
              <w:right w:val="nil"/>
            </w:tcBorders>
            <w:hideMark/>
          </w:tcPr>
          <w:p w14:paraId="67274D7B"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East Africa</w:t>
            </w:r>
          </w:p>
        </w:tc>
        <w:tc>
          <w:tcPr>
            <w:tcW w:w="836" w:type="dxa"/>
            <w:tcBorders>
              <w:top w:val="single" w:sz="4" w:space="0" w:color="auto"/>
              <w:left w:val="nil"/>
              <w:bottom w:val="nil"/>
              <w:right w:val="nil"/>
            </w:tcBorders>
            <w:vAlign w:val="bottom"/>
            <w:hideMark/>
          </w:tcPr>
          <w:p w14:paraId="69D4675C" w14:textId="0A0E3EF3"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224</w:t>
            </w:r>
          </w:p>
        </w:tc>
        <w:tc>
          <w:tcPr>
            <w:tcW w:w="900" w:type="dxa"/>
            <w:tcBorders>
              <w:top w:val="single" w:sz="4" w:space="0" w:color="auto"/>
              <w:left w:val="nil"/>
              <w:bottom w:val="nil"/>
              <w:right w:val="nil"/>
            </w:tcBorders>
            <w:vAlign w:val="bottom"/>
            <w:hideMark/>
          </w:tcPr>
          <w:p w14:paraId="148E220C" w14:textId="5F919763"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794</w:t>
            </w:r>
          </w:p>
        </w:tc>
        <w:tc>
          <w:tcPr>
            <w:tcW w:w="810" w:type="dxa"/>
            <w:tcBorders>
              <w:top w:val="single" w:sz="4" w:space="0" w:color="auto"/>
              <w:left w:val="nil"/>
              <w:bottom w:val="nil"/>
              <w:right w:val="nil"/>
            </w:tcBorders>
            <w:vAlign w:val="bottom"/>
            <w:hideMark/>
          </w:tcPr>
          <w:p w14:paraId="2BBCCFDF" w14:textId="6F69AA1F"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546</w:t>
            </w:r>
          </w:p>
        </w:tc>
        <w:tc>
          <w:tcPr>
            <w:tcW w:w="964" w:type="dxa"/>
            <w:tcBorders>
              <w:top w:val="single" w:sz="4" w:space="0" w:color="auto"/>
              <w:left w:val="nil"/>
              <w:bottom w:val="nil"/>
              <w:right w:val="nil"/>
            </w:tcBorders>
            <w:vAlign w:val="bottom"/>
            <w:hideMark/>
          </w:tcPr>
          <w:p w14:paraId="057F699E" w14:textId="43B05C73"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9249</w:t>
            </w:r>
          </w:p>
        </w:tc>
        <w:tc>
          <w:tcPr>
            <w:tcW w:w="1800" w:type="dxa"/>
            <w:tcBorders>
              <w:top w:val="single" w:sz="4" w:space="0" w:color="auto"/>
              <w:left w:val="nil"/>
              <w:bottom w:val="nil"/>
              <w:right w:val="nil"/>
            </w:tcBorders>
            <w:vAlign w:val="bottom"/>
            <w:hideMark/>
          </w:tcPr>
          <w:p w14:paraId="04039071"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6.31 (5.27, 7.57)</w:t>
            </w:r>
          </w:p>
        </w:tc>
      </w:tr>
      <w:tr w:rsidR="00B65B5C" w:rsidRPr="001014B9" w14:paraId="0E70D995" w14:textId="77777777" w:rsidTr="00242209">
        <w:tc>
          <w:tcPr>
            <w:tcW w:w="1620" w:type="dxa"/>
          </w:tcPr>
          <w:p w14:paraId="15575C56" w14:textId="77777777" w:rsidR="00B65B5C" w:rsidRPr="001014B9" w:rsidRDefault="00B65B5C" w:rsidP="00B65B5C">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537E0590" w14:textId="77777777" w:rsidR="00B65B5C" w:rsidRPr="001014B9" w:rsidRDefault="00B65B5C" w:rsidP="00B65B5C">
            <w:pPr>
              <w:rPr>
                <w:rFonts w:ascii="Times New Roman" w:hAnsi="Times New Roman" w:cs="Times New Roman"/>
                <w:sz w:val="20"/>
                <w:szCs w:val="20"/>
              </w:rPr>
            </w:pPr>
          </w:p>
        </w:tc>
        <w:tc>
          <w:tcPr>
            <w:tcW w:w="1973" w:type="dxa"/>
            <w:hideMark/>
          </w:tcPr>
          <w:p w14:paraId="24A8599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Southern Africa</w:t>
            </w:r>
          </w:p>
        </w:tc>
        <w:tc>
          <w:tcPr>
            <w:tcW w:w="836" w:type="dxa"/>
            <w:vAlign w:val="bottom"/>
            <w:hideMark/>
          </w:tcPr>
          <w:p w14:paraId="69823F30" w14:textId="5FD784E9"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w:t>
            </w:r>
          </w:p>
        </w:tc>
        <w:tc>
          <w:tcPr>
            <w:tcW w:w="900" w:type="dxa"/>
            <w:vAlign w:val="bottom"/>
            <w:hideMark/>
          </w:tcPr>
          <w:p w14:paraId="44BEF0E6" w14:textId="6A12D661"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w:t>
            </w:r>
          </w:p>
        </w:tc>
        <w:tc>
          <w:tcPr>
            <w:tcW w:w="810" w:type="dxa"/>
            <w:vAlign w:val="bottom"/>
            <w:hideMark/>
          </w:tcPr>
          <w:p w14:paraId="6C2C86F0" w14:textId="6FB72B1D"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w:t>
            </w:r>
          </w:p>
        </w:tc>
        <w:tc>
          <w:tcPr>
            <w:tcW w:w="964" w:type="dxa"/>
            <w:vAlign w:val="bottom"/>
            <w:hideMark/>
          </w:tcPr>
          <w:p w14:paraId="034187CC" w14:textId="60FDFC9B"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36</w:t>
            </w:r>
          </w:p>
        </w:tc>
        <w:tc>
          <w:tcPr>
            <w:tcW w:w="1800" w:type="dxa"/>
            <w:vAlign w:val="bottom"/>
            <w:hideMark/>
          </w:tcPr>
          <w:p w14:paraId="04035216" w14:textId="77777777" w:rsidR="00B65B5C" w:rsidRPr="001014B9" w:rsidRDefault="00B65B5C" w:rsidP="00B65B5C">
            <w:pPr>
              <w:ind w:right="-87"/>
              <w:rPr>
                <w:rFonts w:ascii="Times New Roman" w:hAnsi="Times New Roman" w:cs="Times New Roman"/>
                <w:sz w:val="20"/>
                <w:szCs w:val="20"/>
              </w:rPr>
            </w:pPr>
            <w:r w:rsidRPr="001014B9">
              <w:rPr>
                <w:rFonts w:ascii="Times New Roman" w:hAnsi="Times New Roman" w:cs="Times New Roman"/>
                <w:color w:val="000000"/>
                <w:sz w:val="20"/>
                <w:szCs w:val="20"/>
              </w:rPr>
              <w:t>35.18 (2.13, 579.72)</w:t>
            </w:r>
          </w:p>
        </w:tc>
      </w:tr>
      <w:tr w:rsidR="00B65B5C" w:rsidRPr="001014B9" w14:paraId="7C81BCC2" w14:textId="77777777" w:rsidTr="00242209">
        <w:tc>
          <w:tcPr>
            <w:tcW w:w="1620" w:type="dxa"/>
          </w:tcPr>
          <w:p w14:paraId="1A57ED75" w14:textId="77777777" w:rsidR="00B65B5C" w:rsidRPr="001014B9" w:rsidRDefault="00B65B5C" w:rsidP="00B65B5C">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3A3D5EE9" w14:textId="77777777" w:rsidR="00B65B5C" w:rsidRPr="001014B9" w:rsidRDefault="00B65B5C" w:rsidP="00B65B5C">
            <w:pPr>
              <w:rPr>
                <w:rFonts w:ascii="Times New Roman" w:hAnsi="Times New Roman" w:cs="Times New Roman"/>
                <w:sz w:val="20"/>
                <w:szCs w:val="20"/>
              </w:rPr>
            </w:pPr>
          </w:p>
        </w:tc>
        <w:tc>
          <w:tcPr>
            <w:tcW w:w="1973" w:type="dxa"/>
            <w:hideMark/>
          </w:tcPr>
          <w:p w14:paraId="5F6ED1B8"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Central Africa</w:t>
            </w:r>
          </w:p>
        </w:tc>
        <w:tc>
          <w:tcPr>
            <w:tcW w:w="836" w:type="dxa"/>
            <w:vAlign w:val="bottom"/>
            <w:hideMark/>
          </w:tcPr>
          <w:p w14:paraId="39706380" w14:textId="0AD0B6EE"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w:t>
            </w:r>
          </w:p>
        </w:tc>
        <w:tc>
          <w:tcPr>
            <w:tcW w:w="900" w:type="dxa"/>
            <w:vAlign w:val="bottom"/>
            <w:hideMark/>
          </w:tcPr>
          <w:p w14:paraId="27A5EF4E" w14:textId="04067C2A"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9</w:t>
            </w:r>
          </w:p>
        </w:tc>
        <w:tc>
          <w:tcPr>
            <w:tcW w:w="810" w:type="dxa"/>
            <w:vAlign w:val="bottom"/>
            <w:hideMark/>
          </w:tcPr>
          <w:p w14:paraId="23DA59F5" w14:textId="07D6177A"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18</w:t>
            </w:r>
          </w:p>
        </w:tc>
        <w:tc>
          <w:tcPr>
            <w:tcW w:w="964" w:type="dxa"/>
            <w:vAlign w:val="bottom"/>
            <w:hideMark/>
          </w:tcPr>
          <w:p w14:paraId="0AB9BE96" w14:textId="3B4F49FC"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209</w:t>
            </w:r>
          </w:p>
        </w:tc>
        <w:tc>
          <w:tcPr>
            <w:tcW w:w="1800" w:type="dxa"/>
            <w:vAlign w:val="bottom"/>
            <w:hideMark/>
          </w:tcPr>
          <w:p w14:paraId="12D124E9"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3.08 (0.59, 16.04)</w:t>
            </w:r>
          </w:p>
        </w:tc>
      </w:tr>
      <w:tr w:rsidR="00B65B5C" w:rsidRPr="001014B9" w14:paraId="72FB8B35" w14:textId="77777777" w:rsidTr="00242209">
        <w:tc>
          <w:tcPr>
            <w:tcW w:w="1620" w:type="dxa"/>
            <w:tcBorders>
              <w:top w:val="nil"/>
              <w:left w:val="nil"/>
              <w:bottom w:val="single" w:sz="4" w:space="0" w:color="auto"/>
              <w:right w:val="nil"/>
            </w:tcBorders>
          </w:tcPr>
          <w:p w14:paraId="18334E92" w14:textId="77777777" w:rsidR="00B65B5C" w:rsidRPr="001014B9" w:rsidRDefault="00B65B5C" w:rsidP="00B65B5C">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035A06B1" w14:textId="77777777" w:rsidR="00B65B5C" w:rsidRPr="001014B9" w:rsidRDefault="00B65B5C" w:rsidP="00B65B5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2FBF6B00"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 xml:space="preserve">West Africa </w:t>
            </w:r>
          </w:p>
        </w:tc>
        <w:tc>
          <w:tcPr>
            <w:tcW w:w="836" w:type="dxa"/>
            <w:tcBorders>
              <w:top w:val="nil"/>
              <w:left w:val="nil"/>
              <w:bottom w:val="single" w:sz="4" w:space="0" w:color="auto"/>
              <w:right w:val="nil"/>
            </w:tcBorders>
            <w:vAlign w:val="bottom"/>
            <w:hideMark/>
          </w:tcPr>
          <w:p w14:paraId="5D78A967" w14:textId="6BD617E5"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w:t>
            </w:r>
          </w:p>
        </w:tc>
        <w:tc>
          <w:tcPr>
            <w:tcW w:w="900" w:type="dxa"/>
            <w:tcBorders>
              <w:top w:val="nil"/>
              <w:left w:val="nil"/>
              <w:bottom w:val="single" w:sz="4" w:space="0" w:color="auto"/>
              <w:right w:val="nil"/>
            </w:tcBorders>
            <w:vAlign w:val="bottom"/>
            <w:hideMark/>
          </w:tcPr>
          <w:p w14:paraId="7907BC6A" w14:textId="0F5F93BF"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25</w:t>
            </w:r>
          </w:p>
        </w:tc>
        <w:tc>
          <w:tcPr>
            <w:tcW w:w="810" w:type="dxa"/>
            <w:tcBorders>
              <w:top w:val="nil"/>
              <w:left w:val="nil"/>
              <w:bottom w:val="single" w:sz="4" w:space="0" w:color="auto"/>
              <w:right w:val="nil"/>
            </w:tcBorders>
            <w:vAlign w:val="bottom"/>
            <w:hideMark/>
          </w:tcPr>
          <w:p w14:paraId="38D43335" w14:textId="60B3BB0F"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38</w:t>
            </w:r>
          </w:p>
        </w:tc>
        <w:tc>
          <w:tcPr>
            <w:tcW w:w="964" w:type="dxa"/>
            <w:tcBorders>
              <w:top w:val="nil"/>
              <w:left w:val="nil"/>
              <w:bottom w:val="single" w:sz="4" w:space="0" w:color="auto"/>
              <w:right w:val="nil"/>
            </w:tcBorders>
            <w:vAlign w:val="bottom"/>
            <w:hideMark/>
          </w:tcPr>
          <w:p w14:paraId="3FBD461B" w14:textId="6A1C22E3"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677</w:t>
            </w:r>
          </w:p>
        </w:tc>
        <w:tc>
          <w:tcPr>
            <w:tcW w:w="1800" w:type="dxa"/>
            <w:tcBorders>
              <w:top w:val="nil"/>
              <w:left w:val="nil"/>
              <w:bottom w:val="single" w:sz="4" w:space="0" w:color="auto"/>
              <w:right w:val="nil"/>
            </w:tcBorders>
            <w:vAlign w:val="bottom"/>
            <w:hideMark/>
          </w:tcPr>
          <w:p w14:paraId="5B374915"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0.68 (0.09, 5.14)</w:t>
            </w:r>
          </w:p>
        </w:tc>
      </w:tr>
      <w:tr w:rsidR="00B65B5C" w:rsidRPr="001014B9" w14:paraId="6D6A8CB3" w14:textId="77777777" w:rsidTr="00242209">
        <w:tc>
          <w:tcPr>
            <w:tcW w:w="1620" w:type="dxa"/>
            <w:tcBorders>
              <w:top w:val="single" w:sz="4" w:space="0" w:color="auto"/>
              <w:left w:val="nil"/>
              <w:bottom w:val="nil"/>
              <w:right w:val="nil"/>
            </w:tcBorders>
            <w:hideMark/>
          </w:tcPr>
          <w:p w14:paraId="371875A1" w14:textId="77777777" w:rsidR="00B65B5C" w:rsidRPr="001014B9" w:rsidRDefault="00B65B5C" w:rsidP="00B65B5C">
            <w:pPr>
              <w:rPr>
                <w:rFonts w:ascii="Times New Roman" w:hAnsi="Times New Roman" w:cs="Times New Roman"/>
                <w:b/>
                <w:bCs/>
                <w:sz w:val="20"/>
                <w:szCs w:val="20"/>
              </w:rPr>
            </w:pPr>
            <w:r w:rsidRPr="001014B9">
              <w:rPr>
                <w:rFonts w:ascii="Times New Roman" w:hAnsi="Times New Roman" w:cs="Times New Roman"/>
                <w:b/>
                <w:bCs/>
                <w:sz w:val="20"/>
                <w:szCs w:val="20"/>
              </w:rPr>
              <w:t xml:space="preserve">Sex </w:t>
            </w:r>
          </w:p>
        </w:tc>
        <w:tc>
          <w:tcPr>
            <w:tcW w:w="1237" w:type="dxa"/>
            <w:vMerge w:val="restart"/>
            <w:tcBorders>
              <w:top w:val="single" w:sz="4" w:space="0" w:color="auto"/>
              <w:left w:val="nil"/>
              <w:bottom w:val="single" w:sz="4" w:space="0" w:color="auto"/>
              <w:right w:val="nil"/>
            </w:tcBorders>
            <w:hideMark/>
          </w:tcPr>
          <w:p w14:paraId="40656141"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10,991</w:t>
            </w:r>
          </w:p>
          <w:p w14:paraId="0C50C432"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(10)</w:t>
            </w:r>
          </w:p>
        </w:tc>
        <w:tc>
          <w:tcPr>
            <w:tcW w:w="1973" w:type="dxa"/>
            <w:tcBorders>
              <w:top w:val="single" w:sz="4" w:space="0" w:color="auto"/>
              <w:left w:val="nil"/>
              <w:bottom w:val="nil"/>
              <w:right w:val="nil"/>
            </w:tcBorders>
            <w:hideMark/>
          </w:tcPr>
          <w:p w14:paraId="118373E1"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Female</w:t>
            </w:r>
          </w:p>
        </w:tc>
        <w:tc>
          <w:tcPr>
            <w:tcW w:w="836" w:type="dxa"/>
            <w:tcBorders>
              <w:top w:val="single" w:sz="4" w:space="0" w:color="auto"/>
              <w:left w:val="nil"/>
              <w:bottom w:val="nil"/>
              <w:right w:val="nil"/>
            </w:tcBorders>
            <w:vAlign w:val="bottom"/>
            <w:hideMark/>
          </w:tcPr>
          <w:p w14:paraId="7B013DAD" w14:textId="547342A5"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103</w:t>
            </w:r>
          </w:p>
        </w:tc>
        <w:tc>
          <w:tcPr>
            <w:tcW w:w="900" w:type="dxa"/>
            <w:tcBorders>
              <w:top w:val="single" w:sz="4" w:space="0" w:color="auto"/>
              <w:left w:val="nil"/>
              <w:bottom w:val="nil"/>
              <w:right w:val="nil"/>
            </w:tcBorders>
            <w:vAlign w:val="bottom"/>
            <w:hideMark/>
          </w:tcPr>
          <w:p w14:paraId="79A805DD" w14:textId="64D08829"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390</w:t>
            </w:r>
          </w:p>
        </w:tc>
        <w:tc>
          <w:tcPr>
            <w:tcW w:w="810" w:type="dxa"/>
            <w:tcBorders>
              <w:top w:val="single" w:sz="4" w:space="0" w:color="auto"/>
              <w:left w:val="nil"/>
              <w:bottom w:val="nil"/>
              <w:right w:val="nil"/>
            </w:tcBorders>
            <w:vAlign w:val="bottom"/>
            <w:hideMark/>
          </w:tcPr>
          <w:p w14:paraId="3DF5DE67" w14:textId="2F046D0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276</w:t>
            </w:r>
          </w:p>
        </w:tc>
        <w:tc>
          <w:tcPr>
            <w:tcW w:w="964" w:type="dxa"/>
            <w:tcBorders>
              <w:top w:val="single" w:sz="4" w:space="0" w:color="auto"/>
              <w:left w:val="nil"/>
              <w:bottom w:val="nil"/>
              <w:right w:val="nil"/>
            </w:tcBorders>
            <w:vAlign w:val="bottom"/>
            <w:hideMark/>
          </w:tcPr>
          <w:p w14:paraId="1C61FDA5" w14:textId="57D7811B"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4630</w:t>
            </w:r>
          </w:p>
        </w:tc>
        <w:tc>
          <w:tcPr>
            <w:tcW w:w="1800" w:type="dxa"/>
            <w:tcBorders>
              <w:top w:val="single" w:sz="4" w:space="0" w:color="auto"/>
              <w:left w:val="nil"/>
              <w:bottom w:val="nil"/>
              <w:right w:val="nil"/>
            </w:tcBorders>
            <w:vAlign w:val="bottom"/>
            <w:hideMark/>
          </w:tcPr>
          <w:p w14:paraId="764C6FD1"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5.64 (4.35, 7.31)</w:t>
            </w:r>
          </w:p>
        </w:tc>
      </w:tr>
      <w:tr w:rsidR="00B65B5C" w:rsidRPr="001014B9" w14:paraId="5F34276A" w14:textId="77777777" w:rsidTr="00242209">
        <w:tc>
          <w:tcPr>
            <w:tcW w:w="1620" w:type="dxa"/>
            <w:tcBorders>
              <w:top w:val="nil"/>
              <w:left w:val="nil"/>
              <w:bottom w:val="single" w:sz="4" w:space="0" w:color="auto"/>
              <w:right w:val="nil"/>
            </w:tcBorders>
          </w:tcPr>
          <w:p w14:paraId="2BA49EE6" w14:textId="77777777" w:rsidR="00B65B5C" w:rsidRPr="001014B9" w:rsidRDefault="00B65B5C" w:rsidP="00B65B5C">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6570985F" w14:textId="77777777" w:rsidR="00B65B5C" w:rsidRPr="001014B9" w:rsidRDefault="00B65B5C" w:rsidP="00B65B5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2B9264E8"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Male</w:t>
            </w:r>
          </w:p>
        </w:tc>
        <w:tc>
          <w:tcPr>
            <w:tcW w:w="836" w:type="dxa"/>
            <w:tcBorders>
              <w:top w:val="nil"/>
              <w:left w:val="nil"/>
              <w:bottom w:val="single" w:sz="4" w:space="0" w:color="auto"/>
              <w:right w:val="nil"/>
            </w:tcBorders>
            <w:vAlign w:val="bottom"/>
            <w:hideMark/>
          </w:tcPr>
          <w:p w14:paraId="2A35DD71" w14:textId="0180C14E"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126</w:t>
            </w:r>
          </w:p>
        </w:tc>
        <w:tc>
          <w:tcPr>
            <w:tcW w:w="900" w:type="dxa"/>
            <w:tcBorders>
              <w:top w:val="nil"/>
              <w:left w:val="nil"/>
              <w:bottom w:val="single" w:sz="4" w:space="0" w:color="auto"/>
              <w:right w:val="nil"/>
            </w:tcBorders>
            <w:vAlign w:val="bottom"/>
            <w:hideMark/>
          </w:tcPr>
          <w:p w14:paraId="6F7D04A0" w14:textId="43846E4E"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441</w:t>
            </w:r>
          </w:p>
        </w:tc>
        <w:tc>
          <w:tcPr>
            <w:tcW w:w="810" w:type="dxa"/>
            <w:tcBorders>
              <w:top w:val="nil"/>
              <w:left w:val="nil"/>
              <w:bottom w:val="single" w:sz="4" w:space="0" w:color="auto"/>
              <w:right w:val="nil"/>
            </w:tcBorders>
            <w:vAlign w:val="bottom"/>
            <w:hideMark/>
          </w:tcPr>
          <w:p w14:paraId="2A276064" w14:textId="4A887D2E"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328</w:t>
            </w:r>
          </w:p>
        </w:tc>
        <w:tc>
          <w:tcPr>
            <w:tcW w:w="964" w:type="dxa"/>
            <w:tcBorders>
              <w:top w:val="nil"/>
              <w:left w:val="nil"/>
              <w:bottom w:val="single" w:sz="4" w:space="0" w:color="auto"/>
              <w:right w:val="nil"/>
            </w:tcBorders>
            <w:vAlign w:val="bottom"/>
            <w:hideMark/>
          </w:tcPr>
          <w:p w14:paraId="43A9B651" w14:textId="713720A7"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5530</w:t>
            </w:r>
          </w:p>
        </w:tc>
        <w:tc>
          <w:tcPr>
            <w:tcW w:w="1800" w:type="dxa"/>
            <w:tcBorders>
              <w:top w:val="nil"/>
              <w:left w:val="nil"/>
              <w:bottom w:val="single" w:sz="4" w:space="0" w:color="auto"/>
              <w:right w:val="nil"/>
            </w:tcBorders>
            <w:vAlign w:val="bottom"/>
            <w:hideMark/>
          </w:tcPr>
          <w:p w14:paraId="60C42108"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6.40 (5.04, 8.14)</w:t>
            </w:r>
          </w:p>
        </w:tc>
      </w:tr>
      <w:tr w:rsidR="00B65B5C" w:rsidRPr="001014B9" w14:paraId="7D675C6B" w14:textId="77777777" w:rsidTr="00242209">
        <w:tc>
          <w:tcPr>
            <w:tcW w:w="1620" w:type="dxa"/>
            <w:tcBorders>
              <w:top w:val="single" w:sz="4" w:space="0" w:color="auto"/>
              <w:left w:val="nil"/>
              <w:bottom w:val="nil"/>
              <w:right w:val="nil"/>
            </w:tcBorders>
            <w:hideMark/>
          </w:tcPr>
          <w:p w14:paraId="6ED902D8" w14:textId="77777777" w:rsidR="00B65B5C" w:rsidRPr="001014B9" w:rsidRDefault="00B65B5C" w:rsidP="00B65B5C">
            <w:pPr>
              <w:rPr>
                <w:rFonts w:ascii="Times New Roman" w:hAnsi="Times New Roman" w:cs="Times New Roman"/>
                <w:b/>
                <w:bCs/>
                <w:sz w:val="20"/>
                <w:szCs w:val="20"/>
              </w:rPr>
            </w:pPr>
            <w:r w:rsidRPr="001014B9">
              <w:rPr>
                <w:rFonts w:ascii="Times New Roman" w:hAnsi="Times New Roman" w:cs="Times New Roman"/>
                <w:b/>
                <w:bCs/>
                <w:sz w:val="20"/>
                <w:szCs w:val="20"/>
              </w:rPr>
              <w:t>Severe wasting</w:t>
            </w:r>
          </w:p>
        </w:tc>
        <w:tc>
          <w:tcPr>
            <w:tcW w:w="1237" w:type="dxa"/>
            <w:vMerge w:val="restart"/>
            <w:tcBorders>
              <w:top w:val="single" w:sz="4" w:space="0" w:color="auto"/>
              <w:left w:val="nil"/>
              <w:bottom w:val="single" w:sz="4" w:space="0" w:color="auto"/>
              <w:right w:val="nil"/>
            </w:tcBorders>
            <w:hideMark/>
          </w:tcPr>
          <w:p w14:paraId="4F542C90"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2,151</w:t>
            </w:r>
          </w:p>
          <w:p w14:paraId="7047B4B3" w14:textId="6B3E6B0C"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(7)</w:t>
            </w:r>
          </w:p>
        </w:tc>
        <w:tc>
          <w:tcPr>
            <w:tcW w:w="1973" w:type="dxa"/>
            <w:tcBorders>
              <w:top w:val="single" w:sz="4" w:space="0" w:color="auto"/>
              <w:left w:val="nil"/>
              <w:bottom w:val="nil"/>
              <w:right w:val="nil"/>
            </w:tcBorders>
            <w:hideMark/>
          </w:tcPr>
          <w:p w14:paraId="09EC22A1" w14:textId="3F9AA755"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No severe wasting</w:t>
            </w:r>
          </w:p>
        </w:tc>
        <w:tc>
          <w:tcPr>
            <w:tcW w:w="836" w:type="dxa"/>
            <w:tcBorders>
              <w:top w:val="single" w:sz="4" w:space="0" w:color="auto"/>
              <w:left w:val="nil"/>
              <w:bottom w:val="nil"/>
              <w:right w:val="nil"/>
            </w:tcBorders>
            <w:vAlign w:val="bottom"/>
            <w:hideMark/>
          </w:tcPr>
          <w:p w14:paraId="42F927AC" w14:textId="6AECA9CA" w:rsidR="00B65B5C" w:rsidRPr="001014B9" w:rsidRDefault="00B65B5C" w:rsidP="00B65B5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26</w:t>
            </w:r>
          </w:p>
        </w:tc>
        <w:tc>
          <w:tcPr>
            <w:tcW w:w="900" w:type="dxa"/>
            <w:tcBorders>
              <w:top w:val="single" w:sz="4" w:space="0" w:color="auto"/>
              <w:left w:val="nil"/>
              <w:bottom w:val="nil"/>
              <w:right w:val="nil"/>
            </w:tcBorders>
            <w:vAlign w:val="bottom"/>
            <w:hideMark/>
          </w:tcPr>
          <w:p w14:paraId="6B73B943" w14:textId="143AA5CB" w:rsidR="00B65B5C" w:rsidRPr="001014B9" w:rsidRDefault="00B65B5C" w:rsidP="00B65B5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181</w:t>
            </w:r>
          </w:p>
        </w:tc>
        <w:tc>
          <w:tcPr>
            <w:tcW w:w="810" w:type="dxa"/>
            <w:tcBorders>
              <w:top w:val="single" w:sz="4" w:space="0" w:color="auto"/>
              <w:left w:val="nil"/>
              <w:bottom w:val="nil"/>
              <w:right w:val="nil"/>
            </w:tcBorders>
            <w:vAlign w:val="bottom"/>
            <w:hideMark/>
          </w:tcPr>
          <w:p w14:paraId="51973FFE" w14:textId="28F71684" w:rsidR="00B65B5C" w:rsidRPr="001014B9" w:rsidRDefault="00B65B5C" w:rsidP="00B65B5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89</w:t>
            </w:r>
          </w:p>
        </w:tc>
        <w:tc>
          <w:tcPr>
            <w:tcW w:w="964" w:type="dxa"/>
            <w:tcBorders>
              <w:top w:val="single" w:sz="4" w:space="0" w:color="auto"/>
              <w:left w:val="nil"/>
              <w:bottom w:val="nil"/>
              <w:right w:val="nil"/>
            </w:tcBorders>
            <w:vAlign w:val="bottom"/>
            <w:hideMark/>
          </w:tcPr>
          <w:p w14:paraId="327EC878" w14:textId="2A27A184" w:rsidR="00B65B5C" w:rsidRPr="001014B9" w:rsidRDefault="00B65B5C" w:rsidP="00B65B5C">
            <w:pPr>
              <w:rPr>
                <w:rFonts w:ascii="Times New Roman" w:hAnsi="Times New Roman" w:cs="Times New Roman"/>
                <w:color w:val="000000"/>
                <w:sz w:val="20"/>
                <w:szCs w:val="20"/>
                <w:highlight w:val="yellow"/>
              </w:rPr>
            </w:pPr>
            <w:r w:rsidRPr="001014B9">
              <w:rPr>
                <w:rFonts w:ascii="Times New Roman" w:hAnsi="Times New Roman" w:cs="Times New Roman"/>
                <w:color w:val="000000"/>
                <w:sz w:val="20"/>
                <w:szCs w:val="20"/>
              </w:rPr>
              <w:t>1756</w:t>
            </w:r>
          </w:p>
        </w:tc>
        <w:tc>
          <w:tcPr>
            <w:tcW w:w="1800" w:type="dxa"/>
            <w:tcBorders>
              <w:top w:val="single" w:sz="4" w:space="0" w:color="auto"/>
              <w:left w:val="nil"/>
              <w:bottom w:val="nil"/>
              <w:right w:val="nil"/>
            </w:tcBorders>
            <w:vAlign w:val="bottom"/>
            <w:hideMark/>
          </w:tcPr>
          <w:p w14:paraId="44DD6B3A" w14:textId="297D9DB1"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3.05 (1.89, 4.94)</w:t>
            </w:r>
          </w:p>
        </w:tc>
      </w:tr>
      <w:tr w:rsidR="00B65B5C" w:rsidRPr="001014B9" w14:paraId="00185910" w14:textId="77777777" w:rsidTr="00242209">
        <w:tc>
          <w:tcPr>
            <w:tcW w:w="1620" w:type="dxa"/>
            <w:tcBorders>
              <w:top w:val="nil"/>
              <w:left w:val="nil"/>
              <w:bottom w:val="single" w:sz="4" w:space="0" w:color="auto"/>
              <w:right w:val="nil"/>
            </w:tcBorders>
          </w:tcPr>
          <w:p w14:paraId="01517899" w14:textId="77777777" w:rsidR="00B65B5C" w:rsidRPr="001014B9" w:rsidRDefault="00B65B5C" w:rsidP="00B65B5C">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2D8C45A6" w14:textId="77777777" w:rsidR="00B65B5C" w:rsidRPr="001014B9" w:rsidRDefault="00B65B5C" w:rsidP="00B65B5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7958B064" w14:textId="3FA5CFBD"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Severe wasting</w:t>
            </w:r>
          </w:p>
        </w:tc>
        <w:tc>
          <w:tcPr>
            <w:tcW w:w="836" w:type="dxa"/>
            <w:tcBorders>
              <w:top w:val="nil"/>
              <w:left w:val="nil"/>
              <w:bottom w:val="single" w:sz="4" w:space="0" w:color="auto"/>
              <w:right w:val="nil"/>
            </w:tcBorders>
            <w:vAlign w:val="bottom"/>
            <w:hideMark/>
          </w:tcPr>
          <w:p w14:paraId="5A73F5C8" w14:textId="4D6C1D71" w:rsidR="00B65B5C" w:rsidRPr="001014B9" w:rsidRDefault="00B65B5C" w:rsidP="00B65B5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3</w:t>
            </w:r>
          </w:p>
        </w:tc>
        <w:tc>
          <w:tcPr>
            <w:tcW w:w="900" w:type="dxa"/>
            <w:tcBorders>
              <w:top w:val="nil"/>
              <w:left w:val="nil"/>
              <w:bottom w:val="single" w:sz="4" w:space="0" w:color="auto"/>
              <w:right w:val="nil"/>
            </w:tcBorders>
            <w:vAlign w:val="bottom"/>
            <w:hideMark/>
          </w:tcPr>
          <w:p w14:paraId="2DA8EF38" w14:textId="47B265BF" w:rsidR="00B65B5C" w:rsidRPr="001014B9" w:rsidRDefault="00B65B5C" w:rsidP="00B65B5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15</w:t>
            </w:r>
          </w:p>
        </w:tc>
        <w:tc>
          <w:tcPr>
            <w:tcW w:w="810" w:type="dxa"/>
            <w:tcBorders>
              <w:top w:val="nil"/>
              <w:left w:val="nil"/>
              <w:bottom w:val="single" w:sz="4" w:space="0" w:color="auto"/>
              <w:right w:val="nil"/>
            </w:tcBorders>
            <w:vAlign w:val="bottom"/>
            <w:hideMark/>
          </w:tcPr>
          <w:p w14:paraId="44EE10F5" w14:textId="21F6273B" w:rsidR="00B65B5C" w:rsidRPr="001014B9" w:rsidRDefault="00B65B5C" w:rsidP="00B65B5C">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20</w:t>
            </w:r>
          </w:p>
        </w:tc>
        <w:tc>
          <w:tcPr>
            <w:tcW w:w="964" w:type="dxa"/>
            <w:tcBorders>
              <w:top w:val="nil"/>
              <w:left w:val="nil"/>
              <w:bottom w:val="single" w:sz="4" w:space="0" w:color="auto"/>
              <w:right w:val="nil"/>
            </w:tcBorders>
            <w:vAlign w:val="bottom"/>
            <w:hideMark/>
          </w:tcPr>
          <w:p w14:paraId="7C0D6A21" w14:textId="7B4BC9E9" w:rsidR="00B65B5C" w:rsidRPr="001014B9" w:rsidRDefault="00B65B5C" w:rsidP="00B65B5C">
            <w:pPr>
              <w:rPr>
                <w:rFonts w:ascii="Times New Roman" w:hAnsi="Times New Roman" w:cs="Times New Roman"/>
                <w:color w:val="000000"/>
                <w:sz w:val="20"/>
                <w:szCs w:val="20"/>
                <w:highlight w:val="yellow"/>
              </w:rPr>
            </w:pPr>
            <w:r w:rsidRPr="001014B9">
              <w:rPr>
                <w:rFonts w:ascii="Times New Roman" w:hAnsi="Times New Roman" w:cs="Times New Roman"/>
                <w:color w:val="000000"/>
                <w:sz w:val="20"/>
                <w:szCs w:val="20"/>
              </w:rPr>
              <w:t>199</w:t>
            </w:r>
          </w:p>
        </w:tc>
        <w:tc>
          <w:tcPr>
            <w:tcW w:w="1800" w:type="dxa"/>
            <w:tcBorders>
              <w:top w:val="nil"/>
              <w:left w:val="nil"/>
              <w:bottom w:val="single" w:sz="4" w:space="0" w:color="auto"/>
              <w:right w:val="nil"/>
            </w:tcBorders>
            <w:vAlign w:val="bottom"/>
            <w:hideMark/>
          </w:tcPr>
          <w:p w14:paraId="29AD801B" w14:textId="67324003"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2.26 (0.58, 8.88)</w:t>
            </w:r>
          </w:p>
        </w:tc>
      </w:tr>
      <w:tr w:rsidR="00B65B5C" w:rsidRPr="001014B9" w14:paraId="3A70652D" w14:textId="77777777" w:rsidTr="00242209">
        <w:tc>
          <w:tcPr>
            <w:tcW w:w="1620" w:type="dxa"/>
            <w:tcBorders>
              <w:top w:val="single" w:sz="4" w:space="0" w:color="auto"/>
              <w:left w:val="nil"/>
              <w:bottom w:val="nil"/>
              <w:right w:val="nil"/>
            </w:tcBorders>
            <w:hideMark/>
          </w:tcPr>
          <w:p w14:paraId="411D78B4" w14:textId="77777777" w:rsidR="00B65B5C" w:rsidRPr="001014B9" w:rsidRDefault="00B65B5C" w:rsidP="00B65B5C">
            <w:pPr>
              <w:rPr>
                <w:rFonts w:ascii="Times New Roman" w:hAnsi="Times New Roman" w:cs="Times New Roman"/>
                <w:b/>
                <w:bCs/>
                <w:sz w:val="20"/>
                <w:szCs w:val="20"/>
              </w:rPr>
            </w:pPr>
            <w:r w:rsidRPr="001014B9">
              <w:rPr>
                <w:rFonts w:ascii="Times New Roman" w:hAnsi="Times New Roman" w:cs="Times New Roman"/>
                <w:b/>
                <w:bCs/>
                <w:sz w:val="20"/>
                <w:szCs w:val="20"/>
              </w:rPr>
              <w:t xml:space="preserve">Severe anemia  </w:t>
            </w:r>
          </w:p>
        </w:tc>
        <w:tc>
          <w:tcPr>
            <w:tcW w:w="1237" w:type="dxa"/>
            <w:vMerge w:val="restart"/>
            <w:tcBorders>
              <w:top w:val="single" w:sz="4" w:space="0" w:color="auto"/>
              <w:left w:val="nil"/>
              <w:bottom w:val="single" w:sz="4" w:space="0" w:color="auto"/>
              <w:right w:val="nil"/>
            </w:tcBorders>
            <w:hideMark/>
          </w:tcPr>
          <w:p w14:paraId="22AC6C95"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3,206</w:t>
            </w:r>
          </w:p>
          <w:p w14:paraId="4BCE536A"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(8)</w:t>
            </w:r>
          </w:p>
        </w:tc>
        <w:tc>
          <w:tcPr>
            <w:tcW w:w="1973" w:type="dxa"/>
            <w:tcBorders>
              <w:top w:val="single" w:sz="4" w:space="0" w:color="auto"/>
              <w:left w:val="nil"/>
              <w:bottom w:val="nil"/>
              <w:right w:val="nil"/>
            </w:tcBorders>
            <w:hideMark/>
          </w:tcPr>
          <w:p w14:paraId="4562E7B1"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No severe anemia</w:t>
            </w:r>
          </w:p>
        </w:tc>
        <w:tc>
          <w:tcPr>
            <w:tcW w:w="836" w:type="dxa"/>
            <w:tcBorders>
              <w:top w:val="single" w:sz="4" w:space="0" w:color="auto"/>
              <w:left w:val="nil"/>
              <w:bottom w:val="nil"/>
              <w:right w:val="nil"/>
            </w:tcBorders>
            <w:vAlign w:val="bottom"/>
            <w:hideMark/>
          </w:tcPr>
          <w:p w14:paraId="7E5F5780" w14:textId="258DFACA"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20</w:t>
            </w:r>
          </w:p>
        </w:tc>
        <w:tc>
          <w:tcPr>
            <w:tcW w:w="900" w:type="dxa"/>
            <w:tcBorders>
              <w:top w:val="single" w:sz="4" w:space="0" w:color="auto"/>
              <w:left w:val="nil"/>
              <w:bottom w:val="nil"/>
              <w:right w:val="nil"/>
            </w:tcBorders>
            <w:vAlign w:val="bottom"/>
            <w:hideMark/>
          </w:tcPr>
          <w:p w14:paraId="2AACC06A" w14:textId="52DAD6B2"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152</w:t>
            </w:r>
          </w:p>
        </w:tc>
        <w:tc>
          <w:tcPr>
            <w:tcW w:w="810" w:type="dxa"/>
            <w:tcBorders>
              <w:top w:val="single" w:sz="4" w:space="0" w:color="auto"/>
              <w:left w:val="nil"/>
              <w:bottom w:val="nil"/>
              <w:right w:val="nil"/>
            </w:tcBorders>
            <w:vAlign w:val="bottom"/>
            <w:hideMark/>
          </w:tcPr>
          <w:p w14:paraId="405E602D" w14:textId="306B5729"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103</w:t>
            </w:r>
          </w:p>
        </w:tc>
        <w:tc>
          <w:tcPr>
            <w:tcW w:w="964" w:type="dxa"/>
            <w:tcBorders>
              <w:top w:val="single" w:sz="4" w:space="0" w:color="auto"/>
              <w:left w:val="nil"/>
              <w:bottom w:val="nil"/>
              <w:right w:val="nil"/>
            </w:tcBorders>
            <w:vAlign w:val="bottom"/>
            <w:hideMark/>
          </w:tcPr>
          <w:p w14:paraId="7F9C64A0" w14:textId="20FB9A56"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1950</w:t>
            </w:r>
          </w:p>
        </w:tc>
        <w:tc>
          <w:tcPr>
            <w:tcW w:w="1800" w:type="dxa"/>
            <w:tcBorders>
              <w:top w:val="single" w:sz="4" w:space="0" w:color="auto"/>
              <w:left w:val="nil"/>
              <w:bottom w:val="nil"/>
              <w:right w:val="nil"/>
            </w:tcBorders>
            <w:vAlign w:val="bottom"/>
            <w:hideMark/>
          </w:tcPr>
          <w:p w14:paraId="2DCD5CDD"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2.52 (1.49, 4.25)</w:t>
            </w:r>
          </w:p>
        </w:tc>
      </w:tr>
      <w:tr w:rsidR="00B65B5C" w:rsidRPr="001014B9" w14:paraId="77C48E86" w14:textId="77777777" w:rsidTr="00242209">
        <w:tc>
          <w:tcPr>
            <w:tcW w:w="1620" w:type="dxa"/>
            <w:tcBorders>
              <w:top w:val="nil"/>
              <w:left w:val="nil"/>
              <w:bottom w:val="single" w:sz="4" w:space="0" w:color="auto"/>
              <w:right w:val="nil"/>
            </w:tcBorders>
          </w:tcPr>
          <w:p w14:paraId="04E62F7D" w14:textId="77777777" w:rsidR="00B65B5C" w:rsidRPr="001014B9" w:rsidRDefault="00B65B5C" w:rsidP="00B65B5C">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0DB89479" w14:textId="77777777" w:rsidR="00B65B5C" w:rsidRPr="001014B9" w:rsidRDefault="00B65B5C" w:rsidP="00B65B5C">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7D24930F"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sz w:val="20"/>
                <w:szCs w:val="20"/>
              </w:rPr>
              <w:t xml:space="preserve">Severe anemia </w:t>
            </w:r>
          </w:p>
        </w:tc>
        <w:tc>
          <w:tcPr>
            <w:tcW w:w="836" w:type="dxa"/>
            <w:tcBorders>
              <w:top w:val="nil"/>
              <w:left w:val="nil"/>
              <w:bottom w:val="single" w:sz="4" w:space="0" w:color="auto"/>
              <w:right w:val="nil"/>
            </w:tcBorders>
            <w:vAlign w:val="bottom"/>
            <w:hideMark/>
          </w:tcPr>
          <w:p w14:paraId="7F2AB3FC" w14:textId="6F5C91EE" w:rsidR="00B65B5C" w:rsidRPr="001014B9" w:rsidRDefault="00B65B5C" w:rsidP="00B65B5C">
            <w:pPr>
              <w:ind w:left="-122" w:firstLine="122"/>
              <w:rPr>
                <w:rFonts w:ascii="Times New Roman" w:hAnsi="Times New Roman" w:cs="Times New Roman"/>
                <w:sz w:val="20"/>
                <w:szCs w:val="20"/>
              </w:rPr>
            </w:pPr>
            <w:r w:rsidRPr="001014B9">
              <w:rPr>
                <w:rFonts w:ascii="Times New Roman" w:hAnsi="Times New Roman" w:cs="Times New Roman"/>
                <w:color w:val="000000"/>
                <w:sz w:val="20"/>
                <w:szCs w:val="20"/>
              </w:rPr>
              <w:t>27</w:t>
            </w:r>
          </w:p>
        </w:tc>
        <w:tc>
          <w:tcPr>
            <w:tcW w:w="900" w:type="dxa"/>
            <w:tcBorders>
              <w:top w:val="nil"/>
              <w:left w:val="nil"/>
              <w:bottom w:val="single" w:sz="4" w:space="0" w:color="auto"/>
              <w:right w:val="nil"/>
            </w:tcBorders>
            <w:vAlign w:val="bottom"/>
            <w:hideMark/>
          </w:tcPr>
          <w:p w14:paraId="2447CF66" w14:textId="4D575C9C"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127</w:t>
            </w:r>
          </w:p>
        </w:tc>
        <w:tc>
          <w:tcPr>
            <w:tcW w:w="810" w:type="dxa"/>
            <w:tcBorders>
              <w:top w:val="nil"/>
              <w:left w:val="nil"/>
              <w:bottom w:val="single" w:sz="4" w:space="0" w:color="auto"/>
              <w:right w:val="nil"/>
            </w:tcBorders>
            <w:vAlign w:val="bottom"/>
            <w:hideMark/>
          </w:tcPr>
          <w:p w14:paraId="71EC317A" w14:textId="2B889DF8"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46</w:t>
            </w:r>
          </w:p>
        </w:tc>
        <w:tc>
          <w:tcPr>
            <w:tcW w:w="964" w:type="dxa"/>
            <w:tcBorders>
              <w:top w:val="nil"/>
              <w:left w:val="nil"/>
              <w:bottom w:val="single" w:sz="4" w:space="0" w:color="auto"/>
              <w:right w:val="nil"/>
            </w:tcBorders>
            <w:vAlign w:val="bottom"/>
            <w:hideMark/>
          </w:tcPr>
          <w:p w14:paraId="0D3302B8" w14:textId="33211002" w:rsidR="00B65B5C" w:rsidRPr="001014B9" w:rsidRDefault="00B65B5C" w:rsidP="00B65B5C">
            <w:pPr>
              <w:rPr>
                <w:rFonts w:ascii="Times New Roman" w:hAnsi="Times New Roman" w:cs="Times New Roman"/>
                <w:color w:val="000000"/>
                <w:sz w:val="20"/>
                <w:szCs w:val="20"/>
              </w:rPr>
            </w:pPr>
            <w:r w:rsidRPr="001014B9">
              <w:rPr>
                <w:rFonts w:ascii="Times New Roman" w:hAnsi="Times New Roman" w:cs="Times New Roman"/>
                <w:color w:val="000000"/>
                <w:sz w:val="20"/>
                <w:szCs w:val="20"/>
              </w:rPr>
              <w:t>983</w:t>
            </w:r>
          </w:p>
        </w:tc>
        <w:tc>
          <w:tcPr>
            <w:tcW w:w="1800" w:type="dxa"/>
            <w:tcBorders>
              <w:top w:val="nil"/>
              <w:left w:val="nil"/>
              <w:bottom w:val="single" w:sz="4" w:space="0" w:color="auto"/>
              <w:right w:val="nil"/>
            </w:tcBorders>
            <w:vAlign w:val="bottom"/>
            <w:hideMark/>
          </w:tcPr>
          <w:p w14:paraId="78FC07CF" w14:textId="77777777" w:rsidR="00B65B5C" w:rsidRPr="001014B9" w:rsidRDefault="00B65B5C" w:rsidP="00B65B5C">
            <w:pPr>
              <w:rPr>
                <w:rFonts w:ascii="Times New Roman" w:hAnsi="Times New Roman" w:cs="Times New Roman"/>
                <w:sz w:val="20"/>
                <w:szCs w:val="20"/>
              </w:rPr>
            </w:pPr>
            <w:r w:rsidRPr="001014B9">
              <w:rPr>
                <w:rFonts w:ascii="Times New Roman" w:hAnsi="Times New Roman" w:cs="Times New Roman"/>
                <w:color w:val="000000"/>
                <w:sz w:val="20"/>
                <w:szCs w:val="20"/>
              </w:rPr>
              <w:t>5.58 (3.29, 9.47)</w:t>
            </w:r>
          </w:p>
        </w:tc>
      </w:tr>
    </w:tbl>
    <w:p w14:paraId="4A9CB479" w14:textId="77777777" w:rsidR="00242209" w:rsidRPr="001014B9" w:rsidRDefault="00242209" w:rsidP="00242209">
      <w:pPr>
        <w:rPr>
          <w:rFonts w:ascii="Times New Roman" w:hAnsi="Times New Roman" w:cs="Times New Roman"/>
          <w:sz w:val="20"/>
          <w:szCs w:val="20"/>
        </w:rPr>
      </w:pPr>
      <w:r w:rsidRPr="001014B9">
        <w:rPr>
          <w:rFonts w:ascii="Times New Roman" w:hAnsi="Times New Roman" w:cs="Times New Roman"/>
          <w:sz w:val="20"/>
          <w:szCs w:val="20"/>
        </w:rPr>
        <w:t xml:space="preserve">Estimates are from mixed-effects logistic regression models with an interaction term between hyperkalemia and each subgrouping variable. Models are adjusted for age (except for the age group model), and study is treated as a random effect. Odds ratios (ORs) and 95% confidence intervals (CIs) represent contrasts of marginal linear predictions. </w:t>
      </w:r>
    </w:p>
    <w:p w14:paraId="7C74A8D7" w14:textId="7D37E170" w:rsidR="006362DD" w:rsidRPr="001014B9" w:rsidRDefault="006362DD" w:rsidP="006362DD">
      <w:pPr>
        <w:rPr>
          <w:rFonts w:ascii="Times New Roman" w:hAnsi="Times New Roman" w:cs="Times New Roman"/>
          <w:b/>
          <w:bCs/>
          <w:sz w:val="20"/>
          <w:szCs w:val="20"/>
        </w:rPr>
      </w:pPr>
      <w:r w:rsidRPr="001014B9">
        <w:rPr>
          <w:rFonts w:ascii="Times New Roman" w:hAnsi="Times New Roman" w:cs="Times New Roman"/>
          <w:b/>
          <w:bCs/>
          <w:sz w:val="20"/>
          <w:szCs w:val="20"/>
        </w:rPr>
        <w:br w:type="page"/>
      </w:r>
      <w:r w:rsidRPr="001014B9">
        <w:rPr>
          <w:rFonts w:ascii="Times New Roman" w:hAnsi="Times New Roman" w:cs="Times New Roman"/>
          <w:b/>
          <w:bCs/>
          <w:sz w:val="22"/>
          <w:szCs w:val="22"/>
        </w:rPr>
        <w:t>Table S</w:t>
      </w:r>
      <w:r w:rsidR="0021271C" w:rsidRPr="001014B9">
        <w:rPr>
          <w:rFonts w:ascii="Times New Roman" w:hAnsi="Times New Roman" w:cs="Times New Roman"/>
          <w:b/>
          <w:bCs/>
          <w:sz w:val="22"/>
          <w:szCs w:val="22"/>
        </w:rPr>
        <w:t>4</w:t>
      </w:r>
      <w:r w:rsidRPr="001014B9">
        <w:rPr>
          <w:rFonts w:ascii="Times New Roman" w:hAnsi="Times New Roman" w:cs="Times New Roman"/>
          <w:b/>
          <w:bCs/>
          <w:sz w:val="22"/>
          <w:szCs w:val="22"/>
        </w:rPr>
        <w:t>.</w:t>
      </w:r>
      <w:r w:rsidRPr="001014B9">
        <w:rPr>
          <w:rFonts w:ascii="Times New Roman" w:hAnsi="Times New Roman" w:cs="Times New Roman"/>
          <w:sz w:val="22"/>
          <w:szCs w:val="22"/>
        </w:rPr>
        <w:t xml:space="preserve"> </w:t>
      </w:r>
      <w:r w:rsidRPr="001014B9">
        <w:rPr>
          <w:rFonts w:ascii="Times New Roman" w:hAnsi="Times New Roman" w:cs="Times New Roman"/>
          <w:b/>
          <w:bCs/>
          <w:sz w:val="22"/>
          <w:szCs w:val="22"/>
        </w:rPr>
        <w:t>Subgroup analysis of the association between elevated BUN and mortality</w:t>
      </w:r>
    </w:p>
    <w:tbl>
      <w:tblPr>
        <w:tblStyle w:val="TableGrid"/>
        <w:tblW w:w="10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237"/>
        <w:gridCol w:w="1973"/>
        <w:gridCol w:w="836"/>
        <w:gridCol w:w="900"/>
        <w:gridCol w:w="810"/>
        <w:gridCol w:w="964"/>
        <w:gridCol w:w="1800"/>
      </w:tblGrid>
      <w:tr w:rsidR="00E014E8" w:rsidRPr="001014B9" w14:paraId="25AAFBDC" w14:textId="77777777" w:rsidTr="00E014E8">
        <w:tc>
          <w:tcPr>
            <w:tcW w:w="1620" w:type="dxa"/>
            <w:tcBorders>
              <w:top w:val="single" w:sz="4" w:space="0" w:color="auto"/>
              <w:left w:val="nil"/>
              <w:bottom w:val="nil"/>
              <w:right w:val="nil"/>
            </w:tcBorders>
          </w:tcPr>
          <w:p w14:paraId="623C8729" w14:textId="77777777" w:rsidR="00E014E8" w:rsidRPr="001014B9" w:rsidRDefault="00E014E8">
            <w:pPr>
              <w:rPr>
                <w:rFonts w:ascii="Times New Roman" w:hAnsi="Times New Roman" w:cs="Times New Roman"/>
                <w:sz w:val="20"/>
                <w:szCs w:val="20"/>
              </w:rPr>
            </w:pPr>
          </w:p>
        </w:tc>
        <w:tc>
          <w:tcPr>
            <w:tcW w:w="1237" w:type="dxa"/>
            <w:vMerge w:val="restart"/>
            <w:tcBorders>
              <w:top w:val="single" w:sz="4" w:space="0" w:color="auto"/>
              <w:left w:val="nil"/>
              <w:bottom w:val="single" w:sz="4" w:space="0" w:color="auto"/>
              <w:right w:val="nil"/>
            </w:tcBorders>
            <w:hideMark/>
          </w:tcPr>
          <w:p w14:paraId="471A28E7"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 xml:space="preserve">N obs. </w:t>
            </w:r>
          </w:p>
          <w:p w14:paraId="51A00D2B"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(N studies)</w:t>
            </w:r>
          </w:p>
        </w:tc>
        <w:tc>
          <w:tcPr>
            <w:tcW w:w="1973" w:type="dxa"/>
            <w:tcBorders>
              <w:top w:val="single" w:sz="4" w:space="0" w:color="auto"/>
              <w:left w:val="nil"/>
              <w:bottom w:val="nil"/>
              <w:right w:val="nil"/>
            </w:tcBorders>
          </w:tcPr>
          <w:p w14:paraId="04261001" w14:textId="77777777" w:rsidR="00E014E8" w:rsidRPr="001014B9" w:rsidRDefault="00E014E8">
            <w:pPr>
              <w:rPr>
                <w:rFonts w:ascii="Times New Roman" w:hAnsi="Times New Roman" w:cs="Times New Roman"/>
                <w:sz w:val="20"/>
                <w:szCs w:val="20"/>
              </w:rPr>
            </w:pPr>
          </w:p>
        </w:tc>
        <w:tc>
          <w:tcPr>
            <w:tcW w:w="1736" w:type="dxa"/>
            <w:gridSpan w:val="2"/>
            <w:tcBorders>
              <w:top w:val="single" w:sz="4" w:space="0" w:color="auto"/>
              <w:left w:val="nil"/>
              <w:bottom w:val="single" w:sz="4" w:space="0" w:color="auto"/>
              <w:right w:val="nil"/>
            </w:tcBorders>
            <w:hideMark/>
          </w:tcPr>
          <w:p w14:paraId="4340A09F" w14:textId="77777777" w:rsidR="00E014E8" w:rsidRPr="001014B9" w:rsidRDefault="00E014E8">
            <w:pPr>
              <w:rPr>
                <w:rFonts w:ascii="Times New Roman" w:hAnsi="Times New Roman" w:cs="Times New Roman"/>
                <w:b/>
                <w:bCs/>
                <w:sz w:val="20"/>
                <w:szCs w:val="20"/>
              </w:rPr>
            </w:pPr>
            <w:r w:rsidRPr="001014B9">
              <w:rPr>
                <w:rFonts w:ascii="Times New Roman" w:hAnsi="Times New Roman" w:cs="Times New Roman"/>
                <w:b/>
                <w:bCs/>
                <w:sz w:val="20"/>
                <w:szCs w:val="20"/>
              </w:rPr>
              <w:t>Elevated BUN</w:t>
            </w:r>
          </w:p>
        </w:tc>
        <w:tc>
          <w:tcPr>
            <w:tcW w:w="1774" w:type="dxa"/>
            <w:gridSpan w:val="2"/>
            <w:tcBorders>
              <w:top w:val="single" w:sz="4" w:space="0" w:color="auto"/>
              <w:left w:val="nil"/>
              <w:bottom w:val="single" w:sz="4" w:space="0" w:color="auto"/>
              <w:right w:val="nil"/>
            </w:tcBorders>
            <w:hideMark/>
          </w:tcPr>
          <w:p w14:paraId="215EDEB0" w14:textId="77777777" w:rsidR="00E014E8" w:rsidRPr="001014B9" w:rsidRDefault="00E014E8">
            <w:pPr>
              <w:rPr>
                <w:rFonts w:ascii="Times New Roman" w:hAnsi="Times New Roman" w:cs="Times New Roman"/>
                <w:b/>
                <w:bCs/>
                <w:sz w:val="20"/>
                <w:szCs w:val="20"/>
              </w:rPr>
            </w:pPr>
            <w:r w:rsidRPr="001014B9">
              <w:rPr>
                <w:rFonts w:ascii="Times New Roman" w:hAnsi="Times New Roman" w:cs="Times New Roman"/>
                <w:b/>
                <w:bCs/>
                <w:sz w:val="20"/>
                <w:szCs w:val="20"/>
              </w:rPr>
              <w:t>No elevated BUN</w:t>
            </w:r>
          </w:p>
        </w:tc>
        <w:tc>
          <w:tcPr>
            <w:tcW w:w="1800" w:type="dxa"/>
            <w:tcBorders>
              <w:top w:val="single" w:sz="4" w:space="0" w:color="auto"/>
              <w:left w:val="nil"/>
              <w:bottom w:val="single" w:sz="4" w:space="0" w:color="auto"/>
              <w:right w:val="nil"/>
            </w:tcBorders>
          </w:tcPr>
          <w:p w14:paraId="4F91C121" w14:textId="77777777" w:rsidR="00E014E8" w:rsidRPr="001014B9" w:rsidRDefault="00E014E8">
            <w:pPr>
              <w:rPr>
                <w:rFonts w:ascii="Times New Roman" w:hAnsi="Times New Roman" w:cs="Times New Roman"/>
                <w:sz w:val="20"/>
                <w:szCs w:val="20"/>
              </w:rPr>
            </w:pPr>
          </w:p>
        </w:tc>
      </w:tr>
      <w:tr w:rsidR="00E014E8" w:rsidRPr="001014B9" w14:paraId="7500C4F1" w14:textId="77777777" w:rsidTr="00E014E8">
        <w:tc>
          <w:tcPr>
            <w:tcW w:w="1620" w:type="dxa"/>
            <w:tcBorders>
              <w:top w:val="nil"/>
              <w:left w:val="nil"/>
              <w:bottom w:val="single" w:sz="4" w:space="0" w:color="auto"/>
              <w:right w:val="nil"/>
            </w:tcBorders>
            <w:hideMark/>
          </w:tcPr>
          <w:p w14:paraId="2B8CFDD7"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Group</w:t>
            </w:r>
          </w:p>
        </w:tc>
        <w:tc>
          <w:tcPr>
            <w:tcW w:w="1237" w:type="dxa"/>
            <w:vMerge/>
            <w:tcBorders>
              <w:top w:val="single" w:sz="4" w:space="0" w:color="auto"/>
              <w:left w:val="nil"/>
              <w:bottom w:val="single" w:sz="4" w:space="0" w:color="auto"/>
              <w:right w:val="nil"/>
            </w:tcBorders>
            <w:vAlign w:val="center"/>
            <w:hideMark/>
          </w:tcPr>
          <w:p w14:paraId="5AF2EF8E" w14:textId="77777777" w:rsidR="00E014E8" w:rsidRPr="001014B9" w:rsidRDefault="00E014E8">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34DCFB3F"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Category</w:t>
            </w:r>
          </w:p>
        </w:tc>
        <w:tc>
          <w:tcPr>
            <w:tcW w:w="836" w:type="dxa"/>
            <w:tcBorders>
              <w:top w:val="single" w:sz="4" w:space="0" w:color="auto"/>
              <w:left w:val="nil"/>
              <w:bottom w:val="single" w:sz="4" w:space="0" w:color="auto"/>
              <w:right w:val="nil"/>
            </w:tcBorders>
            <w:hideMark/>
          </w:tcPr>
          <w:p w14:paraId="1C9F5F81"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n, died</w:t>
            </w:r>
          </w:p>
        </w:tc>
        <w:tc>
          <w:tcPr>
            <w:tcW w:w="900" w:type="dxa"/>
            <w:tcBorders>
              <w:top w:val="single" w:sz="4" w:space="0" w:color="auto"/>
              <w:left w:val="nil"/>
              <w:bottom w:val="single" w:sz="4" w:space="0" w:color="auto"/>
              <w:right w:val="nil"/>
            </w:tcBorders>
            <w:hideMark/>
          </w:tcPr>
          <w:p w14:paraId="291F9382"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 xml:space="preserve">N, total </w:t>
            </w:r>
          </w:p>
        </w:tc>
        <w:tc>
          <w:tcPr>
            <w:tcW w:w="810" w:type="dxa"/>
            <w:tcBorders>
              <w:top w:val="single" w:sz="4" w:space="0" w:color="auto"/>
              <w:left w:val="nil"/>
              <w:bottom w:val="single" w:sz="4" w:space="0" w:color="auto"/>
              <w:right w:val="nil"/>
            </w:tcBorders>
            <w:hideMark/>
          </w:tcPr>
          <w:p w14:paraId="3B6AAC2E"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n, died</w:t>
            </w:r>
          </w:p>
        </w:tc>
        <w:tc>
          <w:tcPr>
            <w:tcW w:w="964" w:type="dxa"/>
            <w:tcBorders>
              <w:top w:val="single" w:sz="4" w:space="0" w:color="auto"/>
              <w:left w:val="nil"/>
              <w:bottom w:val="single" w:sz="4" w:space="0" w:color="auto"/>
              <w:right w:val="nil"/>
            </w:tcBorders>
            <w:hideMark/>
          </w:tcPr>
          <w:p w14:paraId="065C4545"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 xml:space="preserve">N, total </w:t>
            </w:r>
          </w:p>
        </w:tc>
        <w:tc>
          <w:tcPr>
            <w:tcW w:w="1800" w:type="dxa"/>
            <w:tcBorders>
              <w:top w:val="single" w:sz="4" w:space="0" w:color="auto"/>
              <w:left w:val="nil"/>
              <w:bottom w:val="single" w:sz="4" w:space="0" w:color="auto"/>
              <w:right w:val="nil"/>
            </w:tcBorders>
            <w:hideMark/>
          </w:tcPr>
          <w:p w14:paraId="1CDA1267" w14:textId="77777777" w:rsidR="00E014E8" w:rsidRPr="001014B9" w:rsidRDefault="00E014E8">
            <w:pPr>
              <w:rPr>
                <w:rFonts w:ascii="Times New Roman" w:hAnsi="Times New Roman" w:cs="Times New Roman"/>
                <w:sz w:val="20"/>
                <w:szCs w:val="20"/>
              </w:rPr>
            </w:pPr>
            <w:r w:rsidRPr="001014B9">
              <w:rPr>
                <w:rFonts w:ascii="Times New Roman" w:hAnsi="Times New Roman" w:cs="Times New Roman"/>
                <w:sz w:val="20"/>
                <w:szCs w:val="20"/>
              </w:rPr>
              <w:t>OR (95% CI)</w:t>
            </w:r>
          </w:p>
        </w:tc>
      </w:tr>
      <w:tr w:rsidR="007D737D" w:rsidRPr="001014B9" w14:paraId="0EE894D8" w14:textId="77777777" w:rsidTr="00E014E8">
        <w:tc>
          <w:tcPr>
            <w:tcW w:w="1620" w:type="dxa"/>
            <w:tcBorders>
              <w:top w:val="single" w:sz="4" w:space="0" w:color="auto"/>
              <w:left w:val="nil"/>
              <w:bottom w:val="nil"/>
              <w:right w:val="nil"/>
            </w:tcBorders>
            <w:hideMark/>
          </w:tcPr>
          <w:p w14:paraId="3990555A" w14:textId="77777777" w:rsidR="007D737D" w:rsidRPr="001014B9" w:rsidRDefault="007D737D" w:rsidP="007D737D">
            <w:pPr>
              <w:rPr>
                <w:rFonts w:ascii="Times New Roman" w:hAnsi="Times New Roman" w:cs="Times New Roman"/>
                <w:b/>
                <w:bCs/>
                <w:sz w:val="20"/>
                <w:szCs w:val="20"/>
              </w:rPr>
            </w:pPr>
            <w:r w:rsidRPr="001014B9">
              <w:rPr>
                <w:rFonts w:ascii="Times New Roman" w:hAnsi="Times New Roman" w:cs="Times New Roman"/>
                <w:b/>
                <w:bCs/>
                <w:sz w:val="20"/>
                <w:szCs w:val="20"/>
              </w:rPr>
              <w:t>Age</w:t>
            </w:r>
          </w:p>
        </w:tc>
        <w:tc>
          <w:tcPr>
            <w:tcW w:w="1237" w:type="dxa"/>
            <w:vMerge w:val="restart"/>
            <w:tcBorders>
              <w:top w:val="single" w:sz="4" w:space="0" w:color="auto"/>
              <w:left w:val="nil"/>
              <w:bottom w:val="single" w:sz="4" w:space="0" w:color="auto"/>
              <w:right w:val="nil"/>
            </w:tcBorders>
            <w:hideMark/>
          </w:tcPr>
          <w:p w14:paraId="712724A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4,313</w:t>
            </w:r>
          </w:p>
          <w:p w14:paraId="05B5F509"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(12)</w:t>
            </w:r>
          </w:p>
        </w:tc>
        <w:tc>
          <w:tcPr>
            <w:tcW w:w="1973" w:type="dxa"/>
            <w:tcBorders>
              <w:top w:val="single" w:sz="4" w:space="0" w:color="auto"/>
              <w:left w:val="nil"/>
              <w:bottom w:val="nil"/>
              <w:right w:val="nil"/>
            </w:tcBorders>
            <w:hideMark/>
          </w:tcPr>
          <w:p w14:paraId="30861025"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 xml:space="preserve">&lt; 2 years </w:t>
            </w:r>
          </w:p>
        </w:tc>
        <w:tc>
          <w:tcPr>
            <w:tcW w:w="836" w:type="dxa"/>
            <w:tcBorders>
              <w:top w:val="single" w:sz="4" w:space="0" w:color="auto"/>
              <w:left w:val="nil"/>
              <w:bottom w:val="nil"/>
              <w:right w:val="nil"/>
            </w:tcBorders>
            <w:vAlign w:val="bottom"/>
            <w:hideMark/>
          </w:tcPr>
          <w:p w14:paraId="222625EC" w14:textId="166FD932"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36</w:t>
            </w:r>
          </w:p>
        </w:tc>
        <w:tc>
          <w:tcPr>
            <w:tcW w:w="900" w:type="dxa"/>
            <w:tcBorders>
              <w:top w:val="single" w:sz="4" w:space="0" w:color="auto"/>
              <w:left w:val="nil"/>
              <w:bottom w:val="nil"/>
              <w:right w:val="nil"/>
            </w:tcBorders>
            <w:vAlign w:val="bottom"/>
            <w:hideMark/>
          </w:tcPr>
          <w:p w14:paraId="2C899757" w14:textId="5BEC1D0B"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236</w:t>
            </w:r>
          </w:p>
        </w:tc>
        <w:tc>
          <w:tcPr>
            <w:tcW w:w="810" w:type="dxa"/>
            <w:tcBorders>
              <w:top w:val="single" w:sz="4" w:space="0" w:color="auto"/>
              <w:left w:val="nil"/>
              <w:bottom w:val="nil"/>
              <w:right w:val="nil"/>
            </w:tcBorders>
            <w:vAlign w:val="bottom"/>
            <w:hideMark/>
          </w:tcPr>
          <w:p w14:paraId="357FBED2" w14:textId="0C230C96"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55</w:t>
            </w:r>
          </w:p>
        </w:tc>
        <w:tc>
          <w:tcPr>
            <w:tcW w:w="964" w:type="dxa"/>
            <w:tcBorders>
              <w:top w:val="single" w:sz="4" w:space="0" w:color="auto"/>
              <w:left w:val="nil"/>
              <w:bottom w:val="nil"/>
              <w:right w:val="nil"/>
            </w:tcBorders>
            <w:vAlign w:val="bottom"/>
            <w:hideMark/>
          </w:tcPr>
          <w:p w14:paraId="00C84C72" w14:textId="37A684F3"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1026</w:t>
            </w:r>
          </w:p>
        </w:tc>
        <w:tc>
          <w:tcPr>
            <w:tcW w:w="1800" w:type="dxa"/>
            <w:tcBorders>
              <w:top w:val="single" w:sz="4" w:space="0" w:color="auto"/>
              <w:left w:val="nil"/>
              <w:bottom w:val="nil"/>
              <w:right w:val="nil"/>
            </w:tcBorders>
            <w:vAlign w:val="bottom"/>
            <w:hideMark/>
          </w:tcPr>
          <w:p w14:paraId="1F294FD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4.44 (2.73, 7.21)</w:t>
            </w:r>
          </w:p>
        </w:tc>
      </w:tr>
      <w:tr w:rsidR="007D737D" w:rsidRPr="001014B9" w14:paraId="710A72A5" w14:textId="77777777" w:rsidTr="00E014E8">
        <w:tc>
          <w:tcPr>
            <w:tcW w:w="1620" w:type="dxa"/>
          </w:tcPr>
          <w:p w14:paraId="0BA2E81E" w14:textId="77777777" w:rsidR="007D737D" w:rsidRPr="001014B9" w:rsidRDefault="007D737D" w:rsidP="007D737D">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03AF873A" w14:textId="77777777" w:rsidR="007D737D" w:rsidRPr="001014B9" w:rsidRDefault="007D737D" w:rsidP="007D737D">
            <w:pPr>
              <w:rPr>
                <w:rFonts w:ascii="Times New Roman" w:hAnsi="Times New Roman" w:cs="Times New Roman"/>
                <w:sz w:val="20"/>
                <w:szCs w:val="20"/>
              </w:rPr>
            </w:pPr>
          </w:p>
        </w:tc>
        <w:tc>
          <w:tcPr>
            <w:tcW w:w="1973" w:type="dxa"/>
            <w:hideMark/>
          </w:tcPr>
          <w:p w14:paraId="7FE3805D"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2 to &lt;5 years</w:t>
            </w:r>
          </w:p>
        </w:tc>
        <w:tc>
          <w:tcPr>
            <w:tcW w:w="836" w:type="dxa"/>
            <w:vAlign w:val="bottom"/>
            <w:hideMark/>
          </w:tcPr>
          <w:p w14:paraId="55C0727F" w14:textId="0A47296F"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60</w:t>
            </w:r>
          </w:p>
        </w:tc>
        <w:tc>
          <w:tcPr>
            <w:tcW w:w="900" w:type="dxa"/>
            <w:vAlign w:val="bottom"/>
            <w:hideMark/>
          </w:tcPr>
          <w:p w14:paraId="52F55A5C" w14:textId="670D41EB"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576</w:t>
            </w:r>
          </w:p>
        </w:tc>
        <w:tc>
          <w:tcPr>
            <w:tcW w:w="810" w:type="dxa"/>
            <w:vAlign w:val="bottom"/>
            <w:hideMark/>
          </w:tcPr>
          <w:p w14:paraId="29986EAA" w14:textId="02A6AFDD"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61</w:t>
            </w:r>
          </w:p>
        </w:tc>
        <w:tc>
          <w:tcPr>
            <w:tcW w:w="964" w:type="dxa"/>
            <w:vAlign w:val="bottom"/>
            <w:hideMark/>
          </w:tcPr>
          <w:p w14:paraId="57DA312B" w14:textId="4FB55C71"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1340</w:t>
            </w:r>
          </w:p>
        </w:tc>
        <w:tc>
          <w:tcPr>
            <w:tcW w:w="1800" w:type="dxa"/>
            <w:vAlign w:val="bottom"/>
            <w:hideMark/>
          </w:tcPr>
          <w:p w14:paraId="689D2E69"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2.82 (1.90, 4.19)</w:t>
            </w:r>
          </w:p>
        </w:tc>
      </w:tr>
      <w:tr w:rsidR="007D737D" w:rsidRPr="001014B9" w14:paraId="373E9961" w14:textId="77777777" w:rsidTr="00E014E8">
        <w:tc>
          <w:tcPr>
            <w:tcW w:w="1620" w:type="dxa"/>
          </w:tcPr>
          <w:p w14:paraId="38DD117D" w14:textId="77777777" w:rsidR="007D737D" w:rsidRPr="001014B9" w:rsidRDefault="007D737D" w:rsidP="007D737D">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13F4B178" w14:textId="77777777" w:rsidR="007D737D" w:rsidRPr="001014B9" w:rsidRDefault="007D737D" w:rsidP="007D737D">
            <w:pPr>
              <w:rPr>
                <w:rFonts w:ascii="Times New Roman" w:hAnsi="Times New Roman" w:cs="Times New Roman"/>
                <w:sz w:val="20"/>
                <w:szCs w:val="20"/>
              </w:rPr>
            </w:pPr>
          </w:p>
        </w:tc>
        <w:tc>
          <w:tcPr>
            <w:tcW w:w="1973" w:type="dxa"/>
            <w:hideMark/>
          </w:tcPr>
          <w:p w14:paraId="2D48FFE4"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5 to &lt;10 years</w:t>
            </w:r>
          </w:p>
        </w:tc>
        <w:tc>
          <w:tcPr>
            <w:tcW w:w="836" w:type="dxa"/>
            <w:vAlign w:val="bottom"/>
            <w:hideMark/>
          </w:tcPr>
          <w:p w14:paraId="648DA99D" w14:textId="7BA84CDE"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21</w:t>
            </w:r>
          </w:p>
        </w:tc>
        <w:tc>
          <w:tcPr>
            <w:tcW w:w="900" w:type="dxa"/>
            <w:vAlign w:val="bottom"/>
            <w:hideMark/>
          </w:tcPr>
          <w:p w14:paraId="29B0D96F" w14:textId="0299CE1F"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336</w:t>
            </w:r>
          </w:p>
        </w:tc>
        <w:tc>
          <w:tcPr>
            <w:tcW w:w="810" w:type="dxa"/>
            <w:vAlign w:val="bottom"/>
            <w:hideMark/>
          </w:tcPr>
          <w:p w14:paraId="0092324C" w14:textId="61853D46"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26</w:t>
            </w:r>
          </w:p>
        </w:tc>
        <w:tc>
          <w:tcPr>
            <w:tcW w:w="964" w:type="dxa"/>
            <w:vAlign w:val="bottom"/>
            <w:hideMark/>
          </w:tcPr>
          <w:p w14:paraId="03A03F37" w14:textId="4F8C813F"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540</w:t>
            </w:r>
          </w:p>
        </w:tc>
        <w:tc>
          <w:tcPr>
            <w:tcW w:w="1800" w:type="dxa"/>
            <w:vAlign w:val="bottom"/>
            <w:hideMark/>
          </w:tcPr>
          <w:p w14:paraId="35A5DDE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1.74 (0.94, 3.20)</w:t>
            </w:r>
          </w:p>
        </w:tc>
      </w:tr>
      <w:tr w:rsidR="007D737D" w:rsidRPr="001014B9" w14:paraId="37BAB29B" w14:textId="77777777" w:rsidTr="00E014E8">
        <w:tc>
          <w:tcPr>
            <w:tcW w:w="1620" w:type="dxa"/>
            <w:tcBorders>
              <w:top w:val="nil"/>
              <w:left w:val="nil"/>
              <w:bottom w:val="single" w:sz="4" w:space="0" w:color="auto"/>
              <w:right w:val="nil"/>
            </w:tcBorders>
          </w:tcPr>
          <w:p w14:paraId="778EEA23" w14:textId="77777777" w:rsidR="007D737D" w:rsidRPr="001014B9" w:rsidRDefault="007D737D" w:rsidP="007D737D">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40B940FE" w14:textId="77777777" w:rsidR="007D737D" w:rsidRPr="001014B9" w:rsidRDefault="007D737D" w:rsidP="007D737D">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1DFF28EA"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u w:val="single"/>
              </w:rPr>
              <w:t>&gt;</w:t>
            </w:r>
            <w:r w:rsidRPr="001014B9">
              <w:rPr>
                <w:rFonts w:ascii="Times New Roman" w:hAnsi="Times New Roman" w:cs="Times New Roman"/>
                <w:sz w:val="20"/>
                <w:szCs w:val="20"/>
              </w:rPr>
              <w:t xml:space="preserve">10 years </w:t>
            </w:r>
          </w:p>
        </w:tc>
        <w:tc>
          <w:tcPr>
            <w:tcW w:w="836" w:type="dxa"/>
            <w:tcBorders>
              <w:top w:val="nil"/>
              <w:left w:val="nil"/>
              <w:bottom w:val="single" w:sz="4" w:space="0" w:color="auto"/>
              <w:right w:val="nil"/>
            </w:tcBorders>
            <w:vAlign w:val="bottom"/>
            <w:hideMark/>
          </w:tcPr>
          <w:p w14:paraId="60D16E46" w14:textId="5C471E0F"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w:t>
            </w:r>
          </w:p>
        </w:tc>
        <w:tc>
          <w:tcPr>
            <w:tcW w:w="900" w:type="dxa"/>
            <w:tcBorders>
              <w:top w:val="nil"/>
              <w:left w:val="nil"/>
              <w:bottom w:val="single" w:sz="4" w:space="0" w:color="auto"/>
              <w:right w:val="nil"/>
            </w:tcBorders>
            <w:vAlign w:val="bottom"/>
            <w:hideMark/>
          </w:tcPr>
          <w:p w14:paraId="5D806864" w14:textId="2F590CED"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117</w:t>
            </w:r>
          </w:p>
        </w:tc>
        <w:tc>
          <w:tcPr>
            <w:tcW w:w="810" w:type="dxa"/>
            <w:tcBorders>
              <w:top w:val="nil"/>
              <w:left w:val="nil"/>
              <w:bottom w:val="single" w:sz="4" w:space="0" w:color="auto"/>
              <w:right w:val="nil"/>
            </w:tcBorders>
            <w:vAlign w:val="bottom"/>
            <w:hideMark/>
          </w:tcPr>
          <w:p w14:paraId="2231B2ED" w14:textId="0651B405"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w:t>
            </w:r>
          </w:p>
        </w:tc>
        <w:tc>
          <w:tcPr>
            <w:tcW w:w="964" w:type="dxa"/>
            <w:tcBorders>
              <w:top w:val="nil"/>
              <w:left w:val="nil"/>
              <w:bottom w:val="single" w:sz="4" w:space="0" w:color="auto"/>
              <w:right w:val="nil"/>
            </w:tcBorders>
            <w:vAlign w:val="bottom"/>
            <w:hideMark/>
          </w:tcPr>
          <w:p w14:paraId="67A9E578" w14:textId="0773E814"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142</w:t>
            </w:r>
          </w:p>
        </w:tc>
        <w:tc>
          <w:tcPr>
            <w:tcW w:w="1800" w:type="dxa"/>
            <w:tcBorders>
              <w:top w:val="nil"/>
              <w:left w:val="nil"/>
              <w:bottom w:val="single" w:sz="4" w:space="0" w:color="auto"/>
              <w:right w:val="nil"/>
            </w:tcBorders>
            <w:vAlign w:val="bottom"/>
            <w:hideMark/>
          </w:tcPr>
          <w:p w14:paraId="7BD50F59"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1.08 (0.28, 4.20)</w:t>
            </w:r>
          </w:p>
        </w:tc>
      </w:tr>
      <w:tr w:rsidR="007D737D" w:rsidRPr="001014B9" w14:paraId="6660679F" w14:textId="77777777" w:rsidTr="00E014E8">
        <w:tc>
          <w:tcPr>
            <w:tcW w:w="1620" w:type="dxa"/>
            <w:tcBorders>
              <w:top w:val="single" w:sz="4" w:space="0" w:color="auto"/>
              <w:left w:val="nil"/>
              <w:bottom w:val="nil"/>
              <w:right w:val="nil"/>
            </w:tcBorders>
            <w:hideMark/>
          </w:tcPr>
          <w:p w14:paraId="1062C618" w14:textId="77777777" w:rsidR="007D737D" w:rsidRPr="001014B9" w:rsidRDefault="007D737D" w:rsidP="007D737D">
            <w:pPr>
              <w:rPr>
                <w:rFonts w:ascii="Times New Roman" w:hAnsi="Times New Roman" w:cs="Times New Roman"/>
                <w:b/>
                <w:bCs/>
                <w:sz w:val="20"/>
                <w:szCs w:val="20"/>
              </w:rPr>
            </w:pPr>
            <w:r w:rsidRPr="001014B9">
              <w:rPr>
                <w:rFonts w:ascii="Times New Roman" w:hAnsi="Times New Roman" w:cs="Times New Roman"/>
                <w:b/>
                <w:bCs/>
                <w:sz w:val="20"/>
                <w:szCs w:val="20"/>
              </w:rPr>
              <w:t>Decade</w:t>
            </w:r>
          </w:p>
        </w:tc>
        <w:tc>
          <w:tcPr>
            <w:tcW w:w="1237" w:type="dxa"/>
            <w:vMerge w:val="restart"/>
            <w:tcBorders>
              <w:top w:val="single" w:sz="4" w:space="0" w:color="auto"/>
              <w:left w:val="nil"/>
              <w:bottom w:val="single" w:sz="4" w:space="0" w:color="auto"/>
              <w:right w:val="nil"/>
            </w:tcBorders>
            <w:hideMark/>
          </w:tcPr>
          <w:p w14:paraId="38563BC5"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4,319</w:t>
            </w:r>
          </w:p>
          <w:p w14:paraId="5F3FBF1E"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(12)</w:t>
            </w:r>
          </w:p>
        </w:tc>
        <w:tc>
          <w:tcPr>
            <w:tcW w:w="1973" w:type="dxa"/>
            <w:tcBorders>
              <w:top w:val="single" w:sz="4" w:space="0" w:color="auto"/>
              <w:left w:val="nil"/>
              <w:bottom w:val="nil"/>
              <w:right w:val="nil"/>
            </w:tcBorders>
            <w:hideMark/>
          </w:tcPr>
          <w:p w14:paraId="2B93D7D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Before 2000</w:t>
            </w:r>
          </w:p>
        </w:tc>
        <w:tc>
          <w:tcPr>
            <w:tcW w:w="836" w:type="dxa"/>
            <w:tcBorders>
              <w:top w:val="single" w:sz="4" w:space="0" w:color="auto"/>
              <w:left w:val="nil"/>
              <w:bottom w:val="nil"/>
              <w:right w:val="nil"/>
            </w:tcBorders>
            <w:vAlign w:val="bottom"/>
            <w:hideMark/>
          </w:tcPr>
          <w:p w14:paraId="61CC02D5" w14:textId="049B0CF4"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9</w:t>
            </w:r>
          </w:p>
        </w:tc>
        <w:tc>
          <w:tcPr>
            <w:tcW w:w="900" w:type="dxa"/>
            <w:tcBorders>
              <w:top w:val="single" w:sz="4" w:space="0" w:color="auto"/>
              <w:left w:val="nil"/>
              <w:bottom w:val="nil"/>
              <w:right w:val="nil"/>
            </w:tcBorders>
            <w:vAlign w:val="bottom"/>
            <w:hideMark/>
          </w:tcPr>
          <w:p w14:paraId="6A959A44" w14:textId="4B4C9D45"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26</w:t>
            </w:r>
          </w:p>
        </w:tc>
        <w:tc>
          <w:tcPr>
            <w:tcW w:w="810" w:type="dxa"/>
            <w:tcBorders>
              <w:top w:val="single" w:sz="4" w:space="0" w:color="auto"/>
              <w:left w:val="nil"/>
              <w:bottom w:val="nil"/>
              <w:right w:val="nil"/>
            </w:tcBorders>
            <w:vAlign w:val="bottom"/>
            <w:hideMark/>
          </w:tcPr>
          <w:p w14:paraId="084C0A55" w14:textId="553A357C"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11</w:t>
            </w:r>
          </w:p>
        </w:tc>
        <w:tc>
          <w:tcPr>
            <w:tcW w:w="964" w:type="dxa"/>
            <w:tcBorders>
              <w:top w:val="single" w:sz="4" w:space="0" w:color="auto"/>
              <w:left w:val="nil"/>
              <w:bottom w:val="nil"/>
              <w:right w:val="nil"/>
            </w:tcBorders>
            <w:vAlign w:val="bottom"/>
            <w:hideMark/>
          </w:tcPr>
          <w:p w14:paraId="68351A5F" w14:textId="3522B296"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46</w:t>
            </w:r>
          </w:p>
        </w:tc>
        <w:tc>
          <w:tcPr>
            <w:tcW w:w="1800" w:type="dxa"/>
            <w:tcBorders>
              <w:top w:val="single" w:sz="4" w:space="0" w:color="auto"/>
              <w:left w:val="nil"/>
              <w:bottom w:val="nil"/>
              <w:right w:val="nil"/>
            </w:tcBorders>
            <w:vAlign w:val="bottom"/>
            <w:hideMark/>
          </w:tcPr>
          <w:p w14:paraId="584190E4"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1.71 (0.59, 4.94)</w:t>
            </w:r>
          </w:p>
        </w:tc>
      </w:tr>
      <w:tr w:rsidR="007D737D" w:rsidRPr="001014B9" w14:paraId="078B98A8" w14:textId="77777777" w:rsidTr="00E014E8">
        <w:tc>
          <w:tcPr>
            <w:tcW w:w="1620" w:type="dxa"/>
          </w:tcPr>
          <w:p w14:paraId="1B743513" w14:textId="77777777" w:rsidR="007D737D" w:rsidRPr="001014B9" w:rsidRDefault="007D737D" w:rsidP="007D737D">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5424EC79" w14:textId="77777777" w:rsidR="007D737D" w:rsidRPr="001014B9" w:rsidRDefault="007D737D" w:rsidP="007D737D">
            <w:pPr>
              <w:rPr>
                <w:rFonts w:ascii="Times New Roman" w:hAnsi="Times New Roman" w:cs="Times New Roman"/>
                <w:sz w:val="20"/>
                <w:szCs w:val="20"/>
              </w:rPr>
            </w:pPr>
          </w:p>
        </w:tc>
        <w:tc>
          <w:tcPr>
            <w:tcW w:w="1973" w:type="dxa"/>
            <w:hideMark/>
          </w:tcPr>
          <w:p w14:paraId="2790BE3E"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2000-2010</w:t>
            </w:r>
          </w:p>
        </w:tc>
        <w:tc>
          <w:tcPr>
            <w:tcW w:w="836" w:type="dxa"/>
            <w:vAlign w:val="bottom"/>
            <w:hideMark/>
          </w:tcPr>
          <w:p w14:paraId="76DF13A8" w14:textId="0F29E47C"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7</w:t>
            </w:r>
          </w:p>
        </w:tc>
        <w:tc>
          <w:tcPr>
            <w:tcW w:w="900" w:type="dxa"/>
            <w:vAlign w:val="bottom"/>
            <w:hideMark/>
          </w:tcPr>
          <w:p w14:paraId="67020AA4" w14:textId="552F212B"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64</w:t>
            </w:r>
          </w:p>
        </w:tc>
        <w:tc>
          <w:tcPr>
            <w:tcW w:w="810" w:type="dxa"/>
            <w:vAlign w:val="bottom"/>
            <w:hideMark/>
          </w:tcPr>
          <w:p w14:paraId="545F2419" w14:textId="0C184A56"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54</w:t>
            </w:r>
          </w:p>
        </w:tc>
        <w:tc>
          <w:tcPr>
            <w:tcW w:w="964" w:type="dxa"/>
            <w:vAlign w:val="bottom"/>
            <w:hideMark/>
          </w:tcPr>
          <w:p w14:paraId="60F8A9D9" w14:textId="1AE8854F"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659</w:t>
            </w:r>
          </w:p>
        </w:tc>
        <w:tc>
          <w:tcPr>
            <w:tcW w:w="1800" w:type="dxa"/>
            <w:vAlign w:val="bottom"/>
            <w:hideMark/>
          </w:tcPr>
          <w:p w14:paraId="3E98D0B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2.10 (0.86, 5.14)</w:t>
            </w:r>
          </w:p>
        </w:tc>
      </w:tr>
      <w:tr w:rsidR="007D737D" w:rsidRPr="001014B9" w14:paraId="1A7A521A" w14:textId="77777777" w:rsidTr="00E014E8">
        <w:tc>
          <w:tcPr>
            <w:tcW w:w="1620" w:type="dxa"/>
          </w:tcPr>
          <w:p w14:paraId="116C23E6" w14:textId="77777777" w:rsidR="007D737D" w:rsidRPr="001014B9" w:rsidRDefault="007D737D" w:rsidP="007D737D">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7CA9F13D" w14:textId="77777777" w:rsidR="007D737D" w:rsidRPr="001014B9" w:rsidRDefault="007D737D" w:rsidP="007D737D">
            <w:pPr>
              <w:rPr>
                <w:rFonts w:ascii="Times New Roman" w:hAnsi="Times New Roman" w:cs="Times New Roman"/>
                <w:sz w:val="20"/>
                <w:szCs w:val="20"/>
              </w:rPr>
            </w:pPr>
          </w:p>
        </w:tc>
        <w:tc>
          <w:tcPr>
            <w:tcW w:w="1973" w:type="dxa"/>
            <w:hideMark/>
          </w:tcPr>
          <w:p w14:paraId="1E98A454"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2011-2020</w:t>
            </w:r>
          </w:p>
        </w:tc>
        <w:tc>
          <w:tcPr>
            <w:tcW w:w="836" w:type="dxa"/>
            <w:vAlign w:val="bottom"/>
            <w:hideMark/>
          </w:tcPr>
          <w:p w14:paraId="60E4E508" w14:textId="654EE6C9"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59</w:t>
            </w:r>
          </w:p>
        </w:tc>
        <w:tc>
          <w:tcPr>
            <w:tcW w:w="900" w:type="dxa"/>
            <w:vAlign w:val="bottom"/>
            <w:hideMark/>
          </w:tcPr>
          <w:p w14:paraId="48335ECA" w14:textId="1EF8AAFA"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490</w:t>
            </w:r>
          </w:p>
        </w:tc>
        <w:tc>
          <w:tcPr>
            <w:tcW w:w="810" w:type="dxa"/>
            <w:vAlign w:val="bottom"/>
            <w:hideMark/>
          </w:tcPr>
          <w:p w14:paraId="75C84106" w14:textId="44C3F942"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39</w:t>
            </w:r>
          </w:p>
        </w:tc>
        <w:tc>
          <w:tcPr>
            <w:tcW w:w="964" w:type="dxa"/>
            <w:vAlign w:val="bottom"/>
            <w:hideMark/>
          </w:tcPr>
          <w:p w14:paraId="1E7374A0" w14:textId="2D3E3AE9"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1163</w:t>
            </w:r>
          </w:p>
        </w:tc>
        <w:tc>
          <w:tcPr>
            <w:tcW w:w="1800" w:type="dxa"/>
            <w:vAlign w:val="bottom"/>
            <w:hideMark/>
          </w:tcPr>
          <w:p w14:paraId="4E4DD1E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4.81 (3.07, 7.55)</w:t>
            </w:r>
          </w:p>
        </w:tc>
      </w:tr>
      <w:tr w:rsidR="007D737D" w:rsidRPr="001014B9" w14:paraId="7EC3B4E4" w14:textId="77777777" w:rsidTr="00E014E8">
        <w:tc>
          <w:tcPr>
            <w:tcW w:w="1620" w:type="dxa"/>
            <w:tcBorders>
              <w:top w:val="nil"/>
              <w:left w:val="nil"/>
              <w:bottom w:val="single" w:sz="4" w:space="0" w:color="auto"/>
              <w:right w:val="nil"/>
            </w:tcBorders>
          </w:tcPr>
          <w:p w14:paraId="61AC7859" w14:textId="77777777" w:rsidR="007D737D" w:rsidRPr="001014B9" w:rsidRDefault="007D737D" w:rsidP="007D737D">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3091E46C" w14:textId="77777777" w:rsidR="007D737D" w:rsidRPr="001014B9" w:rsidRDefault="007D737D" w:rsidP="007D737D">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67F4C0E6"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&gt;2020</w:t>
            </w:r>
          </w:p>
        </w:tc>
        <w:tc>
          <w:tcPr>
            <w:tcW w:w="836" w:type="dxa"/>
            <w:tcBorders>
              <w:top w:val="nil"/>
              <w:left w:val="nil"/>
              <w:bottom w:val="single" w:sz="4" w:space="0" w:color="auto"/>
              <w:right w:val="nil"/>
            </w:tcBorders>
            <w:vAlign w:val="bottom"/>
            <w:hideMark/>
          </w:tcPr>
          <w:p w14:paraId="33992434" w14:textId="4766BFA1"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46</w:t>
            </w:r>
          </w:p>
        </w:tc>
        <w:tc>
          <w:tcPr>
            <w:tcW w:w="900" w:type="dxa"/>
            <w:tcBorders>
              <w:top w:val="nil"/>
              <w:left w:val="nil"/>
              <w:bottom w:val="single" w:sz="4" w:space="0" w:color="auto"/>
              <w:right w:val="nil"/>
            </w:tcBorders>
            <w:vAlign w:val="bottom"/>
            <w:hideMark/>
          </w:tcPr>
          <w:p w14:paraId="150EA0E8" w14:textId="4BD26C2A"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685</w:t>
            </w:r>
          </w:p>
        </w:tc>
        <w:tc>
          <w:tcPr>
            <w:tcW w:w="810" w:type="dxa"/>
            <w:tcBorders>
              <w:top w:val="nil"/>
              <w:left w:val="nil"/>
              <w:bottom w:val="single" w:sz="4" w:space="0" w:color="auto"/>
              <w:right w:val="nil"/>
            </w:tcBorders>
            <w:vAlign w:val="bottom"/>
            <w:hideMark/>
          </w:tcPr>
          <w:p w14:paraId="6D3F98BB" w14:textId="628C5794"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43</w:t>
            </w:r>
          </w:p>
        </w:tc>
        <w:tc>
          <w:tcPr>
            <w:tcW w:w="964" w:type="dxa"/>
            <w:tcBorders>
              <w:top w:val="nil"/>
              <w:left w:val="nil"/>
              <w:bottom w:val="single" w:sz="4" w:space="0" w:color="auto"/>
              <w:right w:val="nil"/>
            </w:tcBorders>
            <w:vAlign w:val="bottom"/>
            <w:hideMark/>
          </w:tcPr>
          <w:p w14:paraId="3BD31D78" w14:textId="3D08BE2E"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1186</w:t>
            </w:r>
          </w:p>
        </w:tc>
        <w:tc>
          <w:tcPr>
            <w:tcW w:w="1800" w:type="dxa"/>
            <w:tcBorders>
              <w:top w:val="nil"/>
              <w:left w:val="nil"/>
              <w:bottom w:val="single" w:sz="4" w:space="0" w:color="auto"/>
              <w:right w:val="nil"/>
            </w:tcBorders>
            <w:vAlign w:val="bottom"/>
            <w:hideMark/>
          </w:tcPr>
          <w:p w14:paraId="2D1E4ED9"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1.95 (1.24, 3.05)</w:t>
            </w:r>
          </w:p>
        </w:tc>
      </w:tr>
      <w:tr w:rsidR="007D737D" w:rsidRPr="001014B9" w14:paraId="677E9A33" w14:textId="77777777" w:rsidTr="00E014E8">
        <w:tc>
          <w:tcPr>
            <w:tcW w:w="1620" w:type="dxa"/>
            <w:tcBorders>
              <w:top w:val="single" w:sz="4" w:space="0" w:color="auto"/>
              <w:left w:val="nil"/>
              <w:bottom w:val="nil"/>
              <w:right w:val="nil"/>
            </w:tcBorders>
            <w:hideMark/>
          </w:tcPr>
          <w:p w14:paraId="34FF9BC5" w14:textId="77777777" w:rsidR="007D737D" w:rsidRPr="001014B9" w:rsidRDefault="007D737D" w:rsidP="007D737D">
            <w:pPr>
              <w:rPr>
                <w:rFonts w:ascii="Times New Roman" w:hAnsi="Times New Roman" w:cs="Times New Roman"/>
                <w:b/>
                <w:bCs/>
                <w:sz w:val="20"/>
                <w:szCs w:val="20"/>
              </w:rPr>
            </w:pPr>
            <w:r w:rsidRPr="001014B9">
              <w:rPr>
                <w:rFonts w:ascii="Times New Roman" w:hAnsi="Times New Roman" w:cs="Times New Roman"/>
                <w:b/>
                <w:bCs/>
                <w:sz w:val="20"/>
                <w:szCs w:val="20"/>
              </w:rPr>
              <w:t>Region</w:t>
            </w:r>
          </w:p>
        </w:tc>
        <w:tc>
          <w:tcPr>
            <w:tcW w:w="1237" w:type="dxa"/>
            <w:vMerge w:val="restart"/>
            <w:tcBorders>
              <w:top w:val="single" w:sz="4" w:space="0" w:color="auto"/>
              <w:left w:val="nil"/>
              <w:bottom w:val="single" w:sz="4" w:space="0" w:color="auto"/>
              <w:right w:val="nil"/>
            </w:tcBorders>
            <w:hideMark/>
          </w:tcPr>
          <w:p w14:paraId="4D07A1AB"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4,319</w:t>
            </w:r>
          </w:p>
          <w:p w14:paraId="38D1F370"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(12)</w:t>
            </w:r>
          </w:p>
        </w:tc>
        <w:tc>
          <w:tcPr>
            <w:tcW w:w="1973" w:type="dxa"/>
            <w:tcBorders>
              <w:top w:val="single" w:sz="4" w:space="0" w:color="auto"/>
              <w:left w:val="nil"/>
              <w:bottom w:val="nil"/>
              <w:right w:val="nil"/>
            </w:tcBorders>
            <w:hideMark/>
          </w:tcPr>
          <w:p w14:paraId="6974F31D"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East Africa</w:t>
            </w:r>
          </w:p>
        </w:tc>
        <w:tc>
          <w:tcPr>
            <w:tcW w:w="836" w:type="dxa"/>
            <w:tcBorders>
              <w:top w:val="single" w:sz="4" w:space="0" w:color="auto"/>
              <w:left w:val="nil"/>
              <w:bottom w:val="nil"/>
              <w:right w:val="nil"/>
            </w:tcBorders>
            <w:vAlign w:val="bottom"/>
            <w:hideMark/>
          </w:tcPr>
          <w:p w14:paraId="469FA129" w14:textId="1374B664"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86</w:t>
            </w:r>
          </w:p>
        </w:tc>
        <w:tc>
          <w:tcPr>
            <w:tcW w:w="900" w:type="dxa"/>
            <w:tcBorders>
              <w:top w:val="single" w:sz="4" w:space="0" w:color="auto"/>
              <w:left w:val="nil"/>
              <w:bottom w:val="nil"/>
              <w:right w:val="nil"/>
            </w:tcBorders>
            <w:vAlign w:val="bottom"/>
            <w:hideMark/>
          </w:tcPr>
          <w:p w14:paraId="74F684DF" w14:textId="7F85DF55"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781</w:t>
            </w:r>
          </w:p>
        </w:tc>
        <w:tc>
          <w:tcPr>
            <w:tcW w:w="810" w:type="dxa"/>
            <w:tcBorders>
              <w:top w:val="single" w:sz="4" w:space="0" w:color="auto"/>
              <w:left w:val="nil"/>
              <w:bottom w:val="nil"/>
              <w:right w:val="nil"/>
            </w:tcBorders>
            <w:vAlign w:val="bottom"/>
            <w:hideMark/>
          </w:tcPr>
          <w:p w14:paraId="30545D31" w14:textId="4DD5CB3F"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115</w:t>
            </w:r>
          </w:p>
        </w:tc>
        <w:tc>
          <w:tcPr>
            <w:tcW w:w="964" w:type="dxa"/>
            <w:tcBorders>
              <w:top w:val="single" w:sz="4" w:space="0" w:color="auto"/>
              <w:left w:val="nil"/>
              <w:bottom w:val="nil"/>
              <w:right w:val="nil"/>
            </w:tcBorders>
            <w:vAlign w:val="bottom"/>
            <w:hideMark/>
          </w:tcPr>
          <w:p w14:paraId="2F87F625" w14:textId="1DE30409"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2399</w:t>
            </w:r>
          </w:p>
        </w:tc>
        <w:tc>
          <w:tcPr>
            <w:tcW w:w="1800" w:type="dxa"/>
            <w:tcBorders>
              <w:top w:val="single" w:sz="4" w:space="0" w:color="auto"/>
              <w:left w:val="nil"/>
              <w:bottom w:val="nil"/>
              <w:right w:val="nil"/>
            </w:tcBorders>
            <w:vAlign w:val="bottom"/>
            <w:hideMark/>
          </w:tcPr>
          <w:p w14:paraId="0DFABF03"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3.55 (2.52, 4.99)</w:t>
            </w:r>
          </w:p>
        </w:tc>
      </w:tr>
      <w:tr w:rsidR="007D737D" w:rsidRPr="001014B9" w14:paraId="4B40AA2C" w14:textId="77777777" w:rsidTr="00E014E8">
        <w:tc>
          <w:tcPr>
            <w:tcW w:w="1620" w:type="dxa"/>
          </w:tcPr>
          <w:p w14:paraId="7EEE74A2" w14:textId="77777777" w:rsidR="007D737D" w:rsidRPr="001014B9" w:rsidRDefault="007D737D" w:rsidP="007D737D">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1CFD7074" w14:textId="77777777" w:rsidR="007D737D" w:rsidRPr="001014B9" w:rsidRDefault="007D737D" w:rsidP="007D737D">
            <w:pPr>
              <w:rPr>
                <w:rFonts w:ascii="Times New Roman" w:hAnsi="Times New Roman" w:cs="Times New Roman"/>
                <w:sz w:val="20"/>
                <w:szCs w:val="20"/>
              </w:rPr>
            </w:pPr>
          </w:p>
        </w:tc>
        <w:tc>
          <w:tcPr>
            <w:tcW w:w="1973" w:type="dxa"/>
            <w:hideMark/>
          </w:tcPr>
          <w:p w14:paraId="41CFC085"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Southern Africa</w:t>
            </w:r>
          </w:p>
        </w:tc>
        <w:tc>
          <w:tcPr>
            <w:tcW w:w="836" w:type="dxa"/>
            <w:vAlign w:val="bottom"/>
            <w:hideMark/>
          </w:tcPr>
          <w:p w14:paraId="5A1998DD" w14:textId="291E8013"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w:t>
            </w:r>
          </w:p>
        </w:tc>
        <w:tc>
          <w:tcPr>
            <w:tcW w:w="900" w:type="dxa"/>
            <w:vAlign w:val="bottom"/>
            <w:hideMark/>
          </w:tcPr>
          <w:p w14:paraId="230A3B5E" w14:textId="1224123A"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39</w:t>
            </w:r>
          </w:p>
        </w:tc>
        <w:tc>
          <w:tcPr>
            <w:tcW w:w="810" w:type="dxa"/>
            <w:vAlign w:val="bottom"/>
            <w:hideMark/>
          </w:tcPr>
          <w:p w14:paraId="5A9439E6" w14:textId="0CDBECD3"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w:t>
            </w:r>
          </w:p>
        </w:tc>
        <w:tc>
          <w:tcPr>
            <w:tcW w:w="964" w:type="dxa"/>
            <w:vAlign w:val="bottom"/>
            <w:hideMark/>
          </w:tcPr>
          <w:p w14:paraId="037E019A" w14:textId="6C192581"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174</w:t>
            </w:r>
          </w:p>
        </w:tc>
        <w:tc>
          <w:tcPr>
            <w:tcW w:w="1800" w:type="dxa"/>
            <w:vAlign w:val="bottom"/>
            <w:hideMark/>
          </w:tcPr>
          <w:p w14:paraId="14102AA5" w14:textId="77777777" w:rsidR="007D737D" w:rsidRPr="001014B9" w:rsidRDefault="007D737D" w:rsidP="007D737D">
            <w:pPr>
              <w:ind w:right="-87"/>
              <w:rPr>
                <w:rFonts w:ascii="Times New Roman" w:hAnsi="Times New Roman" w:cs="Times New Roman"/>
                <w:sz w:val="20"/>
                <w:szCs w:val="20"/>
              </w:rPr>
            </w:pPr>
            <w:r w:rsidRPr="001014B9">
              <w:rPr>
                <w:rFonts w:ascii="Times New Roman" w:hAnsi="Times New Roman" w:cs="Times New Roman"/>
                <w:color w:val="000000"/>
                <w:sz w:val="20"/>
                <w:szCs w:val="20"/>
              </w:rPr>
              <w:t>7.85 (1.29, 47.63)</w:t>
            </w:r>
          </w:p>
        </w:tc>
      </w:tr>
      <w:tr w:rsidR="007D737D" w:rsidRPr="001014B9" w14:paraId="0AFFC0DD" w14:textId="77777777" w:rsidTr="00E014E8">
        <w:tc>
          <w:tcPr>
            <w:tcW w:w="1620" w:type="dxa"/>
          </w:tcPr>
          <w:p w14:paraId="0ACD3699" w14:textId="77777777" w:rsidR="007D737D" w:rsidRPr="001014B9" w:rsidRDefault="007D737D" w:rsidP="007D737D">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7DB45289" w14:textId="77777777" w:rsidR="007D737D" w:rsidRPr="001014B9" w:rsidRDefault="007D737D" w:rsidP="007D737D">
            <w:pPr>
              <w:rPr>
                <w:rFonts w:ascii="Times New Roman" w:hAnsi="Times New Roman" w:cs="Times New Roman"/>
                <w:sz w:val="20"/>
                <w:szCs w:val="20"/>
              </w:rPr>
            </w:pPr>
          </w:p>
        </w:tc>
        <w:tc>
          <w:tcPr>
            <w:tcW w:w="1973" w:type="dxa"/>
            <w:hideMark/>
          </w:tcPr>
          <w:p w14:paraId="09CF5280"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Central Africa</w:t>
            </w:r>
          </w:p>
        </w:tc>
        <w:tc>
          <w:tcPr>
            <w:tcW w:w="836" w:type="dxa"/>
            <w:vAlign w:val="bottom"/>
            <w:hideMark/>
          </w:tcPr>
          <w:p w14:paraId="719CAE5F" w14:textId="1BC0B150"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12</w:t>
            </w:r>
          </w:p>
        </w:tc>
        <w:tc>
          <w:tcPr>
            <w:tcW w:w="900" w:type="dxa"/>
            <w:vAlign w:val="bottom"/>
            <w:hideMark/>
          </w:tcPr>
          <w:p w14:paraId="22DA635B" w14:textId="4A5F0FD2"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61</w:t>
            </w:r>
          </w:p>
        </w:tc>
        <w:tc>
          <w:tcPr>
            <w:tcW w:w="810" w:type="dxa"/>
            <w:vAlign w:val="bottom"/>
            <w:hideMark/>
          </w:tcPr>
          <w:p w14:paraId="2F2262D1" w14:textId="3BEEC940"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9</w:t>
            </w:r>
          </w:p>
        </w:tc>
        <w:tc>
          <w:tcPr>
            <w:tcW w:w="964" w:type="dxa"/>
            <w:vAlign w:val="bottom"/>
            <w:hideMark/>
          </w:tcPr>
          <w:p w14:paraId="5535ADB6" w14:textId="52AB6D8C"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159</w:t>
            </w:r>
          </w:p>
        </w:tc>
        <w:tc>
          <w:tcPr>
            <w:tcW w:w="1800" w:type="dxa"/>
            <w:vAlign w:val="bottom"/>
            <w:hideMark/>
          </w:tcPr>
          <w:p w14:paraId="07560B64"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4.29 (1.7, 10.85)</w:t>
            </w:r>
          </w:p>
        </w:tc>
      </w:tr>
      <w:tr w:rsidR="007D737D" w:rsidRPr="001014B9" w14:paraId="626CC0BE" w14:textId="77777777" w:rsidTr="00E014E8">
        <w:tc>
          <w:tcPr>
            <w:tcW w:w="1620" w:type="dxa"/>
            <w:tcBorders>
              <w:top w:val="nil"/>
              <w:left w:val="nil"/>
              <w:bottom w:val="single" w:sz="4" w:space="0" w:color="auto"/>
              <w:right w:val="nil"/>
            </w:tcBorders>
          </w:tcPr>
          <w:p w14:paraId="1096A758" w14:textId="77777777" w:rsidR="007D737D" w:rsidRPr="001014B9" w:rsidRDefault="007D737D" w:rsidP="007D737D">
            <w:pPr>
              <w:rPr>
                <w:rFonts w:ascii="Times New Roman" w:hAnsi="Times New Roman" w:cs="Times New Roman"/>
                <w:b/>
                <w:bCs/>
                <w:sz w:val="20"/>
                <w:szCs w:val="20"/>
              </w:rPr>
            </w:pPr>
          </w:p>
        </w:tc>
        <w:tc>
          <w:tcPr>
            <w:tcW w:w="1237" w:type="dxa"/>
            <w:vMerge/>
            <w:tcBorders>
              <w:top w:val="single" w:sz="4" w:space="0" w:color="auto"/>
              <w:left w:val="nil"/>
              <w:bottom w:val="single" w:sz="4" w:space="0" w:color="auto"/>
              <w:right w:val="nil"/>
            </w:tcBorders>
            <w:vAlign w:val="center"/>
            <w:hideMark/>
          </w:tcPr>
          <w:p w14:paraId="7E9E9243" w14:textId="77777777" w:rsidR="007D737D" w:rsidRPr="001014B9" w:rsidRDefault="007D737D" w:rsidP="007D737D">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245E167E"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 xml:space="preserve">West Africa </w:t>
            </w:r>
          </w:p>
        </w:tc>
        <w:tc>
          <w:tcPr>
            <w:tcW w:w="836" w:type="dxa"/>
            <w:tcBorders>
              <w:top w:val="nil"/>
              <w:left w:val="nil"/>
              <w:bottom w:val="single" w:sz="4" w:space="0" w:color="auto"/>
              <w:right w:val="nil"/>
            </w:tcBorders>
            <w:vAlign w:val="bottom"/>
            <w:hideMark/>
          </w:tcPr>
          <w:p w14:paraId="4891A6E1" w14:textId="159670C6"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19</w:t>
            </w:r>
          </w:p>
        </w:tc>
        <w:tc>
          <w:tcPr>
            <w:tcW w:w="900" w:type="dxa"/>
            <w:tcBorders>
              <w:top w:val="nil"/>
              <w:left w:val="nil"/>
              <w:bottom w:val="single" w:sz="4" w:space="0" w:color="auto"/>
              <w:right w:val="nil"/>
            </w:tcBorders>
            <w:vAlign w:val="bottom"/>
            <w:hideMark/>
          </w:tcPr>
          <w:p w14:paraId="16BBEE0B" w14:textId="47711866"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384</w:t>
            </w:r>
          </w:p>
        </w:tc>
        <w:tc>
          <w:tcPr>
            <w:tcW w:w="810" w:type="dxa"/>
            <w:tcBorders>
              <w:top w:val="nil"/>
              <w:left w:val="nil"/>
              <w:bottom w:val="single" w:sz="4" w:space="0" w:color="auto"/>
              <w:right w:val="nil"/>
            </w:tcBorders>
            <w:vAlign w:val="bottom"/>
            <w:hideMark/>
          </w:tcPr>
          <w:p w14:paraId="42A7C97A" w14:textId="58C1CAEF"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21</w:t>
            </w:r>
          </w:p>
        </w:tc>
        <w:tc>
          <w:tcPr>
            <w:tcW w:w="964" w:type="dxa"/>
            <w:tcBorders>
              <w:top w:val="nil"/>
              <w:left w:val="nil"/>
              <w:bottom w:val="single" w:sz="4" w:space="0" w:color="auto"/>
              <w:right w:val="nil"/>
            </w:tcBorders>
            <w:vAlign w:val="bottom"/>
            <w:hideMark/>
          </w:tcPr>
          <w:p w14:paraId="39E930FA" w14:textId="1D931069"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322</w:t>
            </w:r>
          </w:p>
        </w:tc>
        <w:tc>
          <w:tcPr>
            <w:tcW w:w="1800" w:type="dxa"/>
            <w:tcBorders>
              <w:top w:val="nil"/>
              <w:left w:val="nil"/>
              <w:bottom w:val="single" w:sz="4" w:space="0" w:color="auto"/>
              <w:right w:val="nil"/>
            </w:tcBorders>
            <w:vAlign w:val="bottom"/>
            <w:hideMark/>
          </w:tcPr>
          <w:p w14:paraId="4208B0A0"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0.80 (0.42, 1.54)</w:t>
            </w:r>
          </w:p>
        </w:tc>
      </w:tr>
      <w:tr w:rsidR="007D737D" w:rsidRPr="001014B9" w14:paraId="54DE64B1" w14:textId="77777777" w:rsidTr="00E014E8">
        <w:tc>
          <w:tcPr>
            <w:tcW w:w="1620" w:type="dxa"/>
            <w:tcBorders>
              <w:top w:val="single" w:sz="4" w:space="0" w:color="auto"/>
              <w:left w:val="nil"/>
              <w:bottom w:val="nil"/>
              <w:right w:val="nil"/>
            </w:tcBorders>
            <w:hideMark/>
          </w:tcPr>
          <w:p w14:paraId="012B11F8" w14:textId="77777777" w:rsidR="007D737D" w:rsidRPr="001014B9" w:rsidRDefault="007D737D" w:rsidP="007D737D">
            <w:pPr>
              <w:rPr>
                <w:rFonts w:ascii="Times New Roman" w:hAnsi="Times New Roman" w:cs="Times New Roman"/>
                <w:b/>
                <w:bCs/>
                <w:sz w:val="20"/>
                <w:szCs w:val="20"/>
              </w:rPr>
            </w:pPr>
            <w:r w:rsidRPr="001014B9">
              <w:rPr>
                <w:rFonts w:ascii="Times New Roman" w:hAnsi="Times New Roman" w:cs="Times New Roman"/>
                <w:b/>
                <w:bCs/>
                <w:sz w:val="20"/>
                <w:szCs w:val="20"/>
              </w:rPr>
              <w:t xml:space="preserve">Sex </w:t>
            </w:r>
          </w:p>
        </w:tc>
        <w:tc>
          <w:tcPr>
            <w:tcW w:w="1237" w:type="dxa"/>
            <w:vMerge w:val="restart"/>
            <w:tcBorders>
              <w:top w:val="single" w:sz="4" w:space="0" w:color="auto"/>
              <w:left w:val="nil"/>
              <w:bottom w:val="single" w:sz="4" w:space="0" w:color="auto"/>
              <w:right w:val="nil"/>
            </w:tcBorders>
            <w:hideMark/>
          </w:tcPr>
          <w:p w14:paraId="6C5CFB82"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4,313</w:t>
            </w:r>
          </w:p>
          <w:p w14:paraId="46298EB5"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(12)</w:t>
            </w:r>
          </w:p>
        </w:tc>
        <w:tc>
          <w:tcPr>
            <w:tcW w:w="1973" w:type="dxa"/>
            <w:tcBorders>
              <w:top w:val="single" w:sz="4" w:space="0" w:color="auto"/>
              <w:left w:val="nil"/>
              <w:bottom w:val="nil"/>
              <w:right w:val="nil"/>
            </w:tcBorders>
            <w:hideMark/>
          </w:tcPr>
          <w:p w14:paraId="43548B19"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Female</w:t>
            </w:r>
          </w:p>
        </w:tc>
        <w:tc>
          <w:tcPr>
            <w:tcW w:w="836" w:type="dxa"/>
            <w:tcBorders>
              <w:top w:val="single" w:sz="4" w:space="0" w:color="auto"/>
              <w:left w:val="nil"/>
              <w:bottom w:val="nil"/>
              <w:right w:val="nil"/>
            </w:tcBorders>
            <w:vAlign w:val="bottom"/>
            <w:hideMark/>
          </w:tcPr>
          <w:p w14:paraId="1D6913A7" w14:textId="2DE960F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61</w:t>
            </w:r>
          </w:p>
        </w:tc>
        <w:tc>
          <w:tcPr>
            <w:tcW w:w="900" w:type="dxa"/>
            <w:tcBorders>
              <w:top w:val="single" w:sz="4" w:space="0" w:color="auto"/>
              <w:left w:val="nil"/>
              <w:bottom w:val="nil"/>
              <w:right w:val="nil"/>
            </w:tcBorders>
            <w:vAlign w:val="bottom"/>
            <w:hideMark/>
          </w:tcPr>
          <w:p w14:paraId="6323B1C7" w14:textId="6D39AEE2"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551</w:t>
            </w:r>
          </w:p>
        </w:tc>
        <w:tc>
          <w:tcPr>
            <w:tcW w:w="810" w:type="dxa"/>
            <w:tcBorders>
              <w:top w:val="single" w:sz="4" w:space="0" w:color="auto"/>
              <w:left w:val="nil"/>
              <w:bottom w:val="nil"/>
              <w:right w:val="nil"/>
            </w:tcBorders>
            <w:vAlign w:val="bottom"/>
            <w:hideMark/>
          </w:tcPr>
          <w:p w14:paraId="6B67FD67" w14:textId="58F6F50F"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65</w:t>
            </w:r>
          </w:p>
        </w:tc>
        <w:tc>
          <w:tcPr>
            <w:tcW w:w="964" w:type="dxa"/>
            <w:tcBorders>
              <w:top w:val="single" w:sz="4" w:space="0" w:color="auto"/>
              <w:left w:val="nil"/>
              <w:bottom w:val="nil"/>
              <w:right w:val="nil"/>
            </w:tcBorders>
            <w:vAlign w:val="bottom"/>
            <w:hideMark/>
          </w:tcPr>
          <w:p w14:paraId="0F7137A8" w14:textId="15241C17"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1333</w:t>
            </w:r>
          </w:p>
        </w:tc>
        <w:tc>
          <w:tcPr>
            <w:tcW w:w="1800" w:type="dxa"/>
            <w:tcBorders>
              <w:top w:val="single" w:sz="4" w:space="0" w:color="auto"/>
              <w:left w:val="nil"/>
              <w:bottom w:val="nil"/>
              <w:right w:val="nil"/>
            </w:tcBorders>
            <w:vAlign w:val="bottom"/>
            <w:hideMark/>
          </w:tcPr>
          <w:p w14:paraId="0570D66A"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3.29 (2.21, 4.89)</w:t>
            </w:r>
          </w:p>
        </w:tc>
      </w:tr>
      <w:tr w:rsidR="007D737D" w:rsidRPr="001014B9" w14:paraId="11D614BE" w14:textId="77777777" w:rsidTr="00E014E8">
        <w:tc>
          <w:tcPr>
            <w:tcW w:w="1620" w:type="dxa"/>
            <w:tcBorders>
              <w:top w:val="nil"/>
              <w:left w:val="nil"/>
              <w:bottom w:val="single" w:sz="4" w:space="0" w:color="auto"/>
              <w:right w:val="nil"/>
            </w:tcBorders>
          </w:tcPr>
          <w:p w14:paraId="72C9BF60" w14:textId="77777777" w:rsidR="007D737D" w:rsidRPr="001014B9" w:rsidRDefault="007D737D" w:rsidP="007D737D">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40BFC75A" w14:textId="77777777" w:rsidR="007D737D" w:rsidRPr="001014B9" w:rsidRDefault="007D737D" w:rsidP="007D737D">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184F9CBE"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Male</w:t>
            </w:r>
          </w:p>
        </w:tc>
        <w:tc>
          <w:tcPr>
            <w:tcW w:w="836" w:type="dxa"/>
            <w:tcBorders>
              <w:top w:val="nil"/>
              <w:left w:val="nil"/>
              <w:bottom w:val="single" w:sz="4" w:space="0" w:color="auto"/>
              <w:right w:val="nil"/>
            </w:tcBorders>
            <w:vAlign w:val="bottom"/>
            <w:hideMark/>
          </w:tcPr>
          <w:p w14:paraId="413CDEB8" w14:textId="25565774"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60</w:t>
            </w:r>
          </w:p>
        </w:tc>
        <w:tc>
          <w:tcPr>
            <w:tcW w:w="900" w:type="dxa"/>
            <w:tcBorders>
              <w:top w:val="nil"/>
              <w:left w:val="nil"/>
              <w:bottom w:val="single" w:sz="4" w:space="0" w:color="auto"/>
              <w:right w:val="nil"/>
            </w:tcBorders>
            <w:vAlign w:val="bottom"/>
            <w:hideMark/>
          </w:tcPr>
          <w:p w14:paraId="57390D70" w14:textId="7C65C059"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714</w:t>
            </w:r>
          </w:p>
        </w:tc>
        <w:tc>
          <w:tcPr>
            <w:tcW w:w="810" w:type="dxa"/>
            <w:tcBorders>
              <w:top w:val="nil"/>
              <w:left w:val="nil"/>
              <w:bottom w:val="single" w:sz="4" w:space="0" w:color="auto"/>
              <w:right w:val="nil"/>
            </w:tcBorders>
            <w:vAlign w:val="bottom"/>
            <w:hideMark/>
          </w:tcPr>
          <w:p w14:paraId="42C55E4D" w14:textId="669113E9"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82</w:t>
            </w:r>
          </w:p>
        </w:tc>
        <w:tc>
          <w:tcPr>
            <w:tcW w:w="964" w:type="dxa"/>
            <w:tcBorders>
              <w:top w:val="nil"/>
              <w:left w:val="nil"/>
              <w:bottom w:val="single" w:sz="4" w:space="0" w:color="auto"/>
              <w:right w:val="nil"/>
            </w:tcBorders>
            <w:vAlign w:val="bottom"/>
            <w:hideMark/>
          </w:tcPr>
          <w:p w14:paraId="28BF76EE" w14:textId="66B5BBF7"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1715</w:t>
            </w:r>
          </w:p>
        </w:tc>
        <w:tc>
          <w:tcPr>
            <w:tcW w:w="1800" w:type="dxa"/>
            <w:tcBorders>
              <w:top w:val="nil"/>
              <w:left w:val="nil"/>
              <w:bottom w:val="single" w:sz="4" w:space="0" w:color="auto"/>
              <w:right w:val="nil"/>
            </w:tcBorders>
            <w:vAlign w:val="bottom"/>
            <w:hideMark/>
          </w:tcPr>
          <w:p w14:paraId="544262D3"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2.45 (1.68, 3.57)</w:t>
            </w:r>
          </w:p>
        </w:tc>
      </w:tr>
      <w:tr w:rsidR="007D737D" w:rsidRPr="001014B9" w14:paraId="54DA02FA" w14:textId="77777777" w:rsidTr="00E014E8">
        <w:tc>
          <w:tcPr>
            <w:tcW w:w="1620" w:type="dxa"/>
            <w:tcBorders>
              <w:top w:val="single" w:sz="4" w:space="0" w:color="auto"/>
              <w:left w:val="nil"/>
              <w:bottom w:val="nil"/>
              <w:right w:val="nil"/>
            </w:tcBorders>
            <w:hideMark/>
          </w:tcPr>
          <w:p w14:paraId="5CE67990" w14:textId="4FDD1319" w:rsidR="007D737D" w:rsidRPr="001014B9" w:rsidRDefault="007D737D" w:rsidP="007D737D">
            <w:pPr>
              <w:rPr>
                <w:rFonts w:ascii="Times New Roman" w:hAnsi="Times New Roman" w:cs="Times New Roman"/>
                <w:b/>
                <w:bCs/>
                <w:sz w:val="20"/>
                <w:szCs w:val="20"/>
              </w:rPr>
            </w:pPr>
            <w:r w:rsidRPr="001014B9">
              <w:rPr>
                <w:rFonts w:ascii="Times New Roman" w:hAnsi="Times New Roman" w:cs="Times New Roman"/>
                <w:b/>
                <w:bCs/>
                <w:sz w:val="20"/>
                <w:szCs w:val="20"/>
              </w:rPr>
              <w:t>Severe wasting</w:t>
            </w:r>
          </w:p>
        </w:tc>
        <w:tc>
          <w:tcPr>
            <w:tcW w:w="1237" w:type="dxa"/>
            <w:vMerge w:val="restart"/>
            <w:tcBorders>
              <w:top w:val="single" w:sz="4" w:space="0" w:color="auto"/>
              <w:left w:val="nil"/>
              <w:bottom w:val="single" w:sz="4" w:space="0" w:color="auto"/>
              <w:right w:val="nil"/>
            </w:tcBorders>
            <w:hideMark/>
          </w:tcPr>
          <w:p w14:paraId="023F516F"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2,937</w:t>
            </w:r>
          </w:p>
          <w:p w14:paraId="76996E24" w14:textId="5223B35D"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(10)</w:t>
            </w:r>
          </w:p>
        </w:tc>
        <w:tc>
          <w:tcPr>
            <w:tcW w:w="1973" w:type="dxa"/>
            <w:tcBorders>
              <w:top w:val="single" w:sz="4" w:space="0" w:color="auto"/>
              <w:left w:val="nil"/>
              <w:bottom w:val="nil"/>
              <w:right w:val="nil"/>
            </w:tcBorders>
            <w:hideMark/>
          </w:tcPr>
          <w:p w14:paraId="772356A2" w14:textId="5603BA5B"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No severe wasting</w:t>
            </w:r>
          </w:p>
        </w:tc>
        <w:tc>
          <w:tcPr>
            <w:tcW w:w="836" w:type="dxa"/>
            <w:tcBorders>
              <w:top w:val="single" w:sz="4" w:space="0" w:color="auto"/>
              <w:left w:val="nil"/>
              <w:bottom w:val="nil"/>
              <w:right w:val="nil"/>
            </w:tcBorders>
            <w:vAlign w:val="bottom"/>
            <w:hideMark/>
          </w:tcPr>
          <w:p w14:paraId="21BF72EC" w14:textId="64F8E944" w:rsidR="007D737D" w:rsidRPr="001014B9" w:rsidRDefault="007D737D" w:rsidP="007D737D">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61</w:t>
            </w:r>
          </w:p>
        </w:tc>
        <w:tc>
          <w:tcPr>
            <w:tcW w:w="900" w:type="dxa"/>
            <w:tcBorders>
              <w:top w:val="single" w:sz="4" w:space="0" w:color="auto"/>
              <w:left w:val="nil"/>
              <w:bottom w:val="nil"/>
              <w:right w:val="nil"/>
            </w:tcBorders>
            <w:vAlign w:val="bottom"/>
            <w:hideMark/>
          </w:tcPr>
          <w:p w14:paraId="48A89B21" w14:textId="3C19BD2E" w:rsidR="007D737D" w:rsidRPr="001014B9" w:rsidRDefault="007D737D" w:rsidP="007D737D">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683</w:t>
            </w:r>
          </w:p>
        </w:tc>
        <w:tc>
          <w:tcPr>
            <w:tcW w:w="810" w:type="dxa"/>
            <w:tcBorders>
              <w:top w:val="single" w:sz="4" w:space="0" w:color="auto"/>
              <w:left w:val="nil"/>
              <w:bottom w:val="nil"/>
              <w:right w:val="nil"/>
            </w:tcBorders>
            <w:vAlign w:val="bottom"/>
            <w:hideMark/>
          </w:tcPr>
          <w:p w14:paraId="07542133" w14:textId="427B61A1" w:rsidR="007D737D" w:rsidRPr="001014B9" w:rsidRDefault="007D737D" w:rsidP="007D737D">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85</w:t>
            </w:r>
          </w:p>
        </w:tc>
        <w:tc>
          <w:tcPr>
            <w:tcW w:w="964" w:type="dxa"/>
            <w:tcBorders>
              <w:top w:val="single" w:sz="4" w:space="0" w:color="auto"/>
              <w:left w:val="nil"/>
              <w:bottom w:val="nil"/>
              <w:right w:val="nil"/>
            </w:tcBorders>
            <w:vAlign w:val="bottom"/>
            <w:hideMark/>
          </w:tcPr>
          <w:p w14:paraId="418A5DB2" w14:textId="125D481D" w:rsidR="007D737D" w:rsidRPr="001014B9" w:rsidRDefault="007D737D" w:rsidP="007D737D">
            <w:pPr>
              <w:rPr>
                <w:rFonts w:ascii="Times New Roman" w:hAnsi="Times New Roman" w:cs="Times New Roman"/>
                <w:color w:val="000000"/>
                <w:sz w:val="20"/>
                <w:szCs w:val="20"/>
                <w:highlight w:val="yellow"/>
              </w:rPr>
            </w:pPr>
            <w:r w:rsidRPr="001014B9">
              <w:rPr>
                <w:rFonts w:ascii="Times New Roman" w:hAnsi="Times New Roman" w:cs="Times New Roman"/>
                <w:color w:val="000000"/>
                <w:sz w:val="20"/>
                <w:szCs w:val="20"/>
              </w:rPr>
              <w:t>1987</w:t>
            </w:r>
          </w:p>
        </w:tc>
        <w:tc>
          <w:tcPr>
            <w:tcW w:w="1800" w:type="dxa"/>
            <w:tcBorders>
              <w:top w:val="single" w:sz="4" w:space="0" w:color="auto"/>
              <w:left w:val="nil"/>
              <w:bottom w:val="nil"/>
              <w:right w:val="nil"/>
            </w:tcBorders>
            <w:vAlign w:val="bottom"/>
            <w:hideMark/>
          </w:tcPr>
          <w:p w14:paraId="74394A08" w14:textId="583BA07A"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2.95 (2.01, 4.35)</w:t>
            </w:r>
          </w:p>
        </w:tc>
      </w:tr>
      <w:tr w:rsidR="007D737D" w:rsidRPr="001014B9" w14:paraId="44ECDE19" w14:textId="77777777" w:rsidTr="00E014E8">
        <w:tc>
          <w:tcPr>
            <w:tcW w:w="1620" w:type="dxa"/>
            <w:tcBorders>
              <w:top w:val="nil"/>
              <w:left w:val="nil"/>
              <w:bottom w:val="single" w:sz="4" w:space="0" w:color="auto"/>
              <w:right w:val="nil"/>
            </w:tcBorders>
          </w:tcPr>
          <w:p w14:paraId="4AB10437" w14:textId="77777777" w:rsidR="007D737D" w:rsidRPr="001014B9" w:rsidRDefault="007D737D" w:rsidP="007D737D">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03FB9231" w14:textId="77777777" w:rsidR="007D737D" w:rsidRPr="001014B9" w:rsidRDefault="007D737D" w:rsidP="007D737D">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65241DF7" w14:textId="447B013C"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Severe wasting</w:t>
            </w:r>
          </w:p>
        </w:tc>
        <w:tc>
          <w:tcPr>
            <w:tcW w:w="836" w:type="dxa"/>
            <w:tcBorders>
              <w:top w:val="nil"/>
              <w:left w:val="nil"/>
              <w:bottom w:val="single" w:sz="4" w:space="0" w:color="auto"/>
              <w:right w:val="nil"/>
            </w:tcBorders>
            <w:vAlign w:val="bottom"/>
            <w:hideMark/>
          </w:tcPr>
          <w:p w14:paraId="359E8777" w14:textId="1FA44639" w:rsidR="007D737D" w:rsidRPr="001014B9" w:rsidRDefault="007D737D" w:rsidP="007D737D">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13</w:t>
            </w:r>
          </w:p>
        </w:tc>
        <w:tc>
          <w:tcPr>
            <w:tcW w:w="900" w:type="dxa"/>
            <w:tcBorders>
              <w:top w:val="nil"/>
              <w:left w:val="nil"/>
              <w:bottom w:val="single" w:sz="4" w:space="0" w:color="auto"/>
              <w:right w:val="nil"/>
            </w:tcBorders>
            <w:vAlign w:val="bottom"/>
            <w:hideMark/>
          </w:tcPr>
          <w:p w14:paraId="1DBFA7F0" w14:textId="7C26A955" w:rsidR="007D737D" w:rsidRPr="001014B9" w:rsidRDefault="007D737D" w:rsidP="007D737D">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87</w:t>
            </w:r>
          </w:p>
        </w:tc>
        <w:tc>
          <w:tcPr>
            <w:tcW w:w="810" w:type="dxa"/>
            <w:tcBorders>
              <w:top w:val="nil"/>
              <w:left w:val="nil"/>
              <w:bottom w:val="single" w:sz="4" w:space="0" w:color="auto"/>
              <w:right w:val="nil"/>
            </w:tcBorders>
            <w:vAlign w:val="bottom"/>
            <w:hideMark/>
          </w:tcPr>
          <w:p w14:paraId="5C9A7582" w14:textId="723B1DA8" w:rsidR="007D737D" w:rsidRPr="001014B9" w:rsidRDefault="007D737D" w:rsidP="007D737D">
            <w:pPr>
              <w:rPr>
                <w:rFonts w:ascii="Times New Roman" w:hAnsi="Times New Roman" w:cs="Times New Roman"/>
                <w:sz w:val="20"/>
                <w:szCs w:val="20"/>
                <w:highlight w:val="yellow"/>
              </w:rPr>
            </w:pPr>
            <w:r w:rsidRPr="001014B9">
              <w:rPr>
                <w:rFonts w:ascii="Times New Roman" w:hAnsi="Times New Roman" w:cs="Times New Roman"/>
                <w:color w:val="000000"/>
                <w:sz w:val="20"/>
                <w:szCs w:val="20"/>
              </w:rPr>
              <w:t>13</w:t>
            </w:r>
          </w:p>
        </w:tc>
        <w:tc>
          <w:tcPr>
            <w:tcW w:w="964" w:type="dxa"/>
            <w:tcBorders>
              <w:top w:val="nil"/>
              <w:left w:val="nil"/>
              <w:bottom w:val="single" w:sz="4" w:space="0" w:color="auto"/>
              <w:right w:val="nil"/>
            </w:tcBorders>
            <w:vAlign w:val="bottom"/>
            <w:hideMark/>
          </w:tcPr>
          <w:p w14:paraId="2C9AD578" w14:textId="60EDB8EE" w:rsidR="007D737D" w:rsidRPr="001014B9" w:rsidRDefault="007D737D" w:rsidP="007D737D">
            <w:pPr>
              <w:rPr>
                <w:rFonts w:ascii="Times New Roman" w:hAnsi="Times New Roman" w:cs="Times New Roman"/>
                <w:color w:val="000000"/>
                <w:sz w:val="20"/>
                <w:szCs w:val="20"/>
                <w:highlight w:val="yellow"/>
              </w:rPr>
            </w:pPr>
            <w:r w:rsidRPr="001014B9">
              <w:rPr>
                <w:rFonts w:ascii="Times New Roman" w:hAnsi="Times New Roman" w:cs="Times New Roman"/>
                <w:color w:val="000000"/>
                <w:sz w:val="20"/>
                <w:szCs w:val="20"/>
              </w:rPr>
              <w:t>180</w:t>
            </w:r>
          </w:p>
        </w:tc>
        <w:tc>
          <w:tcPr>
            <w:tcW w:w="1800" w:type="dxa"/>
            <w:tcBorders>
              <w:top w:val="nil"/>
              <w:left w:val="nil"/>
              <w:bottom w:val="single" w:sz="4" w:space="0" w:color="auto"/>
              <w:right w:val="nil"/>
            </w:tcBorders>
            <w:vAlign w:val="bottom"/>
            <w:hideMark/>
          </w:tcPr>
          <w:p w14:paraId="4AFC1CE2" w14:textId="2EA2E6C9"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3.27 (1.38, 7.75)</w:t>
            </w:r>
          </w:p>
        </w:tc>
      </w:tr>
      <w:tr w:rsidR="007D737D" w:rsidRPr="001014B9" w14:paraId="7303B01C" w14:textId="77777777" w:rsidTr="00E014E8">
        <w:tc>
          <w:tcPr>
            <w:tcW w:w="1620" w:type="dxa"/>
            <w:tcBorders>
              <w:top w:val="single" w:sz="4" w:space="0" w:color="auto"/>
              <w:left w:val="nil"/>
              <w:bottom w:val="nil"/>
              <w:right w:val="nil"/>
            </w:tcBorders>
            <w:hideMark/>
          </w:tcPr>
          <w:p w14:paraId="4E11304F" w14:textId="77777777" w:rsidR="007D737D" w:rsidRPr="001014B9" w:rsidRDefault="007D737D" w:rsidP="007D737D">
            <w:pPr>
              <w:rPr>
                <w:rFonts w:ascii="Times New Roman" w:hAnsi="Times New Roman" w:cs="Times New Roman"/>
                <w:b/>
                <w:bCs/>
                <w:sz w:val="20"/>
                <w:szCs w:val="20"/>
              </w:rPr>
            </w:pPr>
            <w:r w:rsidRPr="001014B9">
              <w:rPr>
                <w:rFonts w:ascii="Times New Roman" w:hAnsi="Times New Roman" w:cs="Times New Roman"/>
                <w:b/>
                <w:bCs/>
                <w:sz w:val="20"/>
                <w:szCs w:val="20"/>
              </w:rPr>
              <w:t xml:space="preserve">Severe anemia  </w:t>
            </w:r>
          </w:p>
        </w:tc>
        <w:tc>
          <w:tcPr>
            <w:tcW w:w="1237" w:type="dxa"/>
            <w:vMerge w:val="restart"/>
            <w:tcBorders>
              <w:top w:val="single" w:sz="4" w:space="0" w:color="auto"/>
              <w:left w:val="nil"/>
              <w:bottom w:val="single" w:sz="4" w:space="0" w:color="auto"/>
              <w:right w:val="nil"/>
            </w:tcBorders>
            <w:hideMark/>
          </w:tcPr>
          <w:p w14:paraId="04772EA1"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4,137</w:t>
            </w:r>
          </w:p>
          <w:p w14:paraId="6B44877D"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(12)</w:t>
            </w:r>
          </w:p>
        </w:tc>
        <w:tc>
          <w:tcPr>
            <w:tcW w:w="1973" w:type="dxa"/>
            <w:tcBorders>
              <w:top w:val="single" w:sz="4" w:space="0" w:color="auto"/>
              <w:left w:val="nil"/>
              <w:bottom w:val="nil"/>
              <w:right w:val="nil"/>
            </w:tcBorders>
            <w:hideMark/>
          </w:tcPr>
          <w:p w14:paraId="3F0EBEAC"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No severe anemia</w:t>
            </w:r>
          </w:p>
        </w:tc>
        <w:tc>
          <w:tcPr>
            <w:tcW w:w="836" w:type="dxa"/>
            <w:tcBorders>
              <w:top w:val="single" w:sz="4" w:space="0" w:color="auto"/>
              <w:left w:val="nil"/>
              <w:bottom w:val="nil"/>
              <w:right w:val="nil"/>
            </w:tcBorders>
            <w:vAlign w:val="bottom"/>
            <w:hideMark/>
          </w:tcPr>
          <w:p w14:paraId="33B5947E" w14:textId="1ADC68E4"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77</w:t>
            </w:r>
          </w:p>
        </w:tc>
        <w:tc>
          <w:tcPr>
            <w:tcW w:w="900" w:type="dxa"/>
            <w:tcBorders>
              <w:top w:val="single" w:sz="4" w:space="0" w:color="auto"/>
              <w:left w:val="nil"/>
              <w:bottom w:val="nil"/>
              <w:right w:val="nil"/>
            </w:tcBorders>
            <w:vAlign w:val="bottom"/>
            <w:hideMark/>
          </w:tcPr>
          <w:p w14:paraId="580E6E9A" w14:textId="14B0B1EC"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771</w:t>
            </w:r>
          </w:p>
        </w:tc>
        <w:tc>
          <w:tcPr>
            <w:tcW w:w="810" w:type="dxa"/>
            <w:tcBorders>
              <w:top w:val="single" w:sz="4" w:space="0" w:color="auto"/>
              <w:left w:val="nil"/>
              <w:bottom w:val="nil"/>
              <w:right w:val="nil"/>
            </w:tcBorders>
            <w:vAlign w:val="bottom"/>
            <w:hideMark/>
          </w:tcPr>
          <w:p w14:paraId="3CB5F911" w14:textId="59A65BF6"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91</w:t>
            </w:r>
          </w:p>
        </w:tc>
        <w:tc>
          <w:tcPr>
            <w:tcW w:w="964" w:type="dxa"/>
            <w:tcBorders>
              <w:top w:val="single" w:sz="4" w:space="0" w:color="auto"/>
              <w:left w:val="nil"/>
              <w:bottom w:val="nil"/>
              <w:right w:val="nil"/>
            </w:tcBorders>
            <w:vAlign w:val="bottom"/>
            <w:hideMark/>
          </w:tcPr>
          <w:p w14:paraId="2C20C2F7" w14:textId="5E22D32B"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1889</w:t>
            </w:r>
          </w:p>
        </w:tc>
        <w:tc>
          <w:tcPr>
            <w:tcW w:w="1800" w:type="dxa"/>
            <w:tcBorders>
              <w:top w:val="single" w:sz="4" w:space="0" w:color="auto"/>
              <w:left w:val="nil"/>
              <w:bottom w:val="nil"/>
              <w:right w:val="nil"/>
            </w:tcBorders>
            <w:vAlign w:val="bottom"/>
            <w:hideMark/>
          </w:tcPr>
          <w:p w14:paraId="7FE443A3"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2.97 (2.08, 4.25)</w:t>
            </w:r>
          </w:p>
        </w:tc>
      </w:tr>
      <w:tr w:rsidR="007D737D" w:rsidRPr="001014B9" w14:paraId="05266BE8" w14:textId="77777777" w:rsidTr="00E014E8">
        <w:tc>
          <w:tcPr>
            <w:tcW w:w="1620" w:type="dxa"/>
            <w:tcBorders>
              <w:top w:val="nil"/>
              <w:left w:val="nil"/>
              <w:bottom w:val="single" w:sz="4" w:space="0" w:color="auto"/>
              <w:right w:val="nil"/>
            </w:tcBorders>
          </w:tcPr>
          <w:p w14:paraId="6F881196" w14:textId="77777777" w:rsidR="007D737D" w:rsidRPr="001014B9" w:rsidRDefault="007D737D" w:rsidP="007D737D">
            <w:pPr>
              <w:rPr>
                <w:rFonts w:ascii="Times New Roman" w:hAnsi="Times New Roman" w:cs="Times New Roman"/>
                <w:sz w:val="20"/>
                <w:szCs w:val="20"/>
              </w:rPr>
            </w:pPr>
          </w:p>
        </w:tc>
        <w:tc>
          <w:tcPr>
            <w:tcW w:w="1237" w:type="dxa"/>
            <w:vMerge/>
            <w:tcBorders>
              <w:top w:val="single" w:sz="4" w:space="0" w:color="auto"/>
              <w:left w:val="nil"/>
              <w:bottom w:val="single" w:sz="4" w:space="0" w:color="auto"/>
              <w:right w:val="nil"/>
            </w:tcBorders>
            <w:vAlign w:val="center"/>
            <w:hideMark/>
          </w:tcPr>
          <w:p w14:paraId="5217AB97" w14:textId="77777777" w:rsidR="007D737D" w:rsidRPr="001014B9" w:rsidRDefault="007D737D" w:rsidP="007D737D">
            <w:pPr>
              <w:rPr>
                <w:rFonts w:ascii="Times New Roman" w:hAnsi="Times New Roman" w:cs="Times New Roman"/>
                <w:sz w:val="20"/>
                <w:szCs w:val="20"/>
              </w:rPr>
            </w:pPr>
          </w:p>
        </w:tc>
        <w:tc>
          <w:tcPr>
            <w:tcW w:w="1973" w:type="dxa"/>
            <w:tcBorders>
              <w:top w:val="nil"/>
              <w:left w:val="nil"/>
              <w:bottom w:val="single" w:sz="4" w:space="0" w:color="auto"/>
              <w:right w:val="nil"/>
            </w:tcBorders>
            <w:hideMark/>
          </w:tcPr>
          <w:p w14:paraId="711EA2AF"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sz w:val="20"/>
                <w:szCs w:val="20"/>
              </w:rPr>
              <w:t xml:space="preserve">Severe anemia </w:t>
            </w:r>
          </w:p>
        </w:tc>
        <w:tc>
          <w:tcPr>
            <w:tcW w:w="836" w:type="dxa"/>
            <w:tcBorders>
              <w:top w:val="nil"/>
              <w:left w:val="nil"/>
              <w:bottom w:val="single" w:sz="4" w:space="0" w:color="auto"/>
              <w:right w:val="nil"/>
            </w:tcBorders>
            <w:vAlign w:val="bottom"/>
            <w:hideMark/>
          </w:tcPr>
          <w:p w14:paraId="3F5403D1" w14:textId="790BFA8D" w:rsidR="007D737D" w:rsidRPr="001014B9" w:rsidRDefault="007D737D" w:rsidP="007D737D">
            <w:pPr>
              <w:ind w:left="-122" w:firstLine="122"/>
              <w:rPr>
                <w:rFonts w:ascii="Times New Roman" w:hAnsi="Times New Roman" w:cs="Times New Roman"/>
                <w:sz w:val="20"/>
                <w:szCs w:val="20"/>
              </w:rPr>
            </w:pPr>
            <w:r w:rsidRPr="001014B9">
              <w:rPr>
                <w:rFonts w:ascii="Times New Roman" w:hAnsi="Times New Roman" w:cs="Times New Roman"/>
                <w:color w:val="000000"/>
                <w:sz w:val="20"/>
                <w:szCs w:val="20"/>
              </w:rPr>
              <w:t>39</w:t>
            </w:r>
          </w:p>
        </w:tc>
        <w:tc>
          <w:tcPr>
            <w:tcW w:w="900" w:type="dxa"/>
            <w:tcBorders>
              <w:top w:val="nil"/>
              <w:left w:val="nil"/>
              <w:bottom w:val="single" w:sz="4" w:space="0" w:color="auto"/>
              <w:right w:val="nil"/>
            </w:tcBorders>
            <w:vAlign w:val="bottom"/>
            <w:hideMark/>
          </w:tcPr>
          <w:p w14:paraId="152346AA" w14:textId="5B97DC92"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445</w:t>
            </w:r>
          </w:p>
        </w:tc>
        <w:tc>
          <w:tcPr>
            <w:tcW w:w="810" w:type="dxa"/>
            <w:tcBorders>
              <w:top w:val="nil"/>
              <w:left w:val="nil"/>
              <w:bottom w:val="single" w:sz="4" w:space="0" w:color="auto"/>
              <w:right w:val="nil"/>
            </w:tcBorders>
            <w:vAlign w:val="bottom"/>
            <w:hideMark/>
          </w:tcPr>
          <w:p w14:paraId="055AA427" w14:textId="6BF5B5DD"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50</w:t>
            </w:r>
          </w:p>
        </w:tc>
        <w:tc>
          <w:tcPr>
            <w:tcW w:w="964" w:type="dxa"/>
            <w:tcBorders>
              <w:top w:val="nil"/>
              <w:left w:val="nil"/>
              <w:bottom w:val="single" w:sz="4" w:space="0" w:color="auto"/>
              <w:right w:val="nil"/>
            </w:tcBorders>
            <w:vAlign w:val="bottom"/>
            <w:hideMark/>
          </w:tcPr>
          <w:p w14:paraId="01582F15" w14:textId="4C4EBD8B" w:rsidR="007D737D" w:rsidRPr="001014B9" w:rsidRDefault="007D737D" w:rsidP="007D737D">
            <w:pPr>
              <w:rPr>
                <w:rFonts w:ascii="Times New Roman" w:hAnsi="Times New Roman" w:cs="Times New Roman"/>
                <w:color w:val="000000"/>
                <w:sz w:val="20"/>
                <w:szCs w:val="20"/>
              </w:rPr>
            </w:pPr>
            <w:r w:rsidRPr="001014B9">
              <w:rPr>
                <w:rFonts w:ascii="Times New Roman" w:hAnsi="Times New Roman" w:cs="Times New Roman"/>
                <w:color w:val="000000"/>
                <w:sz w:val="20"/>
                <w:szCs w:val="20"/>
              </w:rPr>
              <w:t>1038</w:t>
            </w:r>
          </w:p>
        </w:tc>
        <w:tc>
          <w:tcPr>
            <w:tcW w:w="1800" w:type="dxa"/>
            <w:tcBorders>
              <w:top w:val="nil"/>
              <w:left w:val="nil"/>
              <w:bottom w:val="single" w:sz="4" w:space="0" w:color="auto"/>
              <w:right w:val="nil"/>
            </w:tcBorders>
            <w:vAlign w:val="bottom"/>
            <w:hideMark/>
          </w:tcPr>
          <w:p w14:paraId="2F12F3F9" w14:textId="77777777" w:rsidR="007D737D" w:rsidRPr="001014B9" w:rsidRDefault="007D737D" w:rsidP="007D737D">
            <w:pPr>
              <w:rPr>
                <w:rFonts w:ascii="Times New Roman" w:hAnsi="Times New Roman" w:cs="Times New Roman"/>
                <w:sz w:val="20"/>
                <w:szCs w:val="20"/>
              </w:rPr>
            </w:pPr>
            <w:r w:rsidRPr="001014B9">
              <w:rPr>
                <w:rFonts w:ascii="Times New Roman" w:hAnsi="Times New Roman" w:cs="Times New Roman"/>
                <w:color w:val="000000"/>
                <w:sz w:val="20"/>
                <w:szCs w:val="20"/>
              </w:rPr>
              <w:t>2.83 (1.78, 4.48)</w:t>
            </w:r>
          </w:p>
        </w:tc>
      </w:tr>
    </w:tbl>
    <w:p w14:paraId="2E065718" w14:textId="77777777" w:rsidR="00E014E8" w:rsidRPr="001014B9" w:rsidRDefault="00E014E8" w:rsidP="00E014E8">
      <w:pPr>
        <w:rPr>
          <w:rFonts w:ascii="Times New Roman" w:hAnsi="Times New Roman" w:cs="Times New Roman"/>
          <w:sz w:val="20"/>
          <w:szCs w:val="20"/>
        </w:rPr>
      </w:pPr>
      <w:r w:rsidRPr="001014B9">
        <w:rPr>
          <w:rFonts w:ascii="Times New Roman" w:hAnsi="Times New Roman" w:cs="Times New Roman"/>
          <w:sz w:val="20"/>
          <w:szCs w:val="20"/>
        </w:rPr>
        <w:t xml:space="preserve">Estimates are from mixed-effects logistic regression models with an interaction term between elevated BUN and each subgrouping variable. Models are adjusted for age (except for the age group model), and study is treated as a random effect. Odds ratios (ORs) and 95% confidence intervals (CIs) represent contrasts of marginal linear predictions. </w:t>
      </w:r>
    </w:p>
    <w:p w14:paraId="404043C5" w14:textId="77777777" w:rsidR="006362DD" w:rsidRPr="001014B9" w:rsidRDefault="006362DD" w:rsidP="006362DD">
      <w:pPr>
        <w:rPr>
          <w:rFonts w:ascii="Times New Roman" w:hAnsi="Times New Roman" w:cs="Times New Roman"/>
          <w:b/>
          <w:bCs/>
          <w:sz w:val="20"/>
          <w:szCs w:val="20"/>
        </w:rPr>
      </w:pPr>
    </w:p>
    <w:p w14:paraId="599B3831" w14:textId="77777777" w:rsidR="006362DD" w:rsidRPr="001014B9" w:rsidRDefault="006362DD">
      <w:pPr>
        <w:rPr>
          <w:rFonts w:ascii="Times New Roman" w:hAnsi="Times New Roman" w:cs="Times New Roman"/>
          <w:sz w:val="20"/>
          <w:szCs w:val="20"/>
        </w:rPr>
      </w:pPr>
      <w:r w:rsidRPr="001014B9">
        <w:rPr>
          <w:rFonts w:ascii="Times New Roman" w:hAnsi="Times New Roman" w:cs="Times New Roman"/>
          <w:sz w:val="20"/>
          <w:szCs w:val="20"/>
        </w:rPr>
        <w:br w:type="page"/>
      </w:r>
    </w:p>
    <w:p w14:paraId="72E420E5" w14:textId="77777777" w:rsidR="006362DD" w:rsidRPr="001014B9" w:rsidRDefault="006362DD">
      <w:pPr>
        <w:rPr>
          <w:rFonts w:ascii="Times New Roman" w:hAnsi="Times New Roman" w:cs="Times New Roman"/>
          <w:sz w:val="20"/>
          <w:szCs w:val="20"/>
        </w:rPr>
      </w:pPr>
      <w:r w:rsidRPr="001014B9">
        <w:rPr>
          <w:rFonts w:ascii="Times New Roman" w:hAnsi="Times New Roman" w:cs="Times New Roman"/>
          <w:noProof/>
        </w:rPr>
        <w:drawing>
          <wp:inline distT="0" distB="0" distL="0" distR="0" wp14:anchorId="22AF68DE" wp14:editId="40DDFEDA">
            <wp:extent cx="5943600" cy="5709125"/>
            <wp:effectExtent l="0" t="0" r="0" b="6350"/>
            <wp:docPr id="2138492962"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92962" name="Picture 9" descr="A screenshot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09125"/>
                    </a:xfrm>
                    <a:prstGeom prst="rect">
                      <a:avLst/>
                    </a:prstGeom>
                    <a:noFill/>
                    <a:ln>
                      <a:noFill/>
                    </a:ln>
                  </pic:spPr>
                </pic:pic>
              </a:graphicData>
            </a:graphic>
          </wp:inline>
        </w:drawing>
      </w:r>
    </w:p>
    <w:p w14:paraId="3F30BDC0" w14:textId="6BBA56E0" w:rsidR="00E65326" w:rsidRPr="001014B9" w:rsidRDefault="006362DD">
      <w:pPr>
        <w:rPr>
          <w:rFonts w:ascii="Times New Roman" w:hAnsi="Times New Roman" w:cs="Times New Roman"/>
          <w:sz w:val="22"/>
          <w:szCs w:val="22"/>
        </w:rPr>
      </w:pPr>
      <w:r w:rsidRPr="001014B9">
        <w:rPr>
          <w:rFonts w:ascii="Times New Roman" w:hAnsi="Times New Roman" w:cs="Times New Roman"/>
          <w:b/>
          <w:bCs/>
          <w:sz w:val="22"/>
          <w:szCs w:val="22"/>
        </w:rPr>
        <w:t>Figure S</w:t>
      </w:r>
      <w:r w:rsidR="00123DCE" w:rsidRPr="001014B9">
        <w:rPr>
          <w:rFonts w:ascii="Times New Roman" w:hAnsi="Times New Roman" w:cs="Times New Roman"/>
          <w:b/>
          <w:bCs/>
          <w:sz w:val="22"/>
          <w:szCs w:val="22"/>
        </w:rPr>
        <w:t>7</w:t>
      </w:r>
      <w:r w:rsidRPr="001014B9">
        <w:rPr>
          <w:rFonts w:ascii="Times New Roman" w:hAnsi="Times New Roman" w:cs="Times New Roman"/>
          <w:b/>
          <w:bCs/>
          <w:sz w:val="22"/>
          <w:szCs w:val="22"/>
        </w:rPr>
        <w:t xml:space="preserve">. Association between hyperkalemia (a) or elevated BUN (b) and mortality across studies in sub-Saharan Africa. </w:t>
      </w:r>
      <w:r w:rsidRPr="001014B9">
        <w:rPr>
          <w:rFonts w:ascii="Times New Roman" w:hAnsi="Times New Roman" w:cs="Times New Roman"/>
          <w:sz w:val="22"/>
          <w:szCs w:val="22"/>
        </w:rPr>
        <w:t xml:space="preserve">Forest plot of age-adjusted odds ratios (aOR) for mortality associated with hyperkalemia (a) and elevated BUN (b), estimated using Firth logistic regression. Each square represents the study-specific effect estimate; horizontal lines indicate 95% confidence intervals. Square size is proportional to the study’s weight in the meta-analysis. The diamond shows the pooled random-effects estimate with its 95% confidence interval, while the red bar indicates the prediction interval (the expected range of effects in future similar studies). </w:t>
      </w:r>
    </w:p>
    <w:sectPr w:rsidR="00E65326" w:rsidRPr="001014B9" w:rsidSect="00973B8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alt="Badge Follow with solid fill" style="width:13.45pt;height:12.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" o:bullet="t">
        <v:imagedata r:id="rId1" o:title="" croptop="-2445f" cropbottom="-2445f" cropleft="-2357f"/>
      </v:shape>
    </w:pict>
  </w:numPicBullet>
  <w:numPicBullet w:numPicBulletId="1">
    <w:pict>
      <v:shape id="_x0000_i1258" type="#_x0000_t75" alt="Badge Follow with solid fill" style="width:13.45pt;height:12.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" o:bullet="t">
        <v:imagedata r:id="rId2" o:title="" croptop="-2445f" cropbottom="-2445f" cropleft="-2357f"/>
      </v:shape>
    </w:pict>
  </w:numPicBullet>
  <w:abstractNum w:abstractNumId="0" w15:restartNumberingAfterBreak="0">
    <w:nsid w:val="187570A4"/>
    <w:multiLevelType w:val="hybridMultilevel"/>
    <w:tmpl w:val="B0624B40"/>
    <w:lvl w:ilvl="0" w:tplc="36E0BEA0">
      <w:start w:val="1"/>
      <w:numFmt w:val="bullet"/>
      <w:lvlText w:val="-"/>
      <w:lvlJc w:val="left"/>
      <w:pPr>
        <w:ind w:left="720" w:hanging="360"/>
      </w:pPr>
      <w:rPr>
        <w:rFonts w:ascii="Aptos" w:eastAsiaTheme="minorHAnsi"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3158A"/>
    <w:multiLevelType w:val="multilevel"/>
    <w:tmpl w:val="212A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4224A7"/>
    <w:multiLevelType w:val="multilevel"/>
    <w:tmpl w:val="9BA80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6109674">
    <w:abstractNumId w:val="1"/>
  </w:num>
  <w:num w:numId="2" w16cid:durableId="1876964923">
    <w:abstractNumId w:val="2"/>
  </w:num>
  <w:num w:numId="3" w16cid:durableId="1460608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0MDE2MzO0NLIwMDdV0lEKTi0uzszPAymwqAUATEgfZSwAAAA="/>
  </w:docVars>
  <w:rsids>
    <w:rsidRoot w:val="00E65326"/>
    <w:rsid w:val="00015C6B"/>
    <w:rsid w:val="0002788E"/>
    <w:rsid w:val="000320C0"/>
    <w:rsid w:val="00046E0B"/>
    <w:rsid w:val="0005501B"/>
    <w:rsid w:val="00086A6F"/>
    <w:rsid w:val="00092248"/>
    <w:rsid w:val="000A660E"/>
    <w:rsid w:val="000C446E"/>
    <w:rsid w:val="000E2694"/>
    <w:rsid w:val="000F2F22"/>
    <w:rsid w:val="001014B9"/>
    <w:rsid w:val="00112484"/>
    <w:rsid w:val="00123DCE"/>
    <w:rsid w:val="001556A0"/>
    <w:rsid w:val="001A24BC"/>
    <w:rsid w:val="001D2F02"/>
    <w:rsid w:val="0021271C"/>
    <w:rsid w:val="00213BD8"/>
    <w:rsid w:val="00226E58"/>
    <w:rsid w:val="00242209"/>
    <w:rsid w:val="00262FB1"/>
    <w:rsid w:val="00272762"/>
    <w:rsid w:val="002C4EC5"/>
    <w:rsid w:val="002F216C"/>
    <w:rsid w:val="002F3A4C"/>
    <w:rsid w:val="00325CFD"/>
    <w:rsid w:val="003947DA"/>
    <w:rsid w:val="003E63BF"/>
    <w:rsid w:val="003E7080"/>
    <w:rsid w:val="00407935"/>
    <w:rsid w:val="004139B4"/>
    <w:rsid w:val="00432EE0"/>
    <w:rsid w:val="0045724E"/>
    <w:rsid w:val="00473E95"/>
    <w:rsid w:val="00487C9E"/>
    <w:rsid w:val="004900F6"/>
    <w:rsid w:val="004A4449"/>
    <w:rsid w:val="004A51E9"/>
    <w:rsid w:val="004F3804"/>
    <w:rsid w:val="005215FE"/>
    <w:rsid w:val="00524B97"/>
    <w:rsid w:val="005B50B8"/>
    <w:rsid w:val="005C2EEE"/>
    <w:rsid w:val="005E4522"/>
    <w:rsid w:val="00612FB0"/>
    <w:rsid w:val="006362DD"/>
    <w:rsid w:val="00650060"/>
    <w:rsid w:val="00677BB3"/>
    <w:rsid w:val="00682744"/>
    <w:rsid w:val="006B0254"/>
    <w:rsid w:val="006E431E"/>
    <w:rsid w:val="006E69EA"/>
    <w:rsid w:val="007A3B68"/>
    <w:rsid w:val="007C1BED"/>
    <w:rsid w:val="007D050A"/>
    <w:rsid w:val="007D737D"/>
    <w:rsid w:val="008031C8"/>
    <w:rsid w:val="00813AC9"/>
    <w:rsid w:val="008E187E"/>
    <w:rsid w:val="008F56AF"/>
    <w:rsid w:val="00916FA6"/>
    <w:rsid w:val="00922D11"/>
    <w:rsid w:val="009436A3"/>
    <w:rsid w:val="00973B8F"/>
    <w:rsid w:val="00992ADF"/>
    <w:rsid w:val="009C1E5E"/>
    <w:rsid w:val="00A4293B"/>
    <w:rsid w:val="00A56C21"/>
    <w:rsid w:val="00A858FF"/>
    <w:rsid w:val="00A93ADB"/>
    <w:rsid w:val="00AC0A2D"/>
    <w:rsid w:val="00AC1115"/>
    <w:rsid w:val="00AF3951"/>
    <w:rsid w:val="00B0411E"/>
    <w:rsid w:val="00B07CB5"/>
    <w:rsid w:val="00B10678"/>
    <w:rsid w:val="00B10CC9"/>
    <w:rsid w:val="00B63912"/>
    <w:rsid w:val="00B658AB"/>
    <w:rsid w:val="00B65B5C"/>
    <w:rsid w:val="00B72BE3"/>
    <w:rsid w:val="00BD57EE"/>
    <w:rsid w:val="00C76AD6"/>
    <w:rsid w:val="00CC2F9F"/>
    <w:rsid w:val="00CD0575"/>
    <w:rsid w:val="00D60B68"/>
    <w:rsid w:val="00D9358D"/>
    <w:rsid w:val="00DA2E31"/>
    <w:rsid w:val="00DC313E"/>
    <w:rsid w:val="00E014E8"/>
    <w:rsid w:val="00E24AA7"/>
    <w:rsid w:val="00E46ADE"/>
    <w:rsid w:val="00E52344"/>
    <w:rsid w:val="00E65326"/>
    <w:rsid w:val="00F3284A"/>
    <w:rsid w:val="00F80B6B"/>
    <w:rsid w:val="00FA1654"/>
    <w:rsid w:val="00FB3CF0"/>
    <w:rsid w:val="00FC5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D57B4A0"/>
  <w15:chartTrackingRefBased/>
  <w15:docId w15:val="{86126FBC-2814-47D6-ABAE-F54075AA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53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3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3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3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3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3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326"/>
    <w:rPr>
      <w:rFonts w:eastAsiaTheme="majorEastAsia" w:cstheme="majorBidi"/>
      <w:color w:val="272727" w:themeColor="text1" w:themeTint="D8"/>
    </w:rPr>
  </w:style>
  <w:style w:type="paragraph" w:styleId="Title">
    <w:name w:val="Title"/>
    <w:basedOn w:val="Normal"/>
    <w:next w:val="Normal"/>
    <w:link w:val="TitleChar"/>
    <w:uiPriority w:val="10"/>
    <w:qFormat/>
    <w:rsid w:val="00E65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326"/>
    <w:pPr>
      <w:spacing w:before="160"/>
      <w:jc w:val="center"/>
    </w:pPr>
    <w:rPr>
      <w:i/>
      <w:iCs/>
      <w:color w:val="404040" w:themeColor="text1" w:themeTint="BF"/>
    </w:rPr>
  </w:style>
  <w:style w:type="character" w:customStyle="1" w:styleId="QuoteChar">
    <w:name w:val="Quote Char"/>
    <w:basedOn w:val="DefaultParagraphFont"/>
    <w:link w:val="Quote"/>
    <w:uiPriority w:val="29"/>
    <w:rsid w:val="00E65326"/>
    <w:rPr>
      <w:i/>
      <w:iCs/>
      <w:color w:val="404040" w:themeColor="text1" w:themeTint="BF"/>
    </w:rPr>
  </w:style>
  <w:style w:type="paragraph" w:styleId="ListParagraph">
    <w:name w:val="List Paragraph"/>
    <w:basedOn w:val="Normal"/>
    <w:uiPriority w:val="34"/>
    <w:qFormat/>
    <w:rsid w:val="00E65326"/>
    <w:pPr>
      <w:ind w:left="720"/>
      <w:contextualSpacing/>
    </w:pPr>
  </w:style>
  <w:style w:type="character" w:styleId="IntenseEmphasis">
    <w:name w:val="Intense Emphasis"/>
    <w:basedOn w:val="DefaultParagraphFont"/>
    <w:uiPriority w:val="21"/>
    <w:qFormat/>
    <w:rsid w:val="00E65326"/>
    <w:rPr>
      <w:i/>
      <w:iCs/>
      <w:color w:val="0F4761" w:themeColor="accent1" w:themeShade="BF"/>
    </w:rPr>
  </w:style>
  <w:style w:type="paragraph" w:styleId="IntenseQuote">
    <w:name w:val="Intense Quote"/>
    <w:basedOn w:val="Normal"/>
    <w:next w:val="Normal"/>
    <w:link w:val="IntenseQuoteChar"/>
    <w:uiPriority w:val="30"/>
    <w:qFormat/>
    <w:rsid w:val="00E65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326"/>
    <w:rPr>
      <w:i/>
      <w:iCs/>
      <w:color w:val="0F4761" w:themeColor="accent1" w:themeShade="BF"/>
    </w:rPr>
  </w:style>
  <w:style w:type="character" w:styleId="IntenseReference">
    <w:name w:val="Intense Reference"/>
    <w:basedOn w:val="DefaultParagraphFont"/>
    <w:uiPriority w:val="32"/>
    <w:qFormat/>
    <w:rsid w:val="00E65326"/>
    <w:rPr>
      <w:b/>
      <w:bCs/>
      <w:smallCaps/>
      <w:color w:val="0F4761" w:themeColor="accent1" w:themeShade="BF"/>
      <w:spacing w:val="5"/>
    </w:rPr>
  </w:style>
  <w:style w:type="table" w:styleId="TableGrid">
    <w:name w:val="Table Grid"/>
    <w:basedOn w:val="TableNormal"/>
    <w:uiPriority w:val="39"/>
    <w:rsid w:val="000E2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69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59460">
      <w:bodyDiv w:val="1"/>
      <w:marLeft w:val="0"/>
      <w:marRight w:val="0"/>
      <w:marTop w:val="0"/>
      <w:marBottom w:val="0"/>
      <w:divBdr>
        <w:top w:val="none" w:sz="0" w:space="0" w:color="auto"/>
        <w:left w:val="none" w:sz="0" w:space="0" w:color="auto"/>
        <w:bottom w:val="none" w:sz="0" w:space="0" w:color="auto"/>
        <w:right w:val="none" w:sz="0" w:space="0" w:color="auto"/>
      </w:divBdr>
    </w:div>
    <w:div w:id="532183717">
      <w:bodyDiv w:val="1"/>
      <w:marLeft w:val="0"/>
      <w:marRight w:val="0"/>
      <w:marTop w:val="0"/>
      <w:marBottom w:val="0"/>
      <w:divBdr>
        <w:top w:val="none" w:sz="0" w:space="0" w:color="auto"/>
        <w:left w:val="none" w:sz="0" w:space="0" w:color="auto"/>
        <w:bottom w:val="none" w:sz="0" w:space="0" w:color="auto"/>
        <w:right w:val="none" w:sz="0" w:space="0" w:color="auto"/>
      </w:divBdr>
    </w:div>
    <w:div w:id="1002658658">
      <w:bodyDiv w:val="1"/>
      <w:marLeft w:val="0"/>
      <w:marRight w:val="0"/>
      <w:marTop w:val="0"/>
      <w:marBottom w:val="0"/>
      <w:divBdr>
        <w:top w:val="none" w:sz="0" w:space="0" w:color="auto"/>
        <w:left w:val="none" w:sz="0" w:space="0" w:color="auto"/>
        <w:bottom w:val="none" w:sz="0" w:space="0" w:color="auto"/>
        <w:right w:val="none" w:sz="0" w:space="0" w:color="auto"/>
      </w:divBdr>
    </w:div>
    <w:div w:id="1839269383">
      <w:bodyDiv w:val="1"/>
      <w:marLeft w:val="0"/>
      <w:marRight w:val="0"/>
      <w:marTop w:val="0"/>
      <w:marBottom w:val="0"/>
      <w:divBdr>
        <w:top w:val="none" w:sz="0" w:space="0" w:color="auto"/>
        <w:left w:val="none" w:sz="0" w:space="0" w:color="auto"/>
        <w:bottom w:val="none" w:sz="0" w:space="0" w:color="auto"/>
        <w:right w:val="none" w:sz="0" w:space="0" w:color="auto"/>
      </w:divBdr>
    </w:div>
    <w:div w:id="209716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svg"/><Relationship Id="rId13" Type="http://schemas.openxmlformats.org/officeDocument/2006/relationships/image" Target="media/image1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4.svg"/><Relationship Id="rId11" Type="http://schemas.openxmlformats.org/officeDocument/2006/relationships/image" Target="media/image9.png"/><Relationship Id="rId5" Type="http://schemas.openxmlformats.org/officeDocument/2006/relationships/image" Target="media/image3.png"/><Relationship Id="rId15" Type="http://schemas.openxmlformats.org/officeDocument/2006/relationships/image" Target="media/image13.png"/><Relationship Id="rId10" Type="http://schemas.openxmlformats.org/officeDocument/2006/relationships/image" Target="media/image8.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2074</Words>
  <Characters>10995</Characters>
  <Application>Microsoft Office Word</Application>
  <DocSecurity>0</DocSecurity>
  <Lines>916</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Bond, Caitlin</dc:creator>
  <cp:keywords/>
  <dc:description/>
  <cp:lastModifiedBy>Conroy, Andrea</cp:lastModifiedBy>
  <cp:revision>2</cp:revision>
  <dcterms:created xsi:type="dcterms:W3CDTF">2025-11-12T21:55:00Z</dcterms:created>
  <dcterms:modified xsi:type="dcterms:W3CDTF">2025-11-12T21:55:00Z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651c6f69-78e8-46e2-9eeb-195f701cef58</vt:lpwstr>
  </property>
</Properties>
</file>