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E580" w14:textId="77777777" w:rsidR="00F91D54" w:rsidRPr="00F91D54" w:rsidRDefault="00F91D54" w:rsidP="00F91D54">
      <w:pPr>
        <w:spacing w:line="360" w:lineRule="auto"/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  <w:t>TITLE</w:t>
      </w:r>
    </w:p>
    <w:p w14:paraId="7F5719DE" w14:textId="77777777" w:rsidR="00F91D54" w:rsidRPr="00F91D54" w:rsidRDefault="00F91D54" w:rsidP="00F91D54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  <w:t>Novel methodology for the digital analysis of circulating tumor cells in ovarian cancer</w:t>
      </w:r>
    </w:p>
    <w:p w14:paraId="4B884698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Abigél Mészáros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Dávid Kis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Péter Hunyadi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Szabolcs Máté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Ágnes Égető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Szilárd Tóth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Ines Lidia Haffaressas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4,5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András Füredi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4,6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Csaba Bödör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András Rókusz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János Rigó Jr.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3,8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Orsolya Biró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</w:t>
      </w:r>
    </w:p>
    <w:p w14:paraId="46091341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Clinomics Europe Ltd, Budapest, Hungary</w:t>
      </w:r>
    </w:p>
    <w:p w14:paraId="65347CE0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2 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Doctoral School, Department of Operative Medicine, Budapest, Hungary</w:t>
      </w:r>
    </w:p>
    <w:p w14:paraId="29A79C88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3 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Faculty of Medicine, Department of Obstetrics and Gynaecology, Budapest, Hungary</w:t>
      </w:r>
    </w:p>
    <w:p w14:paraId="1E2CCA40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4 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Drug Resistance Research Group, Institute of Enzymology, HUN-REN Research Centre for Natural Sciences, Budapest, Hungary</w:t>
      </w:r>
    </w:p>
    <w:p w14:paraId="3757BF9C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5</w:t>
      </w:r>
      <w:r w:rsidRPr="00F91D54"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Doctoral School of Biology, Institute of Biology, ELTE Eötvös Loránd University, 1117 Budapest Pázmány Péter sétány 1/C, Hungary</w:t>
      </w:r>
    </w:p>
    <w:p w14:paraId="3C5E8CA7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6 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Microsystems Laboratory, Institute of Technical Physics and Materials Science, HUN-REN Centre for Energy Research, Budapest, Hungary</w:t>
      </w:r>
    </w:p>
    <w:p w14:paraId="1246B95D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</w:t>
      </w:r>
      <w:r w:rsidRPr="00F91D54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0"/>
          <w:szCs w:val="20"/>
          <w14:ligatures w14:val="none"/>
        </w:rPr>
        <w:t xml:space="preserve"> 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Faculty of Medicine, Department of Pathology and Experimental Cancer Research</w:t>
      </w:r>
    </w:p>
    <w:p w14:paraId="3E41DE55" w14:textId="77777777" w:rsidR="00F91D54" w:rsidRPr="00F91D54" w:rsidRDefault="00F91D54" w:rsidP="00F91D54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8</w:t>
      </w:r>
      <w:r w:rsidRPr="00F91D54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 Faculty of Health Sciences, Department of Clinical Studies in Obstetrics and Gynaecology, Budapest, Hungary</w:t>
      </w:r>
    </w:p>
    <w:p w14:paraId="7FFB2988" w14:textId="77777777" w:rsidR="00F91D54" w:rsidRPr="00F91D54" w:rsidRDefault="00F91D54" w:rsidP="00F91D54">
      <w:pPr>
        <w:spacing w:after="0" w:line="360" w:lineRule="auto"/>
        <w:ind w:left="118" w:right="90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</w:p>
    <w:p w14:paraId="6175519F" w14:textId="77777777" w:rsidR="00F91D54" w:rsidRPr="00F91D54" w:rsidRDefault="00F91D54" w:rsidP="00F91D54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Corresponding author:</w:t>
      </w:r>
    </w:p>
    <w:p w14:paraId="6CC92D7B" w14:textId="77777777" w:rsidR="00F91D54" w:rsidRPr="00F91D54" w:rsidRDefault="00F91D54" w:rsidP="00F91D54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Abigél Mészáros: balla.abigel@phd.semmelweis.hu</w:t>
      </w:r>
    </w:p>
    <w:p w14:paraId="7CE2B706" w14:textId="77777777" w:rsidR="00F91D54" w:rsidRPr="00F91D54" w:rsidRDefault="00F91D54" w:rsidP="00F91D54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F91D54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ORCID ID: 0009-0007-1738-0918</w:t>
      </w:r>
    </w:p>
    <w:p w14:paraId="20945E63" w14:textId="77777777" w:rsidR="00F91D54" w:rsidRPr="00F91D54" w:rsidRDefault="00F91D54" w:rsidP="00F91D54">
      <w:pPr>
        <w:spacing w:after="0" w:line="360" w:lineRule="auto"/>
        <w:ind w:left="118" w:right="90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</w:pPr>
    </w:p>
    <w:p w14:paraId="2F680385" w14:textId="77777777" w:rsidR="00F91D54" w:rsidRDefault="00F91D54"/>
    <w:p w14:paraId="11620C2B" w14:textId="77777777" w:rsidR="00F91D54" w:rsidRDefault="00F91D54"/>
    <w:p w14:paraId="43BF603F" w14:textId="77777777" w:rsidR="00F91D54" w:rsidRDefault="00F91D54"/>
    <w:p w14:paraId="5E655BF6" w14:textId="77777777" w:rsidR="00F91D54" w:rsidRDefault="00F91D54"/>
    <w:p w14:paraId="37D1C5BB" w14:textId="77777777" w:rsidR="00F91D54" w:rsidRDefault="00F91D54"/>
    <w:p w14:paraId="37E3265C" w14:textId="77777777" w:rsidR="00F91D54" w:rsidRDefault="00F91D54"/>
    <w:p w14:paraId="58A93F2A" w14:textId="77777777" w:rsidR="002E3616" w:rsidRDefault="002E3616"/>
    <w:p w14:paraId="5D2FD2FD" w14:textId="77777777" w:rsidR="002E3616" w:rsidRDefault="002E3616"/>
    <w:p w14:paraId="2FBA270A" w14:textId="77777777" w:rsidR="002E3616" w:rsidRDefault="002E3616"/>
    <w:p w14:paraId="069F6D82" w14:textId="77777777" w:rsidR="002E3616" w:rsidRDefault="002E3616"/>
    <w:p w14:paraId="71FA8B9B" w14:textId="77777777" w:rsidR="002E3616" w:rsidRDefault="002E3616"/>
    <w:p w14:paraId="2517884E" w14:textId="77777777" w:rsidR="00600E33" w:rsidRDefault="00600E33"/>
    <w:p w14:paraId="0A4CC76C" w14:textId="77777777" w:rsidR="002E3616" w:rsidRDefault="002E3616"/>
    <w:tbl>
      <w:tblPr>
        <w:tblpPr w:leftFromText="141" w:rightFromText="141" w:vertAnchor="text" w:tblpXSpec="center" w:tblpY="1"/>
        <w:tblOverlap w:val="never"/>
        <w:tblW w:w="56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20"/>
        <w:gridCol w:w="1120"/>
        <w:gridCol w:w="1180"/>
        <w:gridCol w:w="960"/>
      </w:tblGrid>
      <w:tr w:rsidR="00BF0472" w:rsidRPr="00C47119" w14:paraId="4240B9D5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3635" w14:textId="77777777" w:rsidR="00C47119" w:rsidRPr="00C47119" w:rsidRDefault="00C47119" w:rsidP="00C47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2C4F9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Markers</w:t>
            </w:r>
            <w:proofErr w:type="spellEnd"/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F73B5D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in </w:t>
            </w:r>
            <w:proofErr w:type="spellStart"/>
            <w:r w:rsidRPr="00C4711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silico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AD25E5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in vitro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938420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 vivo</w:t>
            </w:r>
          </w:p>
        </w:tc>
      </w:tr>
      <w:tr w:rsidR="00BF0472" w:rsidRPr="00C47119" w14:paraId="1956A464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041C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57876F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EPCAM 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2977F469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79E8398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5CF40AF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</w:tr>
      <w:tr w:rsidR="00BF0472" w:rsidRPr="00C47119" w14:paraId="247558FF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5C4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BFAFD3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FOLR1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76D121DC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500CF0ED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1B83A59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</w:tr>
      <w:tr w:rsidR="00BF0472" w:rsidRPr="00C47119" w14:paraId="3227BFB0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E3C3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5A5815C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PPIC 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960983C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39BD32B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2A4EF55D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</w:tr>
      <w:tr w:rsidR="00BF0472" w:rsidRPr="00C47119" w14:paraId="7B5B7781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80A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0E26077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SLC34A2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079B7320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719C4773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136DEE4B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</w:tr>
      <w:tr w:rsidR="00BF0472" w:rsidRPr="00C47119" w14:paraId="080981DB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7BE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1270C9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WFDC2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607DB273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5133C10A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49817F9D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</w:tr>
      <w:tr w:rsidR="00BF0472" w:rsidRPr="00C47119" w14:paraId="3EAF455B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5D89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E5C4CB3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KLK5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5F759A6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3D37215A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70750B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2FC40D75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909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B2BFD9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KLK6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1ABA886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116CF87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C84DAA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1C3E5CF7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1979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8EEF3D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MUC16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320EA5B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76F7AF3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0B015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7B801E98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2FB9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A10845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MUC4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6B1663B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7EABA57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9F8DE9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44A9D43F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A1F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4AC0DD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PRAME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79BE937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434EC357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FA8AAB6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0C74CCFC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3D5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57E253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SOX17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4367B847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7D156630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8FE3CF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029BC0FD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947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093BC65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TUSC3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EAF4695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15339E7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852267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399B6EC9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5E49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8F8EF16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BCAM 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10F9044C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C26A14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1057663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77B2816A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DF0D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14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57ABAE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CLDN3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30603CA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704AB1C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925517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0670B5D1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BB2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0E722D4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ERCC1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E2FF52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0DDE19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B235B4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4DF36950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C74D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219AD8A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KRT19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3E23556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C91560B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E9ED23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46474533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FA0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253C1D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KRT7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423F88FB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A76CA0C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A31DF10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7C74BFCD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8DF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2F03D47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MAL2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156BA7C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E0F8495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45E306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6A378BA5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257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19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27E1CBA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MUC1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1B20F020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A8CC52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BB357A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4BBB3922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62F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AC6D2D6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PRSS8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89315AA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DB2DDE5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1F76A71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643A73A5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9D26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21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F18A5CD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SPON1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E3F5"/>
            <w:noWrap/>
            <w:vAlign w:val="center"/>
            <w:hideMark/>
          </w:tcPr>
          <w:p w14:paraId="7F9D91F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yes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AF6CC63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90BC968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C4711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no</w:t>
            </w:r>
          </w:p>
        </w:tc>
      </w:tr>
      <w:tr w:rsidR="00BF0472" w:rsidRPr="00C47119" w14:paraId="7ED6D9D6" w14:textId="77777777" w:rsidTr="723E243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6B1E" w14:textId="77777777" w:rsidR="00C47119" w:rsidRPr="00C47119" w:rsidRDefault="00C47119" w:rsidP="00C471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2023" w14:textId="77777777" w:rsidR="00C47119" w:rsidRPr="00C47119" w:rsidRDefault="00C47119" w:rsidP="00C47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A811" w14:textId="77777777" w:rsidR="00C47119" w:rsidRPr="00C47119" w:rsidRDefault="00C47119" w:rsidP="00C47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8DB5" w14:textId="77777777" w:rsidR="00C47119" w:rsidRPr="00C47119" w:rsidRDefault="00C47119" w:rsidP="00C47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4A6C" w14:textId="77777777" w:rsidR="00C47119" w:rsidRPr="00C47119" w:rsidRDefault="00C47119" w:rsidP="00C471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390DFB55" w14:textId="77777777" w:rsidR="00876CA9" w:rsidRDefault="00876CA9" w:rsidP="002E3616">
      <w:pPr>
        <w:jc w:val="both"/>
        <w:rPr>
          <w:rFonts w:ascii="Arial" w:hAnsi="Arial" w:cs="Arial"/>
          <w:b/>
          <w:bCs/>
        </w:rPr>
      </w:pPr>
    </w:p>
    <w:p w14:paraId="51CE7B59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473A1171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5AA13FD4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4E818567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26BF1483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2CBB2CE6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2408EA43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4A9A2B70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57340D43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72BEE7D8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14C85968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4D2CCDFF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2FF67A78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2B173215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0F92F8AE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7C7FBEB8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4F97DA09" w14:textId="77777777" w:rsidR="00E20626" w:rsidRDefault="00E20626" w:rsidP="002E3616">
      <w:pPr>
        <w:jc w:val="both"/>
        <w:rPr>
          <w:rFonts w:ascii="Arial" w:hAnsi="Arial" w:cs="Arial"/>
          <w:b/>
          <w:bCs/>
        </w:rPr>
      </w:pPr>
    </w:p>
    <w:p w14:paraId="07480F59" w14:textId="1A3622C7" w:rsidR="00C47119" w:rsidRPr="00876CA9" w:rsidRDefault="00C47119" w:rsidP="00C4711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76CA9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 w:rsidRPr="00876C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0771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876CA9">
        <w:rPr>
          <w:rFonts w:ascii="Times New Roman" w:hAnsi="Times New Roman" w:cs="Times New Roman"/>
          <w:b/>
          <w:bCs/>
          <w:sz w:val="20"/>
          <w:szCs w:val="20"/>
        </w:rPr>
        <w:t>nformation</w:t>
      </w:r>
      <w:proofErr w:type="spellEnd"/>
      <w:r w:rsidRPr="00876C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76CA9" w:rsidRPr="00876CA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876C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Markers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identified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silico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literature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further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RT-qPCR in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ovarian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cancer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lines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healthy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donor–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derived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WBCs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, and CD-Prime FAST-Auto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disc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captured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cells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Nine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genes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exhibited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detectable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expression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WBCs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indicating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background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excluded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further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analyses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remaining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genes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(</w:t>
      </w:r>
      <w:r w:rsidRPr="00876CA9">
        <w:rPr>
          <w:rFonts w:ascii="Times New Roman" w:hAnsi="Times New Roman" w:cs="Times New Roman"/>
          <w:i/>
          <w:iCs/>
          <w:sz w:val="20"/>
          <w:szCs w:val="20"/>
        </w:rPr>
        <w:t>EPCAM, PPIC, FOLR1, WFDC2, SLC34A2, KLK5, KLK6, MUC16, MUC4, PRAME, SOX17,</w:t>
      </w:r>
      <w:r w:rsidRPr="00876CA9">
        <w:rPr>
          <w:rFonts w:ascii="Times New Roman" w:hAnsi="Times New Roman" w:cs="Times New Roman"/>
          <w:sz w:val="20"/>
          <w:szCs w:val="20"/>
        </w:rPr>
        <w:t xml:space="preserve"> and </w:t>
      </w:r>
      <w:r w:rsidRPr="00876CA9">
        <w:rPr>
          <w:rFonts w:ascii="Times New Roman" w:hAnsi="Times New Roman" w:cs="Times New Roman"/>
          <w:i/>
          <w:iCs/>
          <w:sz w:val="20"/>
          <w:szCs w:val="20"/>
        </w:rPr>
        <w:t>TUSC3</w:t>
      </w:r>
      <w:r w:rsidRPr="00876CA9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expressed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WBCs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identified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suitable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ovarian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cancer–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specific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markers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digital PCR and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subsequently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evaluated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CA9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876CA9">
        <w:rPr>
          <w:rFonts w:ascii="Times New Roman" w:hAnsi="Times New Roman" w:cs="Times New Roman"/>
          <w:sz w:val="20"/>
          <w:szCs w:val="20"/>
        </w:rPr>
        <w:t>.</w:t>
      </w:r>
    </w:p>
    <w:sectPr w:rsidR="00C47119" w:rsidRPr="0087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88"/>
    <w:rsid w:val="0000771B"/>
    <w:rsid w:val="001157B0"/>
    <w:rsid w:val="0012263E"/>
    <w:rsid w:val="002E3616"/>
    <w:rsid w:val="004F6A4B"/>
    <w:rsid w:val="00515815"/>
    <w:rsid w:val="00533BC6"/>
    <w:rsid w:val="00600E33"/>
    <w:rsid w:val="006144CB"/>
    <w:rsid w:val="00876CA9"/>
    <w:rsid w:val="00936E50"/>
    <w:rsid w:val="00944B39"/>
    <w:rsid w:val="00976D88"/>
    <w:rsid w:val="009B4CD2"/>
    <w:rsid w:val="009B7976"/>
    <w:rsid w:val="00A53EDF"/>
    <w:rsid w:val="00BF0472"/>
    <w:rsid w:val="00C47119"/>
    <w:rsid w:val="00CA2E97"/>
    <w:rsid w:val="00E20626"/>
    <w:rsid w:val="00F606BF"/>
    <w:rsid w:val="00F91D54"/>
    <w:rsid w:val="4A627E63"/>
    <w:rsid w:val="723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8038F"/>
  <w15:chartTrackingRefBased/>
  <w15:docId w15:val="{ECD47E60-F302-438C-A545-4A8320AF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76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7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76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76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76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76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976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976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976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mChar2">
    <w:name w:val="Cím Char2"/>
    <w:basedOn w:val="DefaultParagraphFont"/>
    <w:uiPriority w:val="10"/>
    <w:rsid w:val="0093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2">
    <w:name w:val="Alcím Char2"/>
    <w:basedOn w:val="DefaultParagraphFont"/>
    <w:uiPriority w:val="11"/>
    <w:rsid w:val="00936E50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IdzetChar2">
    <w:name w:val="Idézet Char2"/>
    <w:basedOn w:val="DefaultParagraphFont"/>
    <w:uiPriority w:val="29"/>
    <w:rsid w:val="00936E50"/>
    <w:rPr>
      <w:i/>
      <w:iCs/>
      <w:color w:val="404040" w:themeColor="text1" w:themeTint="BF"/>
    </w:rPr>
  </w:style>
  <w:style w:type="character" w:customStyle="1" w:styleId="KiemeltidzetChar2">
    <w:name w:val="Kiemelt idézet Char2"/>
    <w:basedOn w:val="DefaultParagraphFont"/>
    <w:uiPriority w:val="30"/>
    <w:rsid w:val="00936E50"/>
    <w:rPr>
      <w:i/>
      <w:iCs/>
      <w:color w:val="156082" w:themeColor="accent1"/>
    </w:rPr>
  </w:style>
  <w:style w:type="character" w:customStyle="1" w:styleId="Cmsor1Char">
    <w:name w:val="Címsor 1 Char"/>
    <w:basedOn w:val="DefaultParagraphFont"/>
    <w:uiPriority w:val="9"/>
    <w:rsid w:val="009B7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976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88"/>
    <w:rPr>
      <w:i/>
      <w:iCs/>
      <w:color w:val="0F4761" w:themeColor="accent1" w:themeShade="BF"/>
    </w:rPr>
  </w:style>
  <w:style w:type="character" w:customStyle="1" w:styleId="CmChar1">
    <w:name w:val="Cím Char1"/>
    <w:basedOn w:val="DefaultParagraphFont"/>
    <w:uiPriority w:val="10"/>
    <w:rsid w:val="0060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976D88"/>
    <w:rPr>
      <w:b/>
      <w:bCs/>
      <w:smallCaps/>
      <w:color w:val="0F4761" w:themeColor="accent1" w:themeShade="BF"/>
      <w:spacing w:val="5"/>
    </w:rPr>
  </w:style>
  <w:style w:type="character" w:customStyle="1" w:styleId="Cmsor2Char">
    <w:name w:val="Címsor 2 Char"/>
    <w:basedOn w:val="DefaultParagraphFont"/>
    <w:uiPriority w:val="9"/>
    <w:semiHidden/>
    <w:rsid w:val="009B7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DefaultParagraphFont"/>
    <w:uiPriority w:val="9"/>
    <w:semiHidden/>
    <w:rsid w:val="009B7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DefaultParagraphFont"/>
    <w:uiPriority w:val="9"/>
    <w:semiHidden/>
    <w:rsid w:val="009B797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DefaultParagraphFont"/>
    <w:uiPriority w:val="9"/>
    <w:semiHidden/>
    <w:rsid w:val="009B797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DefaultParagraphFont"/>
    <w:uiPriority w:val="9"/>
    <w:semiHidden/>
    <w:rsid w:val="009B79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DefaultParagraphFont"/>
    <w:uiPriority w:val="9"/>
    <w:semiHidden/>
    <w:rsid w:val="009B79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DefaultParagraphFont"/>
    <w:uiPriority w:val="9"/>
    <w:semiHidden/>
    <w:rsid w:val="009B79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DefaultParagraphFont"/>
    <w:uiPriority w:val="9"/>
    <w:semiHidden/>
    <w:rsid w:val="009B7976"/>
    <w:rPr>
      <w:rFonts w:eastAsiaTheme="majorEastAsia" w:cstheme="majorBidi"/>
      <w:color w:val="272727" w:themeColor="text1" w:themeTint="D8"/>
    </w:rPr>
  </w:style>
  <w:style w:type="character" w:customStyle="1" w:styleId="AlcmChar1">
    <w:name w:val="Alcím Char1"/>
    <w:basedOn w:val="DefaultParagraphFont"/>
    <w:uiPriority w:val="11"/>
    <w:rsid w:val="00600E3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IdzetChar1">
    <w:name w:val="Idézet Char1"/>
    <w:basedOn w:val="DefaultParagraphFont"/>
    <w:uiPriority w:val="29"/>
    <w:rsid w:val="00600E33"/>
    <w:rPr>
      <w:i/>
      <w:iCs/>
      <w:color w:val="404040" w:themeColor="text1" w:themeTint="BF"/>
    </w:rPr>
  </w:style>
  <w:style w:type="character" w:customStyle="1" w:styleId="KiemeltidzetChar1">
    <w:name w:val="Kiemelt idézet Char1"/>
    <w:basedOn w:val="DefaultParagraphFont"/>
    <w:uiPriority w:val="30"/>
    <w:rsid w:val="00600E33"/>
    <w:rPr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6640a-acba-4620-9131-f6398fe1c021">
      <Terms xmlns="http://schemas.microsoft.com/office/infopath/2007/PartnerControls"/>
    </lcf76f155ced4ddcb4097134ff3c332f>
    <TaxCatchAll xmlns="bf2f5740-a55e-4777-82a7-c92749224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404B6990745B4C8BB35D34AA1C63D3" ma:contentTypeVersion="14" ma:contentTypeDescription="Új dokumentum létrehozása." ma:contentTypeScope="" ma:versionID="a32f84e8a159d5bc2fe7a91e25ce1a05">
  <xsd:schema xmlns:xsd="http://www.w3.org/2001/XMLSchema" xmlns:xs="http://www.w3.org/2001/XMLSchema" xmlns:p="http://schemas.microsoft.com/office/2006/metadata/properties" xmlns:ns2="9486640a-acba-4620-9131-f6398fe1c021" xmlns:ns3="bf2f5740-a55e-4777-82a7-c92749224aa0" targetNamespace="http://schemas.microsoft.com/office/2006/metadata/properties" ma:root="true" ma:fieldsID="eee710f0ae7b274e9c4b38780af5f5a2" ns2:_="" ns3:_="">
    <xsd:import namespace="9486640a-acba-4620-9131-f6398fe1c021"/>
    <xsd:import namespace="bf2f5740-a55e-4777-82a7-c9274922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640a-acba-4620-9131-f6398fe1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e3924c5-b89e-409c-b26a-74d04ede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5740-a55e-4777-82a7-c92749224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2fd3ff-000b-4e8f-a896-9526d281f0bb}" ma:internalName="TaxCatchAll" ma:showField="CatchAllData" ma:web="bf2f5740-a55e-4777-82a7-c9274922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863D9-5528-48FE-A701-518BF73FE4E6}">
  <ds:schemaRefs>
    <ds:schemaRef ds:uri="http://schemas.microsoft.com/office/infopath/2007/PartnerControls"/>
    <ds:schemaRef ds:uri="http://purl.org/dc/elements/1.1/"/>
    <ds:schemaRef ds:uri="http://www.w3.org/XML/1998/namespace"/>
    <ds:schemaRef ds:uri="bf2f5740-a55e-4777-82a7-c92749224aa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486640a-acba-4620-9131-f6398fe1c02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771395-9063-4C31-A9FE-D3196506F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640a-acba-4620-9131-f6398fe1c021"/>
    <ds:schemaRef ds:uri="bf2f5740-a55e-4777-82a7-c9274922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24DF6-4636-491A-96F2-46B5444EC5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362</Words>
  <Characters>2031</Characters>
  <Application>Microsoft Office Word</Application>
  <DocSecurity>0</DocSecurity>
  <Lines>169</Lines>
  <Paragraphs>125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Abigél Balla</dc:creator>
  <cp:keywords/>
  <dc:description/>
  <cp:lastModifiedBy>Abigél Balla</cp:lastModifiedBy>
  <cp:revision>7</cp:revision>
  <dcterms:created xsi:type="dcterms:W3CDTF">2025-10-30T08:19:00Z</dcterms:created>
  <dcterms:modified xsi:type="dcterms:W3CDTF">2025-10-31T14:24:00Z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842a8e5a-50a3-405c-8c86-1b7ec9d63049</vt:lpwstr>
  </property>
  <property fmtid="{D5CDD505-2E9C-101B-9397-08002B2CF9AE}" pid="3" name="ContentTypeId">
    <vt:lpwstr>0x0101002D404B6990745B4C8BB35D34AA1C63D3</vt:lpwstr>
  </property>
  <property fmtid="{D5CDD505-2E9C-101B-9397-08002B2CF9AE}" pid="4" name="MediaServiceImageTags">
    <vt:lpwstr/>
  </property>
</Properties>
</file>