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31B" w14:textId="77777777" w:rsidR="00607E5A" w:rsidRPr="00AA31B5" w:rsidRDefault="00607E5A" w:rsidP="00607E5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31B5">
        <w:rPr>
          <w:rFonts w:ascii="Times New Roman" w:eastAsia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AA31B5">
        <w:rPr>
          <w:rFonts w:ascii="Times New Roman" w:eastAsia="Times New Roman" w:hAnsi="Times New Roman" w:cs="Times New Roman"/>
          <w:b/>
          <w:bCs/>
          <w:sz w:val="24"/>
          <w:szCs w:val="24"/>
        </w:rPr>
        <w:t>: Proprioception Improvement Outcomes from Included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"/>
        <w:gridCol w:w="865"/>
        <w:gridCol w:w="1434"/>
        <w:gridCol w:w="1321"/>
        <w:gridCol w:w="1537"/>
        <w:gridCol w:w="1537"/>
        <w:gridCol w:w="1275"/>
      </w:tblGrid>
      <w:tr w:rsidR="00607E5A" w:rsidRPr="00AA31B5" w14:paraId="16BC12DF" w14:textId="77777777" w:rsidTr="0073725D">
        <w:tc>
          <w:tcPr>
            <w:tcW w:w="0" w:type="auto"/>
            <w:hideMark/>
          </w:tcPr>
          <w:p w14:paraId="44368DC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Study</w:t>
            </w:r>
          </w:p>
        </w:tc>
        <w:tc>
          <w:tcPr>
            <w:tcW w:w="0" w:type="auto"/>
            <w:hideMark/>
          </w:tcPr>
          <w:p w14:paraId="7BE9AC09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0" w:type="auto"/>
            <w:hideMark/>
          </w:tcPr>
          <w:p w14:paraId="4E79BD92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Intervention Type</w:t>
            </w:r>
          </w:p>
        </w:tc>
        <w:tc>
          <w:tcPr>
            <w:tcW w:w="0" w:type="auto"/>
            <w:hideMark/>
          </w:tcPr>
          <w:p w14:paraId="2F6A5DE3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Comparator</w:t>
            </w:r>
          </w:p>
        </w:tc>
        <w:tc>
          <w:tcPr>
            <w:tcW w:w="0" w:type="auto"/>
            <w:hideMark/>
          </w:tcPr>
          <w:p w14:paraId="1EA08AC2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Proprioception Outcome Measure</w:t>
            </w:r>
          </w:p>
        </w:tc>
        <w:tc>
          <w:tcPr>
            <w:tcW w:w="0" w:type="auto"/>
            <w:hideMark/>
          </w:tcPr>
          <w:p w14:paraId="0FF7FE49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Effect on Proprioception (Mean Change)</w:t>
            </w:r>
          </w:p>
        </w:tc>
        <w:tc>
          <w:tcPr>
            <w:tcW w:w="0" w:type="auto"/>
            <w:hideMark/>
          </w:tcPr>
          <w:p w14:paraId="37E2E6C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Statistical Significance (p-value)</w:t>
            </w:r>
          </w:p>
        </w:tc>
      </w:tr>
      <w:tr w:rsidR="00607E5A" w:rsidRPr="00AA31B5" w14:paraId="0123A5C0" w14:textId="77777777" w:rsidTr="0073725D">
        <w:tc>
          <w:tcPr>
            <w:tcW w:w="0" w:type="auto"/>
            <w:hideMark/>
          </w:tcPr>
          <w:p w14:paraId="482CBFC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Jull et al. (2008)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[11]</w:t>
            </w:r>
          </w:p>
        </w:tc>
        <w:tc>
          <w:tcPr>
            <w:tcW w:w="0" w:type="auto"/>
            <w:hideMark/>
          </w:tcPr>
          <w:p w14:paraId="77C68CDC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14:paraId="1716C404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 + PT</w:t>
            </w:r>
          </w:p>
        </w:tc>
        <w:tc>
          <w:tcPr>
            <w:tcW w:w="0" w:type="auto"/>
            <w:hideMark/>
          </w:tcPr>
          <w:p w14:paraId="5F6A9D1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PT</w:t>
            </w:r>
          </w:p>
        </w:tc>
        <w:tc>
          <w:tcPr>
            <w:tcW w:w="0" w:type="auto"/>
            <w:hideMark/>
          </w:tcPr>
          <w:p w14:paraId="1819CB82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Joint Position Error</w:t>
            </w:r>
          </w:p>
        </w:tc>
        <w:tc>
          <w:tcPr>
            <w:tcW w:w="0" w:type="auto"/>
            <w:hideMark/>
          </w:tcPr>
          <w:p w14:paraId="30A104A2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Reduced error by 2.5 degrees</w:t>
            </w:r>
          </w:p>
        </w:tc>
        <w:tc>
          <w:tcPr>
            <w:tcW w:w="0" w:type="auto"/>
            <w:hideMark/>
          </w:tcPr>
          <w:p w14:paraId="2C3B7C7E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607E5A" w:rsidRPr="00AA31B5" w14:paraId="0645DD9A" w14:textId="77777777" w:rsidTr="0073725D">
        <w:tc>
          <w:tcPr>
            <w:tcW w:w="0" w:type="auto"/>
            <w:hideMark/>
          </w:tcPr>
          <w:p w14:paraId="4F9A5E29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Peng et al. (2021)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[3]</w:t>
            </w:r>
          </w:p>
        </w:tc>
        <w:tc>
          <w:tcPr>
            <w:tcW w:w="0" w:type="auto"/>
            <w:hideMark/>
          </w:tcPr>
          <w:p w14:paraId="701B3990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14:paraId="5F7C397B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Targeted suboccipital inhibition</w:t>
            </w:r>
          </w:p>
        </w:tc>
        <w:tc>
          <w:tcPr>
            <w:tcW w:w="0" w:type="auto"/>
            <w:hideMark/>
          </w:tcPr>
          <w:p w14:paraId="3BB5FA60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Conventional therapy</w:t>
            </w:r>
          </w:p>
        </w:tc>
        <w:tc>
          <w:tcPr>
            <w:tcW w:w="0" w:type="auto"/>
            <w:hideMark/>
          </w:tcPr>
          <w:p w14:paraId="4F5314C8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Cervical Kinesthetic Sensibility</w:t>
            </w:r>
          </w:p>
        </w:tc>
        <w:tc>
          <w:tcPr>
            <w:tcW w:w="0" w:type="auto"/>
            <w:hideMark/>
          </w:tcPr>
          <w:p w14:paraId="415129AD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accuracy by 18%</w:t>
            </w:r>
          </w:p>
        </w:tc>
        <w:tc>
          <w:tcPr>
            <w:tcW w:w="0" w:type="auto"/>
            <w:hideMark/>
          </w:tcPr>
          <w:p w14:paraId="61B8B6B3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07E5A" w:rsidRPr="00AA31B5" w14:paraId="770113A5" w14:textId="77777777" w:rsidTr="0073725D">
        <w:tc>
          <w:tcPr>
            <w:tcW w:w="0" w:type="auto"/>
            <w:hideMark/>
          </w:tcPr>
          <w:p w14:paraId="415317FD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Scalabrini et al. (2019)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[6]</w:t>
            </w:r>
          </w:p>
        </w:tc>
        <w:tc>
          <w:tcPr>
            <w:tcW w:w="0" w:type="auto"/>
            <w:hideMark/>
          </w:tcPr>
          <w:p w14:paraId="2BCC23D9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14:paraId="5187F4A0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Myofascial release targeting </w:t>
            </w: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</w:p>
        </w:tc>
        <w:tc>
          <w:tcPr>
            <w:tcW w:w="0" w:type="auto"/>
            <w:hideMark/>
          </w:tcPr>
          <w:p w14:paraId="67C09230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Manual therapy only</w:t>
            </w:r>
          </w:p>
        </w:tc>
        <w:tc>
          <w:tcPr>
            <w:tcW w:w="0" w:type="auto"/>
            <w:hideMark/>
          </w:tcPr>
          <w:p w14:paraId="61B52323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Balance test (sway reduction)</w:t>
            </w:r>
          </w:p>
        </w:tc>
        <w:tc>
          <w:tcPr>
            <w:tcW w:w="0" w:type="auto"/>
            <w:hideMark/>
          </w:tcPr>
          <w:p w14:paraId="7D11DE89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30% improvement in stability</w:t>
            </w:r>
          </w:p>
        </w:tc>
        <w:tc>
          <w:tcPr>
            <w:tcW w:w="0" w:type="auto"/>
            <w:hideMark/>
          </w:tcPr>
          <w:p w14:paraId="3193326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&lt;0.05</w:t>
            </w:r>
          </w:p>
        </w:tc>
      </w:tr>
      <w:tr w:rsidR="00607E5A" w:rsidRPr="00AA31B5" w14:paraId="689975C3" w14:textId="77777777" w:rsidTr="0073725D">
        <w:tc>
          <w:tcPr>
            <w:tcW w:w="0" w:type="auto"/>
            <w:hideMark/>
          </w:tcPr>
          <w:p w14:paraId="7F5BA1A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Duray et al. (2021)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[17]</w:t>
            </w:r>
          </w:p>
        </w:tc>
        <w:tc>
          <w:tcPr>
            <w:tcW w:w="0" w:type="auto"/>
            <w:hideMark/>
          </w:tcPr>
          <w:p w14:paraId="7955F95B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14:paraId="724C08F9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Sensorimotor training including </w:t>
            </w: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</w:t>
            </w:r>
          </w:p>
        </w:tc>
        <w:tc>
          <w:tcPr>
            <w:tcW w:w="0" w:type="auto"/>
            <w:hideMark/>
          </w:tcPr>
          <w:p w14:paraId="6A012E78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Exercise alone</w:t>
            </w:r>
          </w:p>
        </w:tc>
        <w:tc>
          <w:tcPr>
            <w:tcW w:w="0" w:type="auto"/>
            <w:hideMark/>
          </w:tcPr>
          <w:p w14:paraId="4A608EBB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Joint Position Error</w:t>
            </w:r>
          </w:p>
        </w:tc>
        <w:tc>
          <w:tcPr>
            <w:tcW w:w="0" w:type="auto"/>
            <w:hideMark/>
          </w:tcPr>
          <w:p w14:paraId="75506D4E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Decrease in JPE by 2.0 degrees</w:t>
            </w:r>
          </w:p>
        </w:tc>
        <w:tc>
          <w:tcPr>
            <w:tcW w:w="0" w:type="auto"/>
            <w:hideMark/>
          </w:tcPr>
          <w:p w14:paraId="297E2D38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607E5A" w:rsidRPr="00AA31B5" w14:paraId="2D3F2618" w14:textId="77777777" w:rsidTr="0073725D">
        <w:tc>
          <w:tcPr>
            <w:tcW w:w="0" w:type="auto"/>
            <w:hideMark/>
          </w:tcPr>
          <w:p w14:paraId="6247B16C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Winter et al. (2022)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[16]</w:t>
            </w:r>
          </w:p>
        </w:tc>
        <w:tc>
          <w:tcPr>
            <w:tcW w:w="0" w:type="auto"/>
            <w:hideMark/>
          </w:tcPr>
          <w:p w14:paraId="736E788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14:paraId="70132D1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Proprioceptive retraining with </w:t>
            </w: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focus</w:t>
            </w:r>
          </w:p>
        </w:tc>
        <w:tc>
          <w:tcPr>
            <w:tcW w:w="0" w:type="auto"/>
            <w:hideMark/>
          </w:tcPr>
          <w:p w14:paraId="2AB56EA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exercise</w:t>
            </w:r>
          </w:p>
        </w:tc>
        <w:tc>
          <w:tcPr>
            <w:tcW w:w="0" w:type="auto"/>
            <w:hideMark/>
          </w:tcPr>
          <w:p w14:paraId="0D629F10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Cervical proprioception test</w:t>
            </w:r>
          </w:p>
        </w:tc>
        <w:tc>
          <w:tcPr>
            <w:tcW w:w="0" w:type="auto"/>
            <w:hideMark/>
          </w:tcPr>
          <w:p w14:paraId="1B7CEA9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Improved accuracy by 25%</w:t>
            </w:r>
          </w:p>
        </w:tc>
        <w:tc>
          <w:tcPr>
            <w:tcW w:w="0" w:type="auto"/>
            <w:hideMark/>
          </w:tcPr>
          <w:p w14:paraId="2240DBDB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07E5A" w:rsidRPr="00AA31B5" w14:paraId="19334B5D" w14:textId="77777777" w:rsidTr="0073725D">
        <w:tc>
          <w:tcPr>
            <w:tcW w:w="0" w:type="auto"/>
            <w:hideMark/>
          </w:tcPr>
          <w:p w14:paraId="6AA52FC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Stanton et al. (2016)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[5]</w:t>
            </w:r>
          </w:p>
        </w:tc>
        <w:tc>
          <w:tcPr>
            <w:tcW w:w="0" w:type="auto"/>
            <w:hideMark/>
          </w:tcPr>
          <w:p w14:paraId="5E269C97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14:paraId="0A5228A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Manual inhibition + PT</w:t>
            </w:r>
          </w:p>
        </w:tc>
        <w:tc>
          <w:tcPr>
            <w:tcW w:w="0" w:type="auto"/>
            <w:hideMark/>
          </w:tcPr>
          <w:p w14:paraId="0CEE08F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PT</w:t>
            </w:r>
          </w:p>
        </w:tc>
        <w:tc>
          <w:tcPr>
            <w:tcW w:w="0" w:type="auto"/>
            <w:hideMark/>
          </w:tcPr>
          <w:p w14:paraId="22DB19C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Head repositioning accuracy</w:t>
            </w:r>
          </w:p>
        </w:tc>
        <w:tc>
          <w:tcPr>
            <w:tcW w:w="0" w:type="auto"/>
            <w:hideMark/>
          </w:tcPr>
          <w:p w14:paraId="4A793259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Significant reduction in error</w:t>
            </w:r>
          </w:p>
        </w:tc>
        <w:tc>
          <w:tcPr>
            <w:tcW w:w="0" w:type="auto"/>
            <w:hideMark/>
          </w:tcPr>
          <w:p w14:paraId="268D639D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607E5A" w:rsidRPr="00AA31B5" w14:paraId="500689F4" w14:textId="77777777" w:rsidTr="0073725D">
        <w:tc>
          <w:tcPr>
            <w:tcW w:w="0" w:type="auto"/>
            <w:hideMark/>
          </w:tcPr>
          <w:p w14:paraId="5FDEF3A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Liu et al. (2012)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[10]</w:t>
            </w:r>
          </w:p>
        </w:tc>
        <w:tc>
          <w:tcPr>
            <w:tcW w:w="0" w:type="auto"/>
            <w:hideMark/>
          </w:tcPr>
          <w:p w14:paraId="0735D803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14:paraId="37ACA11D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 + neuromuscular retraining</w:t>
            </w:r>
          </w:p>
        </w:tc>
        <w:tc>
          <w:tcPr>
            <w:tcW w:w="0" w:type="auto"/>
            <w:hideMark/>
          </w:tcPr>
          <w:p w14:paraId="74ADADF3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Conventional care</w:t>
            </w:r>
          </w:p>
        </w:tc>
        <w:tc>
          <w:tcPr>
            <w:tcW w:w="0" w:type="auto"/>
            <w:hideMark/>
          </w:tcPr>
          <w:p w14:paraId="45F72A01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Postural stability test</w:t>
            </w:r>
          </w:p>
        </w:tc>
        <w:tc>
          <w:tcPr>
            <w:tcW w:w="0" w:type="auto"/>
            <w:hideMark/>
          </w:tcPr>
          <w:p w14:paraId="36134367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Improved sway parameters</w:t>
            </w:r>
          </w:p>
        </w:tc>
        <w:tc>
          <w:tcPr>
            <w:tcW w:w="0" w:type="auto"/>
            <w:hideMark/>
          </w:tcPr>
          <w:p w14:paraId="1C0D947F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&lt;0.05</w:t>
            </w:r>
          </w:p>
        </w:tc>
      </w:tr>
    </w:tbl>
    <w:p w14:paraId="25E729DD" w14:textId="77777777" w:rsidR="00607E5A" w:rsidRPr="00AA31B5" w:rsidRDefault="00607E5A" w:rsidP="00607E5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AA329" w14:textId="70F6A9A3" w:rsidR="00607E5A" w:rsidRDefault="00607E5A">
      <w:pPr>
        <w:spacing w:after="160" w:line="259" w:lineRule="auto"/>
      </w:pPr>
      <w:r>
        <w:br w:type="page"/>
      </w:r>
    </w:p>
    <w:p w14:paraId="67703A58" w14:textId="77777777" w:rsidR="00607E5A" w:rsidRPr="00AA31B5" w:rsidRDefault="00607E5A" w:rsidP="00607E5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31B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AA31B5">
        <w:rPr>
          <w:rFonts w:ascii="Times New Roman" w:eastAsia="Times New Roman" w:hAnsi="Times New Roman" w:cs="Times New Roman"/>
          <w:b/>
          <w:bCs/>
          <w:sz w:val="24"/>
          <w:szCs w:val="24"/>
        </w:rPr>
        <w:t>: Pain Reduction Outcomes from Included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"/>
        <w:gridCol w:w="921"/>
        <w:gridCol w:w="1526"/>
        <w:gridCol w:w="1588"/>
        <w:gridCol w:w="1094"/>
        <w:gridCol w:w="1403"/>
        <w:gridCol w:w="1365"/>
      </w:tblGrid>
      <w:tr w:rsidR="00607E5A" w:rsidRPr="00AA31B5" w14:paraId="1EEA50DA" w14:textId="77777777" w:rsidTr="0073725D">
        <w:tc>
          <w:tcPr>
            <w:tcW w:w="0" w:type="auto"/>
            <w:hideMark/>
          </w:tcPr>
          <w:p w14:paraId="577B2420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Study</w:t>
            </w:r>
          </w:p>
        </w:tc>
        <w:tc>
          <w:tcPr>
            <w:tcW w:w="0" w:type="auto"/>
            <w:hideMark/>
          </w:tcPr>
          <w:p w14:paraId="2A25B784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0" w:type="auto"/>
            <w:hideMark/>
          </w:tcPr>
          <w:p w14:paraId="03FE1F4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Intervention Type</w:t>
            </w:r>
          </w:p>
        </w:tc>
        <w:tc>
          <w:tcPr>
            <w:tcW w:w="0" w:type="auto"/>
            <w:hideMark/>
          </w:tcPr>
          <w:p w14:paraId="4702452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Comparator</w:t>
            </w:r>
          </w:p>
        </w:tc>
        <w:tc>
          <w:tcPr>
            <w:tcW w:w="0" w:type="auto"/>
            <w:hideMark/>
          </w:tcPr>
          <w:p w14:paraId="3D23ADA7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Pain Outcome Measure</w:t>
            </w:r>
          </w:p>
        </w:tc>
        <w:tc>
          <w:tcPr>
            <w:tcW w:w="0" w:type="auto"/>
            <w:hideMark/>
          </w:tcPr>
          <w:p w14:paraId="1CC9BA42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Effect on Pain (Mean Change)</w:t>
            </w:r>
          </w:p>
        </w:tc>
        <w:tc>
          <w:tcPr>
            <w:tcW w:w="0" w:type="auto"/>
            <w:hideMark/>
          </w:tcPr>
          <w:p w14:paraId="01FB409C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Statistical Significance (p-value)</w:t>
            </w:r>
          </w:p>
        </w:tc>
      </w:tr>
      <w:tr w:rsidR="00607E5A" w:rsidRPr="00AA31B5" w14:paraId="5B8AB0A3" w14:textId="77777777" w:rsidTr="0073725D">
        <w:tc>
          <w:tcPr>
            <w:tcW w:w="0" w:type="auto"/>
            <w:hideMark/>
          </w:tcPr>
          <w:p w14:paraId="1E2C8D2C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Scalabrini et al. (2019)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[6]</w:t>
            </w:r>
          </w:p>
        </w:tc>
        <w:tc>
          <w:tcPr>
            <w:tcW w:w="0" w:type="auto"/>
            <w:hideMark/>
          </w:tcPr>
          <w:p w14:paraId="2E30908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14:paraId="18253FB8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 + PT</w:t>
            </w:r>
          </w:p>
        </w:tc>
        <w:tc>
          <w:tcPr>
            <w:tcW w:w="0" w:type="auto"/>
            <w:hideMark/>
          </w:tcPr>
          <w:p w14:paraId="680A43EB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Manual therapy only</w:t>
            </w:r>
          </w:p>
        </w:tc>
        <w:tc>
          <w:tcPr>
            <w:tcW w:w="0" w:type="auto"/>
            <w:hideMark/>
          </w:tcPr>
          <w:p w14:paraId="6CDC728C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Visual Analogue Scale (VAS)</w:t>
            </w:r>
          </w:p>
        </w:tc>
        <w:tc>
          <w:tcPr>
            <w:tcW w:w="0" w:type="auto"/>
            <w:hideMark/>
          </w:tcPr>
          <w:p w14:paraId="60235F71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35% pain reduction</w:t>
            </w:r>
          </w:p>
        </w:tc>
        <w:tc>
          <w:tcPr>
            <w:tcW w:w="0" w:type="auto"/>
            <w:hideMark/>
          </w:tcPr>
          <w:p w14:paraId="4811522F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607E5A" w:rsidRPr="00AA31B5" w14:paraId="598ADAF0" w14:textId="77777777" w:rsidTr="0073725D">
        <w:tc>
          <w:tcPr>
            <w:tcW w:w="0" w:type="auto"/>
            <w:hideMark/>
          </w:tcPr>
          <w:p w14:paraId="72A735B4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Duray et al. (2021)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[17]</w:t>
            </w:r>
          </w:p>
        </w:tc>
        <w:tc>
          <w:tcPr>
            <w:tcW w:w="0" w:type="auto"/>
            <w:hideMark/>
          </w:tcPr>
          <w:p w14:paraId="13C42817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14:paraId="6742AAD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Targeted inhibition + PT</w:t>
            </w:r>
          </w:p>
        </w:tc>
        <w:tc>
          <w:tcPr>
            <w:tcW w:w="0" w:type="auto"/>
            <w:hideMark/>
          </w:tcPr>
          <w:p w14:paraId="03A09B3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Exercise alone</w:t>
            </w:r>
          </w:p>
        </w:tc>
        <w:tc>
          <w:tcPr>
            <w:tcW w:w="0" w:type="auto"/>
            <w:hideMark/>
          </w:tcPr>
          <w:p w14:paraId="436FBE7C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VAS, Neck Disability Index</w:t>
            </w:r>
          </w:p>
        </w:tc>
        <w:tc>
          <w:tcPr>
            <w:tcW w:w="0" w:type="auto"/>
            <w:hideMark/>
          </w:tcPr>
          <w:p w14:paraId="30EB80A7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30% pain reduction</w:t>
            </w:r>
          </w:p>
        </w:tc>
        <w:tc>
          <w:tcPr>
            <w:tcW w:w="0" w:type="auto"/>
            <w:hideMark/>
          </w:tcPr>
          <w:p w14:paraId="55B345D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07E5A" w:rsidRPr="00AA31B5" w14:paraId="236F4AFC" w14:textId="77777777" w:rsidTr="0073725D">
        <w:tc>
          <w:tcPr>
            <w:tcW w:w="0" w:type="auto"/>
            <w:hideMark/>
          </w:tcPr>
          <w:p w14:paraId="3EFE0BDE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Jull et al. (2008)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[11]</w:t>
            </w:r>
          </w:p>
        </w:tc>
        <w:tc>
          <w:tcPr>
            <w:tcW w:w="0" w:type="auto"/>
            <w:hideMark/>
          </w:tcPr>
          <w:p w14:paraId="331A25F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14:paraId="0D2EE779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 + PT</w:t>
            </w:r>
          </w:p>
        </w:tc>
        <w:tc>
          <w:tcPr>
            <w:tcW w:w="0" w:type="auto"/>
            <w:hideMark/>
          </w:tcPr>
          <w:p w14:paraId="5B72BAA9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physiotherapy</w:t>
            </w:r>
          </w:p>
        </w:tc>
        <w:tc>
          <w:tcPr>
            <w:tcW w:w="0" w:type="auto"/>
            <w:hideMark/>
          </w:tcPr>
          <w:p w14:paraId="5B6FDDF4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VAS</w:t>
            </w:r>
          </w:p>
        </w:tc>
        <w:tc>
          <w:tcPr>
            <w:tcW w:w="0" w:type="auto"/>
            <w:hideMark/>
          </w:tcPr>
          <w:p w14:paraId="6DA2BD71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Reduction by 20 mm</w:t>
            </w:r>
          </w:p>
        </w:tc>
        <w:tc>
          <w:tcPr>
            <w:tcW w:w="0" w:type="auto"/>
            <w:hideMark/>
          </w:tcPr>
          <w:p w14:paraId="174A9628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&lt;0.05</w:t>
            </w:r>
          </w:p>
        </w:tc>
      </w:tr>
      <w:tr w:rsidR="00607E5A" w:rsidRPr="00AA31B5" w14:paraId="01350FD0" w14:textId="77777777" w:rsidTr="0073725D">
        <w:tc>
          <w:tcPr>
            <w:tcW w:w="0" w:type="auto"/>
            <w:hideMark/>
          </w:tcPr>
          <w:p w14:paraId="7F9C5FD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Peng et al. (2021)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[3]</w:t>
            </w:r>
          </w:p>
        </w:tc>
        <w:tc>
          <w:tcPr>
            <w:tcW w:w="0" w:type="auto"/>
            <w:hideMark/>
          </w:tcPr>
          <w:p w14:paraId="2D15A11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14:paraId="31D184B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Suboccipital muscle therapy</w:t>
            </w:r>
          </w:p>
        </w:tc>
        <w:tc>
          <w:tcPr>
            <w:tcW w:w="0" w:type="auto"/>
            <w:hideMark/>
          </w:tcPr>
          <w:p w14:paraId="4DDD0B0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Conventional therapy</w:t>
            </w:r>
          </w:p>
        </w:tc>
        <w:tc>
          <w:tcPr>
            <w:tcW w:w="0" w:type="auto"/>
            <w:hideMark/>
          </w:tcPr>
          <w:p w14:paraId="33FD5F11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VAS</w:t>
            </w:r>
          </w:p>
        </w:tc>
        <w:tc>
          <w:tcPr>
            <w:tcW w:w="0" w:type="auto"/>
            <w:hideMark/>
          </w:tcPr>
          <w:p w14:paraId="1A34E040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25% reduction</w:t>
            </w:r>
          </w:p>
        </w:tc>
        <w:tc>
          <w:tcPr>
            <w:tcW w:w="0" w:type="auto"/>
            <w:hideMark/>
          </w:tcPr>
          <w:p w14:paraId="798BBF41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07E5A" w:rsidRPr="00AA31B5" w14:paraId="2EF2525B" w14:textId="77777777" w:rsidTr="0073725D">
        <w:tc>
          <w:tcPr>
            <w:tcW w:w="0" w:type="auto"/>
            <w:hideMark/>
          </w:tcPr>
          <w:p w14:paraId="6BAC40F4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Liu et al. (2012)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[10]</w:t>
            </w:r>
          </w:p>
        </w:tc>
        <w:tc>
          <w:tcPr>
            <w:tcW w:w="0" w:type="auto"/>
            <w:hideMark/>
          </w:tcPr>
          <w:p w14:paraId="4A44B8CB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14:paraId="49721531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Manual </w:t>
            </w: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</w:t>
            </w:r>
          </w:p>
        </w:tc>
        <w:tc>
          <w:tcPr>
            <w:tcW w:w="0" w:type="auto"/>
            <w:hideMark/>
          </w:tcPr>
          <w:p w14:paraId="38A3E3A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Neuromuscular retraining</w:t>
            </w:r>
          </w:p>
        </w:tc>
        <w:tc>
          <w:tcPr>
            <w:tcW w:w="0" w:type="auto"/>
            <w:hideMark/>
          </w:tcPr>
          <w:p w14:paraId="026131E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VAS</w:t>
            </w:r>
          </w:p>
        </w:tc>
        <w:tc>
          <w:tcPr>
            <w:tcW w:w="0" w:type="auto"/>
            <w:hideMark/>
          </w:tcPr>
          <w:p w14:paraId="65C3E8D1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33% reduction</w:t>
            </w:r>
          </w:p>
        </w:tc>
        <w:tc>
          <w:tcPr>
            <w:tcW w:w="0" w:type="auto"/>
            <w:hideMark/>
          </w:tcPr>
          <w:p w14:paraId="27C796D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&lt;0.05</w:t>
            </w:r>
          </w:p>
        </w:tc>
      </w:tr>
      <w:tr w:rsidR="00607E5A" w:rsidRPr="00AA31B5" w14:paraId="3CE39DCE" w14:textId="77777777" w:rsidTr="0073725D">
        <w:tc>
          <w:tcPr>
            <w:tcW w:w="0" w:type="auto"/>
            <w:hideMark/>
          </w:tcPr>
          <w:p w14:paraId="214E32E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Winter et al. (2022)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[16]</w:t>
            </w:r>
          </w:p>
        </w:tc>
        <w:tc>
          <w:tcPr>
            <w:tcW w:w="0" w:type="auto"/>
            <w:hideMark/>
          </w:tcPr>
          <w:p w14:paraId="500339C2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14:paraId="26CB94A8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Proprioceptive training including </w:t>
            </w: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</w:t>
            </w:r>
          </w:p>
        </w:tc>
        <w:tc>
          <w:tcPr>
            <w:tcW w:w="0" w:type="auto"/>
            <w:hideMark/>
          </w:tcPr>
          <w:p w14:paraId="6B12A7F4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exercise</w:t>
            </w:r>
          </w:p>
        </w:tc>
        <w:tc>
          <w:tcPr>
            <w:tcW w:w="0" w:type="auto"/>
            <w:hideMark/>
          </w:tcPr>
          <w:p w14:paraId="45C21AF3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VAS</w:t>
            </w:r>
          </w:p>
        </w:tc>
        <w:tc>
          <w:tcPr>
            <w:tcW w:w="0" w:type="auto"/>
            <w:hideMark/>
          </w:tcPr>
          <w:p w14:paraId="4290B7EA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28% pain reduction</w:t>
            </w:r>
          </w:p>
        </w:tc>
        <w:tc>
          <w:tcPr>
            <w:tcW w:w="0" w:type="auto"/>
            <w:hideMark/>
          </w:tcPr>
          <w:p w14:paraId="44EC6B77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07E5A" w:rsidRPr="00AA31B5" w14:paraId="444C3D24" w14:textId="77777777" w:rsidTr="0073725D">
        <w:tc>
          <w:tcPr>
            <w:tcW w:w="0" w:type="auto"/>
            <w:hideMark/>
          </w:tcPr>
          <w:p w14:paraId="0329BF0E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Stanton et al. (2016)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[5]</w:t>
            </w:r>
          </w:p>
        </w:tc>
        <w:tc>
          <w:tcPr>
            <w:tcW w:w="0" w:type="auto"/>
            <w:hideMark/>
          </w:tcPr>
          <w:p w14:paraId="7393400B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14:paraId="730CDC88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 + PT</w:t>
            </w:r>
          </w:p>
        </w:tc>
        <w:tc>
          <w:tcPr>
            <w:tcW w:w="0" w:type="auto"/>
            <w:hideMark/>
          </w:tcPr>
          <w:p w14:paraId="4F754BF6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care</w:t>
            </w:r>
          </w:p>
        </w:tc>
        <w:tc>
          <w:tcPr>
            <w:tcW w:w="0" w:type="auto"/>
            <w:hideMark/>
          </w:tcPr>
          <w:p w14:paraId="61EFEE43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VAS</w:t>
            </w:r>
          </w:p>
        </w:tc>
        <w:tc>
          <w:tcPr>
            <w:tcW w:w="0" w:type="auto"/>
            <w:hideMark/>
          </w:tcPr>
          <w:p w14:paraId="4C946EA2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Significant pain decrease</w:t>
            </w:r>
          </w:p>
        </w:tc>
        <w:tc>
          <w:tcPr>
            <w:tcW w:w="0" w:type="auto"/>
            <w:hideMark/>
          </w:tcPr>
          <w:p w14:paraId="75652513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607E5A" w:rsidRPr="00AA31B5" w14:paraId="56907FFD" w14:textId="77777777" w:rsidTr="0073725D">
        <w:tc>
          <w:tcPr>
            <w:tcW w:w="0" w:type="auto"/>
            <w:hideMark/>
          </w:tcPr>
          <w:p w14:paraId="3BD27601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Michiels et al. (2019)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[13]</w:t>
            </w:r>
          </w:p>
        </w:tc>
        <w:tc>
          <w:tcPr>
            <w:tcW w:w="0" w:type="auto"/>
            <w:hideMark/>
          </w:tcPr>
          <w:p w14:paraId="1405DBBC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14:paraId="3FCB66D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Manual therapy including </w:t>
            </w: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focus</w:t>
            </w:r>
          </w:p>
        </w:tc>
        <w:tc>
          <w:tcPr>
            <w:tcW w:w="0" w:type="auto"/>
            <w:hideMark/>
          </w:tcPr>
          <w:p w14:paraId="7934C14F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Usual care</w:t>
            </w:r>
          </w:p>
        </w:tc>
        <w:tc>
          <w:tcPr>
            <w:tcW w:w="0" w:type="auto"/>
            <w:hideMark/>
          </w:tcPr>
          <w:p w14:paraId="77E8DBEC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VAS, NDI</w:t>
            </w:r>
          </w:p>
        </w:tc>
        <w:tc>
          <w:tcPr>
            <w:tcW w:w="0" w:type="auto"/>
            <w:hideMark/>
          </w:tcPr>
          <w:p w14:paraId="3B49E00D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30% pain reduction</w:t>
            </w:r>
          </w:p>
        </w:tc>
        <w:tc>
          <w:tcPr>
            <w:tcW w:w="0" w:type="auto"/>
            <w:hideMark/>
          </w:tcPr>
          <w:p w14:paraId="1C251B2E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07E5A" w:rsidRPr="00AA31B5" w14:paraId="691E8EC2" w14:textId="77777777" w:rsidTr="0073725D">
        <w:tc>
          <w:tcPr>
            <w:tcW w:w="0" w:type="auto"/>
            <w:hideMark/>
          </w:tcPr>
          <w:p w14:paraId="008AE34F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Jull et al. (2020)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[19]</w:t>
            </w:r>
          </w:p>
        </w:tc>
        <w:tc>
          <w:tcPr>
            <w:tcW w:w="0" w:type="auto"/>
            <w:hideMark/>
          </w:tcPr>
          <w:p w14:paraId="6B3EEB5E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14:paraId="67D872A7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 + PT</w:t>
            </w:r>
          </w:p>
        </w:tc>
        <w:tc>
          <w:tcPr>
            <w:tcW w:w="0" w:type="auto"/>
            <w:hideMark/>
          </w:tcPr>
          <w:p w14:paraId="75B35FA2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Sham therapy</w:t>
            </w:r>
          </w:p>
        </w:tc>
        <w:tc>
          <w:tcPr>
            <w:tcW w:w="0" w:type="auto"/>
            <w:hideMark/>
          </w:tcPr>
          <w:p w14:paraId="7D68CA6D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VAS</w:t>
            </w:r>
          </w:p>
        </w:tc>
        <w:tc>
          <w:tcPr>
            <w:tcW w:w="0" w:type="auto"/>
            <w:hideMark/>
          </w:tcPr>
          <w:p w14:paraId="382AAC1D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35% improvement</w:t>
            </w:r>
          </w:p>
        </w:tc>
        <w:tc>
          <w:tcPr>
            <w:tcW w:w="0" w:type="auto"/>
            <w:hideMark/>
          </w:tcPr>
          <w:p w14:paraId="58199965" w14:textId="77777777" w:rsidR="00607E5A" w:rsidRPr="00AA31B5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1B5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</w:tbl>
    <w:p w14:paraId="41D6C5D4" w14:textId="20E5E795" w:rsidR="00607E5A" w:rsidRDefault="00607E5A"/>
    <w:p w14:paraId="2EF1FBBF" w14:textId="77777777" w:rsidR="00607E5A" w:rsidRDefault="00607E5A">
      <w:pPr>
        <w:spacing w:after="160" w:line="259" w:lineRule="auto"/>
      </w:pPr>
      <w:r>
        <w:br w:type="page"/>
      </w:r>
    </w:p>
    <w:p w14:paraId="1453A635" w14:textId="77777777" w:rsidR="00607E5A" w:rsidRPr="001655D0" w:rsidRDefault="00607E5A" w:rsidP="00607E5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655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Pr="001655D0">
        <w:rPr>
          <w:rFonts w:ascii="Times New Roman" w:eastAsia="Times New Roman" w:hAnsi="Times New Roman" w:cs="Times New Roman"/>
          <w:b/>
          <w:bCs/>
          <w:sz w:val="24"/>
          <w:szCs w:val="24"/>
        </w:rPr>
        <w:t>: Motor Control Enhancement Outcomes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774"/>
        <w:gridCol w:w="1475"/>
        <w:gridCol w:w="1416"/>
        <w:gridCol w:w="1555"/>
        <w:gridCol w:w="1530"/>
        <w:gridCol w:w="1305"/>
      </w:tblGrid>
      <w:tr w:rsidR="00607E5A" w:rsidRPr="001655D0" w14:paraId="3CF6445C" w14:textId="77777777" w:rsidTr="0073725D">
        <w:tc>
          <w:tcPr>
            <w:tcW w:w="1188" w:type="dxa"/>
            <w:hideMark/>
          </w:tcPr>
          <w:p w14:paraId="681BEE3B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Study</w:t>
            </w:r>
          </w:p>
        </w:tc>
        <w:tc>
          <w:tcPr>
            <w:tcW w:w="774" w:type="dxa"/>
            <w:hideMark/>
          </w:tcPr>
          <w:p w14:paraId="128F495E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1475" w:type="dxa"/>
            <w:hideMark/>
          </w:tcPr>
          <w:p w14:paraId="1DFE5F43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Intervention Type</w:t>
            </w:r>
          </w:p>
        </w:tc>
        <w:tc>
          <w:tcPr>
            <w:tcW w:w="1416" w:type="dxa"/>
            <w:hideMark/>
          </w:tcPr>
          <w:p w14:paraId="42994516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Comparator</w:t>
            </w:r>
          </w:p>
        </w:tc>
        <w:tc>
          <w:tcPr>
            <w:tcW w:w="1555" w:type="dxa"/>
            <w:hideMark/>
          </w:tcPr>
          <w:p w14:paraId="0CFC3C3B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Motor Control Measures</w:t>
            </w:r>
          </w:p>
        </w:tc>
        <w:tc>
          <w:tcPr>
            <w:tcW w:w="1530" w:type="dxa"/>
            <w:hideMark/>
          </w:tcPr>
          <w:p w14:paraId="439F51BD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Outcomes</w:t>
            </w:r>
          </w:p>
        </w:tc>
        <w:tc>
          <w:tcPr>
            <w:tcW w:w="1305" w:type="dxa"/>
            <w:hideMark/>
          </w:tcPr>
          <w:p w14:paraId="520FA33D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Statistical Significance (p-value)</w:t>
            </w:r>
          </w:p>
        </w:tc>
      </w:tr>
      <w:tr w:rsidR="00607E5A" w:rsidRPr="001655D0" w14:paraId="70FE1DFA" w14:textId="77777777" w:rsidTr="0073725D">
        <w:tc>
          <w:tcPr>
            <w:tcW w:w="1188" w:type="dxa"/>
            <w:hideMark/>
          </w:tcPr>
          <w:p w14:paraId="4EA95829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Jull et al. (2008)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[11]</w:t>
            </w:r>
          </w:p>
        </w:tc>
        <w:tc>
          <w:tcPr>
            <w:tcW w:w="774" w:type="dxa"/>
            <w:hideMark/>
          </w:tcPr>
          <w:p w14:paraId="51A7F576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75" w:type="dxa"/>
            <w:hideMark/>
          </w:tcPr>
          <w:p w14:paraId="33807E2B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 + PT</w:t>
            </w:r>
          </w:p>
        </w:tc>
        <w:tc>
          <w:tcPr>
            <w:tcW w:w="1416" w:type="dxa"/>
            <w:hideMark/>
          </w:tcPr>
          <w:p w14:paraId="63750A57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physiotherapy</w:t>
            </w:r>
          </w:p>
        </w:tc>
        <w:tc>
          <w:tcPr>
            <w:tcW w:w="1555" w:type="dxa"/>
            <w:hideMark/>
          </w:tcPr>
          <w:p w14:paraId="1C1A99D4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Cervical Range of Motion (CROM)</w:t>
            </w:r>
          </w:p>
        </w:tc>
        <w:tc>
          <w:tcPr>
            <w:tcW w:w="1530" w:type="dxa"/>
            <w:hideMark/>
          </w:tcPr>
          <w:p w14:paraId="438C14E9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cervical ROM by 15°</w:t>
            </w:r>
          </w:p>
        </w:tc>
        <w:tc>
          <w:tcPr>
            <w:tcW w:w="1305" w:type="dxa"/>
            <w:hideMark/>
          </w:tcPr>
          <w:p w14:paraId="700AFFA4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607E5A" w:rsidRPr="001655D0" w14:paraId="499E8421" w14:textId="77777777" w:rsidTr="0073725D">
        <w:tc>
          <w:tcPr>
            <w:tcW w:w="1188" w:type="dxa"/>
            <w:hideMark/>
          </w:tcPr>
          <w:p w14:paraId="5FD0F322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Scalabrini et al. (2019)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[6]</w:t>
            </w:r>
          </w:p>
        </w:tc>
        <w:tc>
          <w:tcPr>
            <w:tcW w:w="774" w:type="dxa"/>
            <w:hideMark/>
          </w:tcPr>
          <w:p w14:paraId="6E0C4E2B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5" w:type="dxa"/>
            <w:hideMark/>
          </w:tcPr>
          <w:p w14:paraId="691FBA42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Myofascial release targeting </w:t>
            </w:r>
            <w:proofErr w:type="spellStart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</w:p>
        </w:tc>
        <w:tc>
          <w:tcPr>
            <w:tcW w:w="1416" w:type="dxa"/>
            <w:hideMark/>
          </w:tcPr>
          <w:p w14:paraId="013972E3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Manual therapy only</w:t>
            </w:r>
          </w:p>
        </w:tc>
        <w:tc>
          <w:tcPr>
            <w:tcW w:w="1555" w:type="dxa"/>
            <w:hideMark/>
          </w:tcPr>
          <w:p w14:paraId="13F91A13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Electromyography (EMG)</w:t>
            </w:r>
          </w:p>
        </w:tc>
        <w:tc>
          <w:tcPr>
            <w:tcW w:w="1530" w:type="dxa"/>
            <w:hideMark/>
          </w:tcPr>
          <w:p w14:paraId="566A19CD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Enhanced neck muscle activation timing</w:t>
            </w:r>
          </w:p>
        </w:tc>
        <w:tc>
          <w:tcPr>
            <w:tcW w:w="1305" w:type="dxa"/>
            <w:hideMark/>
          </w:tcPr>
          <w:p w14:paraId="3F6CBD14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&lt;0.05</w:t>
            </w:r>
          </w:p>
        </w:tc>
      </w:tr>
      <w:tr w:rsidR="00607E5A" w:rsidRPr="001655D0" w14:paraId="11493C5B" w14:textId="77777777" w:rsidTr="0073725D">
        <w:tc>
          <w:tcPr>
            <w:tcW w:w="1188" w:type="dxa"/>
            <w:hideMark/>
          </w:tcPr>
          <w:p w14:paraId="613FB3FD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Winter et al. (2022)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[16]</w:t>
            </w:r>
          </w:p>
        </w:tc>
        <w:tc>
          <w:tcPr>
            <w:tcW w:w="774" w:type="dxa"/>
            <w:hideMark/>
          </w:tcPr>
          <w:p w14:paraId="63E8CE1E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75" w:type="dxa"/>
            <w:hideMark/>
          </w:tcPr>
          <w:p w14:paraId="75385399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Proprioceptive training including </w:t>
            </w:r>
            <w:proofErr w:type="spellStart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</w:t>
            </w:r>
          </w:p>
        </w:tc>
        <w:tc>
          <w:tcPr>
            <w:tcW w:w="1416" w:type="dxa"/>
            <w:hideMark/>
          </w:tcPr>
          <w:p w14:paraId="0CEC1AB5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exercise</w:t>
            </w:r>
          </w:p>
        </w:tc>
        <w:tc>
          <w:tcPr>
            <w:tcW w:w="1555" w:type="dxa"/>
            <w:hideMark/>
          </w:tcPr>
          <w:p w14:paraId="58C94AA0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Dynamic balance, motor coordination</w:t>
            </w:r>
          </w:p>
        </w:tc>
        <w:tc>
          <w:tcPr>
            <w:tcW w:w="1530" w:type="dxa"/>
            <w:hideMark/>
          </w:tcPr>
          <w:p w14:paraId="3D40B0CB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Improved postural stability by 25%</w:t>
            </w:r>
          </w:p>
        </w:tc>
        <w:tc>
          <w:tcPr>
            <w:tcW w:w="1305" w:type="dxa"/>
            <w:hideMark/>
          </w:tcPr>
          <w:p w14:paraId="75CB3F53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07E5A" w:rsidRPr="001655D0" w14:paraId="61FECE9C" w14:textId="77777777" w:rsidTr="0073725D">
        <w:tc>
          <w:tcPr>
            <w:tcW w:w="1188" w:type="dxa"/>
            <w:hideMark/>
          </w:tcPr>
          <w:p w14:paraId="419D236F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Peng et al. (2021)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[3]</w:t>
            </w:r>
          </w:p>
        </w:tc>
        <w:tc>
          <w:tcPr>
            <w:tcW w:w="774" w:type="dxa"/>
            <w:hideMark/>
          </w:tcPr>
          <w:p w14:paraId="446531E4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75" w:type="dxa"/>
            <w:hideMark/>
          </w:tcPr>
          <w:p w14:paraId="7937C620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-focused neuromuscular retraining</w:t>
            </w:r>
          </w:p>
        </w:tc>
        <w:tc>
          <w:tcPr>
            <w:tcW w:w="1416" w:type="dxa"/>
            <w:hideMark/>
          </w:tcPr>
          <w:p w14:paraId="6BB8B2B5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Conventional therapy</w:t>
            </w:r>
          </w:p>
        </w:tc>
        <w:tc>
          <w:tcPr>
            <w:tcW w:w="1555" w:type="dxa"/>
            <w:hideMark/>
          </w:tcPr>
          <w:p w14:paraId="27ACB7FA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EMG, CROM</w:t>
            </w:r>
          </w:p>
        </w:tc>
        <w:tc>
          <w:tcPr>
            <w:tcW w:w="1530" w:type="dxa"/>
            <w:hideMark/>
          </w:tcPr>
          <w:p w14:paraId="281AACCA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Improved activation and neck mobility</w:t>
            </w:r>
          </w:p>
        </w:tc>
        <w:tc>
          <w:tcPr>
            <w:tcW w:w="1305" w:type="dxa"/>
            <w:hideMark/>
          </w:tcPr>
          <w:p w14:paraId="2263995A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607E5A" w:rsidRPr="001655D0" w14:paraId="66F35B4A" w14:textId="77777777" w:rsidTr="0073725D">
        <w:tc>
          <w:tcPr>
            <w:tcW w:w="1188" w:type="dxa"/>
            <w:hideMark/>
          </w:tcPr>
          <w:p w14:paraId="07492A5D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Duray et al. (2021)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[17]</w:t>
            </w:r>
          </w:p>
        </w:tc>
        <w:tc>
          <w:tcPr>
            <w:tcW w:w="774" w:type="dxa"/>
            <w:hideMark/>
          </w:tcPr>
          <w:p w14:paraId="1CEAF6A6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5" w:type="dxa"/>
            <w:hideMark/>
          </w:tcPr>
          <w:p w14:paraId="7D04EF01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Sensorimotor training w/ </w:t>
            </w:r>
            <w:proofErr w:type="spellStart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</w:t>
            </w:r>
          </w:p>
        </w:tc>
        <w:tc>
          <w:tcPr>
            <w:tcW w:w="1416" w:type="dxa"/>
            <w:hideMark/>
          </w:tcPr>
          <w:p w14:paraId="4151FC1D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Exercise alone</w:t>
            </w:r>
          </w:p>
        </w:tc>
        <w:tc>
          <w:tcPr>
            <w:tcW w:w="1555" w:type="dxa"/>
            <w:hideMark/>
          </w:tcPr>
          <w:p w14:paraId="0141BD08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 motor tests</w:t>
            </w:r>
          </w:p>
        </w:tc>
        <w:tc>
          <w:tcPr>
            <w:tcW w:w="1530" w:type="dxa"/>
            <w:hideMark/>
          </w:tcPr>
          <w:p w14:paraId="51FD7CE0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Enhanced head-neck coordination</w:t>
            </w:r>
          </w:p>
        </w:tc>
        <w:tc>
          <w:tcPr>
            <w:tcW w:w="1305" w:type="dxa"/>
            <w:hideMark/>
          </w:tcPr>
          <w:p w14:paraId="04AC7439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  <w:tr w:rsidR="00607E5A" w:rsidRPr="001655D0" w14:paraId="0B7A50AE" w14:textId="77777777" w:rsidTr="0073725D">
        <w:tc>
          <w:tcPr>
            <w:tcW w:w="1188" w:type="dxa"/>
            <w:hideMark/>
          </w:tcPr>
          <w:p w14:paraId="210202A5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Stanton et al. (2016)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[5]</w:t>
            </w:r>
          </w:p>
        </w:tc>
        <w:tc>
          <w:tcPr>
            <w:tcW w:w="774" w:type="dxa"/>
            <w:hideMark/>
          </w:tcPr>
          <w:p w14:paraId="652C48D5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75" w:type="dxa"/>
            <w:hideMark/>
          </w:tcPr>
          <w:p w14:paraId="6EF30BDC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RCPm</w:t>
            </w:r>
            <w:proofErr w:type="spellEnd"/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inhibition + PT</w:t>
            </w:r>
          </w:p>
        </w:tc>
        <w:tc>
          <w:tcPr>
            <w:tcW w:w="1416" w:type="dxa"/>
            <w:hideMark/>
          </w:tcPr>
          <w:p w14:paraId="7D1AFA1E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care</w:t>
            </w:r>
          </w:p>
        </w:tc>
        <w:tc>
          <w:tcPr>
            <w:tcW w:w="1555" w:type="dxa"/>
            <w:hideMark/>
          </w:tcPr>
          <w:p w14:paraId="0EFA5334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CROM, coordination assessments</w:t>
            </w:r>
          </w:p>
        </w:tc>
        <w:tc>
          <w:tcPr>
            <w:tcW w:w="1530" w:type="dxa"/>
            <w:hideMark/>
          </w:tcPr>
          <w:p w14:paraId="3456A092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Increased motor control accuracy</w:t>
            </w:r>
          </w:p>
        </w:tc>
        <w:tc>
          <w:tcPr>
            <w:tcW w:w="1305" w:type="dxa"/>
            <w:hideMark/>
          </w:tcPr>
          <w:p w14:paraId="7A5AE118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&lt;0.01</w:t>
            </w:r>
          </w:p>
        </w:tc>
      </w:tr>
    </w:tbl>
    <w:p w14:paraId="6B61C595" w14:textId="4A413625" w:rsidR="00607E5A" w:rsidRDefault="00607E5A"/>
    <w:p w14:paraId="42C70A40" w14:textId="77777777" w:rsidR="00607E5A" w:rsidRDefault="00607E5A">
      <w:pPr>
        <w:spacing w:after="160" w:line="259" w:lineRule="auto"/>
      </w:pPr>
      <w:r>
        <w:br w:type="page"/>
      </w:r>
    </w:p>
    <w:p w14:paraId="68E106CC" w14:textId="77777777" w:rsidR="00607E5A" w:rsidRPr="001655D0" w:rsidRDefault="00607E5A" w:rsidP="00607E5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55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Table 4: Meta-Analysis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438"/>
        <w:gridCol w:w="1411"/>
        <w:gridCol w:w="1524"/>
        <w:gridCol w:w="1591"/>
        <w:gridCol w:w="1409"/>
      </w:tblGrid>
      <w:tr w:rsidR="00607E5A" w:rsidRPr="001655D0" w14:paraId="7C0679CA" w14:textId="77777777" w:rsidTr="0073725D">
        <w:tc>
          <w:tcPr>
            <w:tcW w:w="1596" w:type="dxa"/>
          </w:tcPr>
          <w:p w14:paraId="1BCEC03D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596" w:type="dxa"/>
          </w:tcPr>
          <w:p w14:paraId="65B1AEDD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Studies</w:t>
            </w:r>
          </w:p>
        </w:tc>
        <w:tc>
          <w:tcPr>
            <w:tcW w:w="1596" w:type="dxa"/>
          </w:tcPr>
          <w:p w14:paraId="6C8E31CB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Effect Size (SMD)</w:t>
            </w:r>
          </w:p>
        </w:tc>
        <w:tc>
          <w:tcPr>
            <w:tcW w:w="1596" w:type="dxa"/>
          </w:tcPr>
          <w:p w14:paraId="26192CF6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95% Confidence Interval</w:t>
            </w:r>
          </w:p>
        </w:tc>
        <w:tc>
          <w:tcPr>
            <w:tcW w:w="1596" w:type="dxa"/>
          </w:tcPr>
          <w:p w14:paraId="2EDEA8B8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Heterogeneity (I²)</w:t>
            </w:r>
          </w:p>
        </w:tc>
        <w:tc>
          <w:tcPr>
            <w:tcW w:w="1596" w:type="dxa"/>
          </w:tcPr>
          <w:p w14:paraId="2EFB5C08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607E5A" w:rsidRPr="001655D0" w14:paraId="055CE4E4" w14:textId="77777777" w:rsidTr="0073725D">
        <w:tc>
          <w:tcPr>
            <w:tcW w:w="1596" w:type="dxa"/>
          </w:tcPr>
          <w:p w14:paraId="1F7B4740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Proprioception Improvement</w:t>
            </w:r>
          </w:p>
        </w:tc>
        <w:tc>
          <w:tcPr>
            <w:tcW w:w="1596" w:type="dxa"/>
          </w:tcPr>
          <w:p w14:paraId="5769284F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14:paraId="783C322B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596" w:type="dxa"/>
          </w:tcPr>
          <w:p w14:paraId="385D82CC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0.40 to 0.90</w:t>
            </w:r>
          </w:p>
        </w:tc>
        <w:tc>
          <w:tcPr>
            <w:tcW w:w="1596" w:type="dxa"/>
          </w:tcPr>
          <w:p w14:paraId="766FAA97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596" w:type="dxa"/>
          </w:tcPr>
          <w:p w14:paraId="34F064EF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07E5A" w:rsidRPr="001655D0" w14:paraId="2F1729CE" w14:textId="77777777" w:rsidTr="0073725D">
        <w:tc>
          <w:tcPr>
            <w:tcW w:w="1596" w:type="dxa"/>
          </w:tcPr>
          <w:p w14:paraId="57C5BDEB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Pain Reduction</w:t>
            </w:r>
          </w:p>
        </w:tc>
        <w:tc>
          <w:tcPr>
            <w:tcW w:w="1596" w:type="dxa"/>
          </w:tcPr>
          <w:p w14:paraId="5813B7F6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</w:tcPr>
          <w:p w14:paraId="07853F2C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596" w:type="dxa"/>
          </w:tcPr>
          <w:p w14:paraId="1DD5368E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0.55 to 1.01</w:t>
            </w:r>
          </w:p>
        </w:tc>
        <w:tc>
          <w:tcPr>
            <w:tcW w:w="1596" w:type="dxa"/>
          </w:tcPr>
          <w:p w14:paraId="179AA893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96" w:type="dxa"/>
          </w:tcPr>
          <w:p w14:paraId="2341D1B7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607E5A" w:rsidRPr="001655D0" w14:paraId="6DE6E7E5" w14:textId="77777777" w:rsidTr="0073725D">
        <w:tc>
          <w:tcPr>
            <w:tcW w:w="1596" w:type="dxa"/>
          </w:tcPr>
          <w:p w14:paraId="26AB92E3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Motor Control Enhancement</w:t>
            </w:r>
          </w:p>
        </w:tc>
        <w:tc>
          <w:tcPr>
            <w:tcW w:w="1596" w:type="dxa"/>
          </w:tcPr>
          <w:p w14:paraId="1F2EDA25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14:paraId="63738273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596" w:type="dxa"/>
          </w:tcPr>
          <w:p w14:paraId="61605AC7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0.45 to 0.95</w:t>
            </w:r>
          </w:p>
        </w:tc>
        <w:tc>
          <w:tcPr>
            <w:tcW w:w="1596" w:type="dxa"/>
          </w:tcPr>
          <w:p w14:paraId="48877ECD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596" w:type="dxa"/>
          </w:tcPr>
          <w:p w14:paraId="111857A4" w14:textId="77777777" w:rsidR="00607E5A" w:rsidRPr="001655D0" w:rsidRDefault="00607E5A" w:rsidP="007372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5D0"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0A71C939" w14:textId="77777777" w:rsidR="000627DB" w:rsidRDefault="000627DB"/>
    <w:sectPr w:rsidR="00062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5A"/>
    <w:rsid w:val="000627DB"/>
    <w:rsid w:val="001F4443"/>
    <w:rsid w:val="00607E5A"/>
    <w:rsid w:val="00B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4D8C"/>
  <w15:chartTrackingRefBased/>
  <w15:docId w15:val="{6AB9ED20-CB6C-4191-806F-248E8C0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5A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E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E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E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E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E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E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E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E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E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E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7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E5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7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E5A"/>
    <w:pPr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7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E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07E5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Dubey</dc:creator>
  <cp:keywords/>
  <dc:description/>
  <cp:lastModifiedBy>Suraj Dubey</cp:lastModifiedBy>
  <cp:revision>1</cp:revision>
  <dcterms:created xsi:type="dcterms:W3CDTF">2025-11-06T15:48:00Z</dcterms:created>
  <dcterms:modified xsi:type="dcterms:W3CDTF">2025-11-06T15:49:00Z</dcterms:modified>
</cp:coreProperties>
</file>