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74" w:rsidRPr="004C03AB" w:rsidRDefault="00A91874" w:rsidP="004C03AB">
      <w:pPr>
        <w:jc w:val="center"/>
        <w:rPr>
          <w:rFonts w:ascii="Times New Roman" w:hAnsi="Times New Roman" w:cs="Times New Roman"/>
          <w:szCs w:val="21"/>
        </w:rPr>
      </w:pPr>
      <w:r w:rsidRPr="004C03AB">
        <w:rPr>
          <w:rFonts w:ascii="Times New Roman" w:hAnsi="Times New Roman" w:cs="Times New Roman"/>
          <w:szCs w:val="21"/>
        </w:rPr>
        <w:t>Supporting Information</w:t>
      </w:r>
      <w:r w:rsidR="004C03AB">
        <w:rPr>
          <w:rFonts w:ascii="Times New Roman" w:hAnsi="Times New Roman" w:cs="Times New Roman" w:hint="eastAsia"/>
          <w:szCs w:val="21"/>
        </w:rPr>
        <w:t xml:space="preserve"> for</w:t>
      </w:r>
    </w:p>
    <w:p w:rsidR="00454A03" w:rsidRPr="00686060" w:rsidRDefault="00EE0627" w:rsidP="00B3520E">
      <w:pPr>
        <w:jc w:val="center"/>
        <w:rPr>
          <w:rFonts w:ascii="Times New Roman" w:hAnsi="Times New Roman" w:cs="Times New Roman"/>
        </w:rPr>
      </w:pPr>
      <w:proofErr w:type="spellStart"/>
      <w:r w:rsidRPr="00EE0627">
        <w:rPr>
          <w:rFonts w:ascii="Times New Roman" w:hAnsi="Times New Roman" w:cs="Times New Roman"/>
          <w:b/>
          <w:sz w:val="28"/>
          <w:szCs w:val="28"/>
        </w:rPr>
        <w:t>Thiosemicarbazide</w:t>
      </w:r>
      <w:proofErr w:type="spellEnd"/>
      <w:r w:rsidRPr="00EE0627">
        <w:rPr>
          <w:rFonts w:ascii="Times New Roman" w:hAnsi="Times New Roman" w:cs="Times New Roman"/>
          <w:b/>
          <w:sz w:val="28"/>
          <w:szCs w:val="28"/>
        </w:rPr>
        <w:t>-linked covalent organic framework: preparation, properties and applications</w:t>
      </w:r>
    </w:p>
    <w:p w:rsidR="00C40DA5" w:rsidRDefault="00C40DA5" w:rsidP="00EE0627">
      <w:pPr>
        <w:rPr>
          <w:rFonts w:ascii="Times New Roman" w:hAnsi="Times New Roman" w:cs="Times New Roman"/>
        </w:rPr>
      </w:pPr>
    </w:p>
    <w:p w:rsidR="00C97C43" w:rsidRDefault="00C97C43" w:rsidP="00EE062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Heping</w:t>
      </w:r>
      <w:proofErr w:type="spellEnd"/>
      <w:r>
        <w:rPr>
          <w:rFonts w:ascii="Times New Roman" w:hAnsi="Times New Roman" w:cs="Times New Roman" w:hint="eastAsia"/>
        </w:rPr>
        <w:t xml:space="preserve"> Wang </w:t>
      </w:r>
      <w:r w:rsidRPr="00C01193"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 w:hint="eastAsia"/>
          <w:vertAlign w:val="superscript"/>
        </w:rPr>
        <w:t>,</w:t>
      </w:r>
      <w:r w:rsidRPr="00C01193">
        <w:rPr>
          <w:rFonts w:ascii="Times New Roman" w:hAnsi="Times New Roman" w:cs="Times New Roman" w:hint="eastAsia"/>
          <w:vertAlign w:val="superscript"/>
        </w:rPr>
        <w:t>*</w:t>
      </w:r>
      <w:r>
        <w:rPr>
          <w:rFonts w:ascii="Times New Roman" w:hAnsi="Times New Roman" w:cs="Times New Roman" w:hint="eastAsia"/>
        </w:rPr>
        <w:t>,</w:t>
      </w:r>
      <w:r w:rsidRPr="005F3487">
        <w:rPr>
          <w:rFonts w:ascii="Times New Roman" w:hAnsi="Times New Roman" w:cs="Times New Roman" w:hint="eastAsia"/>
        </w:rPr>
        <w:t xml:space="preserve"> </w:t>
      </w:r>
      <w:proofErr w:type="spellStart"/>
      <w:r w:rsidR="00EE0627">
        <w:rPr>
          <w:rFonts w:ascii="Times New Roman" w:hAnsi="Times New Roman" w:cs="Times New Roman" w:hint="eastAsia"/>
        </w:rPr>
        <w:t>Tengteng</w:t>
      </w:r>
      <w:proofErr w:type="spellEnd"/>
      <w:r w:rsidR="00EE0627">
        <w:rPr>
          <w:rFonts w:ascii="Times New Roman" w:hAnsi="Times New Roman" w:cs="Times New Roman" w:hint="eastAsia"/>
        </w:rPr>
        <w:t xml:space="preserve"> He</w:t>
      </w:r>
      <w:r>
        <w:rPr>
          <w:rFonts w:ascii="Times New Roman" w:hAnsi="Times New Roman" w:cs="Times New Roman" w:hint="eastAsia"/>
        </w:rPr>
        <w:t xml:space="preserve"> </w:t>
      </w:r>
      <w:r w:rsidRPr="00C01193"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 w:rsidR="00EE0627">
        <w:rPr>
          <w:rFonts w:ascii="Times New Roman" w:hAnsi="Times New Roman" w:cs="Times New Roman" w:hint="eastAsia"/>
        </w:rPr>
        <w:t>Dandan</w:t>
      </w:r>
      <w:proofErr w:type="spellEnd"/>
      <w:r w:rsidR="00EE0627">
        <w:rPr>
          <w:rFonts w:ascii="Times New Roman" w:hAnsi="Times New Roman" w:cs="Times New Roman" w:hint="eastAsia"/>
        </w:rPr>
        <w:t xml:space="preserve"> </w:t>
      </w:r>
      <w:proofErr w:type="spellStart"/>
      <w:r w:rsidR="00EE0627">
        <w:rPr>
          <w:rFonts w:ascii="Times New Roman" w:hAnsi="Times New Roman" w:cs="Times New Roman" w:hint="eastAsia"/>
        </w:rPr>
        <w:t>Quan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C01193"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, </w:t>
      </w:r>
      <w:r w:rsidR="00EE0627">
        <w:rPr>
          <w:rFonts w:ascii="Times New Roman" w:hAnsi="Times New Roman" w:cs="Times New Roman" w:hint="eastAsia"/>
        </w:rPr>
        <w:t>Tong Wang</w:t>
      </w:r>
      <w:r>
        <w:rPr>
          <w:rFonts w:ascii="Times New Roman" w:hAnsi="Times New Roman" w:cs="Times New Roman" w:hint="eastAsia"/>
        </w:rPr>
        <w:t xml:space="preserve"> </w:t>
      </w:r>
      <w:r w:rsidR="00004FEA">
        <w:rPr>
          <w:rFonts w:ascii="Times New Roman" w:hAnsi="Times New Roman" w:cs="Times New Roman" w:hint="eastAsia"/>
          <w:vertAlign w:val="superscript"/>
        </w:rPr>
        <w:t>a</w:t>
      </w:r>
      <w:r>
        <w:rPr>
          <w:rFonts w:ascii="Times New Roman" w:hAnsi="Times New Roman" w:cs="Times New Roman" w:hint="eastAsia"/>
        </w:rPr>
        <w:t>, Cong Li</w:t>
      </w:r>
      <w:r w:rsidRPr="002B0904">
        <w:rPr>
          <w:rFonts w:ascii="Times New Roman" w:hAnsi="Times New Roman" w:cs="Times New Roman" w:hint="eastAsia"/>
          <w:vertAlign w:val="superscript"/>
        </w:rPr>
        <w:t xml:space="preserve"> </w:t>
      </w:r>
      <w:r w:rsidRPr="007D451C">
        <w:rPr>
          <w:rFonts w:ascii="Times New Roman" w:hAnsi="Times New Roman" w:cs="Times New Roman" w:hint="eastAsia"/>
          <w:vertAlign w:val="superscript"/>
        </w:rPr>
        <w:t>b</w:t>
      </w:r>
      <w:r w:rsidRPr="002B0904">
        <w:rPr>
          <w:rFonts w:ascii="Times New Roman" w:hAnsi="Times New Roman" w:cs="Times New Roman" w:hint="eastAsia"/>
          <w:vertAlign w:val="superscript"/>
        </w:rPr>
        <w:t>,</w:t>
      </w:r>
      <w:r w:rsidRPr="001A1D4E">
        <w:rPr>
          <w:rFonts w:ascii="Times New Roman" w:hAnsi="Times New Roman" w:cs="Times New Roman" w:hint="eastAsia"/>
          <w:vertAlign w:val="superscript"/>
        </w:rPr>
        <w:t>*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Yehua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Shen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C01193">
        <w:rPr>
          <w:rFonts w:ascii="Times New Roman" w:hAnsi="Times New Roman" w:cs="Times New Roman" w:hint="eastAsia"/>
          <w:vertAlign w:val="superscript"/>
        </w:rPr>
        <w:t>b</w:t>
      </w:r>
    </w:p>
    <w:p w:rsidR="00C97C43" w:rsidRDefault="00C97C43" w:rsidP="00C97C43">
      <w:pPr>
        <w:rPr>
          <w:rFonts w:ascii="Times New Roman" w:hAnsi="Times New Roman" w:cs="Times New Roman"/>
        </w:rPr>
      </w:pPr>
    </w:p>
    <w:p w:rsidR="00C97C43" w:rsidRDefault="00C97C43" w:rsidP="00C97C43">
      <w:pPr>
        <w:rPr>
          <w:rFonts w:ascii="Times New Roman" w:hAnsi="Times New Roman" w:cs="Times New Roman"/>
        </w:rPr>
      </w:pPr>
      <w:r w:rsidRPr="00C01193">
        <w:rPr>
          <w:rFonts w:ascii="Times New Roman" w:hAnsi="Times New Roman" w:cs="Times New Roman" w:hint="eastAsia"/>
          <w:vertAlign w:val="superscript"/>
        </w:rPr>
        <w:t>a</w:t>
      </w:r>
      <w:r w:rsidRPr="00C01193">
        <w:rPr>
          <w:rFonts w:ascii="Times New Roman" w:hAnsi="Times New Roman" w:cs="Times New Roman" w:hint="eastAsia"/>
        </w:rPr>
        <w:t xml:space="preserve"> </w:t>
      </w:r>
      <w:r w:rsidRPr="002430D1">
        <w:rPr>
          <w:rFonts w:ascii="Times New Roman" w:hAnsi="Times New Roman" w:cs="Times New Roman"/>
        </w:rPr>
        <w:t xml:space="preserve">Research Centre of New Materials, </w:t>
      </w:r>
      <w:proofErr w:type="spellStart"/>
      <w:r w:rsidRPr="002430D1">
        <w:rPr>
          <w:rFonts w:ascii="Times New Roman" w:hAnsi="Times New Roman" w:cs="Times New Roman"/>
        </w:rPr>
        <w:t>Ankang</w:t>
      </w:r>
      <w:proofErr w:type="spellEnd"/>
      <w:r w:rsidRPr="002430D1">
        <w:rPr>
          <w:rFonts w:ascii="Times New Roman" w:hAnsi="Times New Roman" w:cs="Times New Roman"/>
        </w:rPr>
        <w:t xml:space="preserve"> Research Centre of Zn Based Materials Science and Technology, School of Chemistry and Chemical Engineering, </w:t>
      </w:r>
      <w:proofErr w:type="spellStart"/>
      <w:r w:rsidRPr="002430D1">
        <w:rPr>
          <w:rFonts w:ascii="Times New Roman" w:hAnsi="Times New Roman" w:cs="Times New Roman"/>
        </w:rPr>
        <w:t>Ankang</w:t>
      </w:r>
      <w:proofErr w:type="spellEnd"/>
      <w:r w:rsidRPr="002430D1">
        <w:rPr>
          <w:rFonts w:ascii="Times New Roman" w:hAnsi="Times New Roman" w:cs="Times New Roman"/>
        </w:rPr>
        <w:t xml:space="preserve"> University, </w:t>
      </w:r>
      <w:proofErr w:type="spellStart"/>
      <w:r w:rsidRPr="002430D1">
        <w:rPr>
          <w:rFonts w:ascii="Times New Roman" w:hAnsi="Times New Roman" w:cs="Times New Roman"/>
        </w:rPr>
        <w:t>Ankang</w:t>
      </w:r>
      <w:proofErr w:type="spellEnd"/>
      <w:r w:rsidRPr="002430D1">
        <w:rPr>
          <w:rFonts w:ascii="Times New Roman" w:hAnsi="Times New Roman" w:cs="Times New Roman"/>
        </w:rPr>
        <w:t>, Shaanxi 725000, China</w:t>
      </w:r>
    </w:p>
    <w:p w:rsidR="00C97C43" w:rsidRDefault="00C97C43" w:rsidP="00C97C43">
      <w:pPr>
        <w:rPr>
          <w:rFonts w:ascii="Times New Roman" w:hAnsi="Times New Roman" w:cs="Times New Roman"/>
        </w:rPr>
      </w:pPr>
      <w:r w:rsidRPr="00C01193">
        <w:rPr>
          <w:rFonts w:ascii="Times New Roman" w:hAnsi="Times New Roman" w:cs="Times New Roman" w:hint="eastAsia"/>
          <w:vertAlign w:val="superscript"/>
        </w:rPr>
        <w:t>b</w:t>
      </w:r>
      <w:r w:rsidRPr="00C01193">
        <w:rPr>
          <w:rFonts w:ascii="Times New Roman" w:hAnsi="Times New Roman" w:cs="Times New Roman" w:hint="eastAsia"/>
        </w:rPr>
        <w:t xml:space="preserve"> </w:t>
      </w:r>
      <w:r w:rsidRPr="00C01193">
        <w:rPr>
          <w:rFonts w:ascii="Times New Roman" w:hAnsi="Times New Roman" w:cs="Times New Roman"/>
        </w:rPr>
        <w:t>Key Laboratory of Synthetic and Natural Function Molecule Chemistry of Ministry of Education, College of Chemistry and Materials Science, Northwest University, Xi'an</w:t>
      </w:r>
      <w:r>
        <w:rPr>
          <w:rFonts w:ascii="Times New Roman" w:hAnsi="Times New Roman" w:cs="Times New Roman" w:hint="eastAsia"/>
        </w:rPr>
        <w:t>,</w:t>
      </w:r>
      <w:r w:rsidRPr="00C01193">
        <w:rPr>
          <w:rFonts w:ascii="Times New Roman" w:hAnsi="Times New Roman" w:cs="Times New Roman"/>
        </w:rPr>
        <w:t xml:space="preserve"> </w:t>
      </w:r>
      <w:r w:rsidRPr="002430D1">
        <w:rPr>
          <w:rFonts w:ascii="Times New Roman" w:hAnsi="Times New Roman" w:cs="Times New Roman"/>
        </w:rPr>
        <w:t xml:space="preserve">Shaanxi </w:t>
      </w:r>
      <w:r w:rsidRPr="00C01193">
        <w:rPr>
          <w:rFonts w:ascii="Times New Roman" w:hAnsi="Times New Roman" w:cs="Times New Roman"/>
        </w:rPr>
        <w:t>710069, China</w:t>
      </w:r>
    </w:p>
    <w:p w:rsidR="00C97C43" w:rsidRPr="005F3487" w:rsidRDefault="00C97C43" w:rsidP="00C97C43">
      <w:pPr>
        <w:rPr>
          <w:rFonts w:ascii="Times New Roman" w:hAnsi="Times New Roman" w:cs="Times New Roman"/>
        </w:rPr>
      </w:pPr>
    </w:p>
    <w:p w:rsidR="00C97C43" w:rsidRPr="002430D1" w:rsidRDefault="00C97C43" w:rsidP="00C97C43">
      <w:pPr>
        <w:rPr>
          <w:rFonts w:ascii="Times New Roman" w:hAnsi="Times New Roman" w:cs="Times New Roman"/>
        </w:rPr>
      </w:pPr>
    </w:p>
    <w:p w:rsidR="00C97C43" w:rsidRDefault="00C97C43" w:rsidP="00C97C43">
      <w:pPr>
        <w:rPr>
          <w:rFonts w:ascii="Times New Roman" w:hAnsi="Times New Roman" w:cs="Times New Roman"/>
        </w:rPr>
      </w:pPr>
    </w:p>
    <w:p w:rsidR="00C97C43" w:rsidRPr="000B2AC5" w:rsidRDefault="00C97C43" w:rsidP="00C97C43">
      <w:pPr>
        <w:rPr>
          <w:rFonts w:ascii="Times New Roman" w:hAnsi="Times New Roman" w:cs="Times New Roman"/>
          <w:color w:val="FF0000"/>
        </w:rPr>
      </w:pPr>
    </w:p>
    <w:p w:rsidR="00C97C43" w:rsidRPr="00A1346D" w:rsidRDefault="00C97C43" w:rsidP="00C97C43">
      <w:pPr>
        <w:rPr>
          <w:rFonts w:ascii="Times New Roman" w:hAnsi="Times New Roman" w:cs="Times New Roman"/>
        </w:rPr>
      </w:pPr>
    </w:p>
    <w:p w:rsidR="00C97C43" w:rsidRDefault="00C97C43" w:rsidP="00C97C43">
      <w:pPr>
        <w:rPr>
          <w:rFonts w:ascii="Times New Roman" w:hAnsi="Times New Roman" w:cs="Times New Roman"/>
        </w:rPr>
      </w:pPr>
    </w:p>
    <w:p w:rsidR="00C97C43" w:rsidRDefault="00C97C43" w:rsidP="00C97C43">
      <w:pPr>
        <w:rPr>
          <w:rFonts w:ascii="Times New Roman" w:hAnsi="Times New Roman" w:cs="Times New Roman"/>
        </w:rPr>
      </w:pPr>
    </w:p>
    <w:p w:rsidR="00C97C43" w:rsidRDefault="00C97C43" w:rsidP="00C97C43">
      <w:pPr>
        <w:rPr>
          <w:rFonts w:ascii="Times New Roman" w:hAnsi="Times New Roman" w:cs="Times New Roman"/>
        </w:rPr>
      </w:pPr>
    </w:p>
    <w:p w:rsidR="00C97C43" w:rsidRDefault="00C97C43" w:rsidP="00C97C43">
      <w:pPr>
        <w:rPr>
          <w:rFonts w:ascii="Times New Roman" w:hAnsi="Times New Roman" w:cs="Times New Roman"/>
        </w:rPr>
      </w:pPr>
    </w:p>
    <w:p w:rsidR="00C97C43" w:rsidRDefault="00C97C43" w:rsidP="00C97C43">
      <w:pPr>
        <w:rPr>
          <w:rFonts w:ascii="Times New Roman" w:hAnsi="Times New Roman" w:cs="Times New Roman"/>
        </w:rPr>
      </w:pPr>
    </w:p>
    <w:p w:rsidR="00C97C43" w:rsidRPr="00686060" w:rsidRDefault="00C97C43" w:rsidP="00C97C43">
      <w:pPr>
        <w:rPr>
          <w:rFonts w:ascii="Times New Roman" w:hAnsi="Times New Roman" w:cs="Times New Roman"/>
        </w:rPr>
      </w:pPr>
    </w:p>
    <w:p w:rsidR="00C97C43" w:rsidRPr="00686060" w:rsidRDefault="00C97C43" w:rsidP="00C97C43">
      <w:pPr>
        <w:rPr>
          <w:rFonts w:ascii="Times New Roman" w:hAnsi="Times New Roman" w:cs="Times New Roman"/>
          <w:szCs w:val="21"/>
        </w:rPr>
      </w:pPr>
      <w:r w:rsidRPr="00686060">
        <w:rPr>
          <w:rFonts w:ascii="Times New Roman" w:hAnsi="Times New Roman" w:cs="Times New Roman"/>
          <w:szCs w:val="21"/>
        </w:rPr>
        <w:t>*Corresponding Author:</w:t>
      </w:r>
    </w:p>
    <w:p w:rsidR="00C97C43" w:rsidRDefault="00C97C43" w:rsidP="00C97C4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Heping</w:t>
      </w:r>
      <w:proofErr w:type="spellEnd"/>
      <w:r>
        <w:rPr>
          <w:rFonts w:ascii="Times New Roman" w:hAnsi="Times New Roman" w:cs="Times New Roman" w:hint="eastAsia"/>
        </w:rPr>
        <w:t xml:space="preserve"> Wang</w:t>
      </w:r>
    </w:p>
    <w:p w:rsidR="00C97C43" w:rsidRDefault="00C97C43" w:rsidP="00C97C43">
      <w:pPr>
        <w:rPr>
          <w:rFonts w:ascii="Times New Roman" w:hAnsi="Times New Roman" w:cs="Times New Roman"/>
        </w:rPr>
      </w:pPr>
      <w:r w:rsidRPr="002430D1">
        <w:rPr>
          <w:rFonts w:ascii="Times New Roman" w:hAnsi="Times New Roman" w:cs="Times New Roman"/>
        </w:rPr>
        <w:t>Research Centre of New Materials</w:t>
      </w:r>
    </w:p>
    <w:p w:rsidR="00C97C43" w:rsidRDefault="00C97C43" w:rsidP="00C97C43">
      <w:pPr>
        <w:rPr>
          <w:rFonts w:ascii="Times New Roman" w:hAnsi="Times New Roman" w:cs="Times New Roman"/>
        </w:rPr>
      </w:pPr>
      <w:proofErr w:type="spellStart"/>
      <w:r w:rsidRPr="002430D1">
        <w:rPr>
          <w:rFonts w:ascii="Times New Roman" w:hAnsi="Times New Roman" w:cs="Times New Roman"/>
        </w:rPr>
        <w:t>Ankang</w:t>
      </w:r>
      <w:proofErr w:type="spellEnd"/>
      <w:r w:rsidRPr="002430D1">
        <w:rPr>
          <w:rFonts w:ascii="Times New Roman" w:hAnsi="Times New Roman" w:cs="Times New Roman"/>
        </w:rPr>
        <w:t xml:space="preserve"> Research Centre of Zn Based Materials Science and Technology</w:t>
      </w:r>
    </w:p>
    <w:p w:rsidR="00C97C43" w:rsidRDefault="00C97C43" w:rsidP="00C97C43">
      <w:pPr>
        <w:rPr>
          <w:rFonts w:ascii="Times New Roman" w:hAnsi="Times New Roman" w:cs="Times New Roman"/>
        </w:rPr>
      </w:pPr>
      <w:r w:rsidRPr="00C01193">
        <w:rPr>
          <w:rFonts w:ascii="Times New Roman" w:hAnsi="Times New Roman" w:cs="Times New Roman"/>
        </w:rPr>
        <w:t xml:space="preserve">School of Chemistry and Chemical Engineering, </w:t>
      </w:r>
    </w:p>
    <w:p w:rsidR="00C97C43" w:rsidRDefault="003F2008" w:rsidP="00C97C4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Ankang</w:t>
      </w:r>
      <w:proofErr w:type="spellEnd"/>
      <w:r>
        <w:rPr>
          <w:rFonts w:ascii="Times New Roman" w:hAnsi="Times New Roman" w:cs="Times New Roman"/>
        </w:rPr>
        <w:t xml:space="preserve"> University</w:t>
      </w:r>
    </w:p>
    <w:p w:rsidR="00C97C43" w:rsidRDefault="00C97C43" w:rsidP="00C97C43">
      <w:pPr>
        <w:rPr>
          <w:rFonts w:ascii="Times New Roman" w:hAnsi="Times New Roman" w:cs="Times New Roman"/>
        </w:rPr>
      </w:pPr>
      <w:proofErr w:type="spellStart"/>
      <w:r w:rsidRPr="00C01193">
        <w:rPr>
          <w:rFonts w:ascii="Times New Roman" w:hAnsi="Times New Roman" w:cs="Times New Roman"/>
        </w:rPr>
        <w:t>Ankang</w:t>
      </w:r>
      <w:proofErr w:type="spellEnd"/>
      <w:r w:rsidRPr="00C01193">
        <w:rPr>
          <w:rFonts w:ascii="Times New Roman" w:hAnsi="Times New Roman" w:cs="Times New Roman"/>
        </w:rPr>
        <w:t>, Shaanxi 725000, China</w:t>
      </w:r>
    </w:p>
    <w:p w:rsidR="00C97C43" w:rsidRPr="00BF74D2" w:rsidRDefault="00C97C43" w:rsidP="00C97C43">
      <w:pPr>
        <w:rPr>
          <w:rFonts w:ascii="Times New Roman" w:hAnsi="Times New Roman"/>
          <w:szCs w:val="21"/>
        </w:rPr>
      </w:pPr>
      <w:r w:rsidRPr="00BF74D2">
        <w:rPr>
          <w:rFonts w:ascii="Times New Roman" w:hAnsi="Times New Roman"/>
          <w:szCs w:val="21"/>
        </w:rPr>
        <w:t xml:space="preserve">Email: </w:t>
      </w:r>
      <w:r>
        <w:rPr>
          <w:rFonts w:ascii="Times New Roman" w:hAnsi="Times New Roman" w:hint="eastAsia"/>
          <w:szCs w:val="21"/>
        </w:rPr>
        <w:t>hepingwang1982</w:t>
      </w:r>
      <w:r w:rsidRPr="00BF74D2">
        <w:rPr>
          <w:rFonts w:ascii="Times New Roman" w:hAnsi="Times New Roman"/>
          <w:szCs w:val="21"/>
        </w:rPr>
        <w:t>@</w:t>
      </w:r>
      <w:r>
        <w:rPr>
          <w:rFonts w:ascii="Times New Roman" w:hAnsi="Times New Roman" w:hint="eastAsia"/>
          <w:szCs w:val="21"/>
        </w:rPr>
        <w:t>163.com</w:t>
      </w:r>
    </w:p>
    <w:p w:rsidR="00C97C43" w:rsidRPr="00BF74D2" w:rsidRDefault="00C97C43" w:rsidP="00C97C43">
      <w:pPr>
        <w:rPr>
          <w:rFonts w:ascii="Times New Roman" w:hAnsi="Times New Roman"/>
          <w:szCs w:val="21"/>
        </w:rPr>
      </w:pPr>
      <w:r w:rsidRPr="00BF74D2">
        <w:rPr>
          <w:rFonts w:ascii="Times New Roman" w:hAnsi="Times New Roman"/>
          <w:szCs w:val="21"/>
        </w:rPr>
        <w:t>Phone: +86-</w:t>
      </w:r>
      <w:r w:rsidRPr="00BF74D2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>915</w:t>
      </w:r>
      <w:r w:rsidRPr="00BF74D2">
        <w:rPr>
          <w:rFonts w:ascii="Times New Roman" w:hAnsi="Times New Roman"/>
          <w:szCs w:val="21"/>
        </w:rPr>
        <w:t>-</w:t>
      </w:r>
      <w:r>
        <w:rPr>
          <w:rFonts w:ascii="Times New Roman" w:hAnsi="Times New Roman" w:hint="eastAsia"/>
          <w:szCs w:val="21"/>
        </w:rPr>
        <w:t>3261415</w:t>
      </w:r>
    </w:p>
    <w:p w:rsidR="00C97C43" w:rsidRPr="00686060" w:rsidRDefault="00C97C43" w:rsidP="00C97C43">
      <w:pPr>
        <w:rPr>
          <w:rFonts w:ascii="Times New Roman" w:hAnsi="Times New Roman" w:cs="Times New Roman"/>
        </w:rPr>
      </w:pPr>
    </w:p>
    <w:p w:rsidR="00C97C43" w:rsidRPr="00686060" w:rsidRDefault="00C97C43" w:rsidP="00C97C43">
      <w:pPr>
        <w:rPr>
          <w:rFonts w:ascii="Times New Roman" w:hAnsi="Times New Roman" w:cs="Times New Roman"/>
        </w:rPr>
      </w:pPr>
    </w:p>
    <w:p w:rsidR="00C97C43" w:rsidRPr="000170BC" w:rsidRDefault="00C97C43" w:rsidP="00C97C43">
      <w:pPr>
        <w:rPr>
          <w:rFonts w:ascii="Times New Roman" w:hAnsi="Times New Roman"/>
          <w:szCs w:val="21"/>
        </w:rPr>
      </w:pPr>
      <w:r w:rsidRPr="000170BC">
        <w:rPr>
          <w:rFonts w:ascii="Times New Roman" w:hAnsi="Times New Roman" w:hint="eastAsia"/>
          <w:szCs w:val="21"/>
        </w:rPr>
        <w:t>Cong Li</w:t>
      </w:r>
    </w:p>
    <w:p w:rsidR="00C97C43" w:rsidRPr="000170BC" w:rsidRDefault="00C97C43" w:rsidP="00C97C43">
      <w:pPr>
        <w:rPr>
          <w:rFonts w:ascii="Times New Roman" w:hAnsi="Times New Roman"/>
          <w:szCs w:val="21"/>
        </w:rPr>
      </w:pPr>
      <w:r w:rsidRPr="000170BC">
        <w:rPr>
          <w:rFonts w:ascii="Times New Roman" w:hAnsi="Times New Roman"/>
          <w:szCs w:val="21"/>
        </w:rPr>
        <w:t>Key Laboratory of Synthetic and Natural Function Molecule Chemistry of Ministry of Education</w:t>
      </w:r>
    </w:p>
    <w:p w:rsidR="00C97C43" w:rsidRPr="000170BC" w:rsidRDefault="00C97C43" w:rsidP="00C97C43">
      <w:pPr>
        <w:rPr>
          <w:rFonts w:ascii="Times New Roman" w:hAnsi="Times New Roman"/>
          <w:szCs w:val="21"/>
        </w:rPr>
      </w:pPr>
      <w:r w:rsidRPr="000170BC">
        <w:rPr>
          <w:rFonts w:ascii="Times New Roman" w:hAnsi="Times New Roman"/>
          <w:szCs w:val="21"/>
        </w:rPr>
        <w:t xml:space="preserve">College of Chemistry and Materials Science, </w:t>
      </w:r>
    </w:p>
    <w:p w:rsidR="00C97C43" w:rsidRPr="000170BC" w:rsidRDefault="00C97C43" w:rsidP="00C97C43">
      <w:pPr>
        <w:rPr>
          <w:rFonts w:ascii="Times New Roman" w:hAnsi="Times New Roman"/>
          <w:szCs w:val="21"/>
        </w:rPr>
      </w:pPr>
      <w:r w:rsidRPr="000170BC">
        <w:rPr>
          <w:rFonts w:ascii="Times New Roman" w:hAnsi="Times New Roman"/>
          <w:szCs w:val="21"/>
        </w:rPr>
        <w:t>Northwest University</w:t>
      </w:r>
    </w:p>
    <w:p w:rsidR="00C97C43" w:rsidRPr="000170BC" w:rsidRDefault="00C97C43" w:rsidP="00C97C43">
      <w:pPr>
        <w:rPr>
          <w:rFonts w:ascii="Times New Roman" w:hAnsi="Times New Roman"/>
          <w:szCs w:val="21"/>
        </w:rPr>
      </w:pPr>
      <w:r w:rsidRPr="000170BC">
        <w:rPr>
          <w:rFonts w:ascii="Times New Roman" w:hAnsi="Times New Roman"/>
          <w:szCs w:val="21"/>
        </w:rPr>
        <w:t>Xi'an</w:t>
      </w:r>
      <w:r w:rsidRPr="000170BC">
        <w:rPr>
          <w:rFonts w:ascii="Times New Roman" w:hAnsi="Times New Roman" w:hint="eastAsia"/>
          <w:szCs w:val="21"/>
        </w:rPr>
        <w:t xml:space="preserve">, </w:t>
      </w:r>
      <w:r w:rsidRPr="000170BC">
        <w:rPr>
          <w:rFonts w:ascii="Times New Roman" w:hAnsi="Times New Roman"/>
          <w:szCs w:val="21"/>
        </w:rPr>
        <w:t xml:space="preserve">Shaanxi 710069, China </w:t>
      </w:r>
    </w:p>
    <w:p w:rsidR="00C97C43" w:rsidRPr="000170BC" w:rsidRDefault="00C97C43" w:rsidP="00C97C43">
      <w:pPr>
        <w:rPr>
          <w:rFonts w:ascii="Times New Roman" w:hAnsi="Times New Roman"/>
          <w:szCs w:val="21"/>
        </w:rPr>
      </w:pPr>
      <w:r w:rsidRPr="000170BC">
        <w:rPr>
          <w:rFonts w:ascii="Times New Roman" w:hAnsi="Times New Roman"/>
          <w:szCs w:val="21"/>
        </w:rPr>
        <w:t>Email: licong@nwu.edu.cn</w:t>
      </w:r>
    </w:p>
    <w:p w:rsidR="00C97C43" w:rsidRPr="000170BC" w:rsidRDefault="00C97C43" w:rsidP="00C97C43">
      <w:pPr>
        <w:rPr>
          <w:rFonts w:ascii="Times New Roman" w:hAnsi="Times New Roman"/>
          <w:szCs w:val="21"/>
        </w:rPr>
      </w:pPr>
      <w:r w:rsidRPr="000170BC">
        <w:rPr>
          <w:rFonts w:ascii="Times New Roman" w:hAnsi="Times New Roman"/>
          <w:szCs w:val="21"/>
        </w:rPr>
        <w:t>Phone: +86-</w:t>
      </w:r>
      <w:r w:rsidRPr="000170BC">
        <w:rPr>
          <w:rFonts w:ascii="Times New Roman" w:hAnsi="Times New Roman" w:hint="eastAsia"/>
          <w:szCs w:val="21"/>
        </w:rPr>
        <w:t>029</w:t>
      </w:r>
      <w:r w:rsidRPr="000170BC">
        <w:rPr>
          <w:rFonts w:ascii="Times New Roman" w:hAnsi="Times New Roman"/>
          <w:szCs w:val="21"/>
        </w:rPr>
        <w:t>-81535025</w:t>
      </w:r>
    </w:p>
    <w:p w:rsidR="00454A03" w:rsidRDefault="00454A03" w:rsidP="00454A03">
      <w:pPr>
        <w:rPr>
          <w:rFonts w:ascii="Times New Roman" w:hAnsi="Times New Roman" w:cs="Times New Roman"/>
        </w:rPr>
      </w:pPr>
    </w:p>
    <w:p w:rsidR="006369B5" w:rsidRDefault="006369B5" w:rsidP="00454A03">
      <w:pPr>
        <w:rPr>
          <w:rFonts w:ascii="Times New Roman" w:hAnsi="Times New Roman" w:cs="Times New Roman"/>
        </w:rPr>
      </w:pPr>
    </w:p>
    <w:p w:rsidR="001A2F94" w:rsidRDefault="00731E88" w:rsidP="001A2F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3B05">
        <w:rPr>
          <w:rFonts w:ascii="Times New Roman" w:hAnsi="Times New Roman" w:cs="Times New Roman"/>
          <w:b/>
          <w:bCs/>
          <w:sz w:val="24"/>
          <w:szCs w:val="24"/>
        </w:rPr>
        <w:lastRenderedPageBreak/>
        <w:t>EXPERIMENTAL SECTION</w:t>
      </w:r>
    </w:p>
    <w:p w:rsidR="006369B5" w:rsidRPr="00590D2B" w:rsidRDefault="006369B5" w:rsidP="003E72B6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590D2B">
        <w:rPr>
          <w:rFonts w:ascii="Times New Roman" w:hAnsi="Times New Roman" w:cs="Times New Roman"/>
          <w:color w:val="000000" w:themeColor="text1"/>
          <w:szCs w:val="21"/>
        </w:rPr>
        <w:t>The thermodynamic parameters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3E72B6">
        <w:rPr>
          <w:rFonts w:ascii="Times New Roman" w:hAnsi="Times New Roman" w:cs="Times New Roman" w:hint="eastAsia"/>
          <w:color w:val="000000" w:themeColor="text1"/>
          <w:szCs w:val="21"/>
        </w:rPr>
        <w:t>are</w:t>
      </w:r>
      <w:r w:rsidRPr="00590D2B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6369B5">
        <w:rPr>
          <w:rFonts w:ascii="Times New Roman" w:hAnsi="Times New Roman" w:cs="Times New Roman"/>
          <w:color w:val="000000" w:themeColor="text1"/>
          <w:szCs w:val="21"/>
        </w:rPr>
        <w:t>calculated by</w:t>
      </w:r>
      <w:r w:rsidRPr="00590D2B">
        <w:rPr>
          <w:rFonts w:ascii="Times New Roman" w:hAnsi="Times New Roman" w:cs="Times New Roman"/>
          <w:color w:val="000000" w:themeColor="text1"/>
          <w:szCs w:val="21"/>
        </w:rPr>
        <w:t xml:space="preserve"> the following equation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s: </w:t>
      </w:r>
    </w:p>
    <w:p w:rsidR="006369B5" w:rsidRPr="00590D2B" w:rsidRDefault="00B051D7" w:rsidP="006369B5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Cs w:val="2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c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Cs w:val="2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 w:themeColor="text1"/>
              <w:szCs w:val="21"/>
            </w:rPr>
            <m:t xml:space="preserve">               (S1)</m:t>
          </m:r>
        </m:oMath>
      </m:oMathPara>
    </w:p>
    <w:p w:rsidR="006369B5" w:rsidRPr="00590D2B" w:rsidRDefault="006369B5" w:rsidP="006369B5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Cs w:val="21"/>
            </w:rPr>
            <m:t>∆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Cs w:val="21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o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Cs w:val="21"/>
            </w:rPr>
            <m:t>=-RTln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c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Cs w:val="21"/>
            </w:rPr>
            <m:t xml:space="preserve">               (S2)</m:t>
          </m:r>
        </m:oMath>
      </m:oMathPara>
    </w:p>
    <w:p w:rsidR="006369B5" w:rsidRPr="00590D2B" w:rsidRDefault="006369B5" w:rsidP="006369B5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Cs w:val="21"/>
            </w:rPr>
            <m:t>ln</m:t>
          </m:r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Cs w:val="2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c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Cs w:val="21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-∆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o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RT</m:t>
              </m:r>
            </m:den>
          </m:f>
          <m:r>
            <w:rPr>
              <w:rFonts w:ascii="Cambria Math" w:hAnsi="Cambria Math" w:cs="Times New Roman"/>
              <w:color w:val="000000" w:themeColor="text1"/>
              <w:szCs w:val="21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∆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S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Cs w:val="21"/>
                    </w:rPr>
                    <m:t>o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R</m:t>
              </m:r>
            </m:den>
          </m:f>
          <m:r>
            <w:rPr>
              <w:rFonts w:ascii="Cambria Math" w:hAnsi="Cambria Math" w:cs="Times New Roman"/>
              <w:color w:val="000000" w:themeColor="text1"/>
              <w:szCs w:val="21"/>
            </w:rPr>
            <m:t xml:space="preserve">               (S3)</m:t>
          </m:r>
        </m:oMath>
      </m:oMathPara>
    </w:p>
    <w:p w:rsidR="006369B5" w:rsidRPr="0090110C" w:rsidRDefault="006369B5" w:rsidP="006369B5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Cs w:val="21"/>
            </w:rPr>
            <m:t>∆</m:t>
          </m:r>
          <m:sSup>
            <m:sSupPr>
              <m:ctrlPr>
                <w:rPr>
                  <w:rFonts w:ascii="Cambria Math" w:hAnsi="Cambria Math" w:cs="Times New Roman"/>
                  <w:color w:val="000000" w:themeColor="text1"/>
                  <w:szCs w:val="21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o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Cs w:val="21"/>
            </w:rPr>
            <m:t>=∆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o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Cs w:val="21"/>
            </w:rPr>
            <m:t>-T∆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Cs w:val="21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Cs w:val="21"/>
                </w:rPr>
                <m:t>o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Cs w:val="21"/>
            </w:rPr>
            <m:t xml:space="preserve">               (S4)</m:t>
          </m:r>
        </m:oMath>
      </m:oMathPara>
    </w:p>
    <w:p w:rsidR="00B52B08" w:rsidRDefault="006369B5" w:rsidP="008D07CE">
      <w:pPr>
        <w:spacing w:line="360" w:lineRule="auto"/>
        <w:rPr>
          <w:rFonts w:ascii="Times New Roman" w:hAnsi="Times New Roman" w:cs="Times New Roman"/>
        </w:rPr>
      </w:pP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where </w:t>
      </w:r>
      <w:proofErr w:type="spellStart"/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Q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e</w:t>
      </w:r>
      <w:proofErr w:type="spellEnd"/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 (mg g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-1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) is </w:t>
      </w:r>
      <w:r w:rsidRPr="00590D2B">
        <w:rPr>
          <w:rFonts w:ascii="Times New Roman" w:hAnsi="Times New Roman" w:cs="Times New Roman"/>
          <w:color w:val="000000" w:themeColor="text1"/>
          <w:szCs w:val="21"/>
        </w:rPr>
        <w:t>the equilibrium adsorption capacity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proofErr w:type="spellStart"/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C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e</w:t>
      </w:r>
      <w:proofErr w:type="spellEnd"/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 (mg g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-1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) is the equilibrium ion concentration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sym w:font="Symbol" w:char="F044"/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G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o</w:t>
      </w:r>
      <w:r w:rsidRPr="006369B5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(kJ mol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-1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)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is the 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standard Gibbs free energy change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, 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sym w:font="Symbol" w:char="F044"/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H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o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 (kJ mol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-1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)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is 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the standard enthalpy change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 w:rsidR="003E72B6" w:rsidRPr="003E72B6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="003E72B6" w:rsidRPr="00590D2B">
        <w:rPr>
          <w:rFonts w:ascii="Times New Roman" w:hAnsi="Times New Roman" w:cs="Times New Roman" w:hint="eastAsia"/>
          <w:color w:val="000000" w:themeColor="text1"/>
          <w:szCs w:val="21"/>
        </w:rPr>
        <w:sym w:font="Symbol" w:char="F044"/>
      </w:r>
      <w:r w:rsidR="003E72B6" w:rsidRPr="00590D2B"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 w:rsidR="003E72B6"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o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(J mol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-1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 xml:space="preserve"> K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  <w:vertAlign w:val="superscript"/>
        </w:rPr>
        <w:t>-1</w:t>
      </w:r>
      <w:r w:rsidRPr="00590D2B">
        <w:rPr>
          <w:rFonts w:ascii="Times New Roman" w:hAnsi="Times New Roman" w:cs="Times New Roman" w:hint="eastAsia"/>
          <w:color w:val="000000" w:themeColor="text1"/>
          <w:szCs w:val="21"/>
        </w:rPr>
        <w:t>)</w:t>
      </w:r>
      <w:r w:rsidRPr="00B52B08">
        <w:rPr>
          <w:rFonts w:ascii="Times New Roman" w:hAnsi="Times New Roman" w:cs="Times New Roman" w:hint="eastAsia"/>
          <w:szCs w:val="21"/>
        </w:rPr>
        <w:t xml:space="preserve"> is the standard entropy change</w:t>
      </w:r>
      <w:r w:rsidR="0090110C">
        <w:rPr>
          <w:rFonts w:ascii="Times New Roman" w:hAnsi="Times New Roman" w:cs="Times New Roman" w:hint="eastAsia"/>
          <w:szCs w:val="21"/>
        </w:rPr>
        <w:t>.</w:t>
      </w:r>
      <w:r w:rsidRPr="00B52B08">
        <w:rPr>
          <w:rFonts w:ascii="Times New Roman" w:hAnsi="Times New Roman" w:cs="Times New Roman" w:hint="eastAsia"/>
          <w:szCs w:val="21"/>
        </w:rPr>
        <w:t xml:space="preserve"> </w:t>
      </w:r>
      <w:r w:rsidR="00B52B08" w:rsidRPr="00B52B08">
        <w:rPr>
          <w:rFonts w:ascii="Times New Roman" w:hAnsi="Times New Roman" w:cs="Times New Roman" w:hint="eastAsia"/>
          <w:szCs w:val="21"/>
        </w:rPr>
        <w:t xml:space="preserve">The </w:t>
      </w:r>
      <w:r w:rsidR="00B52B08" w:rsidRPr="00B52B08">
        <w:rPr>
          <w:rFonts w:ascii="Times New Roman" w:hAnsi="Times New Roman" w:cs="Times New Roman" w:hint="eastAsia"/>
          <w:szCs w:val="21"/>
        </w:rPr>
        <w:sym w:font="Symbol" w:char="F044"/>
      </w:r>
      <w:r w:rsidR="00B52B08" w:rsidRPr="00B52B08">
        <w:rPr>
          <w:rFonts w:ascii="Times New Roman" w:hAnsi="Times New Roman" w:cs="Times New Roman" w:hint="eastAsia"/>
          <w:szCs w:val="21"/>
        </w:rPr>
        <w:t>H</w:t>
      </w:r>
      <w:r w:rsidR="00B52B08" w:rsidRPr="00B52B08">
        <w:rPr>
          <w:rFonts w:ascii="Times New Roman" w:hAnsi="Times New Roman" w:cs="Times New Roman" w:hint="eastAsia"/>
          <w:szCs w:val="21"/>
          <w:vertAlign w:val="superscript"/>
        </w:rPr>
        <w:t>o</w:t>
      </w:r>
      <w:r w:rsidR="00B52B08" w:rsidRPr="00B52B08">
        <w:rPr>
          <w:rFonts w:ascii="Times New Roman" w:hAnsi="Times New Roman" w:cs="Times New Roman" w:hint="eastAsia"/>
          <w:szCs w:val="21"/>
        </w:rPr>
        <w:t xml:space="preserve"> and </w:t>
      </w:r>
      <w:r w:rsidR="00B52B08" w:rsidRPr="00B52B08">
        <w:rPr>
          <w:rFonts w:ascii="Times New Roman" w:hAnsi="Times New Roman" w:cs="Times New Roman" w:hint="eastAsia"/>
          <w:szCs w:val="21"/>
        </w:rPr>
        <w:sym w:font="Symbol" w:char="F044"/>
      </w:r>
      <w:r w:rsidR="00B52B08" w:rsidRPr="00B52B08">
        <w:rPr>
          <w:rFonts w:ascii="Times New Roman" w:hAnsi="Times New Roman" w:cs="Times New Roman" w:hint="eastAsia"/>
          <w:szCs w:val="21"/>
        </w:rPr>
        <w:t>S</w:t>
      </w:r>
      <w:r w:rsidR="00B52B08" w:rsidRPr="00B52B08">
        <w:rPr>
          <w:rFonts w:ascii="Times New Roman" w:hAnsi="Times New Roman" w:cs="Times New Roman" w:hint="eastAsia"/>
          <w:szCs w:val="21"/>
          <w:vertAlign w:val="superscript"/>
        </w:rPr>
        <w:t>o</w:t>
      </w:r>
      <w:r w:rsidR="00B52B08" w:rsidRPr="00B52B08">
        <w:rPr>
          <w:rFonts w:ascii="Times New Roman" w:hAnsi="Times New Roman" w:cs="Times New Roman" w:hint="eastAsia"/>
          <w:szCs w:val="21"/>
        </w:rPr>
        <w:t xml:space="preserve"> for the adsorption process were obtained from the slope (-</w:t>
      </w:r>
      <w:r w:rsidR="00B52B08" w:rsidRPr="00B52B08">
        <w:rPr>
          <w:rFonts w:ascii="Times New Roman" w:hAnsi="Times New Roman" w:cs="Times New Roman" w:hint="eastAsia"/>
          <w:szCs w:val="21"/>
        </w:rPr>
        <w:sym w:font="Symbol" w:char="F044"/>
      </w:r>
      <w:r w:rsidR="00B52B08" w:rsidRPr="00B52B08">
        <w:rPr>
          <w:rFonts w:ascii="Times New Roman" w:hAnsi="Times New Roman" w:cs="Times New Roman" w:hint="eastAsia"/>
          <w:szCs w:val="21"/>
        </w:rPr>
        <w:t>H</w:t>
      </w:r>
      <w:r w:rsidR="00B52B08" w:rsidRPr="00B52B08">
        <w:rPr>
          <w:rFonts w:ascii="Times New Roman" w:hAnsi="Times New Roman" w:cs="Times New Roman" w:hint="eastAsia"/>
          <w:szCs w:val="21"/>
          <w:vertAlign w:val="superscript"/>
        </w:rPr>
        <w:t>o</w:t>
      </w:r>
      <w:r w:rsidR="00B52B08" w:rsidRPr="00B52B08">
        <w:rPr>
          <w:rFonts w:ascii="Times New Roman" w:hAnsi="Times New Roman" w:cs="Times New Roman" w:hint="eastAsia"/>
          <w:szCs w:val="21"/>
        </w:rPr>
        <w:t>/R) and intercept (</w:t>
      </w:r>
      <w:r w:rsidR="00B52B08" w:rsidRPr="00B52B08">
        <w:rPr>
          <w:rFonts w:ascii="Times New Roman" w:hAnsi="Times New Roman" w:cs="Times New Roman" w:hint="eastAsia"/>
          <w:szCs w:val="21"/>
        </w:rPr>
        <w:sym w:font="Symbol" w:char="F044"/>
      </w:r>
      <w:r w:rsidR="00B52B08" w:rsidRPr="00B52B08">
        <w:rPr>
          <w:rFonts w:ascii="Times New Roman" w:hAnsi="Times New Roman" w:cs="Times New Roman" w:hint="eastAsia"/>
          <w:szCs w:val="21"/>
        </w:rPr>
        <w:t>S</w:t>
      </w:r>
      <w:r w:rsidR="00B52B08" w:rsidRPr="00B52B08">
        <w:rPr>
          <w:rFonts w:ascii="Times New Roman" w:hAnsi="Times New Roman" w:cs="Times New Roman" w:hint="eastAsia"/>
          <w:szCs w:val="21"/>
          <w:vertAlign w:val="superscript"/>
        </w:rPr>
        <w:t>o</w:t>
      </w:r>
      <w:r w:rsidR="00B52B08" w:rsidRPr="00B52B08">
        <w:rPr>
          <w:rFonts w:ascii="Times New Roman" w:hAnsi="Times New Roman" w:cs="Times New Roman" w:hint="eastAsia"/>
          <w:szCs w:val="21"/>
        </w:rPr>
        <w:t xml:space="preserve">/R) of the plot of </w:t>
      </w:r>
      <w:proofErr w:type="spellStart"/>
      <w:r w:rsidR="00B52B08" w:rsidRPr="00B52B08">
        <w:rPr>
          <w:rFonts w:ascii="Times New Roman" w:hAnsi="Times New Roman" w:cs="Times New Roman" w:hint="eastAsia"/>
          <w:szCs w:val="21"/>
        </w:rPr>
        <w:t>lnK</w:t>
      </w:r>
      <w:r w:rsidR="00B52B08" w:rsidRPr="00B52B08">
        <w:rPr>
          <w:rFonts w:ascii="Times New Roman" w:hAnsi="Times New Roman" w:cs="Times New Roman" w:hint="eastAsia"/>
          <w:szCs w:val="21"/>
          <w:vertAlign w:val="subscript"/>
        </w:rPr>
        <w:t>c</w:t>
      </w:r>
      <w:proofErr w:type="spellEnd"/>
      <w:r w:rsidR="00B52B08" w:rsidRPr="00B52B08">
        <w:rPr>
          <w:rFonts w:ascii="Times New Roman" w:hAnsi="Times New Roman" w:cs="Times New Roman" w:hint="eastAsia"/>
          <w:szCs w:val="21"/>
        </w:rPr>
        <w:t xml:space="preserve"> versus 1/T</w:t>
      </w:r>
      <w:r w:rsidR="007B1F86">
        <w:rPr>
          <w:rFonts w:ascii="Times New Roman" w:hAnsi="Times New Roman" w:cs="Times New Roman" w:hint="eastAsia"/>
          <w:szCs w:val="21"/>
        </w:rPr>
        <w:t xml:space="preserve"> (Fig. S1)</w:t>
      </w:r>
      <w:r w:rsidR="00B52B08" w:rsidRPr="00B52B08">
        <w:rPr>
          <w:rFonts w:ascii="Times New Roman" w:hAnsi="Times New Roman" w:cs="Times New Roman" w:hint="eastAsia"/>
          <w:szCs w:val="21"/>
        </w:rPr>
        <w:t>.</w:t>
      </w:r>
    </w:p>
    <w:p w:rsidR="006369B5" w:rsidRPr="00B52B08" w:rsidRDefault="006369B5" w:rsidP="003E72B6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:rsidR="006369B5" w:rsidRPr="006369B5" w:rsidRDefault="006369B5" w:rsidP="00050E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050E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050E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050E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050E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050E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15CD0" w:rsidRDefault="00415CD0">
      <w:pPr>
        <w:rPr>
          <w:rFonts w:ascii="Times New Roman" w:hAnsi="Times New Roman" w:cs="Times New Roman"/>
        </w:rPr>
      </w:pPr>
    </w:p>
    <w:p w:rsidR="00415CD0" w:rsidRDefault="00415CD0">
      <w:pPr>
        <w:rPr>
          <w:rFonts w:ascii="Times New Roman" w:hAnsi="Times New Roman" w:cs="Times New Roman"/>
        </w:rPr>
      </w:pPr>
    </w:p>
    <w:p w:rsidR="00415CD0" w:rsidRDefault="00415CD0">
      <w:pPr>
        <w:rPr>
          <w:rFonts w:ascii="Times New Roman" w:hAnsi="Times New Roman" w:cs="Times New Roman"/>
        </w:rPr>
      </w:pPr>
    </w:p>
    <w:p w:rsidR="00415CD0" w:rsidRPr="00672B06" w:rsidRDefault="00F060E3" w:rsidP="00672B06">
      <w:pPr>
        <w:jc w:val="center"/>
        <w:rPr>
          <w:rFonts w:ascii="Times New Roman" w:hAnsi="Times New Roman" w:cs="Times New Roman"/>
        </w:rPr>
      </w:pPr>
      <w:r w:rsidRPr="00672B0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731A2C" wp14:editId="6FBFC001">
            <wp:extent cx="3114263" cy="2242800"/>
            <wp:effectExtent l="0" t="0" r="0" b="5715"/>
            <wp:docPr id="4" name="图片 4" descr="F:\00启动项目\00硫代氨基脲\ICP源数据\整理作图\therm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启动项目\00硫代氨基脲\ICP源数据\整理作图\therm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263" cy="22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B06" w:rsidRPr="00672B06" w:rsidRDefault="00F060E3" w:rsidP="00672B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72B06">
        <w:rPr>
          <w:rFonts w:ascii="Times New Roman" w:hAnsi="Times New Roman" w:cs="Times New Roman" w:hint="eastAsia"/>
          <w:sz w:val="24"/>
          <w:szCs w:val="24"/>
        </w:rPr>
        <w:t>Fig.</w:t>
      </w:r>
      <w:proofErr w:type="gramEnd"/>
      <w:r w:rsidRPr="00672B06">
        <w:rPr>
          <w:rFonts w:ascii="Times New Roman" w:hAnsi="Times New Roman" w:cs="Times New Roman" w:hint="eastAsia"/>
          <w:sz w:val="24"/>
          <w:szCs w:val="24"/>
        </w:rPr>
        <w:t xml:space="preserve"> S1.</w:t>
      </w:r>
      <w:r w:rsidR="00672B06" w:rsidRPr="00672B06">
        <w:rPr>
          <w:rFonts w:ascii="Times New Roman" w:hAnsi="Times New Roman" w:cs="Times New Roman" w:hint="eastAsia"/>
          <w:sz w:val="24"/>
          <w:szCs w:val="24"/>
        </w:rPr>
        <w:t xml:space="preserve"> Plot of </w:t>
      </w:r>
      <w:proofErr w:type="spellStart"/>
      <w:r w:rsidR="00672B06" w:rsidRPr="00672B06">
        <w:rPr>
          <w:rFonts w:ascii="Times New Roman" w:hAnsi="Times New Roman" w:cs="Times New Roman" w:hint="eastAsia"/>
          <w:sz w:val="24"/>
          <w:szCs w:val="24"/>
        </w:rPr>
        <w:t>lnK</w:t>
      </w:r>
      <w:r w:rsidR="00672B06" w:rsidRPr="00672B06">
        <w:rPr>
          <w:rFonts w:ascii="Times New Roman" w:hAnsi="Times New Roman" w:cs="Times New Roman" w:hint="eastAsia"/>
          <w:sz w:val="24"/>
          <w:szCs w:val="24"/>
          <w:vertAlign w:val="subscript"/>
        </w:rPr>
        <w:t>c</w:t>
      </w:r>
      <w:proofErr w:type="spellEnd"/>
      <w:r w:rsidR="00672B06" w:rsidRPr="00672B06">
        <w:rPr>
          <w:rFonts w:ascii="Times New Roman" w:hAnsi="Times New Roman" w:cs="Times New Roman" w:hint="eastAsia"/>
          <w:sz w:val="24"/>
          <w:szCs w:val="24"/>
        </w:rPr>
        <w:t xml:space="preserve"> vs. 1/T</w:t>
      </w:r>
    </w:p>
    <w:p w:rsidR="00415CD0" w:rsidRPr="00672B06" w:rsidRDefault="00415CD0">
      <w:pPr>
        <w:rPr>
          <w:rFonts w:ascii="Times New Roman" w:hAnsi="Times New Roman" w:cs="Times New Roman"/>
        </w:rPr>
      </w:pPr>
    </w:p>
    <w:p w:rsidR="00415CD0" w:rsidRDefault="00415CD0">
      <w:pPr>
        <w:rPr>
          <w:rFonts w:ascii="Times New Roman" w:hAnsi="Times New Roman" w:cs="Times New Roman"/>
        </w:rPr>
      </w:pPr>
    </w:p>
    <w:p w:rsidR="00415CD0" w:rsidRDefault="00415CD0">
      <w:pPr>
        <w:rPr>
          <w:rFonts w:ascii="Times New Roman" w:hAnsi="Times New Roman" w:cs="Times New Roman"/>
        </w:rPr>
      </w:pPr>
    </w:p>
    <w:p w:rsidR="00415CD0" w:rsidRDefault="00415CD0">
      <w:pPr>
        <w:rPr>
          <w:rFonts w:ascii="Times New Roman" w:hAnsi="Times New Roman" w:cs="Times New Roman"/>
        </w:rPr>
      </w:pPr>
    </w:p>
    <w:p w:rsidR="00415CD0" w:rsidRDefault="00415CD0">
      <w:pPr>
        <w:rPr>
          <w:rFonts w:ascii="Times New Roman" w:hAnsi="Times New Roman" w:cs="Times New Roman"/>
        </w:rPr>
      </w:pPr>
    </w:p>
    <w:p w:rsidR="00415CD0" w:rsidRPr="00415CD0" w:rsidRDefault="00415CD0">
      <w:pPr>
        <w:rPr>
          <w:rFonts w:ascii="Times New Roman" w:hAnsi="Times New Roman" w:cs="Times New Roman"/>
        </w:rPr>
      </w:pPr>
    </w:p>
    <w:p w:rsidR="00B2402D" w:rsidRDefault="00B2402D">
      <w:pPr>
        <w:rPr>
          <w:rFonts w:ascii="Times New Roman" w:hAnsi="Times New Roman" w:cs="Times New Roman"/>
        </w:rPr>
      </w:pPr>
    </w:p>
    <w:p w:rsidR="00C97C43" w:rsidRDefault="00C97C43">
      <w:pPr>
        <w:rPr>
          <w:rFonts w:ascii="Times New Roman" w:hAnsi="Times New Roman" w:cs="Times New Roman"/>
        </w:rPr>
      </w:pPr>
    </w:p>
    <w:p w:rsidR="00C97C43" w:rsidRDefault="00C97C43">
      <w:pPr>
        <w:rPr>
          <w:rFonts w:ascii="Times New Roman" w:hAnsi="Times New Roman" w:cs="Times New Roman"/>
        </w:rPr>
      </w:pPr>
    </w:p>
    <w:p w:rsidR="00C97C43" w:rsidRDefault="00C97C43">
      <w:pPr>
        <w:rPr>
          <w:rFonts w:ascii="Times New Roman" w:hAnsi="Times New Roman" w:cs="Times New Roman"/>
        </w:rPr>
      </w:pPr>
    </w:p>
    <w:p w:rsidR="00C97C43" w:rsidRDefault="00C97C43">
      <w:pPr>
        <w:rPr>
          <w:rFonts w:ascii="Times New Roman" w:hAnsi="Times New Roman" w:cs="Times New Roman"/>
        </w:rPr>
      </w:pPr>
    </w:p>
    <w:p w:rsidR="00C97C43" w:rsidRDefault="00C97C43">
      <w:pPr>
        <w:rPr>
          <w:rFonts w:ascii="Times New Roman" w:hAnsi="Times New Roman" w:cs="Times New Roman"/>
        </w:rPr>
      </w:pPr>
    </w:p>
    <w:p w:rsidR="00C97C43" w:rsidRDefault="00C97C43">
      <w:pPr>
        <w:rPr>
          <w:rFonts w:ascii="Times New Roman" w:hAnsi="Times New Roman" w:cs="Times New Roman"/>
        </w:rPr>
      </w:pPr>
    </w:p>
    <w:p w:rsidR="00C40DA5" w:rsidRDefault="00C40DA5" w:rsidP="003A03D7">
      <w:pPr>
        <w:rPr>
          <w:rFonts w:ascii="Times New Roman" w:hAnsi="Times New Roman" w:cs="Times New Roman"/>
        </w:rPr>
      </w:pPr>
    </w:p>
    <w:p w:rsidR="00C40DA5" w:rsidRDefault="00C40DA5" w:rsidP="003A03D7">
      <w:pPr>
        <w:rPr>
          <w:rFonts w:ascii="Times New Roman" w:hAnsi="Times New Roman" w:cs="Times New Roman"/>
        </w:rPr>
      </w:pPr>
    </w:p>
    <w:p w:rsidR="00C40DA5" w:rsidRDefault="00C40DA5" w:rsidP="003A03D7">
      <w:pPr>
        <w:rPr>
          <w:rFonts w:ascii="Times New Roman" w:hAnsi="Times New Roman" w:cs="Times New Roman"/>
        </w:rPr>
      </w:pPr>
    </w:p>
    <w:p w:rsidR="00C40DA5" w:rsidRDefault="00C40DA5" w:rsidP="003A03D7">
      <w:pPr>
        <w:rPr>
          <w:rFonts w:ascii="Times New Roman" w:hAnsi="Times New Roman" w:cs="Times New Roman"/>
        </w:rPr>
      </w:pPr>
    </w:p>
    <w:p w:rsidR="00C40DA5" w:rsidRDefault="00C40DA5" w:rsidP="003A03D7">
      <w:pPr>
        <w:rPr>
          <w:rFonts w:ascii="Times New Roman" w:hAnsi="Times New Roman" w:cs="Times New Roman"/>
        </w:rPr>
      </w:pPr>
    </w:p>
    <w:p w:rsidR="00C40DA5" w:rsidRDefault="00C40DA5" w:rsidP="003A03D7">
      <w:pPr>
        <w:rPr>
          <w:rFonts w:ascii="Times New Roman" w:hAnsi="Times New Roman" w:cs="Times New Roman"/>
        </w:rPr>
      </w:pPr>
    </w:p>
    <w:p w:rsidR="001A2F94" w:rsidRPr="00984150" w:rsidRDefault="001A2F94" w:rsidP="003A03D7">
      <w:pPr>
        <w:rPr>
          <w:rFonts w:ascii="Times New Roman" w:hAnsi="Times New Roman" w:cs="Times New Roman"/>
        </w:rPr>
      </w:pPr>
      <w:bookmarkStart w:id="0" w:name="_GoBack"/>
      <w:bookmarkEnd w:id="0"/>
    </w:p>
    <w:p w:rsidR="001A2F94" w:rsidRDefault="001A2F94" w:rsidP="003A03D7">
      <w:pPr>
        <w:rPr>
          <w:rFonts w:ascii="Times New Roman" w:hAnsi="Times New Roman" w:cs="Times New Roman"/>
        </w:rPr>
      </w:pPr>
    </w:p>
    <w:p w:rsidR="001A2F94" w:rsidRDefault="001A2F94" w:rsidP="003A03D7">
      <w:pPr>
        <w:rPr>
          <w:rFonts w:ascii="Times New Roman" w:hAnsi="Times New Roman" w:cs="Times New Roman"/>
        </w:rPr>
        <w:sectPr w:rsidR="001A2F94" w:rsidSect="001A2F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sz w:val="24"/>
          <w:szCs w:val="24"/>
        </w:rPr>
        <w:t>able S1 Kinetic models</w:t>
      </w:r>
    </w:p>
    <w:tbl>
      <w:tblPr>
        <w:tblStyle w:val="a7"/>
        <w:tblW w:w="0" w:type="auto"/>
        <w:tblBorders>
          <w:top w:val="single" w:sz="8" w:space="0" w:color="006600"/>
          <w:left w:val="none" w:sz="0" w:space="0" w:color="auto"/>
          <w:bottom w:val="single" w:sz="8" w:space="0" w:color="006600"/>
          <w:right w:val="none" w:sz="0" w:space="0" w:color="auto"/>
          <w:insideH w:val="single" w:sz="4" w:space="0" w:color="0066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9"/>
        <w:gridCol w:w="3932"/>
        <w:gridCol w:w="7403"/>
      </w:tblGrid>
      <w:tr w:rsidR="006369B5" w:rsidRPr="001A2F94" w:rsidTr="00337811">
        <w:tc>
          <w:tcPr>
            <w:tcW w:w="2839" w:type="dxa"/>
          </w:tcPr>
          <w:p w:rsidR="006369B5" w:rsidRPr="001A2F94" w:rsidRDefault="006369B5" w:rsidP="003378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A2F9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M</w:t>
            </w:r>
            <w:r w:rsidRPr="001A2F94"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odel</w:t>
            </w:r>
          </w:p>
        </w:tc>
        <w:tc>
          <w:tcPr>
            <w:tcW w:w="3932" w:type="dxa"/>
          </w:tcPr>
          <w:p w:rsidR="006369B5" w:rsidRPr="001A2F94" w:rsidRDefault="006369B5" w:rsidP="003378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A2F9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E</w:t>
            </w:r>
            <w:r w:rsidRPr="001A2F94"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quation</w:t>
            </w:r>
          </w:p>
        </w:tc>
        <w:tc>
          <w:tcPr>
            <w:tcW w:w="7403" w:type="dxa"/>
          </w:tcPr>
          <w:p w:rsidR="006369B5" w:rsidRPr="001A2F94" w:rsidRDefault="006369B5" w:rsidP="003378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F94"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Parameters</w:t>
            </w:r>
          </w:p>
        </w:tc>
      </w:tr>
      <w:tr w:rsidR="006369B5" w:rsidTr="00337811">
        <w:tc>
          <w:tcPr>
            <w:tcW w:w="2839" w:type="dxa"/>
            <w:vAlign w:val="center"/>
          </w:tcPr>
          <w:p w:rsidR="006369B5" w:rsidRDefault="006369B5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2F2">
              <w:rPr>
                <w:rFonts w:ascii="Times New Roman" w:hAnsi="Times New Roman" w:cs="Times New Roman"/>
                <w:sz w:val="24"/>
                <w:szCs w:val="24"/>
              </w:rPr>
              <w:t>Pseudo-first-order</w:t>
            </w:r>
          </w:p>
        </w:tc>
        <w:tc>
          <w:tcPr>
            <w:tcW w:w="3932" w:type="dxa"/>
            <w:vAlign w:val="center"/>
          </w:tcPr>
          <w:p w:rsidR="006369B5" w:rsidRPr="00CC12F2" w:rsidRDefault="00B051D7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t</m:t>
                            </m:r>
                          </m:sub>
                        </m:sSub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=ln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oMath>
            </m:oMathPara>
          </w:p>
        </w:tc>
        <w:tc>
          <w:tcPr>
            <w:tcW w:w="7403" w:type="dxa"/>
            <w:vAlign w:val="center"/>
          </w:tcPr>
          <w:p w:rsidR="006369B5" w:rsidRPr="007A3DB9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1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(min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pseudo-first-order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rate constant</w:t>
            </w:r>
          </w:p>
        </w:tc>
      </w:tr>
      <w:tr w:rsidR="006369B5" w:rsidTr="00337811">
        <w:tc>
          <w:tcPr>
            <w:tcW w:w="2839" w:type="dxa"/>
            <w:vAlign w:val="center"/>
          </w:tcPr>
          <w:p w:rsidR="006369B5" w:rsidRDefault="006369B5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2F2">
              <w:rPr>
                <w:rFonts w:ascii="Times New Roman" w:hAnsi="Times New Roman" w:cs="Times New Roman"/>
                <w:sz w:val="24"/>
                <w:szCs w:val="24"/>
              </w:rPr>
              <w:t>Pseudo-second-order</w:t>
            </w:r>
          </w:p>
        </w:tc>
        <w:tc>
          <w:tcPr>
            <w:tcW w:w="3932" w:type="dxa"/>
            <w:vAlign w:val="center"/>
          </w:tcPr>
          <w:p w:rsidR="006369B5" w:rsidRPr="00CC12F2" w:rsidRDefault="00B051D7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7403" w:type="dxa"/>
            <w:vAlign w:val="center"/>
          </w:tcPr>
          <w:p w:rsidR="006369B5" w:rsidRPr="007A3DB9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(g mg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min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pseudo-first-order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rate constant</w:t>
            </w:r>
          </w:p>
        </w:tc>
      </w:tr>
      <w:tr w:rsidR="006369B5" w:rsidTr="00337811">
        <w:tc>
          <w:tcPr>
            <w:tcW w:w="2839" w:type="dxa"/>
            <w:vAlign w:val="center"/>
          </w:tcPr>
          <w:p w:rsidR="006369B5" w:rsidRDefault="006369B5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2F2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EF6951" w:rsidRPr="00EF6951">
              <w:rPr>
                <w:rFonts w:asciiTheme="majorBidi" w:eastAsiaTheme="minorEastAsia" w:hAnsiTheme="majorBidi" w:cstheme="majorBidi"/>
                <w:sz w:val="24"/>
                <w:szCs w:val="24"/>
              </w:rPr>
              <w:t>tra</w:t>
            </w:r>
            <w:r w:rsidRPr="00CC12F2">
              <w:rPr>
                <w:rFonts w:ascii="Times New Roman" w:hAnsi="Times New Roman" w:cs="Times New Roman"/>
                <w:sz w:val="24"/>
                <w:szCs w:val="24"/>
              </w:rPr>
              <w:t>particle</w:t>
            </w:r>
            <w:proofErr w:type="spellEnd"/>
            <w:r w:rsidRPr="00CC12F2">
              <w:rPr>
                <w:rFonts w:ascii="Times New Roman" w:hAnsi="Times New Roman" w:cs="Times New Roman"/>
                <w:sz w:val="24"/>
                <w:szCs w:val="24"/>
              </w:rPr>
              <w:t xml:space="preserve"> diffusion</w:t>
            </w:r>
          </w:p>
        </w:tc>
        <w:tc>
          <w:tcPr>
            <w:tcW w:w="3932" w:type="dxa"/>
            <w:vAlign w:val="center"/>
          </w:tcPr>
          <w:p w:rsidR="006369B5" w:rsidRPr="00CC12F2" w:rsidRDefault="00B051D7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id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1/2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+C</m:t>
                </m:r>
              </m:oMath>
            </m:oMathPara>
          </w:p>
        </w:tc>
        <w:tc>
          <w:tcPr>
            <w:tcW w:w="7403" w:type="dxa"/>
            <w:vAlign w:val="center"/>
          </w:tcPr>
          <w:p w:rsidR="006369B5" w:rsidRDefault="006369B5" w:rsidP="00EF695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id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 g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min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-1/2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</w:t>
            </w:r>
            <w:proofErr w:type="spellStart"/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intr</w:t>
            </w:r>
            <w:r w:rsidR="00EF6951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a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article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diffusion rate constant</w:t>
            </w:r>
          </w:p>
          <w:p w:rsidR="006369B5" w:rsidRPr="00B92618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C (mg g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 a</w:t>
            </w:r>
            <w:r w:rsidRPr="001A2F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constant proportional to the thickness of the boundary layer</w:t>
            </w:r>
          </w:p>
        </w:tc>
      </w:tr>
      <w:tr w:rsidR="006369B5" w:rsidTr="00337811">
        <w:tc>
          <w:tcPr>
            <w:tcW w:w="14174" w:type="dxa"/>
            <w:gridSpan w:val="3"/>
            <w:vAlign w:val="center"/>
          </w:tcPr>
          <w:p w:rsidR="006369B5" w:rsidRPr="007A3DB9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Q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e</w:t>
            </w:r>
            <w:proofErr w:type="spellEnd"/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 g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equilibrium</w:t>
            </w:r>
            <w:r w:rsidRPr="00CD3B6B">
              <w:rPr>
                <w:rFonts w:ascii="Times New Roman" w:hAnsi="Times New Roman" w:cs="Times New Roman"/>
                <w:sz w:val="24"/>
                <w:szCs w:val="24"/>
              </w:rPr>
              <w:t xml:space="preserve"> adsorption capacity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of metal ions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;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Q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t</w:t>
            </w:r>
            <w:proofErr w:type="spellEnd"/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 g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</w:t>
            </w:r>
            <w:r w:rsidRPr="00CD3B6B">
              <w:rPr>
                <w:rFonts w:ascii="Times New Roman" w:hAnsi="Times New Roman" w:cs="Times New Roman"/>
                <w:sz w:val="24"/>
                <w:szCs w:val="24"/>
              </w:rPr>
              <w:t>adsorption capacity</w:t>
            </w:r>
            <w:r w:rsidRPr="00CD3B6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of metal ions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 time t (min)</w:t>
            </w:r>
          </w:p>
        </w:tc>
      </w:tr>
    </w:tbl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sz w:val="24"/>
          <w:szCs w:val="24"/>
        </w:rPr>
        <w:t>able S2 Adsorption isotherm models</w:t>
      </w:r>
    </w:p>
    <w:tbl>
      <w:tblPr>
        <w:tblStyle w:val="a7"/>
        <w:tblW w:w="0" w:type="auto"/>
        <w:tblBorders>
          <w:top w:val="single" w:sz="8" w:space="0" w:color="006600"/>
          <w:left w:val="none" w:sz="0" w:space="0" w:color="auto"/>
          <w:bottom w:val="single" w:sz="8" w:space="0" w:color="006600"/>
          <w:right w:val="none" w:sz="0" w:space="0" w:color="auto"/>
          <w:insideH w:val="single" w:sz="4" w:space="0" w:color="0066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1"/>
        <w:gridCol w:w="4443"/>
        <w:gridCol w:w="7088"/>
      </w:tblGrid>
      <w:tr w:rsidR="006369B5" w:rsidRPr="001A2F94" w:rsidTr="00337811">
        <w:tc>
          <w:tcPr>
            <w:tcW w:w="2611" w:type="dxa"/>
          </w:tcPr>
          <w:p w:rsidR="006369B5" w:rsidRPr="001A2F94" w:rsidRDefault="006369B5" w:rsidP="003378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A2F9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M</w:t>
            </w:r>
            <w:r w:rsidRPr="001A2F94"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odel</w:t>
            </w:r>
          </w:p>
        </w:tc>
        <w:tc>
          <w:tcPr>
            <w:tcW w:w="4443" w:type="dxa"/>
          </w:tcPr>
          <w:p w:rsidR="006369B5" w:rsidRPr="001A2F94" w:rsidRDefault="006369B5" w:rsidP="003378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F9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E</w:t>
            </w:r>
            <w:r w:rsidRPr="001A2F94"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quation</w:t>
            </w:r>
          </w:p>
        </w:tc>
        <w:tc>
          <w:tcPr>
            <w:tcW w:w="7088" w:type="dxa"/>
          </w:tcPr>
          <w:p w:rsidR="006369B5" w:rsidRPr="001A2F94" w:rsidRDefault="006369B5" w:rsidP="003378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F94">
              <w:rPr>
                <w:rFonts w:ascii="Times New Roman" w:eastAsiaTheme="minorEastAsia" w:hAnsi="Times New Roman" w:cs="Times New Roman" w:hint="eastAsia"/>
                <w:b/>
                <w:bCs/>
                <w:sz w:val="24"/>
                <w:szCs w:val="24"/>
              </w:rPr>
              <w:t>Parameters</w:t>
            </w:r>
          </w:p>
        </w:tc>
      </w:tr>
      <w:tr w:rsidR="006369B5" w:rsidRPr="001A2F94" w:rsidTr="00337811">
        <w:tc>
          <w:tcPr>
            <w:tcW w:w="2611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Langmuir</w:t>
            </w:r>
          </w:p>
        </w:tc>
        <w:tc>
          <w:tcPr>
            <w:tcW w:w="4443" w:type="dxa"/>
            <w:vAlign w:val="center"/>
          </w:tcPr>
          <w:p w:rsidR="006369B5" w:rsidRPr="001A2F94" w:rsidRDefault="00B051D7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088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Q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</w:t>
            </w:r>
            <w:proofErr w:type="spellEnd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 g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</w:t>
            </w:r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monolayer coverage capacities</w:t>
            </w:r>
          </w:p>
          <w:p w:rsidR="006369B5" w:rsidRPr="001A2F94" w:rsidRDefault="006369B5" w:rsidP="0033781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L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(L mg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Langmuir isotherm constant</w:t>
            </w:r>
          </w:p>
        </w:tc>
      </w:tr>
      <w:tr w:rsidR="006369B5" w:rsidRPr="001A2F94" w:rsidTr="00337811">
        <w:tc>
          <w:tcPr>
            <w:tcW w:w="2611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Freundlich</w:t>
            </w:r>
            <w:proofErr w:type="spellEnd"/>
          </w:p>
        </w:tc>
        <w:tc>
          <w:tcPr>
            <w:tcW w:w="4443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=ln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7088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F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 g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</w:t>
            </w:r>
            <w:proofErr w:type="spellStart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Freundlich</w:t>
            </w:r>
            <w:proofErr w:type="spellEnd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isotherm constant</w:t>
            </w:r>
          </w:p>
          <w:p w:rsidR="006369B5" w:rsidRPr="001A2F94" w:rsidRDefault="006369B5" w:rsidP="00337811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adsorption intensity</w:t>
            </w:r>
          </w:p>
        </w:tc>
      </w:tr>
      <w:tr w:rsidR="006369B5" w:rsidRPr="001A2F94" w:rsidTr="00337811">
        <w:tc>
          <w:tcPr>
            <w:tcW w:w="2611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Temkin</w:t>
            </w:r>
            <w:proofErr w:type="spellEnd"/>
          </w:p>
        </w:tc>
        <w:tc>
          <w:tcPr>
            <w:tcW w:w="4443" w:type="dxa"/>
            <w:vAlign w:val="center"/>
          </w:tcPr>
          <w:p w:rsidR="006369B5" w:rsidRPr="001A2F94" w:rsidRDefault="00B051D7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7088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K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T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 g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</w:t>
            </w:r>
            <w:proofErr w:type="spellStart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Temkin</w:t>
            </w:r>
            <w:proofErr w:type="spellEnd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isotherm constant</w:t>
            </w:r>
          </w:p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T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(L g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</w:t>
            </w:r>
            <w:proofErr w:type="spellStart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Temkin</w:t>
            </w:r>
            <w:proofErr w:type="spellEnd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isotherm equilibrium binding constant</w:t>
            </w:r>
          </w:p>
        </w:tc>
      </w:tr>
      <w:tr w:rsidR="006369B5" w:rsidRPr="001A2F94" w:rsidTr="00337811">
        <w:tc>
          <w:tcPr>
            <w:tcW w:w="2611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Dubinin-Radushkevich</w:t>
            </w:r>
            <w:proofErr w:type="spellEnd"/>
          </w:p>
        </w:tc>
        <w:tc>
          <w:tcPr>
            <w:tcW w:w="4443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=ln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DR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-β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RTln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7088" w:type="dxa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R (8.314 J mol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K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universal gas constant</w:t>
            </w:r>
          </w:p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T (K)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absolute temperature</w:t>
            </w:r>
          </w:p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Q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DR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 g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</w:t>
            </w:r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adsorption capacity of D-R model</w:t>
            </w:r>
          </w:p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(mol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Kj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-2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D-R constant</w:t>
            </w:r>
          </w:p>
        </w:tc>
      </w:tr>
      <w:tr w:rsidR="006369B5" w:rsidRPr="001A2F94" w:rsidTr="00337811">
        <w:tc>
          <w:tcPr>
            <w:tcW w:w="14142" w:type="dxa"/>
            <w:gridSpan w:val="3"/>
            <w:vAlign w:val="center"/>
          </w:tcPr>
          <w:p w:rsidR="006369B5" w:rsidRPr="001A2F94" w:rsidRDefault="006369B5" w:rsidP="0033781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Q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e</w:t>
            </w:r>
            <w:proofErr w:type="spellEnd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(mg/g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</w:t>
            </w:r>
            <w:r w:rsidRPr="001A2F94">
              <w:rPr>
                <w:rFonts w:ascii="Times New Roman" w:hAnsi="Times New Roman" w:cs="Times New Roman"/>
                <w:sz w:val="24"/>
                <w:szCs w:val="24"/>
              </w:rPr>
              <w:t>adsorption capacity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of metal ions at equilibrium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; </w:t>
            </w:r>
            <w:proofErr w:type="spellStart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e</w:t>
            </w:r>
            <w:proofErr w:type="spellEnd"/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(mg g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 w:rsidRPr="001A2F94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:</w:t>
            </w:r>
            <w:r w:rsidRPr="001A2F9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the equilibrium concentration of heavy metal ions</w:t>
            </w:r>
          </w:p>
        </w:tc>
      </w:tr>
    </w:tbl>
    <w:p w:rsidR="006369B5" w:rsidRDefault="006369B5" w:rsidP="006369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Pr="006369B5" w:rsidRDefault="006369B5" w:rsidP="00465A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465A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060E3" w:rsidRPr="00CD3B6B" w:rsidRDefault="00F060E3" w:rsidP="00465A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3B6B">
        <w:rPr>
          <w:rFonts w:ascii="Times New Roman" w:hAnsi="Times New Roman" w:cs="Times New Roman" w:hint="eastAsia"/>
          <w:sz w:val="24"/>
          <w:szCs w:val="24"/>
        </w:rPr>
        <w:lastRenderedPageBreak/>
        <w:t>Table S</w:t>
      </w:r>
      <w:r w:rsidR="00465AF1">
        <w:rPr>
          <w:rFonts w:ascii="Times New Roman" w:hAnsi="Times New Roman" w:cs="Times New Roman" w:hint="eastAsia"/>
          <w:sz w:val="24"/>
          <w:szCs w:val="24"/>
        </w:rPr>
        <w:t>3</w:t>
      </w:r>
      <w:r w:rsidRPr="00CD3B6B">
        <w:rPr>
          <w:rFonts w:ascii="Times New Roman" w:hAnsi="Times New Roman" w:cs="Times New Roman" w:hint="eastAsia"/>
          <w:sz w:val="24"/>
          <w:szCs w:val="24"/>
        </w:rPr>
        <w:t xml:space="preserve"> Parameters for kinetic models</w:t>
      </w:r>
    </w:p>
    <w:tbl>
      <w:tblPr>
        <w:tblStyle w:val="a7"/>
        <w:tblW w:w="0" w:type="auto"/>
        <w:tblBorders>
          <w:top w:val="single" w:sz="8" w:space="0" w:color="006600"/>
          <w:left w:val="none" w:sz="0" w:space="0" w:color="auto"/>
          <w:bottom w:val="single" w:sz="8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891"/>
        <w:gridCol w:w="1209"/>
        <w:gridCol w:w="891"/>
        <w:gridCol w:w="870"/>
        <w:gridCol w:w="1559"/>
        <w:gridCol w:w="1044"/>
        <w:gridCol w:w="992"/>
        <w:gridCol w:w="1134"/>
        <w:gridCol w:w="1684"/>
        <w:gridCol w:w="1134"/>
        <w:gridCol w:w="891"/>
      </w:tblGrid>
      <w:tr w:rsidR="00672B06" w:rsidRPr="00AD0C9B" w:rsidTr="00AD0C9B">
        <w:tc>
          <w:tcPr>
            <w:tcW w:w="719" w:type="dxa"/>
            <w:vMerge w:val="restart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AD0C9B">
              <w:rPr>
                <w:rFonts w:asciiTheme="majorBidi" w:hAnsiTheme="majorBidi" w:cstheme="majorBidi"/>
                <w:b/>
                <w:bCs/>
                <w:szCs w:val="21"/>
              </w:rPr>
              <w:t>Ion</w:t>
            </w:r>
          </w:p>
        </w:tc>
        <w:tc>
          <w:tcPr>
            <w:tcW w:w="891" w:type="dxa"/>
            <w:vMerge w:val="restart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1"/>
                <w:vertAlign w:val="subscript"/>
              </w:rPr>
            </w:pPr>
            <w:proofErr w:type="spellStart"/>
            <w:r w:rsidRPr="00AD0C9B">
              <w:rPr>
                <w:rFonts w:asciiTheme="majorBidi" w:hAnsiTheme="majorBidi" w:cstheme="majorBidi"/>
                <w:b/>
                <w:bCs/>
                <w:szCs w:val="21"/>
              </w:rPr>
              <w:t>Q</w:t>
            </w:r>
            <w:r w:rsidRPr="00AD0C9B">
              <w:rPr>
                <w:rFonts w:asciiTheme="majorBidi" w:hAnsiTheme="majorBidi" w:cstheme="majorBidi"/>
                <w:b/>
                <w:bCs/>
                <w:szCs w:val="21"/>
                <w:vertAlign w:val="subscript"/>
              </w:rPr>
              <w:t>e</w:t>
            </w:r>
            <w:proofErr w:type="spellEnd"/>
            <w:r w:rsidRPr="00AD0C9B">
              <w:rPr>
                <w:rFonts w:asciiTheme="majorBidi" w:hAnsiTheme="majorBidi" w:cstheme="majorBidi"/>
                <w:b/>
                <w:bCs/>
                <w:szCs w:val="21"/>
                <w:vertAlign w:val="subscript"/>
              </w:rPr>
              <w:t xml:space="preserve"> </w:t>
            </w:r>
            <w:proofErr w:type="spellStart"/>
            <w:r w:rsidRPr="00AD0C9B">
              <w:rPr>
                <w:rFonts w:asciiTheme="majorBidi" w:hAnsiTheme="majorBidi" w:cstheme="majorBidi"/>
                <w:b/>
                <w:bCs/>
                <w:szCs w:val="21"/>
                <w:vertAlign w:val="subscript"/>
              </w:rPr>
              <w:t>exp</w:t>
            </w:r>
            <w:proofErr w:type="spellEnd"/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(mg g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</w:t>
            </w:r>
            <w:r w:rsidRPr="00AD0C9B">
              <w:rPr>
                <w:rFonts w:asciiTheme="majorBidi" w:hAnsiTheme="majorBidi" w:cstheme="majorBidi"/>
                <w:szCs w:val="21"/>
              </w:rPr>
              <w:t>)</w:t>
            </w:r>
          </w:p>
        </w:tc>
        <w:tc>
          <w:tcPr>
            <w:tcW w:w="2970" w:type="dxa"/>
            <w:gridSpan w:val="3"/>
            <w:vAlign w:val="center"/>
          </w:tcPr>
          <w:p w:rsidR="00F060E3" w:rsidRPr="00AD0C9B" w:rsidRDefault="00F060E3" w:rsidP="00AD0C9B">
            <w:pPr>
              <w:pBdr>
                <w:bottom w:val="single" w:sz="4" w:space="1" w:color="006600"/>
              </w:pBd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AD0C9B">
              <w:rPr>
                <w:rFonts w:asciiTheme="majorBidi" w:hAnsiTheme="majorBidi" w:cstheme="majorBidi"/>
                <w:b/>
                <w:bCs/>
                <w:szCs w:val="21"/>
              </w:rPr>
              <w:t>pseudo-first-order</w:t>
            </w:r>
          </w:p>
        </w:tc>
        <w:tc>
          <w:tcPr>
            <w:tcW w:w="3595" w:type="dxa"/>
            <w:gridSpan w:val="3"/>
            <w:vAlign w:val="center"/>
          </w:tcPr>
          <w:p w:rsidR="00F060E3" w:rsidRPr="00AD0C9B" w:rsidRDefault="00F060E3" w:rsidP="00AD0C9B">
            <w:pPr>
              <w:pBdr>
                <w:bottom w:val="single" w:sz="4" w:space="1" w:color="006600"/>
              </w:pBd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1"/>
              </w:rPr>
            </w:pPr>
            <w:r w:rsidRPr="00AD0C9B">
              <w:rPr>
                <w:rFonts w:asciiTheme="majorBidi" w:hAnsiTheme="majorBidi" w:cstheme="majorBidi"/>
                <w:b/>
                <w:bCs/>
                <w:szCs w:val="21"/>
              </w:rPr>
              <w:t>pseudo-second-order</w:t>
            </w:r>
          </w:p>
        </w:tc>
        <w:tc>
          <w:tcPr>
            <w:tcW w:w="4843" w:type="dxa"/>
            <w:gridSpan w:val="4"/>
          </w:tcPr>
          <w:p w:rsidR="00F060E3" w:rsidRPr="00AD0C9B" w:rsidRDefault="00F060E3" w:rsidP="00EF6951">
            <w:pPr>
              <w:pBdr>
                <w:bottom w:val="single" w:sz="4" w:space="1" w:color="006600"/>
              </w:pBd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Cs w:val="21"/>
              </w:rPr>
            </w:pPr>
            <w:proofErr w:type="spellStart"/>
            <w:r w:rsidRPr="00AD0C9B">
              <w:rPr>
                <w:rFonts w:asciiTheme="majorBidi" w:hAnsiTheme="majorBidi" w:cstheme="majorBidi"/>
                <w:b/>
                <w:bCs/>
                <w:szCs w:val="21"/>
              </w:rPr>
              <w:t>intr</w:t>
            </w:r>
            <w:r w:rsidR="00EF6951">
              <w:rPr>
                <w:rFonts w:asciiTheme="majorBidi" w:eastAsiaTheme="minorEastAsia" w:hAnsiTheme="majorBidi" w:cstheme="majorBidi" w:hint="eastAsia"/>
                <w:b/>
                <w:bCs/>
                <w:szCs w:val="21"/>
              </w:rPr>
              <w:t>a</w:t>
            </w:r>
            <w:r w:rsidRPr="00AD0C9B">
              <w:rPr>
                <w:rFonts w:asciiTheme="majorBidi" w:hAnsiTheme="majorBidi" w:cstheme="majorBidi"/>
                <w:b/>
                <w:bCs/>
                <w:szCs w:val="21"/>
              </w:rPr>
              <w:t>particle</w:t>
            </w:r>
            <w:proofErr w:type="spellEnd"/>
            <w:r w:rsidRPr="00AD0C9B">
              <w:rPr>
                <w:rFonts w:asciiTheme="majorBidi" w:hAnsiTheme="majorBidi" w:cstheme="majorBidi"/>
                <w:b/>
                <w:bCs/>
                <w:szCs w:val="21"/>
              </w:rPr>
              <w:t xml:space="preserve"> diffusion</w:t>
            </w:r>
          </w:p>
        </w:tc>
      </w:tr>
      <w:tr w:rsidR="00672B06" w:rsidRPr="00AD0C9B" w:rsidTr="00AD0C9B">
        <w:tc>
          <w:tcPr>
            <w:tcW w:w="719" w:type="dxa"/>
            <w:vMerge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</w:p>
        </w:tc>
        <w:tc>
          <w:tcPr>
            <w:tcW w:w="891" w:type="dxa"/>
            <w:vMerge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</w:p>
        </w:tc>
        <w:tc>
          <w:tcPr>
            <w:tcW w:w="1209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  <w:vertAlign w:val="subscript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K</w:t>
            </w:r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>1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(min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</w:t>
            </w:r>
            <w:r w:rsidRPr="00AD0C9B">
              <w:rPr>
                <w:rFonts w:asciiTheme="majorBidi" w:hAnsiTheme="majorBidi" w:cstheme="majorBidi"/>
                <w:szCs w:val="21"/>
              </w:rPr>
              <w:t>)</w:t>
            </w:r>
          </w:p>
        </w:tc>
        <w:tc>
          <w:tcPr>
            <w:tcW w:w="891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  <w:vertAlign w:val="subscript"/>
              </w:rPr>
            </w:pPr>
            <w:proofErr w:type="spellStart"/>
            <w:r w:rsidRPr="00AD0C9B">
              <w:rPr>
                <w:rFonts w:asciiTheme="majorBidi" w:hAnsiTheme="majorBidi" w:cstheme="majorBidi"/>
                <w:szCs w:val="21"/>
              </w:rPr>
              <w:t>Q</w:t>
            </w:r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>e</w:t>
            </w:r>
            <w:proofErr w:type="spellEnd"/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 xml:space="preserve"> </w:t>
            </w:r>
            <w:proofErr w:type="spellStart"/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>cal</w:t>
            </w:r>
            <w:proofErr w:type="spellEnd"/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(mg g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</w:t>
            </w:r>
            <w:r w:rsidRPr="00AD0C9B">
              <w:rPr>
                <w:rFonts w:asciiTheme="majorBidi" w:hAnsiTheme="majorBidi" w:cstheme="majorBidi"/>
                <w:szCs w:val="21"/>
              </w:rPr>
              <w:t>)</w:t>
            </w:r>
          </w:p>
        </w:tc>
        <w:tc>
          <w:tcPr>
            <w:tcW w:w="870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R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  <w:vertAlign w:val="subscript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K</w:t>
            </w:r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>2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(g mg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</w:t>
            </w:r>
            <w:r w:rsidRPr="00AD0C9B">
              <w:rPr>
                <w:rFonts w:asciiTheme="majorBidi" w:hAnsiTheme="majorBidi" w:cstheme="majorBidi"/>
                <w:szCs w:val="21"/>
              </w:rPr>
              <w:t xml:space="preserve"> min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</w:t>
            </w:r>
            <w:r w:rsidRPr="00AD0C9B">
              <w:rPr>
                <w:rFonts w:asciiTheme="majorBidi" w:hAnsiTheme="majorBidi" w:cstheme="majorBidi"/>
                <w:szCs w:val="21"/>
              </w:rPr>
              <w:t>)</w:t>
            </w:r>
          </w:p>
        </w:tc>
        <w:tc>
          <w:tcPr>
            <w:tcW w:w="1044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  <w:vertAlign w:val="subscript"/>
              </w:rPr>
            </w:pPr>
            <w:proofErr w:type="spellStart"/>
            <w:r w:rsidRPr="00AD0C9B">
              <w:rPr>
                <w:rFonts w:asciiTheme="majorBidi" w:hAnsiTheme="majorBidi" w:cstheme="majorBidi"/>
                <w:szCs w:val="21"/>
              </w:rPr>
              <w:t>Q</w:t>
            </w:r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>e</w:t>
            </w:r>
            <w:proofErr w:type="spellEnd"/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 xml:space="preserve"> </w:t>
            </w:r>
            <w:proofErr w:type="spellStart"/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>cal</w:t>
            </w:r>
            <w:proofErr w:type="spellEnd"/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(mg g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</w:t>
            </w:r>
            <w:r w:rsidRPr="00AD0C9B">
              <w:rPr>
                <w:rFonts w:asciiTheme="majorBidi" w:hAnsiTheme="majorBidi" w:cstheme="majorBidi"/>
                <w:szCs w:val="21"/>
              </w:rPr>
              <w:t>)</w:t>
            </w:r>
          </w:p>
        </w:tc>
        <w:tc>
          <w:tcPr>
            <w:tcW w:w="992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R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</w:p>
        </w:tc>
        <w:tc>
          <w:tcPr>
            <w:tcW w:w="1684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K</w:t>
            </w:r>
            <w:r w:rsidRPr="00AD0C9B">
              <w:rPr>
                <w:rFonts w:asciiTheme="majorBidi" w:hAnsiTheme="majorBidi" w:cstheme="majorBidi"/>
                <w:szCs w:val="21"/>
                <w:vertAlign w:val="subscript"/>
              </w:rPr>
              <w:t>id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(mg g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</w:t>
            </w:r>
            <w:r w:rsidRPr="00AD0C9B">
              <w:rPr>
                <w:rFonts w:asciiTheme="majorBidi" w:hAnsiTheme="majorBidi" w:cstheme="majorBidi"/>
                <w:szCs w:val="21"/>
              </w:rPr>
              <w:t xml:space="preserve"> min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-1/2</w:t>
            </w:r>
            <w:r w:rsidRPr="00AD0C9B">
              <w:rPr>
                <w:rFonts w:asciiTheme="majorBidi" w:hAnsiTheme="majorBidi" w:cstheme="majorBidi"/>
                <w:szCs w:val="21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C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(mg g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-1</w:t>
            </w:r>
            <w:r w:rsidRPr="00AD0C9B">
              <w:rPr>
                <w:rFonts w:asciiTheme="majorBidi" w:hAnsiTheme="majorBidi" w:cstheme="majorBidi"/>
                <w:szCs w:val="21"/>
              </w:rPr>
              <w:t>)</w:t>
            </w:r>
          </w:p>
        </w:tc>
        <w:tc>
          <w:tcPr>
            <w:tcW w:w="891" w:type="dxa"/>
            <w:tcBorders>
              <w:bottom w:val="single" w:sz="4" w:space="0" w:color="006600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R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2</w:t>
            </w:r>
          </w:p>
        </w:tc>
      </w:tr>
      <w:tr w:rsidR="00672B06" w:rsidRPr="00AD0C9B" w:rsidTr="00AD0C9B">
        <w:tc>
          <w:tcPr>
            <w:tcW w:w="719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C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u</w:t>
            </w:r>
          </w:p>
        </w:tc>
        <w:tc>
          <w:tcPr>
            <w:tcW w:w="891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34.75</w:t>
            </w:r>
          </w:p>
        </w:tc>
        <w:tc>
          <w:tcPr>
            <w:tcW w:w="1209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3.40</w:t>
            </w:r>
            <w:r w:rsidRPr="00AD0C9B">
              <w:rPr>
                <w:rFonts w:asciiTheme="majorBidi" w:hAnsiTheme="majorBidi" w:cstheme="majorBidi"/>
                <w:szCs w:val="21"/>
              </w:rPr>
              <w:t>×10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-2</w:t>
            </w:r>
          </w:p>
        </w:tc>
        <w:tc>
          <w:tcPr>
            <w:tcW w:w="891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30.46</w:t>
            </w:r>
          </w:p>
        </w:tc>
        <w:tc>
          <w:tcPr>
            <w:tcW w:w="870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0.7018</w:t>
            </w:r>
          </w:p>
        </w:tc>
        <w:tc>
          <w:tcPr>
            <w:tcW w:w="1559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8.06</w:t>
            </w:r>
            <w:r w:rsidRPr="00AD0C9B">
              <w:rPr>
                <w:rFonts w:asciiTheme="majorBidi" w:hAnsiTheme="majorBidi" w:cstheme="majorBidi"/>
                <w:szCs w:val="21"/>
              </w:rPr>
              <w:t>×10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  <w:vertAlign w:val="superscript"/>
              </w:rPr>
              <w:t>4</w:t>
            </w:r>
          </w:p>
        </w:tc>
        <w:tc>
          <w:tcPr>
            <w:tcW w:w="1044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36.76</w:t>
            </w:r>
          </w:p>
        </w:tc>
        <w:tc>
          <w:tcPr>
            <w:tcW w:w="992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0.9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918</w:t>
            </w:r>
          </w:p>
        </w:tc>
        <w:tc>
          <w:tcPr>
            <w:tcW w:w="1134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Part I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Part II</w:t>
            </w:r>
          </w:p>
        </w:tc>
        <w:tc>
          <w:tcPr>
            <w:tcW w:w="1684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1.7208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0.9587</w:t>
            </w:r>
          </w:p>
        </w:tc>
        <w:tc>
          <w:tcPr>
            <w:tcW w:w="1134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9.94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16.14</w:t>
            </w:r>
          </w:p>
        </w:tc>
        <w:tc>
          <w:tcPr>
            <w:tcW w:w="891" w:type="dxa"/>
            <w:tcBorders>
              <w:top w:val="single" w:sz="4" w:space="0" w:color="006600"/>
              <w:bottom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0.8651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0.8497</w:t>
            </w:r>
          </w:p>
        </w:tc>
      </w:tr>
      <w:tr w:rsidR="00672B06" w:rsidRPr="00AD0C9B" w:rsidTr="00AD0C9B">
        <w:tc>
          <w:tcPr>
            <w:tcW w:w="719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proofErr w:type="spellStart"/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Pb</w:t>
            </w:r>
            <w:proofErr w:type="spellEnd"/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48.25</w:t>
            </w:r>
          </w:p>
        </w:tc>
        <w:tc>
          <w:tcPr>
            <w:tcW w:w="1209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7.68</w:t>
            </w:r>
            <w:r w:rsidRPr="00AD0C9B">
              <w:rPr>
                <w:rFonts w:asciiTheme="majorBidi" w:hAnsiTheme="majorBidi" w:cstheme="majorBidi"/>
                <w:szCs w:val="21"/>
              </w:rPr>
              <w:t>×10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-2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39.99</w:t>
            </w:r>
          </w:p>
        </w:tc>
        <w:tc>
          <w:tcPr>
            <w:tcW w:w="870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0.3048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8.40</w:t>
            </w:r>
            <w:r w:rsidRPr="00AD0C9B">
              <w:rPr>
                <w:rFonts w:asciiTheme="majorBidi" w:hAnsiTheme="majorBidi" w:cstheme="majorBidi"/>
                <w:szCs w:val="21"/>
              </w:rPr>
              <w:t>×10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-4</w:t>
            </w:r>
          </w:p>
        </w:tc>
        <w:tc>
          <w:tcPr>
            <w:tcW w:w="1044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48.08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0.9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880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Part I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Part II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1.1556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0.9959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25.74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26.48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0.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8819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0.8976</w:t>
            </w:r>
          </w:p>
        </w:tc>
      </w:tr>
      <w:tr w:rsidR="00672B06" w:rsidRPr="00AD0C9B" w:rsidTr="00AD0C9B">
        <w:tc>
          <w:tcPr>
            <w:tcW w:w="719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C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d</w:t>
            </w:r>
          </w:p>
        </w:tc>
        <w:tc>
          <w:tcPr>
            <w:tcW w:w="891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17.27</w:t>
            </w:r>
          </w:p>
        </w:tc>
        <w:tc>
          <w:tcPr>
            <w:tcW w:w="1209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1.06</w:t>
            </w:r>
            <w:r w:rsidRPr="00AD0C9B">
              <w:rPr>
                <w:rFonts w:asciiTheme="majorBidi" w:hAnsiTheme="majorBidi" w:cstheme="majorBidi"/>
                <w:szCs w:val="21"/>
              </w:rPr>
              <w:t>×10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  <w:vertAlign w:val="superscript"/>
              </w:rPr>
              <w:t>1</w:t>
            </w:r>
          </w:p>
        </w:tc>
        <w:tc>
          <w:tcPr>
            <w:tcW w:w="891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15.10</w:t>
            </w:r>
          </w:p>
        </w:tc>
        <w:tc>
          <w:tcPr>
            <w:tcW w:w="870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0.3109</w:t>
            </w:r>
          </w:p>
        </w:tc>
        <w:tc>
          <w:tcPr>
            <w:tcW w:w="1559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3.87</w:t>
            </w:r>
            <w:r w:rsidRPr="00AD0C9B">
              <w:rPr>
                <w:rFonts w:asciiTheme="majorBidi" w:hAnsiTheme="majorBidi" w:cstheme="majorBidi"/>
                <w:szCs w:val="21"/>
              </w:rPr>
              <w:t>×10</w:t>
            </w:r>
            <w:r w:rsidRPr="00AD0C9B">
              <w:rPr>
                <w:rFonts w:asciiTheme="majorBidi" w:hAnsiTheme="majorBidi" w:cstheme="majorBidi"/>
                <w:szCs w:val="21"/>
                <w:vertAlign w:val="superscript"/>
              </w:rPr>
              <w:t>-3</w:t>
            </w:r>
          </w:p>
        </w:tc>
        <w:tc>
          <w:tcPr>
            <w:tcW w:w="1044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16.92</w:t>
            </w:r>
          </w:p>
        </w:tc>
        <w:tc>
          <w:tcPr>
            <w:tcW w:w="992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0.9857</w:t>
            </w:r>
          </w:p>
        </w:tc>
        <w:tc>
          <w:tcPr>
            <w:tcW w:w="1134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Part I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Part II</w:t>
            </w:r>
          </w:p>
        </w:tc>
        <w:tc>
          <w:tcPr>
            <w:tcW w:w="1684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0.4852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0.2998</w:t>
            </w:r>
          </w:p>
        </w:tc>
        <w:tc>
          <w:tcPr>
            <w:tcW w:w="1134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10.66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10.67</w:t>
            </w:r>
          </w:p>
        </w:tc>
        <w:tc>
          <w:tcPr>
            <w:tcW w:w="891" w:type="dxa"/>
            <w:vAlign w:val="center"/>
          </w:tcPr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0.6298</w:t>
            </w:r>
          </w:p>
          <w:p w:rsidR="00F060E3" w:rsidRPr="00AD0C9B" w:rsidRDefault="00F060E3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0.5940</w:t>
            </w:r>
          </w:p>
        </w:tc>
      </w:tr>
    </w:tbl>
    <w:p w:rsidR="00F060E3" w:rsidRDefault="00F060E3" w:rsidP="000652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060E3" w:rsidRDefault="00F060E3" w:rsidP="000652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0652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0652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0652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6527D" w:rsidRPr="00CD3B6B" w:rsidRDefault="0006527D" w:rsidP="00465A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3B6B">
        <w:rPr>
          <w:rFonts w:ascii="Times New Roman" w:hAnsi="Times New Roman" w:cs="Times New Roman" w:hint="eastAsia"/>
          <w:sz w:val="24"/>
          <w:szCs w:val="24"/>
        </w:rPr>
        <w:lastRenderedPageBreak/>
        <w:t>Table S</w:t>
      </w:r>
      <w:r w:rsidR="00465AF1">
        <w:rPr>
          <w:rFonts w:ascii="Times New Roman" w:hAnsi="Times New Roman" w:cs="Times New Roman" w:hint="eastAsia"/>
          <w:sz w:val="24"/>
          <w:szCs w:val="24"/>
        </w:rPr>
        <w:t>4</w:t>
      </w:r>
      <w:r w:rsidRPr="00CD3B6B">
        <w:rPr>
          <w:rFonts w:ascii="Times New Roman" w:hAnsi="Times New Roman" w:cs="Times New Roman" w:hint="eastAsia"/>
          <w:sz w:val="24"/>
          <w:szCs w:val="24"/>
        </w:rPr>
        <w:t xml:space="preserve"> Parameters for a</w:t>
      </w:r>
      <w:r w:rsidRPr="00CD3B6B">
        <w:rPr>
          <w:rFonts w:ascii="Times New Roman" w:hAnsi="Times New Roman" w:cs="Times New Roman"/>
          <w:sz w:val="24"/>
          <w:szCs w:val="24"/>
        </w:rPr>
        <w:t>dsorption isotherm</w:t>
      </w:r>
      <w:r w:rsidRPr="00CD3B6B">
        <w:rPr>
          <w:rFonts w:ascii="Times New Roman" w:hAnsi="Times New Roman" w:cs="Times New Roman" w:hint="eastAsia"/>
          <w:sz w:val="24"/>
          <w:szCs w:val="24"/>
        </w:rPr>
        <w:t xml:space="preserve"> models</w:t>
      </w:r>
    </w:p>
    <w:tbl>
      <w:tblPr>
        <w:tblStyle w:val="a7"/>
        <w:tblW w:w="0" w:type="auto"/>
        <w:tblBorders>
          <w:top w:val="single" w:sz="8" w:space="0" w:color="006600"/>
          <w:left w:val="none" w:sz="0" w:space="0" w:color="auto"/>
          <w:bottom w:val="single" w:sz="8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891"/>
        <w:gridCol w:w="1094"/>
        <w:gridCol w:w="891"/>
        <w:gridCol w:w="1022"/>
        <w:gridCol w:w="1134"/>
        <w:gridCol w:w="850"/>
        <w:gridCol w:w="794"/>
        <w:gridCol w:w="891"/>
        <w:gridCol w:w="855"/>
        <w:gridCol w:w="794"/>
        <w:gridCol w:w="891"/>
        <w:gridCol w:w="1312"/>
        <w:gridCol w:w="794"/>
      </w:tblGrid>
      <w:tr w:rsidR="00672B06" w:rsidRPr="00AD0C9B" w:rsidTr="00AD0C9B">
        <w:tc>
          <w:tcPr>
            <w:tcW w:w="654" w:type="dxa"/>
            <w:vMerge w:val="restart"/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</w:rPr>
              <w:t>Ion</w:t>
            </w:r>
          </w:p>
        </w:tc>
        <w:tc>
          <w:tcPr>
            <w:tcW w:w="891" w:type="dxa"/>
            <w:vMerge w:val="restart"/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</w:pPr>
            <w:proofErr w:type="spellStart"/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</w:rPr>
              <w:t>Q</w:t>
            </w:r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  <w:vertAlign w:val="subscript"/>
              </w:rPr>
              <w:t>e</w:t>
            </w:r>
            <w:proofErr w:type="spellEnd"/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  <w:vertAlign w:val="subscript"/>
              </w:rPr>
              <w:t xml:space="preserve"> </w:t>
            </w:r>
            <w:proofErr w:type="spellStart"/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  <w:vertAlign w:val="subscript"/>
              </w:rPr>
              <w:t>exp</w:t>
            </w:r>
            <w:proofErr w:type="spellEnd"/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(mg g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3007" w:type="dxa"/>
            <w:gridSpan w:val="3"/>
            <w:vAlign w:val="center"/>
          </w:tcPr>
          <w:p w:rsidR="0006527D" w:rsidRPr="00AD0C9B" w:rsidRDefault="0006527D" w:rsidP="00AD0C9B">
            <w:pPr>
              <w:pBdr>
                <w:bottom w:val="single" w:sz="4" w:space="1" w:color="006600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</w:rPr>
              <w:t>Langmuir</w:t>
            </w:r>
          </w:p>
        </w:tc>
        <w:tc>
          <w:tcPr>
            <w:tcW w:w="2778" w:type="dxa"/>
            <w:gridSpan w:val="3"/>
            <w:vAlign w:val="center"/>
          </w:tcPr>
          <w:p w:rsidR="0006527D" w:rsidRPr="00AD0C9B" w:rsidRDefault="0006527D" w:rsidP="00AD0C9B">
            <w:pPr>
              <w:pBdr>
                <w:bottom w:val="single" w:sz="4" w:space="1" w:color="006600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</w:rPr>
              <w:t>Freundlich</w:t>
            </w:r>
            <w:proofErr w:type="spellEnd"/>
          </w:p>
        </w:tc>
        <w:tc>
          <w:tcPr>
            <w:tcW w:w="2540" w:type="dxa"/>
            <w:gridSpan w:val="3"/>
            <w:vAlign w:val="center"/>
          </w:tcPr>
          <w:p w:rsidR="0006527D" w:rsidRPr="00AD0C9B" w:rsidRDefault="0006527D" w:rsidP="00AD0C9B">
            <w:pPr>
              <w:pBdr>
                <w:bottom w:val="single" w:sz="4" w:space="1" w:color="006600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</w:rPr>
              <w:t>Temkin</w:t>
            </w:r>
            <w:proofErr w:type="spellEnd"/>
          </w:p>
        </w:tc>
        <w:tc>
          <w:tcPr>
            <w:tcW w:w="2997" w:type="dxa"/>
            <w:gridSpan w:val="3"/>
            <w:vAlign w:val="center"/>
          </w:tcPr>
          <w:p w:rsidR="0006527D" w:rsidRPr="00AD0C9B" w:rsidRDefault="0006527D" w:rsidP="00AD0C9B">
            <w:pPr>
              <w:pBdr>
                <w:bottom w:val="single" w:sz="4" w:space="1" w:color="006600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b/>
                <w:bCs/>
                <w:szCs w:val="21"/>
              </w:rPr>
              <w:t>D-R</w:t>
            </w:r>
          </w:p>
        </w:tc>
      </w:tr>
      <w:tr w:rsidR="00672B06" w:rsidRPr="00AD0C9B" w:rsidTr="00AD0C9B">
        <w:tc>
          <w:tcPr>
            <w:tcW w:w="654" w:type="dxa"/>
            <w:vMerge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  <w:vMerge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4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K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bscript"/>
              </w:rPr>
              <w:t>L</w:t>
            </w:r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(L mg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891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D0C9B">
              <w:rPr>
                <w:rFonts w:ascii="Times New Roman" w:hAnsi="Times New Roman" w:cs="Times New Roman" w:hint="eastAsia"/>
                <w:szCs w:val="21"/>
              </w:rPr>
              <w:t>Q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bscript"/>
              </w:rPr>
              <w:t>m</w:t>
            </w:r>
            <w:proofErr w:type="spellEnd"/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(mg g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022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K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bscript"/>
              </w:rPr>
              <w:t>F</w:t>
            </w:r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(mg g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850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n</w:t>
            </w:r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891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K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bscript"/>
              </w:rPr>
              <w:t>T</w:t>
            </w:r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(mg g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855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bscript"/>
              </w:rPr>
              <w:t>T</w:t>
            </w:r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(L g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794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891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Q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bscript"/>
              </w:rPr>
              <w:t>DR</w:t>
            </w:r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(mg g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312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β</w:t>
            </w:r>
          </w:p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(mol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D0C9B">
              <w:rPr>
                <w:rFonts w:ascii="Times New Roman" w:hAnsi="Times New Roman" w:cs="Times New Roman"/>
                <w:szCs w:val="21"/>
              </w:rPr>
              <w:t>Kj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-2</w:t>
            </w:r>
            <w:r w:rsidRPr="00AD0C9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794" w:type="dxa"/>
            <w:tcBorders>
              <w:bottom w:val="single" w:sz="4" w:space="0" w:color="006600"/>
            </w:tcBorders>
            <w:vAlign w:val="center"/>
          </w:tcPr>
          <w:p w:rsidR="0006527D" w:rsidRPr="00AD0C9B" w:rsidRDefault="0006527D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AD0C9B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</w:tr>
      <w:tr w:rsidR="00672B06" w:rsidRPr="00AD0C9B" w:rsidTr="00AD0C9B">
        <w:tc>
          <w:tcPr>
            <w:tcW w:w="654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C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u</w:t>
            </w:r>
          </w:p>
        </w:tc>
        <w:tc>
          <w:tcPr>
            <w:tcW w:w="891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986537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73.50</w:t>
            </w:r>
          </w:p>
        </w:tc>
        <w:tc>
          <w:tcPr>
            <w:tcW w:w="1094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0.0551</w:t>
            </w:r>
          </w:p>
        </w:tc>
        <w:tc>
          <w:tcPr>
            <w:tcW w:w="891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40.98</w:t>
            </w:r>
          </w:p>
        </w:tc>
        <w:tc>
          <w:tcPr>
            <w:tcW w:w="1022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0.7341</w:t>
            </w:r>
          </w:p>
        </w:tc>
        <w:tc>
          <w:tcPr>
            <w:tcW w:w="1134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6.75</w:t>
            </w:r>
          </w:p>
        </w:tc>
        <w:tc>
          <w:tcPr>
            <w:tcW w:w="850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2.97</w:t>
            </w:r>
          </w:p>
        </w:tc>
        <w:tc>
          <w:tcPr>
            <w:tcW w:w="794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0.9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5</w:t>
            </w: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27</w:t>
            </w:r>
          </w:p>
        </w:tc>
        <w:tc>
          <w:tcPr>
            <w:tcW w:w="891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200.99</w:t>
            </w:r>
          </w:p>
        </w:tc>
        <w:tc>
          <w:tcPr>
            <w:tcW w:w="855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178</w:t>
            </w:r>
          </w:p>
        </w:tc>
        <w:tc>
          <w:tcPr>
            <w:tcW w:w="794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0.80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64</w:t>
            </w:r>
          </w:p>
        </w:tc>
        <w:tc>
          <w:tcPr>
            <w:tcW w:w="891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37.70</w:t>
            </w:r>
          </w:p>
        </w:tc>
        <w:tc>
          <w:tcPr>
            <w:tcW w:w="1312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2</w:t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</w:rPr>
              <w:sym w:font="Symbol" w:char="F0B4"/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</w:rPr>
              <w:t>10</w:t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  <w:vertAlign w:val="superscript"/>
              </w:rPr>
              <w:t>-</w:t>
            </w:r>
            <w:r w:rsidRPr="00AD0C9B">
              <w:rPr>
                <w:rFonts w:ascii="Times New Roman" w:eastAsiaTheme="minorEastAsia" w:hAnsi="Times New Roman" w:cs="Times New Roman" w:hint="eastAsia"/>
                <w:szCs w:val="21"/>
                <w:vertAlign w:val="superscript"/>
              </w:rPr>
              <w:t>5</w:t>
            </w:r>
          </w:p>
        </w:tc>
        <w:tc>
          <w:tcPr>
            <w:tcW w:w="794" w:type="dxa"/>
            <w:tcBorders>
              <w:top w:val="single" w:sz="4" w:space="0" w:color="006600"/>
              <w:bottom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0.37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12</w:t>
            </w:r>
          </w:p>
        </w:tc>
      </w:tr>
      <w:tr w:rsidR="00672B06" w:rsidRPr="00AD0C9B" w:rsidTr="00AD0C9B">
        <w:tc>
          <w:tcPr>
            <w:tcW w:w="654" w:type="dxa"/>
            <w:tcBorders>
              <w:top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proofErr w:type="spellStart"/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Pb</w:t>
            </w:r>
            <w:proofErr w:type="spellEnd"/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AB2BD9" w:rsidRPr="00AD0C9B" w:rsidRDefault="00986537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56.53</w:t>
            </w:r>
          </w:p>
        </w:tc>
        <w:tc>
          <w:tcPr>
            <w:tcW w:w="1094" w:type="dxa"/>
            <w:tcBorders>
              <w:top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0.0891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43.67</w:t>
            </w:r>
          </w:p>
        </w:tc>
        <w:tc>
          <w:tcPr>
            <w:tcW w:w="1022" w:type="dxa"/>
            <w:tcBorders>
              <w:top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0.8986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14.15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4.99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0.9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528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350.63</w:t>
            </w:r>
          </w:p>
        </w:tc>
        <w:tc>
          <w:tcPr>
            <w:tcW w:w="855" w:type="dxa"/>
            <w:tcBorders>
              <w:top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1.892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9221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39.96</w:t>
            </w:r>
          </w:p>
        </w:tc>
        <w:tc>
          <w:tcPr>
            <w:tcW w:w="1312" w:type="dxa"/>
            <w:tcBorders>
              <w:top w:val="nil"/>
            </w:tcBorders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1</w:t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</w:rPr>
              <w:sym w:font="Symbol" w:char="F0B4"/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</w:rPr>
              <w:t>10</w:t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  <w:vertAlign w:val="superscript"/>
              </w:rPr>
              <w:t>-5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6120</w:t>
            </w:r>
          </w:p>
        </w:tc>
      </w:tr>
      <w:tr w:rsidR="00672B06" w:rsidRPr="00AD0C9B" w:rsidTr="00AD0C9B">
        <w:tc>
          <w:tcPr>
            <w:tcW w:w="654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C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d</w:t>
            </w:r>
          </w:p>
        </w:tc>
        <w:tc>
          <w:tcPr>
            <w:tcW w:w="891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9</w:t>
            </w:r>
            <w:r w:rsidR="00986537" w:rsidRPr="00AD0C9B">
              <w:rPr>
                <w:rFonts w:ascii="Times New Roman" w:eastAsiaTheme="minorEastAsia" w:hAnsi="Times New Roman" w:cs="Times New Roman" w:hint="eastAsia"/>
                <w:szCs w:val="21"/>
              </w:rPr>
              <w:t>4.13</w:t>
            </w:r>
          </w:p>
        </w:tc>
        <w:tc>
          <w:tcPr>
            <w:tcW w:w="1094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0.0121</w:t>
            </w:r>
          </w:p>
        </w:tc>
        <w:tc>
          <w:tcPr>
            <w:tcW w:w="891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34.36</w:t>
            </w:r>
          </w:p>
        </w:tc>
        <w:tc>
          <w:tcPr>
            <w:tcW w:w="1022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0.8370</w:t>
            </w:r>
          </w:p>
        </w:tc>
        <w:tc>
          <w:tcPr>
            <w:tcW w:w="1134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61</w:t>
            </w:r>
          </w:p>
        </w:tc>
        <w:tc>
          <w:tcPr>
            <w:tcW w:w="850" w:type="dxa"/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1.36</w:t>
            </w:r>
          </w:p>
        </w:tc>
        <w:tc>
          <w:tcPr>
            <w:tcW w:w="794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9285</w:t>
            </w:r>
          </w:p>
        </w:tc>
        <w:tc>
          <w:tcPr>
            <w:tcW w:w="891" w:type="dxa"/>
            <w:vAlign w:val="center"/>
          </w:tcPr>
          <w:p w:rsidR="00AB2BD9" w:rsidRPr="00AD0C9B" w:rsidRDefault="001E4F26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115.67</w:t>
            </w:r>
          </w:p>
        </w:tc>
        <w:tc>
          <w:tcPr>
            <w:tcW w:w="855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0.0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37</w:t>
            </w:r>
          </w:p>
        </w:tc>
        <w:tc>
          <w:tcPr>
            <w:tcW w:w="794" w:type="dxa"/>
            <w:vAlign w:val="center"/>
          </w:tcPr>
          <w:p w:rsidR="00AB2BD9" w:rsidRPr="00AD0C9B" w:rsidRDefault="00AB2BD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</w:t>
            </w:r>
            <w:r w:rsidR="001E4F26" w:rsidRPr="00AD0C9B">
              <w:rPr>
                <w:rFonts w:ascii="Times New Roman" w:eastAsiaTheme="minorEastAsia" w:hAnsi="Times New Roman" w:cs="Times New Roman" w:hint="eastAsia"/>
                <w:szCs w:val="21"/>
              </w:rPr>
              <w:t>.7445</w:t>
            </w:r>
          </w:p>
        </w:tc>
        <w:tc>
          <w:tcPr>
            <w:tcW w:w="891" w:type="dxa"/>
            <w:vAlign w:val="center"/>
          </w:tcPr>
          <w:p w:rsidR="00AB2BD9" w:rsidRPr="00AD0C9B" w:rsidRDefault="009C63F7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28.34</w:t>
            </w:r>
          </w:p>
        </w:tc>
        <w:tc>
          <w:tcPr>
            <w:tcW w:w="1312" w:type="dxa"/>
            <w:vAlign w:val="center"/>
          </w:tcPr>
          <w:p w:rsidR="00AB2BD9" w:rsidRPr="00AD0C9B" w:rsidRDefault="009C63F7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9</w:t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</w:rPr>
              <w:sym w:font="Symbol" w:char="F0B4"/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</w:rPr>
              <w:t>10</w:t>
            </w:r>
            <w:r w:rsidR="00AB2BD9" w:rsidRPr="00AD0C9B">
              <w:rPr>
                <w:rFonts w:ascii="Times New Roman" w:eastAsiaTheme="minorEastAsia" w:hAnsi="Times New Roman" w:cs="Times New Roman" w:hint="eastAsia"/>
                <w:szCs w:val="21"/>
                <w:vertAlign w:val="superscript"/>
              </w:rPr>
              <w:t>-</w:t>
            </w:r>
            <w:r w:rsidRPr="00AD0C9B">
              <w:rPr>
                <w:rFonts w:ascii="Times New Roman" w:eastAsiaTheme="minorEastAsia" w:hAnsi="Times New Roman" w:cs="Times New Roman" w:hint="eastAsia"/>
                <w:szCs w:val="21"/>
                <w:vertAlign w:val="superscript"/>
              </w:rPr>
              <w:t>5</w:t>
            </w:r>
          </w:p>
        </w:tc>
        <w:tc>
          <w:tcPr>
            <w:tcW w:w="794" w:type="dxa"/>
            <w:vAlign w:val="center"/>
          </w:tcPr>
          <w:p w:rsidR="00AB2BD9" w:rsidRPr="00AD0C9B" w:rsidRDefault="009C63F7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 w:hint="eastAsia"/>
                <w:szCs w:val="21"/>
              </w:rPr>
              <w:t>0.3796</w:t>
            </w:r>
          </w:p>
        </w:tc>
      </w:tr>
    </w:tbl>
    <w:p w:rsidR="00465AF1" w:rsidRDefault="00465AF1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5AF1" w:rsidRDefault="00465AF1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69B5" w:rsidRDefault="006369B5" w:rsidP="00866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61FE" w:rsidRPr="00F16D83" w:rsidRDefault="008661FE" w:rsidP="00465A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6D83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465AF1">
        <w:rPr>
          <w:rFonts w:ascii="Times New Roman" w:hAnsi="Times New Roman" w:cs="Times New Roman" w:hint="eastAsia"/>
          <w:sz w:val="24"/>
          <w:szCs w:val="24"/>
        </w:rPr>
        <w:t>5</w:t>
      </w:r>
      <w:r w:rsidRPr="00F16D83">
        <w:rPr>
          <w:rFonts w:ascii="Times New Roman" w:hAnsi="Times New Roman" w:cs="Times New Roman"/>
          <w:sz w:val="24"/>
          <w:szCs w:val="24"/>
        </w:rPr>
        <w:t xml:space="preserve"> Thermodynamic parameters</w:t>
      </w:r>
    </w:p>
    <w:tbl>
      <w:tblPr>
        <w:tblStyle w:val="a7"/>
        <w:tblW w:w="0" w:type="auto"/>
        <w:tblBorders>
          <w:top w:val="single" w:sz="8" w:space="0" w:color="006600"/>
          <w:left w:val="none" w:sz="0" w:space="0" w:color="auto"/>
          <w:bottom w:val="single" w:sz="8" w:space="0" w:color="0066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672B06" w:rsidRPr="00AD0C9B" w:rsidTr="007642E8">
        <w:tc>
          <w:tcPr>
            <w:tcW w:w="1704" w:type="dxa"/>
            <w:tcBorders>
              <w:top w:val="single" w:sz="8" w:space="0" w:color="006600"/>
              <w:left w:val="nil"/>
              <w:bottom w:val="single" w:sz="4" w:space="0" w:color="006600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Ion</w:t>
            </w:r>
          </w:p>
        </w:tc>
        <w:tc>
          <w:tcPr>
            <w:tcW w:w="1704" w:type="dxa"/>
            <w:tcBorders>
              <w:top w:val="single" w:sz="8" w:space="0" w:color="006600"/>
              <w:left w:val="nil"/>
              <w:bottom w:val="single" w:sz="4" w:space="0" w:color="006600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T(K)</w:t>
            </w:r>
          </w:p>
        </w:tc>
        <w:tc>
          <w:tcPr>
            <w:tcW w:w="1704" w:type="dxa"/>
            <w:tcBorders>
              <w:top w:val="single" w:sz="8" w:space="0" w:color="006600"/>
              <w:left w:val="nil"/>
              <w:bottom w:val="single" w:sz="4" w:space="0" w:color="006600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sym w:font="Symbol" w:char="F044"/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G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o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(kJ mol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05" w:type="dxa"/>
            <w:tcBorders>
              <w:top w:val="single" w:sz="8" w:space="0" w:color="006600"/>
              <w:left w:val="nil"/>
              <w:bottom w:val="single" w:sz="4" w:space="0" w:color="006600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sym w:font="Symbol" w:char="F044"/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H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o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(kJ mol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705" w:type="dxa"/>
            <w:tcBorders>
              <w:top w:val="single" w:sz="8" w:space="0" w:color="006600"/>
              <w:left w:val="nil"/>
              <w:bottom w:val="single" w:sz="4" w:space="0" w:color="006600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Cs w:val="21"/>
              </w:rPr>
            </w:pP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sym w:font="Symbol" w:char="F044"/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o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(J mol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 xml:space="preserve"> K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-1</w:t>
            </w:r>
            <w:r w:rsidRPr="00AD0C9B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672B06" w:rsidRPr="00AD0C9B" w:rsidTr="007642E8">
        <w:tc>
          <w:tcPr>
            <w:tcW w:w="1704" w:type="dxa"/>
            <w:vMerge w:val="restart"/>
            <w:tcBorders>
              <w:top w:val="single" w:sz="4" w:space="0" w:color="006600"/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C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u</w:t>
            </w:r>
          </w:p>
        </w:tc>
        <w:tc>
          <w:tcPr>
            <w:tcW w:w="1704" w:type="dxa"/>
            <w:tcBorders>
              <w:top w:val="single" w:sz="4" w:space="0" w:color="006600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298</w:t>
            </w:r>
          </w:p>
        </w:tc>
        <w:tc>
          <w:tcPr>
            <w:tcW w:w="1704" w:type="dxa"/>
            <w:tcBorders>
              <w:top w:val="single" w:sz="4" w:space="0" w:color="006600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3.99</w:t>
            </w:r>
          </w:p>
        </w:tc>
        <w:tc>
          <w:tcPr>
            <w:tcW w:w="1705" w:type="dxa"/>
            <w:vMerge w:val="restart"/>
            <w:tcBorders>
              <w:top w:val="single" w:sz="4" w:space="0" w:color="006600"/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41.90</w:t>
            </w:r>
          </w:p>
        </w:tc>
        <w:tc>
          <w:tcPr>
            <w:tcW w:w="1705" w:type="dxa"/>
            <w:vMerge w:val="restart"/>
            <w:tcBorders>
              <w:top w:val="single" w:sz="4" w:space="0" w:color="006600"/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127.22</w:t>
            </w: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2.72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1.45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328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72B06" w:rsidRPr="00AD0C9B" w:rsidTr="007642E8">
        <w:tc>
          <w:tcPr>
            <w:tcW w:w="170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proofErr w:type="spellStart"/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Pb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298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1.71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14.19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41.86</w:t>
            </w: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1.29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0.87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328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72B06" w:rsidRPr="00AD0C9B" w:rsidTr="007642E8">
        <w:tc>
          <w:tcPr>
            <w:tcW w:w="170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AD0C9B">
              <w:rPr>
                <w:rFonts w:asciiTheme="majorBidi" w:hAnsiTheme="majorBidi" w:cstheme="majorBidi"/>
                <w:szCs w:val="21"/>
              </w:rPr>
              <w:t>C</w:t>
            </w:r>
            <w:r w:rsidRPr="00AD0C9B">
              <w:rPr>
                <w:rFonts w:asciiTheme="majorBidi" w:eastAsiaTheme="minorEastAsia" w:hAnsiTheme="majorBidi" w:cstheme="majorBidi" w:hint="eastAsia"/>
                <w:szCs w:val="21"/>
              </w:rPr>
              <w:t>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298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/>
                <w:szCs w:val="21"/>
              </w:rPr>
              <w:t>4.98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37.91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110.52</w:t>
            </w: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/>
                <w:szCs w:val="21"/>
              </w:rPr>
              <w:t>3.87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AD0C9B">
              <w:rPr>
                <w:rFonts w:ascii="Times New Roman" w:eastAsiaTheme="minorEastAsia" w:hAnsi="Times New Roman" w:cs="Times New Roman"/>
                <w:szCs w:val="21"/>
              </w:rPr>
              <w:t>2.77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672B06" w:rsidRPr="00AD0C9B" w:rsidTr="007642E8">
        <w:tc>
          <w:tcPr>
            <w:tcW w:w="0" w:type="auto"/>
            <w:vMerge/>
            <w:tcBorders>
              <w:left w:val="nil"/>
              <w:bottom w:val="single" w:sz="8" w:space="0" w:color="006600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6600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328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6600"/>
              <w:right w:val="nil"/>
            </w:tcBorders>
            <w:vAlign w:val="center"/>
          </w:tcPr>
          <w:p w:rsidR="00614DF9" w:rsidRPr="00AD0C9B" w:rsidRDefault="00614DF9" w:rsidP="00AD0C9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D0C9B">
              <w:rPr>
                <w:rFonts w:ascii="Times New Roman" w:hAnsi="Times New Roman" w:cs="Times New Roman"/>
                <w:szCs w:val="21"/>
              </w:rPr>
              <w:t>1.66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006600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6600"/>
              <w:right w:val="nil"/>
            </w:tcBorders>
            <w:vAlign w:val="center"/>
          </w:tcPr>
          <w:p w:rsidR="00614DF9" w:rsidRPr="00AD0C9B" w:rsidRDefault="00614DF9" w:rsidP="00AD0C9B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56738A" w:rsidRPr="008661FE" w:rsidRDefault="0056738A">
      <w:pPr>
        <w:rPr>
          <w:rFonts w:ascii="Times New Roman" w:hAnsi="Times New Roman" w:cs="Times New Roman"/>
        </w:rPr>
      </w:pPr>
    </w:p>
    <w:p w:rsidR="0056738A" w:rsidRDefault="0056738A">
      <w:pPr>
        <w:rPr>
          <w:rFonts w:ascii="Times New Roman" w:hAnsi="Times New Roman" w:cs="Times New Roman"/>
        </w:rPr>
      </w:pPr>
    </w:p>
    <w:p w:rsidR="00B2402D" w:rsidRDefault="00B2402D" w:rsidP="00465AF1">
      <w:pPr>
        <w:rPr>
          <w:rFonts w:ascii="Times New Roman" w:hAnsi="Times New Roman" w:cs="Times New Roman"/>
        </w:rPr>
      </w:pPr>
    </w:p>
    <w:sectPr w:rsidR="00B2402D" w:rsidSect="00465A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1D7" w:rsidRDefault="00B051D7" w:rsidP="00A91874">
      <w:r>
        <w:separator/>
      </w:r>
    </w:p>
  </w:endnote>
  <w:endnote w:type="continuationSeparator" w:id="0">
    <w:p w:rsidR="00B051D7" w:rsidRDefault="00B051D7" w:rsidP="00A9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1D7" w:rsidRDefault="00B051D7" w:rsidP="00A91874">
      <w:r>
        <w:separator/>
      </w:r>
    </w:p>
  </w:footnote>
  <w:footnote w:type="continuationSeparator" w:id="0">
    <w:p w:rsidR="00B051D7" w:rsidRDefault="00B051D7" w:rsidP="00A91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2azpr5tvp20suezvwm52wwh099090afteee&quot;&gt;我的EndNote库&lt;record-ids&gt;&lt;item&gt;1009&lt;/item&gt;&lt;item&gt;1010&lt;/item&gt;&lt;item&gt;1011&lt;/item&gt;&lt;item&gt;1012&lt;/item&gt;&lt;item&gt;1013&lt;/item&gt;&lt;item&gt;1014&lt;/item&gt;&lt;item&gt;1015&lt;/item&gt;&lt;item&gt;1016&lt;/item&gt;&lt;item&gt;1017&lt;/item&gt;&lt;/record-ids&gt;&lt;/item&gt;&lt;/Libraries&gt;"/>
  </w:docVars>
  <w:rsids>
    <w:rsidRoot w:val="006A33FD"/>
    <w:rsid w:val="00004FEA"/>
    <w:rsid w:val="00050E21"/>
    <w:rsid w:val="00051DDD"/>
    <w:rsid w:val="0006527D"/>
    <w:rsid w:val="0006535D"/>
    <w:rsid w:val="000753CB"/>
    <w:rsid w:val="00076FEC"/>
    <w:rsid w:val="00087BFF"/>
    <w:rsid w:val="00092D77"/>
    <w:rsid w:val="000933DD"/>
    <w:rsid w:val="00095F03"/>
    <w:rsid w:val="000B24D7"/>
    <w:rsid w:val="000C0C0C"/>
    <w:rsid w:val="000C130A"/>
    <w:rsid w:val="000C3C0A"/>
    <w:rsid w:val="000D4A44"/>
    <w:rsid w:val="000E736E"/>
    <w:rsid w:val="000F7EC1"/>
    <w:rsid w:val="00122797"/>
    <w:rsid w:val="001232E9"/>
    <w:rsid w:val="0012585D"/>
    <w:rsid w:val="00130879"/>
    <w:rsid w:val="0014192C"/>
    <w:rsid w:val="0014497E"/>
    <w:rsid w:val="0015100F"/>
    <w:rsid w:val="00153F16"/>
    <w:rsid w:val="00164579"/>
    <w:rsid w:val="00172936"/>
    <w:rsid w:val="00194B21"/>
    <w:rsid w:val="00196A3A"/>
    <w:rsid w:val="001A1D4E"/>
    <w:rsid w:val="001A2F94"/>
    <w:rsid w:val="001A66A3"/>
    <w:rsid w:val="001A72B5"/>
    <w:rsid w:val="001B56B2"/>
    <w:rsid w:val="001B5CE5"/>
    <w:rsid w:val="001C01B3"/>
    <w:rsid w:val="001C43C6"/>
    <w:rsid w:val="001D3FAA"/>
    <w:rsid w:val="001D7DCE"/>
    <w:rsid w:val="001E4F26"/>
    <w:rsid w:val="00202B8B"/>
    <w:rsid w:val="002430D1"/>
    <w:rsid w:val="00243F9A"/>
    <w:rsid w:val="00244621"/>
    <w:rsid w:val="00250FD6"/>
    <w:rsid w:val="002759F6"/>
    <w:rsid w:val="0028646A"/>
    <w:rsid w:val="002A5BA3"/>
    <w:rsid w:val="002C1EB6"/>
    <w:rsid w:val="002D3DD6"/>
    <w:rsid w:val="002E0EA6"/>
    <w:rsid w:val="003068F5"/>
    <w:rsid w:val="00313757"/>
    <w:rsid w:val="0032293C"/>
    <w:rsid w:val="00336D9B"/>
    <w:rsid w:val="00361727"/>
    <w:rsid w:val="0036698C"/>
    <w:rsid w:val="00385D0D"/>
    <w:rsid w:val="00394BD7"/>
    <w:rsid w:val="003A03D7"/>
    <w:rsid w:val="003D0DBE"/>
    <w:rsid w:val="003D4290"/>
    <w:rsid w:val="003E0C79"/>
    <w:rsid w:val="003E0E89"/>
    <w:rsid w:val="003E2199"/>
    <w:rsid w:val="003E72B6"/>
    <w:rsid w:val="003F11FA"/>
    <w:rsid w:val="003F2008"/>
    <w:rsid w:val="00405B8D"/>
    <w:rsid w:val="00415CD0"/>
    <w:rsid w:val="00432575"/>
    <w:rsid w:val="00434CB4"/>
    <w:rsid w:val="00443D21"/>
    <w:rsid w:val="00454A03"/>
    <w:rsid w:val="004561F9"/>
    <w:rsid w:val="00456BD8"/>
    <w:rsid w:val="00461E0C"/>
    <w:rsid w:val="004640CD"/>
    <w:rsid w:val="00465AF1"/>
    <w:rsid w:val="0047010F"/>
    <w:rsid w:val="004761F8"/>
    <w:rsid w:val="00490175"/>
    <w:rsid w:val="0049732D"/>
    <w:rsid w:val="004B1D85"/>
    <w:rsid w:val="004C03AB"/>
    <w:rsid w:val="004C2B4F"/>
    <w:rsid w:val="004D690F"/>
    <w:rsid w:val="00500CD7"/>
    <w:rsid w:val="00524AFB"/>
    <w:rsid w:val="005252DB"/>
    <w:rsid w:val="00525378"/>
    <w:rsid w:val="00552F4E"/>
    <w:rsid w:val="00554009"/>
    <w:rsid w:val="00563858"/>
    <w:rsid w:val="005646EF"/>
    <w:rsid w:val="0056738A"/>
    <w:rsid w:val="0059665E"/>
    <w:rsid w:val="005A10CB"/>
    <w:rsid w:val="005A5C15"/>
    <w:rsid w:val="005B252E"/>
    <w:rsid w:val="005B5BF0"/>
    <w:rsid w:val="005E4E4E"/>
    <w:rsid w:val="005E7B88"/>
    <w:rsid w:val="005F518C"/>
    <w:rsid w:val="00614DF9"/>
    <w:rsid w:val="0062379F"/>
    <w:rsid w:val="00630674"/>
    <w:rsid w:val="006369B5"/>
    <w:rsid w:val="00641A54"/>
    <w:rsid w:val="00652775"/>
    <w:rsid w:val="00656E21"/>
    <w:rsid w:val="0066584E"/>
    <w:rsid w:val="00672B06"/>
    <w:rsid w:val="006774A3"/>
    <w:rsid w:val="00680D6F"/>
    <w:rsid w:val="006845E2"/>
    <w:rsid w:val="00686060"/>
    <w:rsid w:val="00693B69"/>
    <w:rsid w:val="00697147"/>
    <w:rsid w:val="006A33FD"/>
    <w:rsid w:val="006A7005"/>
    <w:rsid w:val="006B5A18"/>
    <w:rsid w:val="006B783A"/>
    <w:rsid w:val="006C0949"/>
    <w:rsid w:val="006C0EB4"/>
    <w:rsid w:val="006D1353"/>
    <w:rsid w:val="006E4CC7"/>
    <w:rsid w:val="007039A8"/>
    <w:rsid w:val="00705B83"/>
    <w:rsid w:val="00705FBF"/>
    <w:rsid w:val="00707F89"/>
    <w:rsid w:val="00711F0B"/>
    <w:rsid w:val="00731E88"/>
    <w:rsid w:val="00740C41"/>
    <w:rsid w:val="00747CDE"/>
    <w:rsid w:val="00753C35"/>
    <w:rsid w:val="007672A4"/>
    <w:rsid w:val="00772275"/>
    <w:rsid w:val="007763E5"/>
    <w:rsid w:val="007A3DB9"/>
    <w:rsid w:val="007B1F86"/>
    <w:rsid w:val="007B5C91"/>
    <w:rsid w:val="007B79B1"/>
    <w:rsid w:val="007B79CC"/>
    <w:rsid w:val="007B7E3C"/>
    <w:rsid w:val="007C416C"/>
    <w:rsid w:val="007D1E92"/>
    <w:rsid w:val="007E09CC"/>
    <w:rsid w:val="008100AC"/>
    <w:rsid w:val="00831B2B"/>
    <w:rsid w:val="00853B05"/>
    <w:rsid w:val="008661FE"/>
    <w:rsid w:val="00867463"/>
    <w:rsid w:val="00870B9D"/>
    <w:rsid w:val="008951CD"/>
    <w:rsid w:val="00896795"/>
    <w:rsid w:val="008A1730"/>
    <w:rsid w:val="008A1F67"/>
    <w:rsid w:val="008A2206"/>
    <w:rsid w:val="008A3666"/>
    <w:rsid w:val="008A6998"/>
    <w:rsid w:val="008A7293"/>
    <w:rsid w:val="008C46C3"/>
    <w:rsid w:val="008D07CE"/>
    <w:rsid w:val="008E6F82"/>
    <w:rsid w:val="008F7690"/>
    <w:rsid w:val="0090110C"/>
    <w:rsid w:val="0090743B"/>
    <w:rsid w:val="00932108"/>
    <w:rsid w:val="009465FD"/>
    <w:rsid w:val="00984150"/>
    <w:rsid w:val="00986537"/>
    <w:rsid w:val="00986FD1"/>
    <w:rsid w:val="00997366"/>
    <w:rsid w:val="009A66B9"/>
    <w:rsid w:val="009B10BA"/>
    <w:rsid w:val="009B2B82"/>
    <w:rsid w:val="009B38DC"/>
    <w:rsid w:val="009C20F3"/>
    <w:rsid w:val="009C63F7"/>
    <w:rsid w:val="009D0014"/>
    <w:rsid w:val="009D11C9"/>
    <w:rsid w:val="009F1829"/>
    <w:rsid w:val="00A1346D"/>
    <w:rsid w:val="00A1404A"/>
    <w:rsid w:val="00A41335"/>
    <w:rsid w:val="00A619FC"/>
    <w:rsid w:val="00A626D6"/>
    <w:rsid w:val="00A63D1A"/>
    <w:rsid w:val="00A73E01"/>
    <w:rsid w:val="00A772FF"/>
    <w:rsid w:val="00A838C6"/>
    <w:rsid w:val="00A83AE3"/>
    <w:rsid w:val="00A90FC2"/>
    <w:rsid w:val="00A91874"/>
    <w:rsid w:val="00A9291E"/>
    <w:rsid w:val="00AA6428"/>
    <w:rsid w:val="00AA7157"/>
    <w:rsid w:val="00AA7AE7"/>
    <w:rsid w:val="00AB2BAA"/>
    <w:rsid w:val="00AB2BD9"/>
    <w:rsid w:val="00AB3C93"/>
    <w:rsid w:val="00AB4C09"/>
    <w:rsid w:val="00AB50AF"/>
    <w:rsid w:val="00AC5A10"/>
    <w:rsid w:val="00AD0C9B"/>
    <w:rsid w:val="00AD184C"/>
    <w:rsid w:val="00AE2922"/>
    <w:rsid w:val="00B051D7"/>
    <w:rsid w:val="00B21B68"/>
    <w:rsid w:val="00B2402D"/>
    <w:rsid w:val="00B30BD8"/>
    <w:rsid w:val="00B34864"/>
    <w:rsid w:val="00B3520E"/>
    <w:rsid w:val="00B35689"/>
    <w:rsid w:val="00B43889"/>
    <w:rsid w:val="00B46960"/>
    <w:rsid w:val="00B52B08"/>
    <w:rsid w:val="00B61832"/>
    <w:rsid w:val="00B651BD"/>
    <w:rsid w:val="00B92618"/>
    <w:rsid w:val="00B95B0E"/>
    <w:rsid w:val="00B967FE"/>
    <w:rsid w:val="00BD2DE1"/>
    <w:rsid w:val="00BD7180"/>
    <w:rsid w:val="00BF0F7A"/>
    <w:rsid w:val="00BF29A4"/>
    <w:rsid w:val="00C01193"/>
    <w:rsid w:val="00C01DD5"/>
    <w:rsid w:val="00C2106D"/>
    <w:rsid w:val="00C40DA5"/>
    <w:rsid w:val="00C41609"/>
    <w:rsid w:val="00C47C53"/>
    <w:rsid w:val="00C50824"/>
    <w:rsid w:val="00C647F0"/>
    <w:rsid w:val="00C718FF"/>
    <w:rsid w:val="00C74407"/>
    <w:rsid w:val="00C9502C"/>
    <w:rsid w:val="00C97C43"/>
    <w:rsid w:val="00CA4313"/>
    <w:rsid w:val="00CA73D1"/>
    <w:rsid w:val="00CC12F2"/>
    <w:rsid w:val="00CD2CDA"/>
    <w:rsid w:val="00CE27B4"/>
    <w:rsid w:val="00D64727"/>
    <w:rsid w:val="00D65E7B"/>
    <w:rsid w:val="00D716C0"/>
    <w:rsid w:val="00D759AA"/>
    <w:rsid w:val="00DA601F"/>
    <w:rsid w:val="00DB3F2B"/>
    <w:rsid w:val="00DB45EF"/>
    <w:rsid w:val="00DD100E"/>
    <w:rsid w:val="00E16264"/>
    <w:rsid w:val="00E20A1E"/>
    <w:rsid w:val="00E22305"/>
    <w:rsid w:val="00E31C1E"/>
    <w:rsid w:val="00E35C3D"/>
    <w:rsid w:val="00E47761"/>
    <w:rsid w:val="00E56985"/>
    <w:rsid w:val="00E867A9"/>
    <w:rsid w:val="00E92897"/>
    <w:rsid w:val="00E965DE"/>
    <w:rsid w:val="00EA6A57"/>
    <w:rsid w:val="00EC7F2D"/>
    <w:rsid w:val="00ED0364"/>
    <w:rsid w:val="00EE0627"/>
    <w:rsid w:val="00EF6951"/>
    <w:rsid w:val="00F01AA7"/>
    <w:rsid w:val="00F060E3"/>
    <w:rsid w:val="00F16D83"/>
    <w:rsid w:val="00F2267E"/>
    <w:rsid w:val="00F2693C"/>
    <w:rsid w:val="00F314B4"/>
    <w:rsid w:val="00F4599C"/>
    <w:rsid w:val="00F667F8"/>
    <w:rsid w:val="00F8262C"/>
    <w:rsid w:val="00F86F4D"/>
    <w:rsid w:val="00F935D7"/>
    <w:rsid w:val="00FB6CC8"/>
    <w:rsid w:val="00FC3BEA"/>
    <w:rsid w:val="00FC7BC9"/>
    <w:rsid w:val="00FD245E"/>
    <w:rsid w:val="00FD5660"/>
    <w:rsid w:val="00FF132F"/>
    <w:rsid w:val="00FF3C4E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1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8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8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6E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6EDA"/>
    <w:rPr>
      <w:sz w:val="18"/>
      <w:szCs w:val="18"/>
    </w:rPr>
  </w:style>
  <w:style w:type="character" w:styleId="a6">
    <w:name w:val="Placeholder Text"/>
    <w:basedOn w:val="a0"/>
    <w:uiPriority w:val="99"/>
    <w:semiHidden/>
    <w:rsid w:val="00705B83"/>
    <w:rPr>
      <w:color w:val="808080"/>
    </w:rPr>
  </w:style>
  <w:style w:type="table" w:styleId="a7">
    <w:name w:val="Table Grid"/>
    <w:basedOn w:val="a1"/>
    <w:uiPriority w:val="59"/>
    <w:rsid w:val="006845E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5966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5966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59665E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9665E"/>
    <w:rPr>
      <w:rFonts w:ascii="Calibri" w:hAnsi="Calibri" w:cs="Calibri"/>
      <w:noProof/>
      <w:sz w:val="20"/>
    </w:rPr>
  </w:style>
  <w:style w:type="character" w:styleId="a8">
    <w:name w:val="Hyperlink"/>
    <w:basedOn w:val="a0"/>
    <w:uiPriority w:val="99"/>
    <w:unhideWhenUsed/>
    <w:rsid w:val="005966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1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8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8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6E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6EDA"/>
    <w:rPr>
      <w:sz w:val="18"/>
      <w:szCs w:val="18"/>
    </w:rPr>
  </w:style>
  <w:style w:type="character" w:styleId="a6">
    <w:name w:val="Placeholder Text"/>
    <w:basedOn w:val="a0"/>
    <w:uiPriority w:val="99"/>
    <w:semiHidden/>
    <w:rsid w:val="00705B83"/>
    <w:rPr>
      <w:color w:val="808080"/>
    </w:rPr>
  </w:style>
  <w:style w:type="table" w:styleId="a7">
    <w:name w:val="Table Grid"/>
    <w:basedOn w:val="a1"/>
    <w:uiPriority w:val="59"/>
    <w:rsid w:val="006845E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5966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5966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59665E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9665E"/>
    <w:rPr>
      <w:rFonts w:ascii="Calibri" w:hAnsi="Calibri" w:cs="Calibri"/>
      <w:noProof/>
      <w:sz w:val="20"/>
    </w:rPr>
  </w:style>
  <w:style w:type="character" w:styleId="a8">
    <w:name w:val="Hyperlink"/>
    <w:basedOn w:val="a0"/>
    <w:uiPriority w:val="99"/>
    <w:unhideWhenUsed/>
    <w:rsid w:val="005966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7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DE519-F8C0-4132-B4CA-849446BB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1573</TotalTime>
  <Pages>8</Pages>
  <Words>711</Words>
  <Characters>4059</Characters>
  <Application>Microsoft Office Word</Application>
  <DocSecurity>0</DocSecurity>
  <Lines>33</Lines>
  <Paragraphs>9</Paragraphs>
  <ScaleCrop>false</ScaleCrop>
  <Company>Microsoft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162</cp:revision>
  <cp:lastPrinted>2021-02-20T11:56:00Z</cp:lastPrinted>
  <dcterms:created xsi:type="dcterms:W3CDTF">2019-09-09T00:10:00Z</dcterms:created>
  <dcterms:modified xsi:type="dcterms:W3CDTF">2021-08-13T01:21:00Z</dcterms:modified>
</cp:coreProperties>
</file>