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D26" w:rsidRPr="001B6F5B" w:rsidRDefault="00EC0D26" w:rsidP="00EC0D26">
      <w:pPr>
        <w:jc w:val="both"/>
        <w:rPr>
          <w:b/>
          <w:bCs/>
          <w:color w:val="000000"/>
          <w:lang w:val="en-US"/>
        </w:rPr>
      </w:pPr>
      <w:r w:rsidRPr="001B6F5B">
        <w:rPr>
          <w:b/>
          <w:bCs/>
          <w:color w:val="000000"/>
          <w:lang w:val="en-US"/>
        </w:rPr>
        <w:t>Supplementary material</w:t>
      </w:r>
    </w:p>
    <w:p w:rsidR="00EC0D26" w:rsidRPr="00DB3640" w:rsidRDefault="00EC0D26" w:rsidP="00EC0D26">
      <w:pPr>
        <w:pStyle w:val="Prrafodelista"/>
        <w:numPr>
          <w:ilvl w:val="0"/>
          <w:numId w:val="4"/>
        </w:numPr>
        <w:jc w:val="both"/>
        <w:rPr>
          <w:color w:val="000000"/>
          <w:lang w:val="en-US"/>
        </w:rPr>
      </w:pPr>
      <w:r w:rsidRPr="00DB3640">
        <w:rPr>
          <w:color w:val="000000"/>
          <w:lang w:val="en-US"/>
        </w:rPr>
        <w:t>Spearman correlation between longitudinal changes in cardiac, biochemical, and adiposity parameters</w:t>
      </w:r>
    </w:p>
    <w:p w:rsidR="00EC0D26" w:rsidRPr="00DB3640" w:rsidRDefault="00EC0D26" w:rsidP="00EC0D26">
      <w:pPr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3077"/>
        <w:gridCol w:w="1657"/>
        <w:gridCol w:w="2026"/>
      </w:tblGrid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Cardiac Variables</w:t>
            </w:r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Biochemical/Adiposity variables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rho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-0.7815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&lt;0.001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-0.77016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&lt;0.001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-0.66341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&lt;0.001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-0.57746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-0.48758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-0.46767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-0.41053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0.417544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-0.33233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0.152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-0.27625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0.238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-0.2635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0.261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-0.26165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0.263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-0.21001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0.374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-0.14474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0.542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-0.13534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0.568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-0.06466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0.786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0.066667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0.786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-0.04138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0.862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dLAGLS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0.026339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0.914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-0.6015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-0.56992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-0.50977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-0.50113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-0.47068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0.475439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0.041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-0.43099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-0.3994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0.081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-0.3807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0.097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0.341528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0.152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-0.32731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0.158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-0.2406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0.305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-0.20474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0.386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-0.17544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0.470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-0.16027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0.499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0.141187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0.552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0.053524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0.822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-0.01807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0.939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dLVEDVi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-0.01203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0.961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0.427068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0.419549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0.366917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0.112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0.360902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0.118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-0.31754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0.184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0.238525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0.311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0.238596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0.323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0.222556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0.344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0.207753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0.379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0.200075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0.397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0.18216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0.442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0.133384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0.575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0.107803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0.650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0.092866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0.696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0.032416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0.892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-0.03336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0.892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0.025564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0.916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-0.00376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0.987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0.004515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0.984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-0.55789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-0.53233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-0.46917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0.468421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0.044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-0.40919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-0.4009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-0.3614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0.128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-0.31429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0.176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-0.2925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-0.27098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0.247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-0.26702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0.255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-0.2611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0.266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0.260755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0.280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-0.22498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0.340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-0.20926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0.375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0.058136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0.807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0.07011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0.768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0.066165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0.781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-0.40993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-0.3711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0.107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-0.34537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0.135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-0.27379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0.242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-0.27068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0.247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-0.25933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0.269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0.228271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0.347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-0.21053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0.371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-0.18915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0.424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0.132126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0.578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-0.12044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0.613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0.115789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0.625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-0.11429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0.630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0.051263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0.830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0.042105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0.865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0.045614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0.854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-0.03459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0.886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-0.02857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0.906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-0.00677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0.977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-0.32367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0.163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-0.29925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0.199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0.287972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0.231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-0.25714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0.272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-0.17908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0.449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-0.18017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0.447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-0.17444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0.460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-0.14887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0.529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-0.13775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0.562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-0.12481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0.598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-0.10982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0.644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0.096491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0.694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-0.06847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0.774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0.067951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0.775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-0.06544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0.784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0.067848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0.776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-0.03684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0.882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0.025564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0.916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dLVMi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-0.01884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0.937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0.455663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0.049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0.42807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0.358929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0.131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0.349583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0.142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0.341378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0.152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0.299517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-0.30857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0.262511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0.277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0.252632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0.295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0.24386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0.312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0.221053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0.361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0.203509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0.401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-0.1883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0.440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0.149123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0.540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0.121901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0.629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0.108419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0.658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0.079051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0.747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0.060888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0.811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dMTGC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0.042179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0.863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-0.67018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-0.65965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-0.65088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dVLDLc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-0.65119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-0.55614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-0.53883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-0.48924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-0.4902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0.040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-0.45789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-0.44659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-0.3405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0.153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0.351909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0.152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-0.33787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0.157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-0.30959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0.197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0.272727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0.273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-0.24232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0.317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-0.22661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0.350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-0.22807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0.346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-0.06772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0.782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dRVEDVi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0.033495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0.891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0.40997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0.072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0.422919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0.282167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0.228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0.270677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0.247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0.245113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0.296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0.239098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0.308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0.219797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0.351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0.215789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0.373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0.186959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0.429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</w:t>
            </w: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0.160902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0.496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-0.13037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0.583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0.119594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0.615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0.112909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0.635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0.103759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0.662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-0.10004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0.674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-0.07902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0.747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-0.05794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0.808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0.064912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0.792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dRVEF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0.015038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0.951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-0.55789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-0.5386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-0.54035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-0.5129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-0.48924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-0.45263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-0.42982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0.067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-0.34401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0.149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-0.33333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0.163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-0.30803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0.199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-0.29688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0.266529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0.285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-0.2521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0.297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-0.18118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0.457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-0.17678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0.469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-0.08527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0.728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-0.0597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0.808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0.031992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0.901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dRVESVi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0.010531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0.965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dTriglycerides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0.542857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0.014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dTYG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0.518797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0.020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dTotal_Cholesterol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0.511278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0.022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-c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0.481203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0.033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dApoB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0.466692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0.45614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0.051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dLpA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-0.35614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0.134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dFPG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0.335338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0.148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dHbA1c</w:t>
            </w:r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0.296464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0.204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0.290238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0.214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dWC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0.217785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0.356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dALT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0.133133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0.575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dTB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0.123066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0.605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dCRP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0.111278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0.639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dHDLc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-0.09394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0.702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dGGT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0.05796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0.808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dBMI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0.036104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0.879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dAST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0.005277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0.982</w:t>
            </w:r>
          </w:p>
        </w:tc>
      </w:tr>
      <w:tr w:rsidR="00EC0D26" w:rsidRPr="00DB3640" w:rsidTr="005F2615">
        <w:trPr>
          <w:trHeight w:val="300"/>
        </w:trPr>
        <w:tc>
          <w:tcPr>
            <w:tcW w:w="1176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dRVGLS</w:t>
            </w:r>
            <w:proofErr w:type="spellEnd"/>
          </w:p>
        </w:tc>
        <w:tc>
          <w:tcPr>
            <w:tcW w:w="1729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943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0.001505</w:t>
            </w:r>
          </w:p>
        </w:tc>
        <w:tc>
          <w:tcPr>
            <w:tcW w:w="1152" w:type="pct"/>
            <w:noWrap/>
            <w:vAlign w:val="bottom"/>
            <w:hideMark/>
          </w:tcPr>
          <w:p w:rsidR="00EC0D26" w:rsidRPr="00DB3640" w:rsidRDefault="00EC0D26" w:rsidP="005F26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B3640">
              <w:rPr>
                <w:rFonts w:ascii="Calibri" w:eastAsia="Times New Roman" w:hAnsi="Calibri" w:cs="Calibri"/>
                <w:color w:val="000000"/>
                <w:lang w:val="en-US"/>
              </w:rPr>
              <w:t>0.994</w:t>
            </w:r>
          </w:p>
        </w:tc>
      </w:tr>
    </w:tbl>
    <w:p w:rsidR="00EC0D26" w:rsidRDefault="00EC0D26"/>
    <w:sectPr w:rsidR="00EC0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78C"/>
    <w:multiLevelType w:val="multilevel"/>
    <w:tmpl w:val="0546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D3BF4"/>
    <w:multiLevelType w:val="multilevel"/>
    <w:tmpl w:val="94B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93712"/>
    <w:multiLevelType w:val="hybridMultilevel"/>
    <w:tmpl w:val="59848306"/>
    <w:lvl w:ilvl="0" w:tplc="34561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A695B"/>
    <w:multiLevelType w:val="hybridMultilevel"/>
    <w:tmpl w:val="B6FC7D2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83823">
    <w:abstractNumId w:val="1"/>
  </w:num>
  <w:num w:numId="2" w16cid:durableId="1248533679">
    <w:abstractNumId w:val="0"/>
  </w:num>
  <w:num w:numId="3" w16cid:durableId="1491870965">
    <w:abstractNumId w:val="2"/>
  </w:num>
  <w:num w:numId="4" w16cid:durableId="171037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26"/>
    <w:rsid w:val="004478A7"/>
    <w:rsid w:val="00E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A75DC59-876C-AE45-9B61-D342CB6C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2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e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D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D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D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D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D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D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D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D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D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D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D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D2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Normal"/>
    <w:rsid w:val="00EC0D2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e" w:eastAsia="es-MX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C0D26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D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D26"/>
    <w:rPr>
      <w:rFonts w:ascii="Tahoma" w:eastAsia="Arial" w:hAnsi="Tahoma" w:cs="Tahoma"/>
      <w:kern w:val="0"/>
      <w:sz w:val="16"/>
      <w:szCs w:val="16"/>
      <w:lang w:val="de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C0D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0D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0D26"/>
    <w:rPr>
      <w:rFonts w:ascii="Arial" w:eastAsia="Arial" w:hAnsi="Arial" w:cs="Arial"/>
      <w:kern w:val="0"/>
      <w:sz w:val="20"/>
      <w:szCs w:val="20"/>
      <w:lang w:val="de" w:eastAsia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D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0D26"/>
    <w:rPr>
      <w:rFonts w:ascii="Arial" w:eastAsia="Arial" w:hAnsi="Arial" w:cs="Arial"/>
      <w:b/>
      <w:bCs/>
      <w:kern w:val="0"/>
      <w:sz w:val="20"/>
      <w:szCs w:val="20"/>
      <w:lang w:val="de" w:eastAsia="es-MX"/>
      <w14:ligatures w14:val="none"/>
    </w:rPr>
  </w:style>
  <w:style w:type="paragraph" w:styleId="Revisin">
    <w:name w:val="Revision"/>
    <w:hidden/>
    <w:uiPriority w:val="99"/>
    <w:semiHidden/>
    <w:rsid w:val="00EC0D26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de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EC0D26"/>
    <w:rPr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EC0D26"/>
  </w:style>
  <w:style w:type="character" w:styleId="Hipervnculo">
    <w:name w:val="Hyperlink"/>
    <w:basedOn w:val="Fuentedeprrafopredeter"/>
    <w:uiPriority w:val="99"/>
    <w:unhideWhenUsed/>
    <w:rsid w:val="00EC0D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0D2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C0D26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EC0D26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C0D26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de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C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paragraph" w:customStyle="1" w:styleId="xl63">
    <w:name w:val="xl63"/>
    <w:basedOn w:val="Normal"/>
    <w:rsid w:val="00EC0D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974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rosales</dc:creator>
  <cp:keywords/>
  <dc:description/>
  <cp:lastModifiedBy>angel rosales</cp:lastModifiedBy>
  <cp:revision>1</cp:revision>
  <dcterms:created xsi:type="dcterms:W3CDTF">2025-11-11T07:49:00Z</dcterms:created>
  <dcterms:modified xsi:type="dcterms:W3CDTF">2025-11-11T07:49:00Z</dcterms:modified>
</cp:coreProperties>
</file>