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093" w:rsidRDefault="00523569" w:rsidP="00523569">
      <w:pPr>
        <w:adjustRightInd w:val="0"/>
        <w:snapToGrid w:val="0"/>
        <w:spacing w:before="120" w:after="240" w:line="240" w:lineRule="auto"/>
        <w:ind w:right="425"/>
        <w:rPr>
          <w:rFonts w:ascii="Palatino Linotype" w:hAnsi="Palatino Linotype"/>
          <w:sz w:val="18"/>
          <w:lang w:bidi="en-US"/>
        </w:rPr>
      </w:pPr>
      <w:r>
        <w:rPr>
          <w:rFonts w:ascii="Palatino Linotype" w:hAnsi="Palatino Linotype"/>
          <w:b/>
          <w:color w:val="auto"/>
          <w:sz w:val="18"/>
          <w:lang w:bidi="en-US"/>
        </w:rPr>
        <w:t>Table S1</w:t>
      </w:r>
      <w:r w:rsidR="00D65527" w:rsidRPr="00777E9C">
        <w:rPr>
          <w:rFonts w:ascii="Palatino Linotype" w:hAnsi="Palatino Linotype"/>
          <w:b/>
          <w:color w:val="auto"/>
          <w:sz w:val="18"/>
          <w:lang w:bidi="en-US"/>
        </w:rPr>
        <w:t>.</w:t>
      </w:r>
      <w:r w:rsidR="00D65527" w:rsidRPr="00777E9C">
        <w:rPr>
          <w:rFonts w:ascii="Palatino Linotype" w:hAnsi="Palatino Linotype"/>
          <w:color w:val="auto"/>
          <w:sz w:val="18"/>
          <w:lang w:bidi="en-US"/>
        </w:rPr>
        <w:t xml:space="preserve"> </w:t>
      </w:r>
      <w:r w:rsidR="00422B3B" w:rsidRPr="00422B3B">
        <w:rPr>
          <w:rFonts w:ascii="Palatino Linotype" w:hAnsi="Palatino Linotype"/>
          <w:sz w:val="18"/>
          <w:lang w:bidi="en-US"/>
        </w:rPr>
        <w:t>Changes in the expression of proliferation (</w:t>
      </w:r>
      <w:proofErr w:type="spellStart"/>
      <w:r w:rsidR="00201262">
        <w:rPr>
          <w:rFonts w:ascii="Palatino Linotype" w:hAnsi="Palatino Linotype"/>
          <w:i/>
          <w:sz w:val="18"/>
          <w:lang w:bidi="en-US"/>
        </w:rPr>
        <w:t>pcna</w:t>
      </w:r>
      <w:proofErr w:type="spellEnd"/>
      <w:r w:rsidR="00422B3B" w:rsidRPr="00422B3B">
        <w:rPr>
          <w:rFonts w:ascii="Palatino Linotype" w:hAnsi="Palatino Linotype"/>
          <w:sz w:val="18"/>
          <w:lang w:bidi="en-US"/>
        </w:rPr>
        <w:t xml:space="preserve">, </w:t>
      </w:r>
      <w:r w:rsidR="00201262">
        <w:rPr>
          <w:rFonts w:ascii="Palatino Linotype" w:hAnsi="Palatino Linotype"/>
          <w:i/>
          <w:sz w:val="18"/>
          <w:lang w:bidi="en-US"/>
        </w:rPr>
        <w:t>ki67</w:t>
      </w:r>
      <w:r w:rsidR="00422B3B" w:rsidRPr="00422B3B">
        <w:rPr>
          <w:rFonts w:ascii="Palatino Linotype" w:hAnsi="Palatino Linotype"/>
          <w:sz w:val="18"/>
          <w:lang w:bidi="en-US"/>
        </w:rPr>
        <w:t xml:space="preserve">, </w:t>
      </w:r>
      <w:r w:rsidR="00201262">
        <w:rPr>
          <w:rFonts w:ascii="Palatino Linotype" w:hAnsi="Palatino Linotype"/>
          <w:i/>
          <w:sz w:val="18"/>
          <w:lang w:bidi="en-US"/>
        </w:rPr>
        <w:t>mcm</w:t>
      </w:r>
      <w:r w:rsidR="00422B3B" w:rsidRPr="00422B3B">
        <w:rPr>
          <w:rFonts w:ascii="Palatino Linotype" w:hAnsi="Palatino Linotype"/>
          <w:i/>
          <w:sz w:val="18"/>
          <w:lang w:bidi="en-US"/>
        </w:rPr>
        <w:t>2</w:t>
      </w:r>
      <w:r w:rsidR="00422B3B" w:rsidRPr="00422B3B">
        <w:rPr>
          <w:rFonts w:ascii="Palatino Linotype" w:hAnsi="Palatino Linotype"/>
          <w:sz w:val="18"/>
          <w:lang w:bidi="en-US"/>
        </w:rPr>
        <w:t xml:space="preserve">) and adhesion markers (integrins, cadherins, focal adhesion kinase and </w:t>
      </w:r>
      <w:proofErr w:type="spellStart"/>
      <w:r w:rsidR="00422B3B" w:rsidRPr="00422B3B">
        <w:rPr>
          <w:rFonts w:ascii="Palatino Linotype" w:hAnsi="Palatino Linotype"/>
          <w:sz w:val="18"/>
          <w:lang w:bidi="en-US"/>
        </w:rPr>
        <w:t>catenine</w:t>
      </w:r>
      <w:proofErr w:type="spellEnd"/>
      <w:r w:rsidR="00422B3B" w:rsidRPr="00422B3B">
        <w:rPr>
          <w:rFonts w:ascii="Palatino Linotype" w:hAnsi="Palatino Linotype"/>
          <w:sz w:val="18"/>
          <w:lang w:bidi="en-US"/>
        </w:rPr>
        <w:t>)</w:t>
      </w:r>
      <w:r w:rsidR="00422B3B">
        <w:rPr>
          <w:rFonts w:ascii="Palatino Linotype" w:hAnsi="Palatino Linotype"/>
          <w:sz w:val="18"/>
          <w:lang w:bidi="en-US"/>
        </w:rPr>
        <w:t xml:space="preserve"> </w:t>
      </w:r>
      <w:r w:rsidR="00D309E6">
        <w:rPr>
          <w:rFonts w:ascii="Palatino Linotype" w:hAnsi="Palatino Linotype"/>
          <w:sz w:val="18"/>
          <w:lang w:bidi="en-US"/>
        </w:rPr>
        <w:t>in HS-5 cells by real-time PCR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5"/>
        <w:gridCol w:w="1669"/>
        <w:gridCol w:w="1489"/>
        <w:gridCol w:w="1407"/>
        <w:gridCol w:w="1437"/>
        <w:gridCol w:w="1261"/>
      </w:tblGrid>
      <w:tr w:rsidR="00551093" w:rsidRPr="00551093" w:rsidTr="00513FF0">
        <w:tc>
          <w:tcPr>
            <w:tcW w:w="2025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Cell line</w:t>
            </w:r>
          </w:p>
        </w:tc>
        <w:tc>
          <w:tcPr>
            <w:tcW w:w="7263" w:type="dxa"/>
            <w:gridSpan w:val="5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HS-5</w:t>
            </w:r>
          </w:p>
        </w:tc>
      </w:tr>
      <w:tr w:rsidR="00551093" w:rsidRPr="00551093" w:rsidTr="00513FF0">
        <w:tc>
          <w:tcPr>
            <w:tcW w:w="2025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Treatment</w:t>
            </w:r>
          </w:p>
        </w:tc>
        <w:tc>
          <w:tcPr>
            <w:tcW w:w="1669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Classification</w:t>
            </w:r>
          </w:p>
        </w:tc>
        <w:tc>
          <w:tcPr>
            <w:tcW w:w="1489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Gene</w:t>
            </w:r>
          </w:p>
        </w:tc>
        <w:tc>
          <w:tcPr>
            <w:tcW w:w="1407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FC</w:t>
            </w:r>
          </w:p>
        </w:tc>
        <w:tc>
          <w:tcPr>
            <w:tcW w:w="1437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Log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vertAlign w:val="subscript"/>
                <w:lang w:eastAsia="pl-PL"/>
              </w:rPr>
              <w:t>2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FC</w:t>
            </w:r>
          </w:p>
        </w:tc>
        <w:tc>
          <w:tcPr>
            <w:tcW w:w="1261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p-value</w:t>
            </w:r>
          </w:p>
        </w:tc>
      </w:tr>
      <w:tr w:rsidR="00201262" w:rsidRPr="00551093" w:rsidTr="00F336D0">
        <w:trPr>
          <w:trHeight w:val="2256"/>
        </w:trPr>
        <w:tc>
          <w:tcPr>
            <w:tcW w:w="2025" w:type="dxa"/>
            <w:vMerge w:val="restart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nf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GO</w:t>
            </w:r>
          </w:p>
        </w:tc>
        <w:tc>
          <w:tcPr>
            <w:tcW w:w="166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2.711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1.758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1.462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1.741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1.863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1.207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1.658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1.280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1.048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2.232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1.271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3.122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2.289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1.028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1.429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0.544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0.796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0.895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0.259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0.726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0.353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0.066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1.154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0.339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0.345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1.189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0.036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0.2743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0.4047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0.1018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0.0516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</w:tc>
      </w:tr>
      <w:tr w:rsidR="00201262" w:rsidRPr="00551093" w:rsidTr="00201262">
        <w:trPr>
          <w:trHeight w:val="486"/>
        </w:trPr>
        <w:tc>
          <w:tcPr>
            <w:tcW w:w="2025" w:type="dxa"/>
            <w:vMerge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0.635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0.877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-0.667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-0.190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0.0013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0.0113</w:t>
            </w:r>
          </w:p>
        </w:tc>
      </w:tr>
      <w:tr w:rsidR="00201262" w:rsidRPr="00551093" w:rsidTr="00201262">
        <w:trPr>
          <w:trHeight w:val="2109"/>
        </w:trPr>
        <w:tc>
          <w:tcPr>
            <w:tcW w:w="2025" w:type="dxa"/>
            <w:vMerge w:val="restart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 xml:space="preserve">CELE </w:t>
            </w:r>
          </w:p>
        </w:tc>
        <w:tc>
          <w:tcPr>
            <w:tcW w:w="166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1.093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1.025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1.216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1.013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1.416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1.131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1.042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1.087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1.203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0.123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0.438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0.030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0.256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0.013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0.498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0.177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0.054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0.817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0.265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0.1188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0.4208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0.0176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0.0819</w:t>
            </w:r>
          </w:p>
        </w:tc>
      </w:tr>
      <w:tr w:rsidR="00201262" w:rsidRPr="00551093" w:rsidTr="00F336D0">
        <w:trPr>
          <w:trHeight w:val="468"/>
        </w:trPr>
        <w:tc>
          <w:tcPr>
            <w:tcW w:w="2025" w:type="dxa"/>
            <w:vMerge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1.008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0.690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0.712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0.845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0.498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0.888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-0.039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-0.537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-0.492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-0.246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-1.0178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-0.174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0.0659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0.3536</w:t>
            </w:r>
          </w:p>
        </w:tc>
      </w:tr>
      <w:tr w:rsidR="00201262" w:rsidRPr="00551093" w:rsidTr="00201262">
        <w:trPr>
          <w:trHeight w:val="3179"/>
        </w:trPr>
        <w:tc>
          <w:tcPr>
            <w:tcW w:w="2025" w:type="dxa"/>
            <w:vMerge w:val="restart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nf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GO</w:t>
            </w: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 xml:space="preserve"> + CELE</w:t>
            </w: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2.881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1.475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1.357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1.106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1.337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1.675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1.666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1.041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1.164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1.163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1.704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3.845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2.738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1.393</w:t>
            </w:r>
          </w:p>
        </w:tc>
        <w:tc>
          <w:tcPr>
            <w:tcW w:w="143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1.522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0.486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0.434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0.145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0.417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0.742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0.734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0.046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0.679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0.217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0.202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0.760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0.506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1.441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0.466</w:t>
            </w:r>
          </w:p>
        </w:tc>
        <w:tc>
          <w:tcPr>
            <w:tcW w:w="1261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0.6786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0.0013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0.0881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0.0019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 w:cs="Arial"/>
                <w:color w:val="auto"/>
                <w:sz w:val="16"/>
                <w:szCs w:val="16"/>
                <w:lang w:val="pl-PL" w:eastAsia="en-US"/>
              </w:rPr>
            </w:pPr>
            <w:r w:rsidRPr="00551093">
              <w:rPr>
                <w:rFonts w:ascii="Palatino Linotype" w:eastAsiaTheme="minorHAnsi" w:hAnsi="Palatino Linotype" w:cs="Arial"/>
                <w:color w:val="auto"/>
                <w:sz w:val="16"/>
                <w:szCs w:val="16"/>
                <w:lang w:val="pl-PL" w:eastAsia="en-US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0.0025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0.0044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0.8655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0.0359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0.0021</w:t>
            </w:r>
          </w:p>
        </w:tc>
      </w:tr>
      <w:tr w:rsidR="00201262" w:rsidRPr="00551093" w:rsidTr="00513FF0">
        <w:trPr>
          <w:trHeight w:val="240"/>
        </w:trPr>
        <w:tc>
          <w:tcPr>
            <w:tcW w:w="2025" w:type="dxa"/>
            <w:vMerge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</w:tc>
        <w:tc>
          <w:tcPr>
            <w:tcW w:w="140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0.742</w:t>
            </w:r>
          </w:p>
        </w:tc>
        <w:tc>
          <w:tcPr>
            <w:tcW w:w="143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-0.447</w:t>
            </w:r>
          </w:p>
        </w:tc>
        <w:tc>
          <w:tcPr>
            <w:tcW w:w="1261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0.0221</w:t>
            </w:r>
          </w:p>
        </w:tc>
      </w:tr>
    </w:tbl>
    <w:p w:rsidR="00422B3B" w:rsidRDefault="00422B3B" w:rsidP="00551093">
      <w:pPr>
        <w:adjustRightInd w:val="0"/>
        <w:snapToGrid w:val="0"/>
        <w:spacing w:before="120" w:line="260" w:lineRule="atLeast"/>
        <w:ind w:right="425"/>
        <w:rPr>
          <w:rFonts w:ascii="Palatino Linotype" w:hAnsi="Palatino Linotype"/>
          <w:sz w:val="18"/>
          <w:lang w:bidi="en-US"/>
        </w:rPr>
      </w:pPr>
    </w:p>
    <w:p w:rsidR="00201262" w:rsidRDefault="00201262" w:rsidP="004D00D6">
      <w:pPr>
        <w:adjustRightInd w:val="0"/>
        <w:snapToGrid w:val="0"/>
        <w:spacing w:before="120" w:line="240" w:lineRule="auto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201262" w:rsidRDefault="00201262" w:rsidP="004D00D6">
      <w:pPr>
        <w:adjustRightInd w:val="0"/>
        <w:snapToGrid w:val="0"/>
        <w:spacing w:before="120" w:line="240" w:lineRule="auto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201262" w:rsidRDefault="00201262" w:rsidP="004D00D6">
      <w:pPr>
        <w:adjustRightInd w:val="0"/>
        <w:snapToGrid w:val="0"/>
        <w:spacing w:before="120" w:line="240" w:lineRule="auto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201262" w:rsidRDefault="00201262" w:rsidP="004D00D6">
      <w:pPr>
        <w:adjustRightInd w:val="0"/>
        <w:snapToGrid w:val="0"/>
        <w:spacing w:before="120" w:line="240" w:lineRule="auto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551093" w:rsidRDefault="00523569" w:rsidP="00A14DEE">
      <w:pPr>
        <w:adjustRightInd w:val="0"/>
        <w:snapToGrid w:val="0"/>
        <w:spacing w:before="120" w:line="240" w:lineRule="auto"/>
        <w:ind w:right="425"/>
        <w:rPr>
          <w:rFonts w:ascii="Palatino Linotype" w:hAnsi="Palatino Linotype"/>
          <w:sz w:val="18"/>
          <w:lang w:bidi="en-US"/>
        </w:rPr>
      </w:pPr>
      <w:r>
        <w:rPr>
          <w:rFonts w:ascii="Palatino Linotype" w:hAnsi="Palatino Linotype"/>
          <w:b/>
          <w:color w:val="auto"/>
          <w:sz w:val="18"/>
          <w:lang w:bidi="en-US"/>
        </w:rPr>
        <w:lastRenderedPageBreak/>
        <w:t>Table S2</w:t>
      </w:r>
      <w:r w:rsidR="00D65527" w:rsidRPr="00777E9C">
        <w:rPr>
          <w:rFonts w:ascii="Palatino Linotype" w:hAnsi="Palatino Linotype"/>
          <w:b/>
          <w:color w:val="auto"/>
          <w:sz w:val="18"/>
          <w:lang w:bidi="en-US"/>
        </w:rPr>
        <w:t>.</w:t>
      </w:r>
      <w:r w:rsidR="00D65527" w:rsidRPr="00777E9C">
        <w:rPr>
          <w:rFonts w:ascii="Palatino Linotype" w:hAnsi="Palatino Linotype"/>
          <w:color w:val="auto"/>
          <w:sz w:val="18"/>
          <w:lang w:bidi="en-US"/>
        </w:rPr>
        <w:t xml:space="preserve"> </w:t>
      </w:r>
      <w:r w:rsidR="00422B3B" w:rsidRPr="00422B3B">
        <w:rPr>
          <w:rFonts w:ascii="Palatino Linotype" w:hAnsi="Palatino Linotype"/>
          <w:sz w:val="18"/>
          <w:lang w:bidi="en-US"/>
        </w:rPr>
        <w:t>Changes in the expression of proliferation (</w:t>
      </w:r>
      <w:proofErr w:type="spellStart"/>
      <w:r w:rsidR="00201262">
        <w:rPr>
          <w:rFonts w:ascii="Palatino Linotype" w:hAnsi="Palatino Linotype"/>
          <w:i/>
          <w:sz w:val="18"/>
          <w:lang w:bidi="en-US"/>
        </w:rPr>
        <w:t>pcna</w:t>
      </w:r>
      <w:proofErr w:type="spellEnd"/>
      <w:r w:rsidR="00422B3B" w:rsidRPr="00422B3B">
        <w:rPr>
          <w:rFonts w:ascii="Palatino Linotype" w:hAnsi="Palatino Linotype"/>
          <w:sz w:val="18"/>
          <w:lang w:bidi="en-US"/>
        </w:rPr>
        <w:t xml:space="preserve">, </w:t>
      </w:r>
      <w:r w:rsidR="00201262">
        <w:rPr>
          <w:rFonts w:ascii="Palatino Linotype" w:hAnsi="Palatino Linotype"/>
          <w:i/>
          <w:sz w:val="18"/>
          <w:lang w:bidi="en-US"/>
        </w:rPr>
        <w:t>k</w:t>
      </w:r>
      <w:r w:rsidR="00422B3B" w:rsidRPr="00422B3B">
        <w:rPr>
          <w:rFonts w:ascii="Palatino Linotype" w:hAnsi="Palatino Linotype"/>
          <w:i/>
          <w:sz w:val="18"/>
          <w:lang w:bidi="en-US"/>
        </w:rPr>
        <w:t>i67</w:t>
      </w:r>
      <w:r w:rsidR="00422B3B" w:rsidRPr="00422B3B">
        <w:rPr>
          <w:rFonts w:ascii="Palatino Linotype" w:hAnsi="Palatino Linotype"/>
          <w:sz w:val="18"/>
          <w:lang w:bidi="en-US"/>
        </w:rPr>
        <w:t xml:space="preserve">, </w:t>
      </w:r>
      <w:r w:rsidR="00201262">
        <w:rPr>
          <w:rFonts w:ascii="Palatino Linotype" w:hAnsi="Palatino Linotype"/>
          <w:i/>
          <w:sz w:val="18"/>
          <w:lang w:bidi="en-US"/>
        </w:rPr>
        <w:t>mcm</w:t>
      </w:r>
      <w:r w:rsidR="00422B3B" w:rsidRPr="00422B3B">
        <w:rPr>
          <w:rFonts w:ascii="Palatino Linotype" w:hAnsi="Palatino Linotype"/>
          <w:i/>
          <w:sz w:val="18"/>
          <w:lang w:bidi="en-US"/>
        </w:rPr>
        <w:t>2</w:t>
      </w:r>
      <w:r w:rsidR="00422B3B" w:rsidRPr="00422B3B">
        <w:rPr>
          <w:rFonts w:ascii="Palatino Linotype" w:hAnsi="Palatino Linotype"/>
          <w:sz w:val="18"/>
          <w:lang w:bidi="en-US"/>
        </w:rPr>
        <w:t xml:space="preserve">) and adhesion markers (integrins, cadherins, focal adhesion kinase and </w:t>
      </w:r>
      <w:proofErr w:type="spellStart"/>
      <w:r w:rsidR="00422B3B" w:rsidRPr="00422B3B">
        <w:rPr>
          <w:rFonts w:ascii="Palatino Linotype" w:hAnsi="Palatino Linotype"/>
          <w:sz w:val="18"/>
          <w:lang w:bidi="en-US"/>
        </w:rPr>
        <w:t>catenine</w:t>
      </w:r>
      <w:proofErr w:type="spellEnd"/>
      <w:r w:rsidR="00422B3B" w:rsidRPr="00422B3B">
        <w:rPr>
          <w:rFonts w:ascii="Palatino Linotype" w:hAnsi="Palatino Linotype"/>
          <w:sz w:val="18"/>
          <w:lang w:bidi="en-US"/>
        </w:rPr>
        <w:t xml:space="preserve">) </w:t>
      </w:r>
      <w:r w:rsidR="00422B3B">
        <w:rPr>
          <w:rFonts w:ascii="Palatino Linotype" w:hAnsi="Palatino Linotype"/>
          <w:sz w:val="18"/>
          <w:lang w:bidi="en-US"/>
        </w:rPr>
        <w:t xml:space="preserve">in HepG2 cells by real-time PCR. </w:t>
      </w:r>
    </w:p>
    <w:p w:rsidR="00551093" w:rsidRDefault="00551093" w:rsidP="00551093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sz w:val="18"/>
          <w:lang w:bidi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5"/>
        <w:gridCol w:w="1669"/>
        <w:gridCol w:w="1489"/>
        <w:gridCol w:w="1407"/>
        <w:gridCol w:w="1437"/>
        <w:gridCol w:w="1261"/>
      </w:tblGrid>
      <w:tr w:rsidR="00551093" w:rsidRPr="00551093" w:rsidTr="00513FF0">
        <w:tc>
          <w:tcPr>
            <w:tcW w:w="2025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Cell line</w:t>
            </w:r>
          </w:p>
        </w:tc>
        <w:tc>
          <w:tcPr>
            <w:tcW w:w="7263" w:type="dxa"/>
            <w:gridSpan w:val="5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HepG2</w:t>
            </w:r>
          </w:p>
        </w:tc>
      </w:tr>
      <w:tr w:rsidR="00551093" w:rsidRPr="00551093" w:rsidTr="00513FF0">
        <w:tc>
          <w:tcPr>
            <w:tcW w:w="2025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Treatment</w:t>
            </w:r>
          </w:p>
        </w:tc>
        <w:tc>
          <w:tcPr>
            <w:tcW w:w="1669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Classification</w:t>
            </w:r>
          </w:p>
        </w:tc>
        <w:tc>
          <w:tcPr>
            <w:tcW w:w="1489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Gene</w:t>
            </w:r>
          </w:p>
        </w:tc>
        <w:tc>
          <w:tcPr>
            <w:tcW w:w="1407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FC</w:t>
            </w:r>
          </w:p>
        </w:tc>
        <w:tc>
          <w:tcPr>
            <w:tcW w:w="1437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Log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vertAlign w:val="subscript"/>
                <w:lang w:eastAsia="pl-PL"/>
              </w:rPr>
              <w:t>2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FC</w:t>
            </w:r>
          </w:p>
        </w:tc>
        <w:tc>
          <w:tcPr>
            <w:tcW w:w="1261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p-value</w:t>
            </w:r>
          </w:p>
        </w:tc>
      </w:tr>
      <w:tr w:rsidR="00201262" w:rsidRPr="00551093" w:rsidTr="00F336D0">
        <w:trPr>
          <w:trHeight w:val="447"/>
        </w:trPr>
        <w:tc>
          <w:tcPr>
            <w:tcW w:w="2025" w:type="dxa"/>
            <w:vMerge w:val="restart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nf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GO</w:t>
            </w:r>
          </w:p>
        </w:tc>
        <w:tc>
          <w:tcPr>
            <w:tcW w:w="166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2.833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1.636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1.413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1.106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1.659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1.243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1.468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1.442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1.503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1.557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1.483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0.669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0.498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0.140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0.730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0.313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0.545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0.523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0.585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0.637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0.0062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0.7562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</w:tc>
      </w:tr>
      <w:tr w:rsidR="00201262" w:rsidRPr="00551093" w:rsidTr="00A14DEE">
        <w:trPr>
          <w:trHeight w:val="1040"/>
        </w:trPr>
        <w:tc>
          <w:tcPr>
            <w:tcW w:w="2025" w:type="dxa"/>
            <w:vMerge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0.976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0.540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0.428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0.980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0.793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-0.065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-0.903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-1.375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-0.036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-0.334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0.0037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0.0158</w:t>
            </w:r>
          </w:p>
        </w:tc>
      </w:tr>
      <w:tr w:rsidR="00201262" w:rsidRPr="00551093" w:rsidTr="00A14DEE">
        <w:trPr>
          <w:trHeight w:val="376"/>
        </w:trPr>
        <w:tc>
          <w:tcPr>
            <w:tcW w:w="2025" w:type="dxa"/>
            <w:vMerge w:val="restart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 xml:space="preserve">CELE </w:t>
            </w:r>
          </w:p>
        </w:tc>
        <w:tc>
          <w:tcPr>
            <w:tcW w:w="166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2.122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1.054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1.050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0.076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0.0227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</w:tc>
      </w:tr>
      <w:tr w:rsidR="00201262" w:rsidRPr="00551093" w:rsidTr="00F336D0">
        <w:trPr>
          <w:trHeight w:val="1134"/>
        </w:trPr>
        <w:tc>
          <w:tcPr>
            <w:tcW w:w="2025" w:type="dxa"/>
            <w:vMerge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pcna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k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i67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mcm2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1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2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3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6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V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1</w:t>
            </w:r>
          </w:p>
          <w:p w:rsidR="00201262" w:rsidRPr="00045C38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FAK</w:t>
            </w:r>
          </w:p>
          <w:p w:rsidR="00201262" w:rsidRPr="00201262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201262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e-cadherin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0.433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0.621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0.550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0.723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0.866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0.935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0.767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0.753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0.870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0.843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0.938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0.865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0.648</w:t>
            </w:r>
          </w:p>
        </w:tc>
        <w:tc>
          <w:tcPr>
            <w:tcW w:w="1437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-1.207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-0.695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-0.874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-0.468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-0.212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-0.384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-0.412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-0.202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-0.250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-0.095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-0.217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-0.628</w:t>
            </w:r>
          </w:p>
        </w:tc>
        <w:tc>
          <w:tcPr>
            <w:tcW w:w="1261" w:type="dxa"/>
          </w:tcPr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0.0013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0.0008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0.2792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0.165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0.2902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0.5964</w:t>
            </w:r>
          </w:p>
          <w:p w:rsidR="00201262" w:rsidRPr="00551093" w:rsidRDefault="00201262" w:rsidP="00201262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0.0947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0.0001</w:t>
            </w:r>
          </w:p>
        </w:tc>
      </w:tr>
      <w:tr w:rsidR="00201262" w:rsidRPr="00551093" w:rsidTr="00A14DEE">
        <w:trPr>
          <w:trHeight w:val="2776"/>
        </w:trPr>
        <w:tc>
          <w:tcPr>
            <w:tcW w:w="2025" w:type="dxa"/>
            <w:vMerge w:val="restart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nf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GO</w:t>
            </w: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 xml:space="preserve"> + CELE</w:t>
            </w: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</w:tc>
        <w:tc>
          <w:tcPr>
            <w:tcW w:w="140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2.161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1.382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1.296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1.550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1.206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2.633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1.565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1.373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1.128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2.070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2.017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1.573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1.640</w:t>
            </w:r>
          </w:p>
        </w:tc>
        <w:tc>
          <w:tcPr>
            <w:tcW w:w="143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1.107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0.462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0.373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0.626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0.265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1.379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0.646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0.457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0.173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1.043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1.002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0.651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0.708</w:t>
            </w:r>
          </w:p>
        </w:tc>
        <w:tc>
          <w:tcPr>
            <w:tcW w:w="1261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0.0576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0.0005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0.066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0.0036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 w:cs="Arial"/>
                <w:color w:val="auto"/>
                <w:sz w:val="16"/>
                <w:szCs w:val="16"/>
                <w:lang w:val="pl-PL" w:eastAsia="en-US"/>
              </w:rPr>
            </w:pPr>
            <w:r w:rsidRPr="00551093">
              <w:rPr>
                <w:rFonts w:ascii="Palatino Linotype" w:eastAsiaTheme="minorHAnsi" w:hAnsi="Palatino Linotype" w:cs="Arial"/>
                <w:color w:val="auto"/>
                <w:sz w:val="16"/>
                <w:szCs w:val="16"/>
                <w:lang w:val="pl-PL" w:eastAsia="en-US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0.2791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</w:tc>
      </w:tr>
      <w:tr w:rsidR="00201262" w:rsidRPr="00551093" w:rsidTr="00A14DEE">
        <w:trPr>
          <w:trHeight w:val="392"/>
        </w:trPr>
        <w:tc>
          <w:tcPr>
            <w:tcW w:w="2025" w:type="dxa"/>
            <w:vMerge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0.647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0.833</w:t>
            </w:r>
          </w:p>
        </w:tc>
        <w:tc>
          <w:tcPr>
            <w:tcW w:w="1437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-0.629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-0.277</w:t>
            </w:r>
          </w:p>
        </w:tc>
        <w:tc>
          <w:tcPr>
            <w:tcW w:w="1261" w:type="dxa"/>
          </w:tcPr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0.0008</w:t>
            </w:r>
          </w:p>
          <w:p w:rsidR="00201262" w:rsidRPr="00551093" w:rsidRDefault="00201262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0.0468</w:t>
            </w:r>
          </w:p>
        </w:tc>
      </w:tr>
    </w:tbl>
    <w:p w:rsidR="00422B3B" w:rsidRDefault="00422B3B" w:rsidP="00551093">
      <w:pPr>
        <w:adjustRightInd w:val="0"/>
        <w:snapToGrid w:val="0"/>
        <w:spacing w:before="120" w:line="260" w:lineRule="atLeast"/>
        <w:ind w:right="425"/>
        <w:rPr>
          <w:rFonts w:ascii="Palatino Linotype" w:hAnsi="Palatino Linotype"/>
          <w:sz w:val="18"/>
          <w:lang w:bidi="en-US"/>
        </w:rPr>
      </w:pPr>
    </w:p>
    <w:p w:rsidR="00A14DEE" w:rsidRDefault="00A14DEE" w:rsidP="00D65527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A14DEE" w:rsidRDefault="00A14DEE" w:rsidP="00D65527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A14DEE" w:rsidRDefault="00A14DEE" w:rsidP="00D65527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A14DEE" w:rsidRDefault="00A14DEE" w:rsidP="00D65527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A14DEE" w:rsidRDefault="00A14DEE" w:rsidP="00D65527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b/>
          <w:color w:val="auto"/>
          <w:sz w:val="18"/>
          <w:lang w:bidi="en-US"/>
        </w:rPr>
      </w:pPr>
    </w:p>
    <w:p w:rsidR="00D65527" w:rsidRDefault="00523569" w:rsidP="00A14DEE">
      <w:pPr>
        <w:adjustRightInd w:val="0"/>
        <w:snapToGrid w:val="0"/>
        <w:spacing w:before="120" w:line="260" w:lineRule="atLeast"/>
        <w:ind w:right="425"/>
        <w:rPr>
          <w:rFonts w:ascii="Palatino Linotype" w:hAnsi="Palatino Linotype"/>
          <w:sz w:val="18"/>
          <w:lang w:bidi="en-US"/>
        </w:rPr>
      </w:pPr>
      <w:r>
        <w:rPr>
          <w:rFonts w:ascii="Palatino Linotype" w:hAnsi="Palatino Linotype"/>
          <w:b/>
          <w:color w:val="auto"/>
          <w:sz w:val="18"/>
          <w:lang w:bidi="en-US"/>
        </w:rPr>
        <w:lastRenderedPageBreak/>
        <w:t>Table S3</w:t>
      </w:r>
      <w:r w:rsidR="00D65527" w:rsidRPr="00777E9C">
        <w:rPr>
          <w:rFonts w:ascii="Palatino Linotype" w:hAnsi="Palatino Linotype"/>
          <w:b/>
          <w:color w:val="auto"/>
          <w:sz w:val="18"/>
          <w:lang w:bidi="en-US"/>
        </w:rPr>
        <w:t>.</w:t>
      </w:r>
      <w:r w:rsidR="00D65527" w:rsidRPr="00777E9C">
        <w:rPr>
          <w:rFonts w:ascii="Palatino Linotype" w:hAnsi="Palatino Linotype"/>
          <w:color w:val="auto"/>
          <w:sz w:val="18"/>
          <w:lang w:bidi="en-US"/>
        </w:rPr>
        <w:t xml:space="preserve"> </w:t>
      </w:r>
      <w:r w:rsidR="00422B3B" w:rsidRPr="00777E9C">
        <w:rPr>
          <w:rFonts w:ascii="Palatino Linotype" w:hAnsi="Palatino Linotype"/>
          <w:color w:val="auto"/>
          <w:sz w:val="18"/>
          <w:lang w:bidi="en-US"/>
        </w:rPr>
        <w:t xml:space="preserve">Changes </w:t>
      </w:r>
      <w:r w:rsidR="00422B3B" w:rsidRPr="00422B3B">
        <w:rPr>
          <w:rFonts w:ascii="Palatino Linotype" w:hAnsi="Palatino Linotype"/>
          <w:sz w:val="18"/>
          <w:lang w:bidi="en-US"/>
        </w:rPr>
        <w:t>in the expression of proliferation (</w:t>
      </w:r>
      <w:proofErr w:type="spellStart"/>
      <w:r w:rsidR="00A14DEE">
        <w:rPr>
          <w:rFonts w:ascii="Palatino Linotype" w:hAnsi="Palatino Linotype"/>
          <w:i/>
          <w:sz w:val="18"/>
          <w:lang w:bidi="en-US"/>
        </w:rPr>
        <w:t>pcna</w:t>
      </w:r>
      <w:proofErr w:type="spellEnd"/>
      <w:r w:rsidR="00422B3B" w:rsidRPr="00422B3B">
        <w:rPr>
          <w:rFonts w:ascii="Palatino Linotype" w:hAnsi="Palatino Linotype"/>
          <w:sz w:val="18"/>
          <w:lang w:bidi="en-US"/>
        </w:rPr>
        <w:t xml:space="preserve">, </w:t>
      </w:r>
      <w:r w:rsidR="00A14DEE">
        <w:rPr>
          <w:rFonts w:ascii="Palatino Linotype" w:hAnsi="Palatino Linotype"/>
          <w:i/>
          <w:sz w:val="18"/>
          <w:lang w:bidi="en-US"/>
        </w:rPr>
        <w:t>k</w:t>
      </w:r>
      <w:r w:rsidR="00422B3B" w:rsidRPr="00422B3B">
        <w:rPr>
          <w:rFonts w:ascii="Palatino Linotype" w:hAnsi="Palatino Linotype"/>
          <w:i/>
          <w:sz w:val="18"/>
          <w:lang w:bidi="en-US"/>
        </w:rPr>
        <w:t>i67</w:t>
      </w:r>
      <w:r w:rsidR="00422B3B" w:rsidRPr="00422B3B">
        <w:rPr>
          <w:rFonts w:ascii="Palatino Linotype" w:hAnsi="Palatino Linotype"/>
          <w:sz w:val="18"/>
          <w:lang w:bidi="en-US"/>
        </w:rPr>
        <w:t xml:space="preserve">, </w:t>
      </w:r>
      <w:r w:rsidR="00A14DEE">
        <w:rPr>
          <w:rFonts w:ascii="Palatino Linotype" w:hAnsi="Palatino Linotype"/>
          <w:i/>
          <w:sz w:val="18"/>
          <w:lang w:bidi="en-US"/>
        </w:rPr>
        <w:t>mcm2</w:t>
      </w:r>
      <w:r w:rsidR="00422B3B" w:rsidRPr="00422B3B">
        <w:rPr>
          <w:rFonts w:ascii="Palatino Linotype" w:hAnsi="Palatino Linotype"/>
          <w:sz w:val="18"/>
          <w:lang w:bidi="en-US"/>
        </w:rPr>
        <w:t xml:space="preserve">) and adhesion markers (integrins, cadherins, focal adhesion kinase and </w:t>
      </w:r>
      <w:proofErr w:type="spellStart"/>
      <w:r w:rsidR="00422B3B" w:rsidRPr="00422B3B">
        <w:rPr>
          <w:rFonts w:ascii="Palatino Linotype" w:hAnsi="Palatino Linotype"/>
          <w:sz w:val="18"/>
          <w:lang w:bidi="en-US"/>
        </w:rPr>
        <w:t>catenine</w:t>
      </w:r>
      <w:proofErr w:type="spellEnd"/>
      <w:r w:rsidR="00422B3B" w:rsidRPr="00422B3B">
        <w:rPr>
          <w:rFonts w:ascii="Palatino Linotype" w:hAnsi="Palatino Linotype"/>
          <w:sz w:val="18"/>
          <w:lang w:bidi="en-US"/>
        </w:rPr>
        <w:t>) in C3A cells by real-time PCR</w:t>
      </w:r>
    </w:p>
    <w:p w:rsidR="00D65527" w:rsidRDefault="00D65527" w:rsidP="00551093">
      <w:pPr>
        <w:adjustRightInd w:val="0"/>
        <w:snapToGrid w:val="0"/>
        <w:spacing w:before="120" w:line="260" w:lineRule="atLeast"/>
        <w:ind w:right="425"/>
        <w:rPr>
          <w:rFonts w:ascii="Palatino Linotype" w:hAnsi="Palatino Linotype"/>
          <w:sz w:val="18"/>
          <w:lang w:bidi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5"/>
        <w:gridCol w:w="1669"/>
        <w:gridCol w:w="1489"/>
        <w:gridCol w:w="1407"/>
        <w:gridCol w:w="1437"/>
        <w:gridCol w:w="1261"/>
      </w:tblGrid>
      <w:tr w:rsidR="00551093" w:rsidRPr="00551093" w:rsidTr="00513FF0">
        <w:tc>
          <w:tcPr>
            <w:tcW w:w="2025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Cell line</w:t>
            </w:r>
          </w:p>
        </w:tc>
        <w:tc>
          <w:tcPr>
            <w:tcW w:w="7263" w:type="dxa"/>
            <w:gridSpan w:val="5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C3A</w:t>
            </w:r>
          </w:p>
        </w:tc>
      </w:tr>
      <w:tr w:rsidR="00551093" w:rsidRPr="00551093" w:rsidTr="00513FF0">
        <w:tc>
          <w:tcPr>
            <w:tcW w:w="2025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Treatment</w:t>
            </w:r>
          </w:p>
        </w:tc>
        <w:tc>
          <w:tcPr>
            <w:tcW w:w="1669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Classification</w:t>
            </w:r>
          </w:p>
        </w:tc>
        <w:tc>
          <w:tcPr>
            <w:tcW w:w="1489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Gene</w:t>
            </w:r>
          </w:p>
        </w:tc>
        <w:tc>
          <w:tcPr>
            <w:tcW w:w="1407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FC</w:t>
            </w:r>
          </w:p>
        </w:tc>
        <w:tc>
          <w:tcPr>
            <w:tcW w:w="1437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Log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vertAlign w:val="subscript"/>
                <w:lang w:eastAsia="pl-PL"/>
              </w:rPr>
              <w:t>2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FC</w:t>
            </w:r>
          </w:p>
        </w:tc>
        <w:tc>
          <w:tcPr>
            <w:tcW w:w="1261" w:type="dxa"/>
          </w:tcPr>
          <w:p w:rsidR="00551093" w:rsidRPr="00551093" w:rsidRDefault="00551093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p-value</w:t>
            </w:r>
          </w:p>
        </w:tc>
      </w:tr>
      <w:tr w:rsidR="00A14DEE" w:rsidRPr="00551093" w:rsidTr="00A14DEE">
        <w:trPr>
          <w:trHeight w:val="2740"/>
        </w:trPr>
        <w:tc>
          <w:tcPr>
            <w:tcW w:w="2025" w:type="dxa"/>
            <w:vMerge w:val="restart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nf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GO</w:t>
            </w:r>
          </w:p>
        </w:tc>
        <w:tc>
          <w:tcPr>
            <w:tcW w:w="1669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</w:tc>
        <w:tc>
          <w:tcPr>
            <w:tcW w:w="1407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1.299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1.420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1.359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2.003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1.294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1.371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1.737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1.516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1.390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1.285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1.749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1.088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1.206</w:t>
            </w:r>
          </w:p>
        </w:tc>
        <w:tc>
          <w:tcPr>
            <w:tcW w:w="1437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0.367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0.502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0.423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1.000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0.370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0.383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0.793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0.598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0.468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0.358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0.785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0.059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0.269</w:t>
            </w:r>
          </w:p>
        </w:tc>
        <w:tc>
          <w:tcPr>
            <w:tcW w:w="1261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0.0251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0.0002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0.0323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0.0037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0.9813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0.0006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0.0323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0.0034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0.0814</w:t>
            </w:r>
          </w:p>
        </w:tc>
      </w:tr>
      <w:tr w:rsidR="00A14DEE" w:rsidRPr="00551093" w:rsidTr="00513FF0">
        <w:trPr>
          <w:trHeight w:val="220"/>
        </w:trPr>
        <w:tc>
          <w:tcPr>
            <w:tcW w:w="2025" w:type="dxa"/>
            <w:vMerge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1.013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0.960</w:t>
            </w:r>
          </w:p>
        </w:tc>
        <w:tc>
          <w:tcPr>
            <w:tcW w:w="1437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-0.012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-0.060</w:t>
            </w:r>
          </w:p>
        </w:tc>
        <w:tc>
          <w:tcPr>
            <w:tcW w:w="1261" w:type="dxa"/>
          </w:tcPr>
          <w:p w:rsidR="00A14DEE" w:rsidRPr="00551093" w:rsidRDefault="00A14DEE" w:rsidP="00257D5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0.8988</w:t>
            </w:r>
          </w:p>
        </w:tc>
      </w:tr>
      <w:tr w:rsidR="00A14DEE" w:rsidRPr="00551093" w:rsidTr="00F336D0">
        <w:trPr>
          <w:trHeight w:val="2975"/>
        </w:trPr>
        <w:tc>
          <w:tcPr>
            <w:tcW w:w="2025" w:type="dxa"/>
            <w:vMerge w:val="restart"/>
          </w:tcPr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 xml:space="preserve">CELE </w:t>
            </w:r>
          </w:p>
        </w:tc>
        <w:tc>
          <w:tcPr>
            <w:tcW w:w="1669" w:type="dxa"/>
          </w:tcPr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pcna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k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i67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mcm2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1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2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3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5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6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V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1</w:t>
            </w:r>
          </w:p>
          <w:p w:rsidR="00A14DEE" w:rsidRPr="00045C38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</w:t>
            </w:r>
            <w:r w:rsidRPr="00045C38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4</w:t>
            </w:r>
          </w:p>
          <w:p w:rsidR="00A14DEE" w:rsidRPr="00A14DEE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A14DEE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fak</w:t>
            </w:r>
          </w:p>
          <w:p w:rsidR="00A14DEE" w:rsidRPr="00A14DEE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</w:pPr>
            <w:r w:rsidRPr="00A14DEE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val="pl-PL" w:eastAsia="pl-PL"/>
              </w:rPr>
              <w:t>e-cadherin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</w:tc>
        <w:tc>
          <w:tcPr>
            <w:tcW w:w="1407" w:type="dxa"/>
          </w:tcPr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1.021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1.063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1.083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1.367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1.749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2.030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2.934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1.415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2.105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1.461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1.207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1.020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1.240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1.397</w:t>
            </w:r>
          </w:p>
        </w:tc>
        <w:tc>
          <w:tcPr>
            <w:tcW w:w="1437" w:type="dxa"/>
          </w:tcPr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0.022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0.084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0.113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0.444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0.793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1.019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1.525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0.498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1.073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0.546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0.268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0.022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0.308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0.480</w:t>
            </w:r>
          </w:p>
        </w:tc>
        <w:tc>
          <w:tcPr>
            <w:tcW w:w="1261" w:type="dxa"/>
          </w:tcPr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0.6213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0.0246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0.0047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0.0002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0.1296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0.3234</w:t>
            </w:r>
          </w:p>
          <w:p w:rsidR="00A14DEE" w:rsidRPr="00551093" w:rsidRDefault="00A14DEE" w:rsidP="005D0E9B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0.0022</w:t>
            </w:r>
          </w:p>
        </w:tc>
      </w:tr>
      <w:tr w:rsidR="00A14DEE" w:rsidRPr="00551093" w:rsidTr="00A14DEE">
        <w:trPr>
          <w:trHeight w:val="212"/>
        </w:trPr>
        <w:tc>
          <w:tcPr>
            <w:tcW w:w="2025" w:type="dxa"/>
            <w:vMerge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0.986</w:t>
            </w:r>
          </w:p>
        </w:tc>
        <w:tc>
          <w:tcPr>
            <w:tcW w:w="1437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-0.020</w:t>
            </w:r>
          </w:p>
        </w:tc>
        <w:tc>
          <w:tcPr>
            <w:tcW w:w="1261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</w:tc>
      </w:tr>
      <w:tr w:rsidR="00A14DEE" w:rsidRPr="00551093" w:rsidTr="00A14DEE">
        <w:trPr>
          <w:trHeight w:val="2748"/>
        </w:trPr>
        <w:tc>
          <w:tcPr>
            <w:tcW w:w="2025" w:type="dxa"/>
            <w:vMerge w:val="restart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nf</w:t>
            </w: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GO</w:t>
            </w:r>
            <w:r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 xml:space="preserve"> + CELE</w:t>
            </w:r>
          </w:p>
        </w:tc>
        <w:tc>
          <w:tcPr>
            <w:tcW w:w="166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Upregulated</w:t>
            </w:r>
          </w:p>
        </w:tc>
        <w:tc>
          <w:tcPr>
            <w:tcW w:w="148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k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i67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mcm2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α3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α5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αV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β1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fak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e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n</w:t>
            </w: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-cadherin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β-catenin</w:t>
            </w:r>
          </w:p>
        </w:tc>
        <w:tc>
          <w:tcPr>
            <w:tcW w:w="1407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1.626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1.789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1.278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1.096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1.063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1.145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1.510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1.145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1.310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1.282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1.206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1.660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1.286</w:t>
            </w:r>
          </w:p>
        </w:tc>
        <w:tc>
          <w:tcPr>
            <w:tcW w:w="1437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0.694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0.836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0.352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0.126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0.011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0.195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0.594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0.194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0.385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0.329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0.264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0.725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0.361</w:t>
            </w:r>
          </w:p>
        </w:tc>
        <w:tc>
          <w:tcPr>
            <w:tcW w:w="1261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0.0002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0.0113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0.5294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&gt;0.9999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0.0374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color w:val="auto"/>
                <w:sz w:val="16"/>
                <w:szCs w:val="16"/>
                <w:lang w:val="pl-PL" w:eastAsia="en-US"/>
              </w:rPr>
            </w:pPr>
            <w:r w:rsidRPr="00551093">
              <w:rPr>
                <w:rFonts w:ascii="Palatino Linotype" w:eastAsiaTheme="minorHAnsi" w:hAnsi="Palatino Linotype"/>
                <w:color w:val="auto"/>
                <w:sz w:val="16"/>
                <w:szCs w:val="16"/>
                <w:lang w:val="pl-PL" w:eastAsia="en-US"/>
              </w:rPr>
              <w:t>&lt;0.0001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0.1538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0.0211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0.3003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0.484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&lt;0.0001</w:t>
            </w:r>
          </w:p>
        </w:tc>
      </w:tr>
      <w:tr w:rsidR="00A14DEE" w:rsidRPr="00551093" w:rsidTr="00F336D0">
        <w:trPr>
          <w:trHeight w:val="442"/>
        </w:trPr>
        <w:tc>
          <w:tcPr>
            <w:tcW w:w="2025" w:type="dxa"/>
            <w:vMerge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166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Downregulated</w:t>
            </w:r>
          </w:p>
        </w:tc>
        <w:tc>
          <w:tcPr>
            <w:tcW w:w="1489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pcna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i/>
                <w:noProof/>
                <w:color w:val="auto"/>
                <w:sz w:val="16"/>
                <w:szCs w:val="16"/>
                <w:lang w:eastAsia="pl-PL"/>
              </w:rPr>
              <w:t>α1</w:t>
            </w:r>
          </w:p>
        </w:tc>
        <w:tc>
          <w:tcPr>
            <w:tcW w:w="1407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0.886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0.853</w:t>
            </w:r>
          </w:p>
        </w:tc>
        <w:tc>
          <w:tcPr>
            <w:tcW w:w="1437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-0.186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-0.235</w:t>
            </w:r>
          </w:p>
        </w:tc>
        <w:tc>
          <w:tcPr>
            <w:tcW w:w="1261" w:type="dxa"/>
          </w:tcPr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0.9852</w:t>
            </w:r>
          </w:p>
          <w:p w:rsidR="00A14DEE" w:rsidRPr="00551093" w:rsidRDefault="00A14DEE" w:rsidP="00551093">
            <w:pPr>
              <w:spacing w:line="240" w:lineRule="auto"/>
              <w:jc w:val="center"/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</w:pPr>
            <w:r w:rsidRPr="00551093">
              <w:rPr>
                <w:rFonts w:ascii="Palatino Linotype" w:eastAsiaTheme="minorHAnsi" w:hAnsi="Palatino Linotype"/>
                <w:noProof/>
                <w:color w:val="auto"/>
                <w:sz w:val="16"/>
                <w:szCs w:val="16"/>
                <w:lang w:eastAsia="pl-PL"/>
              </w:rPr>
              <w:t>0.3584</w:t>
            </w:r>
          </w:p>
        </w:tc>
      </w:tr>
    </w:tbl>
    <w:p w:rsidR="00D65527" w:rsidRPr="00CF452D" w:rsidRDefault="00D65527" w:rsidP="00D65527">
      <w:pPr>
        <w:adjustRightInd w:val="0"/>
        <w:snapToGrid w:val="0"/>
        <w:spacing w:before="120" w:line="260" w:lineRule="atLeast"/>
        <w:ind w:left="425" w:right="425"/>
        <w:rPr>
          <w:rFonts w:ascii="Palatino Linotype" w:hAnsi="Palatino Linotype"/>
          <w:sz w:val="18"/>
          <w:lang w:bidi="en-US"/>
        </w:rPr>
      </w:pPr>
    </w:p>
    <w:p w:rsidR="00D65527" w:rsidRDefault="00D65527">
      <w:bookmarkStart w:id="0" w:name="_GoBack"/>
      <w:bookmarkEnd w:id="0"/>
    </w:p>
    <w:sectPr w:rsidR="00D655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altName w:val="Palatino"/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737"/>
    <w:rsid w:val="00045C38"/>
    <w:rsid w:val="00095671"/>
    <w:rsid w:val="000E75C5"/>
    <w:rsid w:val="00167795"/>
    <w:rsid w:val="00201262"/>
    <w:rsid w:val="0027228F"/>
    <w:rsid w:val="002A35B4"/>
    <w:rsid w:val="002A493B"/>
    <w:rsid w:val="003C65AA"/>
    <w:rsid w:val="00422B3B"/>
    <w:rsid w:val="004A70B1"/>
    <w:rsid w:val="004D00D6"/>
    <w:rsid w:val="0050646E"/>
    <w:rsid w:val="00513FF0"/>
    <w:rsid w:val="00523569"/>
    <w:rsid w:val="00551093"/>
    <w:rsid w:val="005C612B"/>
    <w:rsid w:val="00656D89"/>
    <w:rsid w:val="006A3737"/>
    <w:rsid w:val="006D0FB3"/>
    <w:rsid w:val="00777E9C"/>
    <w:rsid w:val="007B7073"/>
    <w:rsid w:val="0089411F"/>
    <w:rsid w:val="008B44AA"/>
    <w:rsid w:val="008E658B"/>
    <w:rsid w:val="008F1C74"/>
    <w:rsid w:val="00951EFC"/>
    <w:rsid w:val="00A14DEE"/>
    <w:rsid w:val="00B5574D"/>
    <w:rsid w:val="00C401E5"/>
    <w:rsid w:val="00D16C4A"/>
    <w:rsid w:val="00D309E6"/>
    <w:rsid w:val="00D65527"/>
    <w:rsid w:val="00F336D0"/>
    <w:rsid w:val="00F7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5527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655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5527"/>
    <w:rPr>
      <w:rFonts w:ascii="Tahoma" w:eastAsia="Times New Roman" w:hAnsi="Tahoma" w:cs="Tahoma"/>
      <w:color w:val="000000"/>
      <w:sz w:val="16"/>
      <w:szCs w:val="16"/>
      <w:lang w:val="en-US" w:eastAsia="de-DE"/>
    </w:rPr>
  </w:style>
  <w:style w:type="table" w:styleId="Tabela-Siatka">
    <w:name w:val="Table Grid"/>
    <w:basedOn w:val="Standardowy"/>
    <w:uiPriority w:val="59"/>
    <w:rsid w:val="00551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951EFC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51EFC"/>
    <w:rPr>
      <w:color w:val="800080"/>
      <w:u w:val="single"/>
    </w:rPr>
  </w:style>
  <w:style w:type="paragraph" w:customStyle="1" w:styleId="xl65">
    <w:name w:val="xl65"/>
    <w:basedOn w:val="Normalny"/>
    <w:rsid w:val="00951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color w:val="auto"/>
      <w:szCs w:val="24"/>
      <w:lang w:val="pl-PL" w:eastAsia="pl-PL"/>
    </w:rPr>
  </w:style>
  <w:style w:type="paragraph" w:customStyle="1" w:styleId="xl66">
    <w:name w:val="xl66"/>
    <w:basedOn w:val="Normalny"/>
    <w:rsid w:val="00951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color w:val="auto"/>
      <w:szCs w:val="24"/>
      <w:lang w:val="pl-PL" w:eastAsia="pl-PL"/>
    </w:rPr>
  </w:style>
  <w:style w:type="paragraph" w:customStyle="1" w:styleId="xl67">
    <w:name w:val="xl67"/>
    <w:basedOn w:val="Normalny"/>
    <w:rsid w:val="00951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color w:val="auto"/>
      <w:szCs w:val="24"/>
      <w:lang w:val="pl-PL" w:eastAsia="pl-PL"/>
    </w:rPr>
  </w:style>
  <w:style w:type="numbering" w:customStyle="1" w:styleId="Bezlisty1">
    <w:name w:val="Bez listy1"/>
    <w:next w:val="Bezlisty"/>
    <w:uiPriority w:val="99"/>
    <w:semiHidden/>
    <w:unhideWhenUsed/>
    <w:rsid w:val="00D309E6"/>
  </w:style>
  <w:style w:type="table" w:customStyle="1" w:styleId="Tabela-Siatka1">
    <w:name w:val="Tabela - Siatka1"/>
    <w:basedOn w:val="Standardowy"/>
    <w:next w:val="Tabela-Siatka"/>
    <w:uiPriority w:val="59"/>
    <w:rsid w:val="00D30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0956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5671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95671"/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56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567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de-DE"/>
    </w:rPr>
  </w:style>
  <w:style w:type="table" w:customStyle="1" w:styleId="Tabela-Siatka32">
    <w:name w:val="Tabela - Siatka32"/>
    <w:basedOn w:val="Standardowy"/>
    <w:next w:val="Tabela-Siatka"/>
    <w:uiPriority w:val="59"/>
    <w:rsid w:val="0004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5527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655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5527"/>
    <w:rPr>
      <w:rFonts w:ascii="Tahoma" w:eastAsia="Times New Roman" w:hAnsi="Tahoma" w:cs="Tahoma"/>
      <w:color w:val="000000"/>
      <w:sz w:val="16"/>
      <w:szCs w:val="16"/>
      <w:lang w:val="en-US" w:eastAsia="de-DE"/>
    </w:rPr>
  </w:style>
  <w:style w:type="table" w:styleId="Tabela-Siatka">
    <w:name w:val="Table Grid"/>
    <w:basedOn w:val="Standardowy"/>
    <w:uiPriority w:val="59"/>
    <w:rsid w:val="00551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951EFC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51EFC"/>
    <w:rPr>
      <w:color w:val="800080"/>
      <w:u w:val="single"/>
    </w:rPr>
  </w:style>
  <w:style w:type="paragraph" w:customStyle="1" w:styleId="xl65">
    <w:name w:val="xl65"/>
    <w:basedOn w:val="Normalny"/>
    <w:rsid w:val="00951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color w:val="auto"/>
      <w:szCs w:val="24"/>
      <w:lang w:val="pl-PL" w:eastAsia="pl-PL"/>
    </w:rPr>
  </w:style>
  <w:style w:type="paragraph" w:customStyle="1" w:styleId="xl66">
    <w:name w:val="xl66"/>
    <w:basedOn w:val="Normalny"/>
    <w:rsid w:val="00951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color w:val="auto"/>
      <w:szCs w:val="24"/>
      <w:lang w:val="pl-PL" w:eastAsia="pl-PL"/>
    </w:rPr>
  </w:style>
  <w:style w:type="paragraph" w:customStyle="1" w:styleId="xl67">
    <w:name w:val="xl67"/>
    <w:basedOn w:val="Normalny"/>
    <w:rsid w:val="00951E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color w:val="auto"/>
      <w:szCs w:val="24"/>
      <w:lang w:val="pl-PL" w:eastAsia="pl-PL"/>
    </w:rPr>
  </w:style>
  <w:style w:type="numbering" w:customStyle="1" w:styleId="Bezlisty1">
    <w:name w:val="Bez listy1"/>
    <w:next w:val="Bezlisty"/>
    <w:uiPriority w:val="99"/>
    <w:semiHidden/>
    <w:unhideWhenUsed/>
    <w:rsid w:val="00D309E6"/>
  </w:style>
  <w:style w:type="table" w:customStyle="1" w:styleId="Tabela-Siatka1">
    <w:name w:val="Tabela - Siatka1"/>
    <w:basedOn w:val="Standardowy"/>
    <w:next w:val="Tabela-Siatka"/>
    <w:uiPriority w:val="59"/>
    <w:rsid w:val="00D30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0956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5671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95671"/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56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567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de-DE"/>
    </w:rPr>
  </w:style>
  <w:style w:type="table" w:customStyle="1" w:styleId="Tabela-Siatka32">
    <w:name w:val="Tabela - Siatka32"/>
    <w:basedOn w:val="Standardowy"/>
    <w:next w:val="Tabela-Siatka"/>
    <w:uiPriority w:val="59"/>
    <w:rsid w:val="0004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640</Words>
  <Characters>3846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4478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Sosnowska </dc:creator>
  <cp:keywords/>
  <dc:description/>
  <cp:lastModifiedBy>Malwina Sosnowska </cp:lastModifiedBy>
  <cp:revision>31</cp:revision>
  <dcterms:created xsi:type="dcterms:W3CDTF">2020-03-10T10:02:00Z</dcterms:created>
  <dcterms:modified xsi:type="dcterms:W3CDTF">2020-07-07T13:12:00Z</dcterms:modified>
</cp:coreProperties>
</file>