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BE78" w14:textId="77777777" w:rsidR="00F8318A" w:rsidRPr="007E3E3D" w:rsidRDefault="00475466">
      <w:pPr>
        <w:rPr>
          <w:b/>
        </w:rPr>
      </w:pPr>
      <w:proofErr w:type="spellStart"/>
      <w:r w:rsidRPr="007E3E3D">
        <w:rPr>
          <w:b/>
        </w:rPr>
        <w:t>Additional</w:t>
      </w:r>
      <w:proofErr w:type="spellEnd"/>
      <w:r w:rsidRPr="007E3E3D">
        <w:rPr>
          <w:b/>
        </w:rPr>
        <w:t xml:space="preserve"> </w:t>
      </w:r>
      <w:r w:rsidR="00A9002C" w:rsidRPr="007E3E3D">
        <w:rPr>
          <w:b/>
        </w:rPr>
        <w:t>F</w:t>
      </w:r>
      <w:r w:rsidRPr="007E3E3D">
        <w:rPr>
          <w:b/>
        </w:rPr>
        <w:t>ile 4</w:t>
      </w:r>
    </w:p>
    <w:tbl>
      <w:tblPr>
        <w:tblW w:w="8080" w:type="dxa"/>
        <w:jc w:val="center"/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6237"/>
        <w:gridCol w:w="1843"/>
      </w:tblGrid>
      <w:tr w:rsidR="00475466" w:rsidRPr="004A6C3C" w14:paraId="03DDBE7B" w14:textId="77777777" w:rsidTr="006478A7">
        <w:trPr>
          <w:trHeight w:val="20"/>
          <w:jc w:val="center"/>
        </w:trPr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79" w14:textId="77777777" w:rsidR="00475466" w:rsidRDefault="00475466" w:rsidP="0047546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876F7">
              <w:rPr>
                <w:rFonts w:cstheme="minorHAnsi"/>
                <w:b/>
                <w:bCs/>
                <w:sz w:val="20"/>
                <w:szCs w:val="20"/>
                <w:lang w:val="en-US"/>
              </w:rPr>
              <w:t>Characteristics of the 95 non-respondents of the DISCO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-</w:t>
            </w:r>
            <w:r w:rsidRPr="00B876F7">
              <w:rPr>
                <w:rFonts w:cstheme="minorHAnsi"/>
                <w:b/>
                <w:bCs/>
                <w:sz w:val="20"/>
                <w:szCs w:val="20"/>
                <w:lang w:val="en-US"/>
              </w:rPr>
              <w:t>SPACE study, France, 2018-2022</w:t>
            </w:r>
          </w:p>
          <w:p w14:paraId="03DDBE7A" w14:textId="77777777" w:rsidR="00475466" w:rsidRPr="00B876F7" w:rsidRDefault="00475466" w:rsidP="008E4090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75466" w:rsidRPr="00F27788" w14:paraId="03DDBE7E" w14:textId="77777777" w:rsidTr="008E4090">
        <w:trPr>
          <w:trHeight w:val="20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7C" w14:textId="572C66F1" w:rsidR="00475466" w:rsidRPr="00B876F7" w:rsidRDefault="008E4090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SOCIODEMOGRAPHICS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AT BASELINE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7D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475466" w:rsidRPr="00F27788" w14:paraId="03DDBE81" w14:textId="77777777" w:rsidTr="006478A7">
        <w:trPr>
          <w:trHeight w:val="20"/>
          <w:jc w:val="center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BE7F" w14:textId="77777777" w:rsidR="00475466" w:rsidRPr="00F24E96" w:rsidRDefault="00475466" w:rsidP="004754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val="en-US"/>
              </w:rPr>
            </w:pPr>
            <w:r w:rsidRPr="00F24E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Age (years), </w:t>
            </w:r>
            <w:r w:rsidRPr="00F24E96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mean </w:t>
            </w:r>
            <w:r w:rsidRPr="00F24E96">
              <w:rPr>
                <w:rFonts w:eastAsia="Times New Roman" w:cstheme="minorHAnsi"/>
                <w:i/>
                <w:sz w:val="18"/>
                <w:szCs w:val="18"/>
                <w:lang w:val="en-US"/>
              </w:rPr>
              <w:t xml:space="preserve">± </w:t>
            </w:r>
            <w:r w:rsidRPr="00F24E96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BE80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50.0 ± 10.4</w:t>
            </w:r>
          </w:p>
        </w:tc>
      </w:tr>
      <w:tr w:rsidR="00475466" w:rsidRPr="00F27788" w14:paraId="03DDBE84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82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Education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al</w:t>
            </w:r>
            <w:proofErr w:type="spell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level</w:t>
            </w:r>
            <w:proofErr w:type="spell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</w:rPr>
              <w:t xml:space="preserve"> 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83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F27788" w14:paraId="03DDBE87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85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B876F7">
              <w:rPr>
                <w:rFonts w:cstheme="minorHAnsi"/>
                <w:sz w:val="18"/>
                <w:szCs w:val="18"/>
                <w:shd w:val="clear" w:color="auto" w:fill="FFFFFF"/>
                <w:lang w:val="en-US"/>
              </w:rPr>
              <w:t>≤ baccalaureate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86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highlight w:val="yellow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18 (18.9)</w:t>
            </w:r>
          </w:p>
        </w:tc>
      </w:tr>
      <w:tr w:rsidR="00475466" w:rsidRPr="00F27788" w14:paraId="03DDBE8A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88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r w:rsidRPr="00B876F7">
              <w:rPr>
                <w:rFonts w:cstheme="minorHAnsi"/>
                <w:sz w:val="18"/>
                <w:szCs w:val="18"/>
                <w:lang w:val="en-US"/>
              </w:rPr>
              <w:t>1 to 3 years post-baccalaureate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89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9 (9.5)</w:t>
            </w:r>
          </w:p>
        </w:tc>
      </w:tr>
      <w:tr w:rsidR="00475466" w:rsidRPr="00F27788" w14:paraId="03DDBE8D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8B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r w:rsidRPr="00B876F7">
              <w:rPr>
                <w:rFonts w:cstheme="minorHAnsi"/>
                <w:sz w:val="18"/>
                <w:szCs w:val="18"/>
                <w:shd w:val="clear" w:color="auto" w:fill="FFFFFF"/>
                <w:lang w:val="en-US"/>
              </w:rPr>
              <w:t>≥ 4 years post baccalaureate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8C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7 (7.4)</w:t>
            </w:r>
          </w:p>
        </w:tc>
      </w:tr>
      <w:tr w:rsidR="00475466" w:rsidRPr="00F27788" w14:paraId="03DDBE90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8E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8F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61 (64.2)</w:t>
            </w:r>
          </w:p>
        </w:tc>
      </w:tr>
      <w:tr w:rsidR="00475466" w:rsidRPr="00F27788" w14:paraId="03DDBE93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91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Employment</w:t>
            </w:r>
            <w:proofErr w:type="spell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after</w:t>
            </w:r>
            <w:proofErr w:type="spell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diagnosis</w:t>
            </w:r>
            <w:proofErr w:type="spell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,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</w:rPr>
              <w:t xml:space="preserve"> 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92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F27788" w14:paraId="03DDBE96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94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Active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95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7 (7.4)</w:t>
            </w:r>
          </w:p>
        </w:tc>
      </w:tr>
      <w:tr w:rsidR="00475466" w:rsidRPr="00F27788" w14:paraId="03DDBE99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97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 On medical leave or disabled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98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24 (25.3)</w:t>
            </w:r>
          </w:p>
        </w:tc>
      </w:tr>
      <w:tr w:rsidR="00475466" w:rsidRPr="00F27788" w14:paraId="03DDBE9C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9A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Retired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9B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4 (4.2)</w:t>
            </w:r>
          </w:p>
        </w:tc>
      </w:tr>
      <w:tr w:rsidR="00475466" w:rsidRPr="00F27788" w14:paraId="03DDBE9F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9D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9E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60 (63.2)</w:t>
            </w:r>
          </w:p>
        </w:tc>
      </w:tr>
      <w:tr w:rsidR="00475466" w:rsidRPr="00F27788" w14:paraId="03DDBEA2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A0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Social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deprivation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vertAlign w:val="superscript"/>
              </w:rPr>
              <w:t>a</w:t>
            </w: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,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A1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F27788" w14:paraId="03DDBEA5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A3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Deprived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A4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20 (21.1)</w:t>
            </w:r>
          </w:p>
        </w:tc>
      </w:tr>
      <w:tr w:rsidR="00475466" w:rsidRPr="00F27788" w14:paraId="03DDBEA8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A6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Non-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deprived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A7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61 (64.2)</w:t>
            </w:r>
          </w:p>
        </w:tc>
      </w:tr>
      <w:tr w:rsidR="00475466" w:rsidRPr="00F27788" w14:paraId="03DDBEAB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A9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AA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14 (14.7)</w:t>
            </w:r>
          </w:p>
        </w:tc>
      </w:tr>
      <w:tr w:rsidR="00475466" w:rsidRPr="00F27788" w14:paraId="03DDBEAE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AC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Living situation,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AD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EB1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AF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 </w:t>
            </w: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Living 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with</w:t>
            </w:r>
            <w:proofErr w:type="spellEnd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partner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B0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62 (65.3)</w:t>
            </w:r>
          </w:p>
        </w:tc>
      </w:tr>
      <w:tr w:rsidR="00475466" w:rsidRPr="00F27788" w14:paraId="03DDBEB4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B2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Living 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alone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B3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19 (20.0)</w:t>
            </w:r>
          </w:p>
        </w:tc>
      </w:tr>
      <w:tr w:rsidR="00475466" w:rsidRPr="00F27788" w14:paraId="03DDBEB7" w14:textId="77777777" w:rsidTr="006478A7">
        <w:trPr>
          <w:trHeight w:val="20"/>
          <w:jc w:val="center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B5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B6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14 (14.7)</w:t>
            </w:r>
          </w:p>
        </w:tc>
      </w:tr>
      <w:tr w:rsidR="00475466" w:rsidRPr="004A6C3C" w14:paraId="03DDBEBA" w14:textId="77777777" w:rsidTr="008E4090">
        <w:trPr>
          <w:trHeight w:val="20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B8" w14:textId="66EEAF0F" w:rsidR="00475466" w:rsidRPr="00F24E96" w:rsidRDefault="008E4090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24E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HEALTH AND BEHAVIOUR AT B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ASELINE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B9" w14:textId="77777777" w:rsidR="00475466" w:rsidRPr="00F24E96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EBD" w14:textId="77777777" w:rsidTr="006478A7">
        <w:trPr>
          <w:trHeight w:val="20"/>
          <w:jc w:val="center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DDBEBB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Time since diagnosis (months),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median </w:t>
            </w:r>
            <w:r w:rsidRPr="00B876F7">
              <w:rPr>
                <w:rFonts w:eastAsia="Times New Roman" w:cstheme="minorHAnsi"/>
                <w:b/>
                <w:i/>
                <w:sz w:val="18"/>
                <w:szCs w:val="18"/>
                <w:lang w:val="en-US"/>
              </w:rPr>
              <w:t>(IQR)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DDBEBC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3.0 (3.0 – 6.5)</w:t>
            </w:r>
          </w:p>
        </w:tc>
      </w:tr>
      <w:tr w:rsidR="00475466" w:rsidRPr="00F27788" w14:paraId="03DDBEC0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EBE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, </w:t>
            </w:r>
            <w:r w:rsidRPr="00B876F7">
              <w:rPr>
                <w:rFonts w:eastAsia="Times New Roman" w:cstheme="minorHAnsi"/>
                <w:bCs/>
                <w:i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DBEBF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4 (4.2)</w:t>
            </w:r>
          </w:p>
        </w:tc>
      </w:tr>
      <w:tr w:rsidR="00475466" w:rsidRPr="00F27788" w14:paraId="03DDBEC3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EC1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Time since first surgery (months),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median </w:t>
            </w:r>
            <w:r w:rsidRPr="00B876F7">
              <w:rPr>
                <w:rFonts w:eastAsia="Times New Roman" w:cstheme="minorHAnsi"/>
                <w:b/>
                <w:i/>
                <w:sz w:val="18"/>
                <w:szCs w:val="18"/>
                <w:lang w:val="en-US"/>
              </w:rPr>
              <w:t>(IQR)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DBEC2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2.0 (1.0 – 2.0)</w:t>
            </w:r>
          </w:p>
        </w:tc>
      </w:tr>
      <w:tr w:rsidR="00475466" w:rsidRPr="00F27788" w14:paraId="03DDBEC6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EC4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, </w:t>
            </w:r>
            <w:r w:rsidRPr="00B876F7">
              <w:rPr>
                <w:rFonts w:eastAsia="Times New Roman" w:cstheme="minorHAnsi"/>
                <w:bCs/>
                <w:i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3DDBEC5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2 (2.1)</w:t>
            </w:r>
          </w:p>
        </w:tc>
      </w:tr>
      <w:tr w:rsidR="00475466" w:rsidRPr="00F27788" w14:paraId="03DDBEC9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C7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BMI (</w:t>
            </w: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kg/m²)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mean </w:t>
            </w:r>
            <w:r w:rsidRPr="00B876F7">
              <w:rPr>
                <w:rFonts w:eastAsia="Times New Roman" w:cstheme="minorHAnsi"/>
                <w:i/>
                <w:sz w:val="18"/>
                <w:szCs w:val="18"/>
                <w:lang w:val="en-US"/>
              </w:rPr>
              <w:t xml:space="preserve">±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C8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26.9 ± 5.5</w:t>
            </w:r>
          </w:p>
        </w:tc>
      </w:tr>
      <w:tr w:rsidR="00475466" w:rsidRPr="00F27788" w14:paraId="03DDBECC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CA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, </w:t>
            </w:r>
            <w:r w:rsidRPr="00B876F7">
              <w:rPr>
                <w:rFonts w:eastAsia="Times New Roman" w:cstheme="minorHAnsi"/>
                <w:bCs/>
                <w:i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CB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4 (4.2)</w:t>
            </w:r>
          </w:p>
        </w:tc>
      </w:tr>
      <w:tr w:rsidR="00475466" w:rsidRPr="00F27788" w14:paraId="03DDBECF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CD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BMI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categorical</w:t>
            </w:r>
            <w:proofErr w:type="spell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CE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F27788" w14:paraId="03DDBED2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D0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Normal</w:t>
            </w:r>
            <w:r w:rsidRPr="00B876F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76F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weight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D1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38 (40.0)</w:t>
            </w:r>
          </w:p>
        </w:tc>
      </w:tr>
      <w:tr w:rsidR="00475466" w:rsidRPr="00F27788" w14:paraId="03DDBED5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D3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Overweight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D4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28 (29.5)</w:t>
            </w:r>
          </w:p>
        </w:tc>
      </w:tr>
      <w:tr w:rsidR="00475466" w:rsidRPr="00F27788" w14:paraId="03DDBED8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D6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Obesity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D7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25 (26.3)</w:t>
            </w:r>
          </w:p>
        </w:tc>
      </w:tr>
      <w:tr w:rsidR="00475466" w:rsidRPr="00F27788" w14:paraId="03DDBEDB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D9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DA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4 (4.2)</w:t>
            </w:r>
          </w:p>
        </w:tc>
      </w:tr>
      <w:tr w:rsidR="00475466" w:rsidRPr="00F27788" w14:paraId="03DDBEDE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DC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Quality of life (/100)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median </w:t>
            </w:r>
            <w:r w:rsidRPr="00B876F7">
              <w:rPr>
                <w:rFonts w:eastAsia="Times New Roman" w:cstheme="minorHAnsi"/>
                <w:b/>
                <w:i/>
                <w:sz w:val="18"/>
                <w:szCs w:val="18"/>
                <w:lang w:val="en-US"/>
              </w:rPr>
              <w:t>(IQR)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DD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66.7 (50 – 83.3)</w:t>
            </w:r>
          </w:p>
        </w:tc>
      </w:tr>
      <w:tr w:rsidR="00475466" w:rsidRPr="00F27788" w14:paraId="03DDBEE1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DF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, </w:t>
            </w:r>
            <w:r w:rsidRPr="00B876F7">
              <w:rPr>
                <w:rFonts w:eastAsia="Times New Roman" w:cstheme="minorHAnsi"/>
                <w:bCs/>
                <w:i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E0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16 (16.8)</w:t>
            </w:r>
          </w:p>
        </w:tc>
      </w:tr>
      <w:tr w:rsidR="00475466" w:rsidRPr="00F27788" w14:paraId="03DDBEE4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E2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Health status (/100)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median </w:t>
            </w:r>
            <w:r w:rsidRPr="00B876F7">
              <w:rPr>
                <w:rFonts w:eastAsia="Times New Roman" w:cstheme="minorHAnsi"/>
                <w:b/>
                <w:i/>
                <w:sz w:val="18"/>
                <w:szCs w:val="18"/>
                <w:lang w:val="en-US"/>
              </w:rPr>
              <w:t>(IQR)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E3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70.0 (51.3 – 80.0)</w:t>
            </w:r>
          </w:p>
        </w:tc>
      </w:tr>
      <w:tr w:rsidR="00475466" w:rsidRPr="00F27788" w14:paraId="03DDBEE7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E5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 xml:space="preserve">, </w:t>
            </w:r>
            <w:r w:rsidRPr="00B876F7">
              <w:rPr>
                <w:rFonts w:eastAsia="Times New Roman" w:cstheme="minorHAnsi"/>
                <w:bCs/>
                <w:i/>
                <w:color w:val="000000"/>
                <w:sz w:val="18"/>
                <w:szCs w:val="18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E6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13 (13.7)</w:t>
            </w:r>
          </w:p>
        </w:tc>
      </w:tr>
      <w:tr w:rsidR="00475466" w:rsidRPr="00F27788" w14:paraId="03DDBEEA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E8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Menopausal</w:t>
            </w:r>
            <w:proofErr w:type="spellEnd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E9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F27788" w14:paraId="03DDBEED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EB" w14:textId="77777777" w:rsidR="00475466" w:rsidRPr="00B876F7" w:rsidRDefault="00475466" w:rsidP="0047546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876F7">
              <w:rPr>
                <w:rFonts w:cstheme="minorHAnsi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cstheme="minorHAnsi"/>
                <w:color w:val="212121"/>
                <w:sz w:val="18"/>
                <w:szCs w:val="18"/>
                <w:shd w:val="clear" w:color="auto" w:fill="FFFFFF"/>
              </w:rPr>
              <w:t>Premenopausal</w:t>
            </w:r>
            <w:proofErr w:type="spellEnd"/>
            <w:r w:rsidRPr="00B876F7">
              <w:rPr>
                <w:rFonts w:cstheme="minorHAnsi"/>
                <w:sz w:val="18"/>
                <w:szCs w:val="18"/>
              </w:rPr>
              <w:t xml:space="preserve"> or </w:t>
            </w:r>
            <w:proofErr w:type="spellStart"/>
            <w:r w:rsidRPr="00B876F7">
              <w:rPr>
                <w:rFonts w:cstheme="minorHAnsi"/>
                <w:sz w:val="18"/>
                <w:szCs w:val="18"/>
              </w:rPr>
              <w:t>perimenopausal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EC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59 (62.1)</w:t>
            </w:r>
          </w:p>
        </w:tc>
      </w:tr>
      <w:tr w:rsidR="00475466" w:rsidRPr="00F27788" w14:paraId="03DDBEF0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EE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Postmenopausal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EF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32 (33.7)</w:t>
            </w:r>
          </w:p>
        </w:tc>
      </w:tr>
      <w:tr w:rsidR="00475466" w:rsidRPr="00F27788" w14:paraId="03DDBEF3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F1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F2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4 (4.2)</w:t>
            </w:r>
          </w:p>
        </w:tc>
      </w:tr>
      <w:tr w:rsidR="00475466" w:rsidRPr="00F27788" w14:paraId="03DDBEF6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03DDBEF4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b/>
                <w:sz w:val="18"/>
                <w:szCs w:val="18"/>
                <w:lang w:val="en-US"/>
              </w:rPr>
              <w:t>Comorbidities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3DDBEF5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F27788" w14:paraId="03DDBEF9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F7" w14:textId="77777777" w:rsidR="00475466" w:rsidRPr="00D600BA" w:rsidRDefault="00475466" w:rsidP="0047546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sz w:val="18"/>
                <w:szCs w:val="18"/>
                <w:lang w:val="en-US"/>
              </w:rPr>
              <w:t xml:space="preserve">     </w:t>
            </w:r>
            <w:r>
              <w:rPr>
                <w:rFonts w:cstheme="minorHAnsi"/>
                <w:sz w:val="18"/>
                <w:szCs w:val="18"/>
                <w:shd w:val="clear" w:color="auto" w:fill="FFFFFF"/>
                <w:lang w:val="en-US"/>
              </w:rPr>
              <w:t>P</w:t>
            </w:r>
            <w:r w:rsidRPr="00D600BA">
              <w:rPr>
                <w:sz w:val="18"/>
                <w:szCs w:val="18"/>
                <w:lang w:val="en-US"/>
              </w:rPr>
              <w:t>ast or present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F8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60 (60.3)</w:t>
            </w:r>
          </w:p>
        </w:tc>
      </w:tr>
      <w:tr w:rsidR="00475466" w:rsidRPr="00F27788" w14:paraId="03DDBEFC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EFA" w14:textId="77777777" w:rsidR="00475466" w:rsidRPr="00B876F7" w:rsidRDefault="00475466" w:rsidP="0047546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B876F7">
              <w:rPr>
                <w:rFonts w:cstheme="minorHAnsi"/>
                <w:sz w:val="18"/>
                <w:szCs w:val="18"/>
                <w:lang w:val="en-US"/>
              </w:rPr>
              <w:t xml:space="preserve">     None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DBEFB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33 (34.7)</w:t>
            </w:r>
          </w:p>
        </w:tc>
      </w:tr>
      <w:tr w:rsidR="00475466" w:rsidRPr="00F27788" w14:paraId="03DDBEFF" w14:textId="77777777" w:rsidTr="006478A7">
        <w:trPr>
          <w:trHeight w:val="20"/>
          <w:jc w:val="center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FD" w14:textId="77777777" w:rsidR="00475466" w:rsidRPr="00B876F7" w:rsidRDefault="00475466" w:rsidP="0047546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EFE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sz w:val="18"/>
                <w:szCs w:val="18"/>
              </w:rPr>
              <w:t>2 (2.1)</w:t>
            </w:r>
          </w:p>
        </w:tc>
      </w:tr>
      <w:tr w:rsidR="00475466" w:rsidRPr="00F27788" w14:paraId="03DDBF02" w14:textId="77777777" w:rsidTr="008E4090">
        <w:trPr>
          <w:trHeight w:val="20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F00" w14:textId="4EB42978" w:rsidR="00475466" w:rsidRPr="00B876F7" w:rsidRDefault="008E4090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INTERVENTION SPECIFICITIES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DDBF01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F27788" w14:paraId="03DDBF05" w14:textId="77777777" w:rsidTr="006478A7">
        <w:trPr>
          <w:trHeight w:val="20"/>
          <w:jc w:val="center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DDBF03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Trial arm,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3DDBF04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F27788" w14:paraId="03DDBF08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06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(A) </w:t>
            </w:r>
            <w:r w:rsidRPr="00B876F7">
              <w:rPr>
                <w:rFonts w:cstheme="minorHAnsi"/>
                <w:sz w:val="18"/>
                <w:szCs w:val="18"/>
                <w:lang w:val="en-US"/>
              </w:rPr>
              <w:t>Individualized, semi-supervised exercise program physical activity program carried out autonomously with a connected device</w:t>
            </w:r>
          </w:p>
        </w:tc>
        <w:tc>
          <w:tcPr>
            <w:tcW w:w="1843" w:type="dxa"/>
            <w:shd w:val="clear" w:color="auto" w:fill="auto"/>
            <w:noWrap/>
          </w:tcPr>
          <w:p w14:paraId="03DDBF07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 (22.1)</w:t>
            </w:r>
          </w:p>
        </w:tc>
      </w:tr>
      <w:tr w:rsidR="00475466" w:rsidRPr="00F27788" w14:paraId="03DDBF0B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09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(B) </w:t>
            </w:r>
            <w:r w:rsidRPr="00B876F7">
              <w:rPr>
                <w:rFonts w:cstheme="minorHAnsi"/>
                <w:sz w:val="18"/>
                <w:szCs w:val="18"/>
                <w:lang w:val="en-US"/>
              </w:rPr>
              <w:t>Therapeutic patient education sessions on physical activity</w:t>
            </w:r>
          </w:p>
        </w:tc>
        <w:tc>
          <w:tcPr>
            <w:tcW w:w="1843" w:type="dxa"/>
            <w:shd w:val="clear" w:color="auto" w:fill="auto"/>
            <w:noWrap/>
          </w:tcPr>
          <w:p w14:paraId="03DDBF0A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 (24.2)</w:t>
            </w:r>
          </w:p>
        </w:tc>
      </w:tr>
      <w:tr w:rsidR="00475466" w:rsidRPr="00F27788" w14:paraId="03DDBF0E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0C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(C) </w:t>
            </w:r>
            <w:r w:rsidRPr="00B876F7">
              <w:rPr>
                <w:rFonts w:cstheme="minorHAnsi"/>
                <w:sz w:val="18"/>
                <w:szCs w:val="18"/>
                <w:lang w:val="en-US"/>
              </w:rPr>
              <w:t>Both interventions</w:t>
            </w:r>
          </w:p>
        </w:tc>
        <w:tc>
          <w:tcPr>
            <w:tcW w:w="1843" w:type="dxa"/>
            <w:shd w:val="clear" w:color="auto" w:fill="auto"/>
            <w:noWrap/>
          </w:tcPr>
          <w:p w14:paraId="03DDBF0D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 (27.4)</w:t>
            </w:r>
          </w:p>
        </w:tc>
      </w:tr>
      <w:tr w:rsidR="00475466" w:rsidRPr="00F27788" w14:paraId="03DDBF11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0F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(D) </w:t>
            </w:r>
            <w:r w:rsidRPr="00B876F7">
              <w:rPr>
                <w:rFonts w:cstheme="minorHAnsi"/>
                <w:sz w:val="18"/>
                <w:szCs w:val="18"/>
                <w:lang w:val="en-US"/>
              </w:rPr>
              <w:t>Control group receiving usual care</w:t>
            </w:r>
          </w:p>
        </w:tc>
        <w:tc>
          <w:tcPr>
            <w:tcW w:w="1843" w:type="dxa"/>
            <w:shd w:val="clear" w:color="auto" w:fill="auto"/>
            <w:noWrap/>
          </w:tcPr>
          <w:p w14:paraId="03DDBF10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 (26.3)</w:t>
            </w:r>
          </w:p>
        </w:tc>
      </w:tr>
      <w:tr w:rsidR="00475466" w:rsidRPr="004A6C3C" w14:paraId="03DDBF14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12" w14:textId="77777777" w:rsidR="00475466" w:rsidRPr="003D3DBC" w:rsidRDefault="00475466" w:rsidP="004754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3D3DBC">
              <w:rPr>
                <w:rFonts w:cstheme="minorHAnsi"/>
                <w:b/>
                <w:sz w:val="18"/>
                <w:szCs w:val="20"/>
                <w:shd w:val="clear" w:color="auto" w:fill="FFFFFF"/>
                <w:lang w:val="en-US"/>
              </w:rPr>
              <w:t>COVID-19 pandemic trial status</w:t>
            </w:r>
            <w:r w:rsidRPr="003D3DBC">
              <w:rPr>
                <w:rFonts w:cstheme="minorHAnsi"/>
                <w:b/>
                <w:color w:val="111111"/>
                <w:sz w:val="18"/>
                <w:szCs w:val="20"/>
                <w:shd w:val="clear" w:color="auto" w:fill="FFFFFF"/>
                <w:lang w:val="en-US"/>
              </w:rPr>
              <w:t>,</w:t>
            </w:r>
            <w:r w:rsidRPr="003D3DBC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20"/>
                <w:lang w:val="en-US"/>
              </w:rPr>
              <w:t xml:space="preserve"> n (%)</w:t>
            </w:r>
          </w:p>
        </w:tc>
        <w:tc>
          <w:tcPr>
            <w:tcW w:w="1843" w:type="dxa"/>
            <w:shd w:val="clear" w:color="auto" w:fill="auto"/>
            <w:noWrap/>
          </w:tcPr>
          <w:p w14:paraId="03DDBF13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F17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15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Before </w:t>
            </w:r>
            <w:r w:rsidRPr="00B876F7">
              <w:rPr>
                <w:rFonts w:cstheme="minorHAnsi"/>
                <w:color w:val="111111"/>
                <w:sz w:val="18"/>
                <w:szCs w:val="18"/>
                <w:shd w:val="clear" w:color="auto" w:fill="FFFFFF"/>
                <w:lang w:val="en-US"/>
              </w:rPr>
              <w:t>the first national lockdown</w:t>
            </w:r>
          </w:p>
        </w:tc>
        <w:tc>
          <w:tcPr>
            <w:tcW w:w="1843" w:type="dxa"/>
            <w:shd w:val="clear" w:color="auto" w:fill="auto"/>
            <w:noWrap/>
          </w:tcPr>
          <w:p w14:paraId="03DDBF16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 (54.7)</w:t>
            </w:r>
          </w:p>
        </w:tc>
      </w:tr>
      <w:tr w:rsidR="00475466" w:rsidRPr="00F27788" w14:paraId="03DDBF1A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</w:tcPr>
          <w:p w14:paraId="03DDBF18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After </w:t>
            </w:r>
            <w:r w:rsidRPr="00B876F7">
              <w:rPr>
                <w:rFonts w:cstheme="minorHAnsi"/>
                <w:color w:val="111111"/>
                <w:sz w:val="18"/>
                <w:szCs w:val="18"/>
                <w:shd w:val="clear" w:color="auto" w:fill="FFFFFF"/>
                <w:lang w:val="en-US"/>
              </w:rPr>
              <w:t>the first national lockdown</w:t>
            </w:r>
          </w:p>
        </w:tc>
        <w:tc>
          <w:tcPr>
            <w:tcW w:w="1843" w:type="dxa"/>
            <w:shd w:val="clear" w:color="auto" w:fill="auto"/>
            <w:noWrap/>
          </w:tcPr>
          <w:p w14:paraId="03DDBF19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43 (45.3)</w:t>
            </w:r>
          </w:p>
        </w:tc>
      </w:tr>
      <w:tr w:rsidR="00475466" w:rsidRPr="004A6C3C" w14:paraId="03DDBF1D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1B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Received therapies during the intervention </w:t>
            </w:r>
            <w:r w:rsidRPr="00B876F7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(yes)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843" w:type="dxa"/>
            <w:shd w:val="clear" w:color="auto" w:fill="auto"/>
            <w:noWrap/>
          </w:tcPr>
          <w:p w14:paraId="03DDBF1C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F20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1E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Radiotherapy</w:t>
            </w:r>
          </w:p>
        </w:tc>
        <w:tc>
          <w:tcPr>
            <w:tcW w:w="1843" w:type="dxa"/>
            <w:shd w:val="clear" w:color="auto" w:fill="auto"/>
            <w:noWrap/>
          </w:tcPr>
          <w:p w14:paraId="03DDBF1F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 (91.6)</w:t>
            </w:r>
          </w:p>
        </w:tc>
      </w:tr>
      <w:tr w:rsidR="00475466" w:rsidRPr="00F27788" w14:paraId="03DDBF23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21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Hormonotherapy</w:t>
            </w:r>
          </w:p>
        </w:tc>
        <w:tc>
          <w:tcPr>
            <w:tcW w:w="1843" w:type="dxa"/>
            <w:shd w:val="clear" w:color="auto" w:fill="auto"/>
            <w:noWrap/>
          </w:tcPr>
          <w:p w14:paraId="03DDBF22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75 (78.9)</w:t>
            </w:r>
          </w:p>
        </w:tc>
      </w:tr>
      <w:tr w:rsidR="00475466" w:rsidRPr="00F27788" w14:paraId="03DDBF26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24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Chemotherapy</w:t>
            </w:r>
          </w:p>
        </w:tc>
        <w:tc>
          <w:tcPr>
            <w:tcW w:w="1843" w:type="dxa"/>
            <w:shd w:val="clear" w:color="auto" w:fill="auto"/>
            <w:noWrap/>
          </w:tcPr>
          <w:p w14:paraId="03DDBF25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60 (63.2)</w:t>
            </w:r>
          </w:p>
        </w:tc>
      </w:tr>
      <w:tr w:rsidR="00475466" w:rsidRPr="00F27788" w14:paraId="03DDBF29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27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Immunotherapy</w:t>
            </w:r>
          </w:p>
        </w:tc>
        <w:tc>
          <w:tcPr>
            <w:tcW w:w="1843" w:type="dxa"/>
            <w:shd w:val="clear" w:color="auto" w:fill="auto"/>
            <w:noWrap/>
          </w:tcPr>
          <w:p w14:paraId="03DDBF28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 (15.8)</w:t>
            </w:r>
          </w:p>
        </w:tc>
      </w:tr>
      <w:tr w:rsidR="00475466" w:rsidRPr="00F27788" w14:paraId="03DDBF2C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center"/>
          </w:tcPr>
          <w:p w14:paraId="03DDBF2A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Physical activity measurements</w:t>
            </w:r>
          </w:p>
        </w:tc>
        <w:tc>
          <w:tcPr>
            <w:tcW w:w="1843" w:type="dxa"/>
            <w:shd w:val="clear" w:color="auto" w:fill="auto"/>
            <w:noWrap/>
          </w:tcPr>
          <w:p w14:paraId="03DDBF2B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4A6C3C" w14:paraId="03DDBF2F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2D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Self-reported physical activity (hour/week)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d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, median </w:t>
            </w:r>
            <w:r w:rsidRPr="00B876F7">
              <w:rPr>
                <w:rFonts w:eastAsia="Times New Roman" w:cstheme="minorHAnsi"/>
                <w:b/>
                <w:sz w:val="18"/>
                <w:szCs w:val="18"/>
                <w:lang w:val="en-US"/>
              </w:rPr>
              <w:t>(IQR)</w:t>
            </w:r>
          </w:p>
        </w:tc>
        <w:tc>
          <w:tcPr>
            <w:tcW w:w="1843" w:type="dxa"/>
            <w:shd w:val="clear" w:color="auto" w:fill="auto"/>
            <w:noWrap/>
          </w:tcPr>
          <w:p w14:paraId="03DDBF2E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F32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30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At baseline</w:t>
            </w:r>
          </w:p>
        </w:tc>
        <w:tc>
          <w:tcPr>
            <w:tcW w:w="1843" w:type="dxa"/>
            <w:shd w:val="clear" w:color="auto" w:fill="auto"/>
            <w:noWrap/>
          </w:tcPr>
          <w:p w14:paraId="03DDBF31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3.6 (1.5 </w:t>
            </w:r>
            <w:r w:rsidRPr="00B876F7">
              <w:rPr>
                <w:rFonts w:eastAsia="Times New Roman" w:cstheme="minorHAnsi"/>
                <w:sz w:val="18"/>
                <w:szCs w:val="18"/>
                <w:lang w:val="en-US"/>
              </w:rPr>
              <w:t>–</w:t>
            </w: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8.3)</w:t>
            </w:r>
          </w:p>
        </w:tc>
      </w:tr>
      <w:tr w:rsidR="00475466" w:rsidRPr="00F27788" w14:paraId="03DDBF35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33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At 6-month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shd w:val="clear" w:color="auto" w:fill="auto"/>
            <w:noWrap/>
          </w:tcPr>
          <w:p w14:paraId="03DDBF34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7.0 (3.8 </w:t>
            </w:r>
            <w:r w:rsidRPr="00B876F7">
              <w:rPr>
                <w:rFonts w:eastAsia="Times New Roman" w:cstheme="minorHAnsi"/>
                <w:sz w:val="18"/>
                <w:szCs w:val="18"/>
                <w:lang w:val="en-US"/>
              </w:rPr>
              <w:t>–</w:t>
            </w: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15.0)</w:t>
            </w:r>
          </w:p>
        </w:tc>
      </w:tr>
      <w:tr w:rsidR="00475466" w:rsidRPr="00F27788" w14:paraId="03DDBF38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</w:tcPr>
          <w:p w14:paraId="03DDBF36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843" w:type="dxa"/>
            <w:shd w:val="clear" w:color="auto" w:fill="auto"/>
            <w:noWrap/>
          </w:tcPr>
          <w:p w14:paraId="03DDBF37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cstheme="minorHAnsi"/>
                <w:sz w:val="18"/>
                <w:szCs w:val="18"/>
              </w:rPr>
              <w:t>58 (61.1)</w:t>
            </w:r>
          </w:p>
        </w:tc>
      </w:tr>
      <w:tr w:rsidR="00475466" w:rsidRPr="004A6C3C" w14:paraId="03DDBF3B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39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6MWD (meters/6min)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e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, mean </w:t>
            </w:r>
            <w:r w:rsidRPr="00B876F7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±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SD</w:t>
            </w:r>
          </w:p>
        </w:tc>
        <w:tc>
          <w:tcPr>
            <w:tcW w:w="1843" w:type="dxa"/>
            <w:shd w:val="clear" w:color="auto" w:fill="auto"/>
            <w:noWrap/>
          </w:tcPr>
          <w:p w14:paraId="03DDBF3A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F3E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3C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At baseline</w:t>
            </w:r>
          </w:p>
        </w:tc>
        <w:tc>
          <w:tcPr>
            <w:tcW w:w="1843" w:type="dxa"/>
            <w:shd w:val="clear" w:color="auto" w:fill="auto"/>
            <w:noWrap/>
          </w:tcPr>
          <w:p w14:paraId="03DDBF3D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555.0 </w:t>
            </w:r>
            <w:r w:rsidRPr="00B876F7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± </w:t>
            </w: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71.3</w:t>
            </w:r>
          </w:p>
        </w:tc>
      </w:tr>
      <w:tr w:rsidR="00475466" w:rsidRPr="00F27788" w14:paraId="03DDBF41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3F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843" w:type="dxa"/>
            <w:shd w:val="clear" w:color="auto" w:fill="auto"/>
            <w:noWrap/>
          </w:tcPr>
          <w:p w14:paraId="03DDBF40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 (5.3)</w:t>
            </w:r>
          </w:p>
        </w:tc>
      </w:tr>
      <w:tr w:rsidR="00475466" w:rsidRPr="00F27788" w14:paraId="03DDBF44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42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At 6-month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shd w:val="clear" w:color="auto" w:fill="auto"/>
            <w:noWrap/>
          </w:tcPr>
          <w:p w14:paraId="03DDBF43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551.0 </w:t>
            </w:r>
            <w:r w:rsidRPr="00B876F7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± </w:t>
            </w: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126.6</w:t>
            </w:r>
          </w:p>
        </w:tc>
      </w:tr>
      <w:tr w:rsidR="00475466" w:rsidRPr="00F27788" w14:paraId="03DDBF47" w14:textId="77777777" w:rsidTr="006478A7">
        <w:trPr>
          <w:trHeight w:val="20"/>
          <w:jc w:val="center"/>
        </w:trPr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DDBF45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, n (%)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DDBF46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64 (67.4)</w:t>
            </w:r>
          </w:p>
        </w:tc>
      </w:tr>
      <w:tr w:rsidR="00475466" w:rsidRPr="00F27788" w14:paraId="03DDBF4A" w14:textId="77777777" w:rsidTr="008E4090">
        <w:trPr>
          <w:trHeight w:val="20"/>
          <w:jc w:val="center"/>
        </w:trPr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DBF48" w14:textId="33D162E3" w:rsidR="00475466" w:rsidRPr="00B876F7" w:rsidRDefault="008E4090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OBSERVED CHANGES DURING INTERVENTION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3DDBF49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475466" w:rsidRPr="004A6C3C" w14:paraId="03DDBF4D" w14:textId="77777777" w:rsidTr="006478A7">
        <w:trPr>
          <w:trHeight w:val="20"/>
          <w:jc w:val="center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3DDBF4B" w14:textId="77777777" w:rsidR="00475466" w:rsidRPr="006F09CA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Change in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BMI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f</w:t>
            </w:r>
            <w:r w:rsidRPr="00B876F7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 n (%)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3DDBF4C" w14:textId="77777777" w:rsidR="00475466" w:rsidRPr="006F09CA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F50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4E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Weight gain</w:t>
            </w:r>
          </w:p>
        </w:tc>
        <w:tc>
          <w:tcPr>
            <w:tcW w:w="1843" w:type="dxa"/>
            <w:shd w:val="clear" w:color="auto" w:fill="auto"/>
            <w:noWrap/>
          </w:tcPr>
          <w:p w14:paraId="03DDBF4F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 (3.2)</w:t>
            </w:r>
          </w:p>
        </w:tc>
      </w:tr>
      <w:tr w:rsidR="00475466" w:rsidRPr="00F27788" w14:paraId="03DDBF53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51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No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ne</w:t>
            </w:r>
          </w:p>
        </w:tc>
        <w:tc>
          <w:tcPr>
            <w:tcW w:w="1843" w:type="dxa"/>
            <w:shd w:val="clear" w:color="auto" w:fill="auto"/>
            <w:noWrap/>
          </w:tcPr>
          <w:p w14:paraId="03DDBF52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 (29.5)</w:t>
            </w:r>
          </w:p>
        </w:tc>
      </w:tr>
      <w:tr w:rsidR="00475466" w:rsidRPr="00F27788" w14:paraId="03DDBF56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54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Weight loss</w:t>
            </w:r>
          </w:p>
        </w:tc>
        <w:tc>
          <w:tcPr>
            <w:tcW w:w="1843" w:type="dxa"/>
            <w:shd w:val="clear" w:color="auto" w:fill="auto"/>
            <w:noWrap/>
          </w:tcPr>
          <w:p w14:paraId="03DDBF55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 (2.1)</w:t>
            </w:r>
          </w:p>
        </w:tc>
      </w:tr>
      <w:tr w:rsidR="00475466" w:rsidRPr="00F27788" w14:paraId="03DDBF59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57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14:paraId="03DDBF58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 (65.3)</w:t>
            </w:r>
          </w:p>
        </w:tc>
      </w:tr>
      <w:tr w:rsidR="00475466" w:rsidRPr="004A6C3C" w14:paraId="03DDBF5C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5A" w14:textId="77777777" w:rsidR="00475466" w:rsidRPr="00325719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Change in 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Health status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g</w:t>
            </w:r>
            <w:r w:rsidRPr="00B876F7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 n (%)</w:t>
            </w:r>
          </w:p>
        </w:tc>
        <w:tc>
          <w:tcPr>
            <w:tcW w:w="1843" w:type="dxa"/>
            <w:shd w:val="clear" w:color="auto" w:fill="auto"/>
            <w:noWrap/>
          </w:tcPr>
          <w:p w14:paraId="03DDBF5B" w14:textId="77777777" w:rsidR="00475466" w:rsidRPr="00325719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F5F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5D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Improvement</w:t>
            </w:r>
          </w:p>
        </w:tc>
        <w:tc>
          <w:tcPr>
            <w:tcW w:w="1843" w:type="dxa"/>
            <w:shd w:val="clear" w:color="auto" w:fill="auto"/>
            <w:noWrap/>
          </w:tcPr>
          <w:p w14:paraId="03DDBF5E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 (7.4)</w:t>
            </w:r>
          </w:p>
        </w:tc>
      </w:tr>
      <w:tr w:rsidR="00475466" w:rsidRPr="00F27788" w14:paraId="03DDBF62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60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No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ne</w:t>
            </w:r>
          </w:p>
        </w:tc>
        <w:tc>
          <w:tcPr>
            <w:tcW w:w="1843" w:type="dxa"/>
            <w:shd w:val="clear" w:color="auto" w:fill="auto"/>
            <w:noWrap/>
          </w:tcPr>
          <w:p w14:paraId="03DDBF61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 (14.7)</w:t>
            </w:r>
          </w:p>
        </w:tc>
      </w:tr>
      <w:tr w:rsidR="00475466" w:rsidRPr="00F27788" w14:paraId="03DDBF65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63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Deterioration</w:t>
            </w:r>
          </w:p>
        </w:tc>
        <w:tc>
          <w:tcPr>
            <w:tcW w:w="1843" w:type="dxa"/>
            <w:shd w:val="clear" w:color="auto" w:fill="auto"/>
            <w:noWrap/>
          </w:tcPr>
          <w:p w14:paraId="03DDBF64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 (11.6)</w:t>
            </w:r>
          </w:p>
        </w:tc>
      </w:tr>
      <w:tr w:rsidR="00475466" w:rsidRPr="00F27788" w14:paraId="03DDBF68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66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14:paraId="03DDBF67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62 (65.3)</w:t>
            </w:r>
          </w:p>
        </w:tc>
      </w:tr>
      <w:tr w:rsidR="00475466" w:rsidRPr="004A6C3C" w14:paraId="03DDBF6B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69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Change in q</w:t>
            </w:r>
            <w:r w:rsidRPr="00B876F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uality of life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h</w:t>
            </w:r>
            <w:r w:rsidRPr="00B876F7">
              <w:rPr>
                <w:rFonts w:cstheme="minorHAnsi"/>
                <w:b/>
                <w:color w:val="111111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B876F7">
              <w:rPr>
                <w:rFonts w:eastAsia="Times New Roman" w:cstheme="minorHAnsi"/>
                <w:b/>
                <w:bCs/>
                <w:i/>
                <w:color w:val="000000"/>
                <w:sz w:val="18"/>
                <w:szCs w:val="18"/>
                <w:lang w:val="en-US"/>
              </w:rPr>
              <w:t xml:space="preserve"> n (%)</w:t>
            </w:r>
          </w:p>
        </w:tc>
        <w:tc>
          <w:tcPr>
            <w:tcW w:w="1843" w:type="dxa"/>
            <w:shd w:val="clear" w:color="auto" w:fill="auto"/>
            <w:noWrap/>
          </w:tcPr>
          <w:p w14:paraId="03DDBF6A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</w:tr>
      <w:tr w:rsidR="00475466" w:rsidRPr="00F27788" w14:paraId="03DDBF6E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6C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Improvement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14:paraId="03DDBF6D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9 (9.5)</w:t>
            </w:r>
          </w:p>
        </w:tc>
      </w:tr>
      <w:tr w:rsidR="00475466" w:rsidRPr="00F27788" w14:paraId="03DDBF71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6F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No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843" w:type="dxa"/>
            <w:shd w:val="clear" w:color="auto" w:fill="auto"/>
            <w:noWrap/>
          </w:tcPr>
          <w:p w14:paraId="03DDBF70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9 (9.5)</w:t>
            </w:r>
          </w:p>
        </w:tc>
      </w:tr>
      <w:tr w:rsidR="00475466" w:rsidRPr="00F27788" w14:paraId="03DDBF74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72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 </w:t>
            </w:r>
            <w:proofErr w:type="spellStart"/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Deterioration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14:paraId="03DDBF73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11 (11.6)</w:t>
            </w:r>
          </w:p>
        </w:tc>
      </w:tr>
      <w:tr w:rsidR="00475466" w:rsidRPr="00F27788" w14:paraId="03DDBF77" w14:textId="77777777" w:rsidTr="006478A7">
        <w:trPr>
          <w:trHeight w:val="20"/>
          <w:jc w:val="center"/>
        </w:trPr>
        <w:tc>
          <w:tcPr>
            <w:tcW w:w="6237" w:type="dxa"/>
            <w:shd w:val="clear" w:color="auto" w:fill="auto"/>
            <w:noWrap/>
            <w:vAlign w:val="bottom"/>
          </w:tcPr>
          <w:p w14:paraId="03DDBF75" w14:textId="77777777" w:rsidR="00475466" w:rsidRPr="00B876F7" w:rsidRDefault="00475466" w:rsidP="0047546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B876F7">
              <w:rPr>
                <w:rFonts w:eastAsia="Times New Roman" w:cstheme="minorHAnsi"/>
                <w:i/>
                <w:color w:val="000000"/>
                <w:sz w:val="18"/>
                <w:szCs w:val="18"/>
              </w:rPr>
              <w:t>Missing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</w:tcPr>
          <w:p w14:paraId="03DDBF76" w14:textId="77777777" w:rsidR="00475466" w:rsidRPr="00B876F7" w:rsidRDefault="00475466" w:rsidP="0047546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B876F7">
              <w:rPr>
                <w:rFonts w:eastAsia="Times New Roman" w:cstheme="minorHAnsi"/>
                <w:color w:val="000000"/>
                <w:sz w:val="18"/>
                <w:szCs w:val="18"/>
              </w:rPr>
              <w:t>66 (69.5)</w:t>
            </w:r>
          </w:p>
        </w:tc>
      </w:tr>
      <w:tr w:rsidR="00475466" w:rsidRPr="004A6C3C" w14:paraId="03DDBF81" w14:textId="77777777" w:rsidTr="006478A7">
        <w:trPr>
          <w:trHeight w:val="20"/>
          <w:jc w:val="center"/>
        </w:trPr>
        <w:tc>
          <w:tcPr>
            <w:tcW w:w="8080" w:type="dxa"/>
            <w:gridSpan w:val="2"/>
            <w:shd w:val="clear" w:color="auto" w:fill="auto"/>
            <w:noWrap/>
            <w:vAlign w:val="bottom"/>
          </w:tcPr>
          <w:p w14:paraId="03DDBF80" w14:textId="5EB4906E" w:rsidR="00475466" w:rsidRPr="008E4090" w:rsidRDefault="00475466" w:rsidP="0047546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proofErr w:type="spellStart"/>
            <w:r w:rsidRPr="008E4090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</w:rPr>
              <w:t>Abbreviations</w:t>
            </w:r>
            <w:proofErr w:type="spellEnd"/>
            <w:r w:rsidRPr="008E4090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: IQR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</w:rPr>
              <w:t>Inter-Quartile</w:t>
            </w:r>
            <w:proofErr w:type="spellEnd"/>
            <w:r w:rsidRPr="008E4090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</w:rPr>
              <w:t xml:space="preserve"> Range,</w:t>
            </w:r>
            <w:r w:rsidRPr="008E4090">
              <w:rPr>
                <w:rFonts w:asciiTheme="majorHAnsi" w:eastAsia="Times New Roman" w:hAnsiTheme="majorHAnsi" w:cstheme="majorHAnsi"/>
                <w:i/>
                <w:color w:val="000000"/>
                <w:sz w:val="16"/>
                <w:szCs w:val="16"/>
              </w:rPr>
              <w:t xml:space="preserve"> SD </w:t>
            </w:r>
            <w:r w:rsidRPr="008E4090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</w:rPr>
              <w:t xml:space="preserve">Standard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iCs/>
                <w:color w:val="000000"/>
                <w:sz w:val="16"/>
                <w:szCs w:val="16"/>
              </w:rPr>
              <w:t>Deviation</w:t>
            </w:r>
            <w:proofErr w:type="spellEnd"/>
            <w:r w:rsidR="008E4090"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 ;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a</w:t>
            </w:r>
            <w:r w:rsidRPr="008E4090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  <w:lang w:val="en-US"/>
              </w:rPr>
              <w:t>Assessed</w:t>
            </w:r>
            <w:proofErr w:type="spellEnd"/>
            <w:r w:rsidRPr="008E4090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  <w:lang w:val="en-US"/>
              </w:rPr>
              <w:t xml:space="preserve"> using the Evaluation of Deprivation and Inequalities in Health Examination Centers (EPICES) index, with a cut-off score of 30.17 to define social deprivation</w:t>
            </w:r>
            <w:r w:rsidR="008E4090"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 ;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b</w:t>
            </w:r>
            <w:r w:rsidRPr="008E4090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  <w:lang w:val="en-US"/>
              </w:rPr>
              <w:t>score</w:t>
            </w:r>
            <w:proofErr w:type="spellEnd"/>
            <w:r w:rsidRPr="008E4090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  <w:lang w:val="en-US"/>
              </w:rPr>
              <w:t xml:space="preserve"> calculated from the </w:t>
            </w:r>
            <w:r w:rsidRPr="008E409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EORTC QLQ-C30 questionnaire</w:t>
            </w:r>
            <w:r w:rsidR="008E4090"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 ; </w:t>
            </w:r>
            <w:proofErr w:type="spellStart"/>
            <w:r w:rsidRPr="008E4090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  <w:vertAlign w:val="superscript"/>
                <w:lang w:val="en-US"/>
              </w:rPr>
              <w:t>c</w:t>
            </w:r>
            <w:r w:rsidRPr="008E4090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  <w:lang w:val="en-US"/>
              </w:rPr>
              <w:t>score</w:t>
            </w:r>
            <w:proofErr w:type="spellEnd"/>
            <w:r w:rsidRPr="008E4090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  <w:lang w:val="en-US"/>
              </w:rPr>
              <w:t xml:space="preserve"> calculated from the </w:t>
            </w:r>
            <w:r w:rsidRPr="008E409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EQ-5D-5L questionnaire</w:t>
            </w:r>
            <w:r w:rsidR="008E4090"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 ;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d</w:t>
            </w:r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Collected</w:t>
            </w:r>
            <w:proofErr w:type="spellEnd"/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with the Recent Physical Activity Questionnaire (RPAQ)</w:t>
            </w:r>
            <w:r w:rsidR="008E4090" w:rsidRPr="008E4090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 ;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>e</w:t>
            </w:r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Measured</w:t>
            </w:r>
            <w:proofErr w:type="spellEnd"/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8E4090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by the 6-Minute Walk Test (6MWT)</w:t>
            </w:r>
            <w:r w:rsidR="008E4090"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 ;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>f</w:t>
            </w:r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Defined</w:t>
            </w:r>
            <w:proofErr w:type="spellEnd"/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 xml:space="preserve"> as a 5% increase or decrease over the 6 months</w:t>
            </w:r>
            <w:r w:rsidR="008E4090"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 ;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>g</w:t>
            </w:r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Defined</w:t>
            </w:r>
            <w:proofErr w:type="spellEnd"/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 xml:space="preserve"> as a change of ±8.6 units over the 6 months</w:t>
            </w:r>
            <w:r w:rsidR="008E4090"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 ; </w:t>
            </w:r>
            <w:proofErr w:type="spellStart"/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vertAlign w:val="superscript"/>
                <w:lang w:val="en-US"/>
              </w:rPr>
              <w:t>h</w:t>
            </w:r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Defined</w:t>
            </w:r>
            <w:proofErr w:type="spellEnd"/>
            <w:r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 xml:space="preserve"> as a change of ±5 units over the 6 months</w:t>
            </w:r>
            <w:r w:rsidR="008E4090" w:rsidRPr="008E4090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val="en-US"/>
              </w:rPr>
              <w:t>.</w:t>
            </w:r>
          </w:p>
        </w:tc>
      </w:tr>
    </w:tbl>
    <w:p w14:paraId="03DDBF82" w14:textId="77777777" w:rsidR="00475466" w:rsidRPr="00475466" w:rsidRDefault="00475466">
      <w:pPr>
        <w:rPr>
          <w:lang w:val="en-US"/>
        </w:rPr>
      </w:pPr>
    </w:p>
    <w:sectPr w:rsidR="00475466" w:rsidRPr="00475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66"/>
    <w:rsid w:val="00475466"/>
    <w:rsid w:val="004A6C3C"/>
    <w:rsid w:val="005C0A52"/>
    <w:rsid w:val="00620288"/>
    <w:rsid w:val="007E3E3D"/>
    <w:rsid w:val="008E4090"/>
    <w:rsid w:val="008E6C9A"/>
    <w:rsid w:val="00A9002C"/>
    <w:rsid w:val="00E50B6A"/>
    <w:rsid w:val="00F8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BE78"/>
  <w15:chartTrackingRefBased/>
  <w15:docId w15:val="{7B352B5D-E4EF-428D-961E-E06C57F4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LANGLOIS</dc:creator>
  <cp:keywords/>
  <dc:description/>
  <cp:lastModifiedBy>LANGLOIS Margaux</cp:lastModifiedBy>
  <cp:revision>8</cp:revision>
  <dcterms:created xsi:type="dcterms:W3CDTF">2025-02-12T14:10:00Z</dcterms:created>
  <dcterms:modified xsi:type="dcterms:W3CDTF">2025-11-03T09:40:00Z</dcterms:modified>
</cp:coreProperties>
</file>