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E0575" w14:textId="77777777" w:rsidR="00703949" w:rsidRPr="00F2349B" w:rsidRDefault="00703949" w:rsidP="00703949">
      <w:pPr>
        <w:pStyle w:val="Heading1"/>
        <w:keepNext w:val="0"/>
        <w:keepLines w:val="0"/>
        <w:widowControl w:val="0"/>
        <w:spacing w:before="0" w:line="480" w:lineRule="auto"/>
        <w:rPr>
          <w:rFonts w:ascii="Times New Roman" w:hAnsi="Times New Roman" w:cs="Times New Roman"/>
        </w:rPr>
      </w:pPr>
      <w:r w:rsidRPr="00F2349B">
        <w:rPr>
          <w:rFonts w:ascii="Times New Roman" w:hAnsi="Times New Roman" w:cs="Times New Roman"/>
        </w:rPr>
        <w:t>APPENDIX</w:t>
      </w:r>
    </w:p>
    <w:p w14:paraId="35C4475A" w14:textId="77777777" w:rsidR="00703949" w:rsidRPr="00F2349B" w:rsidRDefault="00703949" w:rsidP="00703949">
      <w:pPr>
        <w:pStyle w:val="Standard"/>
        <w:spacing w:line="480" w:lineRule="auto"/>
        <w:jc w:val="both"/>
        <w:rPr>
          <w:rFonts w:ascii="Times New Roman" w:hAnsi="Times New Roman" w:cs="Times New Roman"/>
        </w:rPr>
      </w:pPr>
      <w:r w:rsidRPr="00F2349B">
        <w:rPr>
          <w:rFonts w:ascii="Times New Roman" w:hAnsi="Times New Roman" w:cs="Times New Roman"/>
          <w:b/>
          <w:bCs/>
        </w:rPr>
        <w:t xml:space="preserve">SUPPLEMENTARY FIGURE  </w:t>
      </w:r>
    </w:p>
    <w:p w14:paraId="45F2061C" w14:textId="77777777" w:rsidR="00703949" w:rsidRPr="00F2349B" w:rsidRDefault="00703949" w:rsidP="00703949">
      <w:pPr>
        <w:pStyle w:val="Standard"/>
        <w:spacing w:line="480" w:lineRule="auto"/>
        <w:jc w:val="both"/>
        <w:rPr>
          <w:rFonts w:ascii="Times New Roman" w:hAnsi="Times New Roman" w:cs="Times New Roman"/>
        </w:rPr>
      </w:pPr>
      <w:r w:rsidRPr="00F2349B">
        <w:rPr>
          <w:rFonts w:ascii="Times New Roman" w:hAnsi="Times New Roman" w:cs="Times New Roman"/>
          <w:noProof/>
        </w:rPr>
        <w:drawing>
          <wp:inline distT="0" distB="0" distL="0" distR="0" wp14:anchorId="7A2EC55C" wp14:editId="51307B18">
            <wp:extent cx="5813298" cy="5067330"/>
            <wp:effectExtent l="0" t="0" r="3302" b="0"/>
            <wp:docPr id="1093163097" name="image4.png" descr="A screenshot of a graph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163097" name="image4.png" descr="A screenshot of a graph&#10;&#10;AI-generated content may be incorrect."/>
                    <pic:cNvPicPr/>
                  </pic:nvPicPr>
                  <pic:blipFill>
                    <a:blip r:embed="rId4">
                      <a:lum/>
                      <a:alphaModFix/>
                    </a:blip>
                    <a:srcRect l="2194"/>
                    <a:stretch>
                      <a:fillRect/>
                    </a:stretch>
                  </pic:blipFill>
                  <pic:spPr>
                    <a:xfrm>
                      <a:off x="0" y="0"/>
                      <a:ext cx="5813298" cy="506733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0E145C6" w14:textId="77777777" w:rsidR="00703949" w:rsidRPr="00F2349B" w:rsidRDefault="00703949" w:rsidP="00703949">
      <w:pPr>
        <w:pStyle w:val="Standard"/>
        <w:spacing w:line="480" w:lineRule="auto"/>
        <w:jc w:val="both"/>
        <w:rPr>
          <w:rFonts w:ascii="Times New Roman" w:hAnsi="Times New Roman" w:cs="Times New Roman"/>
        </w:rPr>
      </w:pPr>
      <w:r w:rsidRPr="00F2349B">
        <w:rPr>
          <w:rFonts w:ascii="Times New Roman" w:hAnsi="Times New Roman" w:cs="Times New Roman"/>
          <w:b/>
          <w:bCs/>
        </w:rPr>
        <w:t>SFig1.</w:t>
      </w:r>
      <w:r w:rsidRPr="00F2349B">
        <w:rPr>
          <w:rFonts w:ascii="Times New Roman" w:hAnsi="Times New Roman" w:cs="Times New Roman"/>
        </w:rPr>
        <w:t xml:space="preserve"> Relative contribution of additive and dominance SNP markers to model predictions for Grain Yield and Plant Height. The bar plot displays the proportion of the total absolute </w:t>
      </w:r>
      <w:r w:rsidRPr="00F2349B">
        <w:rPr>
          <w:rFonts w:ascii="Times New Roman" w:hAnsi="Times New Roman" w:cs="Times New Roman"/>
          <w:color w:val="1C1D1E"/>
        </w:rPr>
        <w:t xml:space="preserve">Shapley Additive Explanation (SHAP) values </w:t>
      </w:r>
      <w:r w:rsidRPr="00F2349B">
        <w:rPr>
          <w:rFonts w:ascii="Times New Roman" w:hAnsi="Times New Roman" w:cs="Times New Roman"/>
        </w:rPr>
        <w:t>attributed to each effect type (additive in blue, dominance in purple, Additive X Additive in light Blue, Additive X Dominance in light shade of purple and Dominance X Dominance in darker shade of purple), reflecting the relative influence of additive main, dominance main and interactive effects on 2NPLGBM model output.</w:t>
      </w:r>
    </w:p>
    <w:p w14:paraId="0D3EA276" w14:textId="77777777" w:rsidR="00703949" w:rsidRPr="00F2349B" w:rsidRDefault="00703949" w:rsidP="00703949">
      <w:pPr>
        <w:pStyle w:val="Standard"/>
        <w:spacing w:line="480" w:lineRule="auto"/>
        <w:jc w:val="both"/>
        <w:rPr>
          <w:rFonts w:ascii="Times New Roman" w:hAnsi="Times New Roman" w:cs="Times New Roman"/>
        </w:rPr>
      </w:pPr>
      <w:r w:rsidRPr="00F2349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F86365F" wp14:editId="4BEF333E">
            <wp:extent cx="5826282" cy="5067330"/>
            <wp:effectExtent l="0" t="0" r="3018" b="0"/>
            <wp:docPr id="2056216577" name="image13.png" descr="A graph of different colored square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216577" name="image13.png" descr="A graph of different colored squares&#10;&#10;AI-generated content may be incorrect."/>
                    <pic:cNvPicPr/>
                  </pic:nvPicPr>
                  <pic:blipFill>
                    <a:blip r:embed="rId5">
                      <a:lum/>
                      <a:alphaModFix/>
                    </a:blip>
                    <a:srcRect l="1974" b="1547"/>
                    <a:stretch>
                      <a:fillRect/>
                    </a:stretch>
                  </pic:blipFill>
                  <pic:spPr>
                    <a:xfrm>
                      <a:off x="0" y="0"/>
                      <a:ext cx="5826282" cy="506733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36EB4124" w14:textId="77777777" w:rsidR="00703949" w:rsidRPr="00F2349B" w:rsidRDefault="00703949" w:rsidP="00703949">
      <w:pPr>
        <w:pStyle w:val="Standard"/>
        <w:spacing w:line="480" w:lineRule="auto"/>
        <w:jc w:val="both"/>
        <w:rPr>
          <w:rFonts w:ascii="Times New Roman" w:hAnsi="Times New Roman" w:cs="Times New Roman"/>
        </w:rPr>
      </w:pPr>
      <w:r w:rsidRPr="00F2349B">
        <w:rPr>
          <w:rFonts w:ascii="Times New Roman" w:hAnsi="Times New Roman" w:cs="Times New Roman"/>
          <w:b/>
          <w:bCs/>
        </w:rPr>
        <w:t>SFig2.</w:t>
      </w:r>
      <w:r w:rsidRPr="00F2349B">
        <w:rPr>
          <w:rFonts w:ascii="Times New Roman" w:hAnsi="Times New Roman" w:cs="Times New Roman"/>
        </w:rPr>
        <w:t xml:space="preserve"> SFig1. Relative contribution of additive and dominance SNP markers to model predictions for Days to Anthesis and Days to Silking. The bar plot displays the proportion of the total absolute </w:t>
      </w:r>
      <w:r w:rsidRPr="00F2349B">
        <w:rPr>
          <w:rFonts w:ascii="Times New Roman" w:hAnsi="Times New Roman" w:cs="Times New Roman"/>
          <w:color w:val="1C1D1E"/>
        </w:rPr>
        <w:t xml:space="preserve">Shapley Additive Explanation (SHAP) values </w:t>
      </w:r>
      <w:r w:rsidRPr="00F2349B">
        <w:rPr>
          <w:rFonts w:ascii="Times New Roman" w:hAnsi="Times New Roman" w:cs="Times New Roman"/>
        </w:rPr>
        <w:t>attributed to each effect type (additive in blue, dominance in purple, Additive X Additive in light Blue, Additive X Dominance in light shade of purple and Dominance X Dominance in darker shade of purple), reflecting the relative influence of additive main, dominance main and interactive effects on 2NPLGBM model output.</w:t>
      </w:r>
    </w:p>
    <w:p w14:paraId="652A7649" w14:textId="77777777" w:rsidR="00EB4A2D" w:rsidRDefault="00EB4A2D"/>
    <w:sectPr w:rsidR="00EB4A2D" w:rsidSect="00703949">
      <w:headerReference w:type="default" r:id="rId6"/>
      <w:footerReference w:type="default" r:id="rId7"/>
      <w:footerReference w:type="first" r:id="rId8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nux Libertine G">
    <w:altName w:val="Cambria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3AB47" w14:textId="77777777" w:rsidR="00703949" w:rsidRDefault="00703949">
    <w:pPr>
      <w:pStyle w:val="Standard"/>
      <w:jc w:val="right"/>
    </w:pPr>
    <w:r>
      <w:fldChar w:fldCharType="begin"/>
    </w:r>
    <w:r>
      <w:instrText xml:space="preserve"> PAGE </w:instrText>
    </w:r>
    <w:r>
      <w:fldChar w:fldCharType="separate"/>
    </w:r>
    <w:r>
      <w:t>6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052D21" w14:textId="77777777" w:rsidR="00703949" w:rsidRDefault="00703949">
    <w:pPr>
      <w:pStyle w:val="Standard"/>
      <w:jc w:val="right"/>
    </w:pPr>
    <w:r>
      <w:fldChar w:fldCharType="begin"/>
    </w:r>
    <w:r>
      <w:instrText xml:space="preserve"> PAGE 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1D763F" w14:textId="77777777" w:rsidR="00703949" w:rsidRDefault="00703949">
    <w:pPr>
      <w:pStyle w:val="Standar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949"/>
    <w:rsid w:val="005C0D39"/>
    <w:rsid w:val="00703949"/>
    <w:rsid w:val="0070406C"/>
    <w:rsid w:val="007131ED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C6CB6"/>
  <w15:chartTrackingRefBased/>
  <w15:docId w15:val="{EE83FE77-6171-4E73-B16D-E52A73FF7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3949"/>
    <w:pPr>
      <w:suppressAutoHyphens/>
      <w:autoSpaceDN w:val="0"/>
      <w:spacing w:after="0" w:line="240" w:lineRule="auto"/>
      <w:textAlignment w:val="baseline"/>
    </w:pPr>
    <w:rPr>
      <w:rFonts w:ascii="Calibri" w:eastAsia="Linux Libertine G" w:hAnsi="Calibri" w:cs="Linux Libertine G"/>
      <w:kern w:val="0"/>
      <w:shd w:val="clear" w:color="auto" w:fill="FFFFFF"/>
      <w:lang w:val="en" w:eastAsia="zh-C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3949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shd w:val="clear" w:color="auto" w:fill="auto"/>
      <w:lang w:val="en-IN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3949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shd w:val="clear" w:color="auto" w:fill="auto"/>
      <w:lang w:val="en-IN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3949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shd w:val="clear" w:color="auto" w:fill="auto"/>
      <w:lang w:val="en-IN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3949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hd w:val="clear" w:color="auto" w:fill="auto"/>
      <w:lang w:val="en-IN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3949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hd w:val="clear" w:color="auto" w:fill="auto"/>
      <w:lang w:val="en-IN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3949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hd w:val="clear" w:color="auto" w:fill="auto"/>
      <w:lang w:val="en-IN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3949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hd w:val="clear" w:color="auto" w:fill="auto"/>
      <w:lang w:val="en-IN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3949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hd w:val="clear" w:color="auto" w:fill="auto"/>
      <w:lang w:val="en-IN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3949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hd w:val="clear" w:color="auto" w:fill="auto"/>
      <w:lang w:val="en-IN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39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39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39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39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39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39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39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39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39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3949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shd w:val="clear" w:color="auto" w:fill="auto"/>
      <w:lang w:val="en-IN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039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3949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shd w:val="clear" w:color="auto" w:fill="auto"/>
      <w:lang w:val="en-IN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039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3949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hd w:val="clear" w:color="auto" w:fill="auto"/>
      <w:lang w:val="en-IN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039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3949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hd w:val="clear" w:color="auto" w:fill="auto"/>
      <w:lang w:val="en-IN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039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39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hd w:val="clear" w:color="auto" w:fill="auto"/>
      <w:lang w:val="en-IN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39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3949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703949"/>
    <w:pPr>
      <w:widowControl w:val="0"/>
      <w:suppressAutoHyphens/>
      <w:autoSpaceDN w:val="0"/>
      <w:spacing w:after="0" w:line="360" w:lineRule="auto"/>
      <w:textAlignment w:val="baseline"/>
    </w:pPr>
    <w:rPr>
      <w:rFonts w:ascii="Calibri" w:eastAsia="Linux Libertine G" w:hAnsi="Calibri" w:cs="Linux Libertine G"/>
      <w:kern w:val="0"/>
      <w:shd w:val="clear" w:color="auto" w:fill="FFFFFF"/>
      <w:lang w:val="en"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160</Words>
  <Characters>984</Characters>
  <Application>Microsoft Office Word</Application>
  <DocSecurity>0</DocSecurity>
  <Lines>16</Lines>
  <Paragraphs>6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2025-11-27T12:54:00Z</dcterms:created>
  <dcterms:modified xsi:type="dcterms:W3CDTF">2025-11-27T12:54:00Z</dcterms:modified>
</cp:coreProperties>
</file>