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3D" w:rsidRDefault="002A593D" w:rsidP="002A593D">
      <w:pPr>
        <w:widowControl/>
        <w:shd w:val="clear" w:color="auto" w:fill="FFFFFF"/>
        <w:spacing w:line="420" w:lineRule="atLeast"/>
        <w:jc w:val="center"/>
        <w:outlineLvl w:val="1"/>
        <w:rPr>
          <w:rFonts w:ascii="Times New Roman" w:eastAsia="宋体" w:hAnsi="Times New Roman" w:cs="Times New Roman"/>
          <w:b/>
          <w:bCs/>
          <w:spacing w:val="-7"/>
          <w:kern w:val="0"/>
          <w:sz w:val="32"/>
          <w:szCs w:val="32"/>
          <w:lang w:val="en"/>
        </w:rPr>
      </w:pPr>
      <w:r>
        <w:rPr>
          <w:rFonts w:ascii="Times New Roman" w:eastAsia="宋体" w:hAnsi="Times New Roman" w:cs="Times New Roman"/>
          <w:b/>
          <w:bCs/>
          <w:spacing w:val="-7"/>
          <w:kern w:val="0"/>
          <w:sz w:val="32"/>
          <w:szCs w:val="32"/>
        </w:rPr>
        <w:t>Self-assembly of Cu-glutathione nanoparticles/CdS nanosheets for boosting photoredox performance under visible-light irradiation</w:t>
      </w:r>
    </w:p>
    <w:p w:rsidR="002A593D" w:rsidRDefault="002A593D" w:rsidP="002A593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Zhi-yu Liang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, Gui-yang Yan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, Er-da Zhan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, Ji-tao Huang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kern w:val="0"/>
          <w:sz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, Guo-xin Zhuang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>, Ying Wang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kern w:val="0"/>
          <w:sz w:val="24"/>
          <w:vertAlign w:val="superscript"/>
        </w:rPr>
        <w:t>*</w:t>
      </w:r>
    </w:p>
    <w:p w:rsidR="002A593D" w:rsidRDefault="002A593D" w:rsidP="002A593D">
      <w:pPr>
        <w:spacing w:line="360" w:lineRule="auto"/>
        <w:ind w:left="120" w:hangingChars="50" w:hanging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Fujian Provincial Key Laboratory of Featured Materials in Biochemical Industry, College of New Energy and Materials, Ningde Normal University, Fujian 352100, China</w:t>
      </w:r>
    </w:p>
    <w:p w:rsidR="002A593D" w:rsidRDefault="002A593D" w:rsidP="002A593D">
      <w:pPr>
        <w:spacing w:line="360" w:lineRule="auto"/>
        <w:ind w:left="120" w:hangingChars="50" w:hanging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0E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ollege of Chemistry, Fuzhou University, 2 Xueyuan Road, University New District, Fuzhou 350108, China.</w:t>
      </w:r>
    </w:p>
    <w:p w:rsidR="002A593D" w:rsidRDefault="002A593D" w:rsidP="002A593D">
      <w:pPr>
        <w:spacing w:line="360" w:lineRule="auto"/>
        <w:ind w:left="120" w:hangingChars="50" w:hanging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Scientific Research and Experiment Center, Fujian Police College, No. 59 Shoushan Road, Fuzhou, 350007, Fujian, China</w:t>
      </w:r>
    </w:p>
    <w:p w:rsidR="002A593D" w:rsidRDefault="002A593D" w:rsidP="002A593D">
      <w:pPr>
        <w:spacing w:line="360" w:lineRule="auto"/>
        <w:ind w:left="120" w:hangingChars="50" w:hanging="120"/>
        <w:jc w:val="center"/>
        <w:rPr>
          <w:rFonts w:ascii="Times New Roman" w:hAnsi="Times New Roman" w:cs="Times New Roman"/>
          <w:sz w:val="24"/>
          <w:lang w:val="pt-B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*Corresponding author.</w:t>
      </w:r>
      <w:r>
        <w:rPr>
          <w:rFonts w:ascii="Times New Roman" w:hAnsi="Times New Roman" w:cs="Times New Roman"/>
          <w:sz w:val="24"/>
          <w:lang w:val="pt-BR"/>
        </w:rPr>
        <w:t xml:space="preserve"> E-mail: </w:t>
      </w:r>
      <w:r>
        <w:rPr>
          <w:rFonts w:ascii="Times New Roman" w:hAnsi="Times New Roman" w:cs="Times New Roman"/>
          <w:sz w:val="24"/>
        </w:rPr>
        <w:t>huangjitao818@126.com</w:t>
      </w:r>
    </w:p>
    <w:p w:rsidR="002A593D" w:rsidRDefault="002A593D" w:rsidP="002A593D">
      <w:pPr>
        <w:spacing w:line="360" w:lineRule="auto"/>
        <w:ind w:left="120" w:hangingChars="50" w:hanging="120"/>
        <w:jc w:val="center"/>
        <w:rPr>
          <w:rFonts w:ascii="Times New Roman" w:hAnsi="Times New Roman" w:cs="Times New Roman"/>
          <w:bCs/>
          <w:sz w:val="24"/>
          <w:lang w:val="pt-BR"/>
        </w:rPr>
      </w:pPr>
      <w:r>
        <w:rPr>
          <w:rFonts w:ascii="Times New Roman" w:hAnsi="Times New Roman" w:cs="Times New Roman"/>
          <w:bCs/>
          <w:sz w:val="24"/>
          <w:lang w:val="pt-BR"/>
        </w:rPr>
        <w:t xml:space="preserve">                       1210058102@qq.com</w:t>
      </w:r>
    </w:p>
    <w:p w:rsidR="00BD6F05" w:rsidRDefault="00BD6F05">
      <w:pPr>
        <w:widowControl/>
        <w:jc w:val="left"/>
      </w:pPr>
      <w:r>
        <w:br w:type="page"/>
      </w:r>
    </w:p>
    <w:p w:rsidR="00C17CBE" w:rsidRDefault="00C17CBE"/>
    <w:p w:rsidR="00BD6F05" w:rsidRDefault="00BD6F05"/>
    <w:p w:rsidR="00BD6F05" w:rsidRDefault="00BD6F05"/>
    <w:p w:rsidR="00BD6F05" w:rsidRDefault="00BD6F05" w:rsidP="00BD6F0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3141132" cy="26924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S1.t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9" t="8527" r="10711" b="2416"/>
                    <a:stretch/>
                  </pic:blipFill>
                  <pic:spPr bwMode="auto">
                    <a:xfrm>
                      <a:off x="0" y="0"/>
                      <a:ext cx="3149692" cy="2699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6F05" w:rsidRDefault="00BD6F05" w:rsidP="00BD6F05">
      <w:pPr>
        <w:jc w:val="center"/>
      </w:pPr>
      <w:r w:rsidRPr="002A145E">
        <w:rPr>
          <w:rFonts w:ascii="Times New Roman" w:eastAsia="宋体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s</w:t>
      </w:r>
      <w:r w:rsidRPr="002A145E">
        <w:rPr>
          <w:rFonts w:ascii="Times New Roman" w:eastAsia="宋体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宋体" w:hAnsi="Times New Roman" w:cs="Times New Roman"/>
          <w:sz w:val="24"/>
          <w:szCs w:val="24"/>
        </w:rPr>
        <w:t>The XRD pattern of Cu GSH.</w:t>
      </w:r>
    </w:p>
    <w:p w:rsidR="00BD6F05" w:rsidRDefault="00BD6F05"/>
    <w:p w:rsidR="00BD6F05" w:rsidRDefault="00BD6F05"/>
    <w:p w:rsidR="00BD6F05" w:rsidRDefault="00BD6F05"/>
    <w:p w:rsidR="00BD6F05" w:rsidRDefault="00BD6F05"/>
    <w:p w:rsidR="00BD6F05" w:rsidRDefault="00BD6F05">
      <w:pPr>
        <w:widowControl/>
        <w:jc w:val="left"/>
      </w:pPr>
      <w:r>
        <w:br w:type="page"/>
      </w:r>
    </w:p>
    <w:p w:rsidR="00BD6F05" w:rsidRDefault="00BD6F05"/>
    <w:p w:rsidR="00BD6F05" w:rsidRDefault="00BD6F05"/>
    <w:p w:rsidR="00BD6F05" w:rsidRDefault="00BD6F05"/>
    <w:p w:rsidR="00BD6F05" w:rsidRDefault="00BD6F05"/>
    <w:p w:rsidR="00BD6F05" w:rsidRDefault="00BD6F05"/>
    <w:p w:rsidR="00BD6F05" w:rsidRDefault="00BD6F05" w:rsidP="00BD6F0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869194" cy="242146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S2.t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5" t="8847" r="7698" b="2016"/>
                    <a:stretch/>
                  </pic:blipFill>
                  <pic:spPr bwMode="auto">
                    <a:xfrm>
                      <a:off x="0" y="0"/>
                      <a:ext cx="4872669" cy="2423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6F05" w:rsidRDefault="00BD6F05">
      <w:r w:rsidRPr="002A145E">
        <w:rPr>
          <w:rFonts w:ascii="Times New Roman" w:eastAsia="宋体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s</w:t>
      </w:r>
      <w:r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Pr="002A145E">
        <w:rPr>
          <w:rFonts w:ascii="Times New Roman" w:eastAsia="宋体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宋体" w:hAnsi="Times New Roman" w:cs="Times New Roman"/>
          <w:sz w:val="24"/>
          <w:szCs w:val="24"/>
        </w:rPr>
        <w:t>T</w:t>
      </w:r>
      <w:r w:rsidRPr="002A145E">
        <w:rPr>
          <w:rFonts w:ascii="Times New Roman" w:eastAsia="宋体" w:hAnsi="Times New Roman" w:cs="Times New Roman"/>
          <w:sz w:val="24"/>
          <w:szCs w:val="24"/>
        </w:rPr>
        <w:t>he FT-IR spectrum of Cu GSH and GSH, partial enlarged drawing of FT-IR spectrum to observe th</w:t>
      </w:r>
      <w:r>
        <w:rPr>
          <w:rFonts w:ascii="Times New Roman" w:eastAsia="宋体" w:hAnsi="Times New Roman" w:cs="Times New Roman"/>
          <w:sz w:val="24"/>
          <w:szCs w:val="24"/>
        </w:rPr>
        <w:t>e S-H stretching vibration mode.</w:t>
      </w:r>
      <w:r w:rsidR="003A54F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BD6F05" w:rsidRPr="00BD6F05" w:rsidRDefault="003A54F1" w:rsidP="003A54F1">
      <w:pPr>
        <w:ind w:firstLineChars="100" w:firstLine="240"/>
      </w:pPr>
      <w:bookmarkStart w:id="1" w:name="OLE_LINK10"/>
      <w:bookmarkStart w:id="2" w:name="OLE_LINK11"/>
      <w:r>
        <w:rPr>
          <w:rFonts w:ascii="Times New Roman" w:eastAsia="宋体" w:hAnsi="Times New Roman" w:cs="Times New Roman"/>
          <w:sz w:val="24"/>
          <w:szCs w:val="24"/>
        </w:rPr>
        <w:t>T</w:t>
      </w:r>
      <w:r w:rsidRPr="002A145E">
        <w:rPr>
          <w:rFonts w:ascii="Times New Roman" w:eastAsia="宋体" w:hAnsi="Times New Roman" w:cs="Times New Roman"/>
          <w:sz w:val="24"/>
          <w:szCs w:val="24"/>
        </w:rPr>
        <w:t>he absorption peak observed at 2524 cm</w:t>
      </w:r>
      <w:r w:rsidRPr="002A145E">
        <w:rPr>
          <w:rFonts w:ascii="Times New Roman" w:eastAsia="宋体" w:hAnsi="Times New Roman" w:cs="Times New Roman"/>
          <w:sz w:val="24"/>
          <w:szCs w:val="24"/>
          <w:vertAlign w:val="superscript"/>
        </w:rPr>
        <w:t>-1</w:t>
      </w:r>
      <w:r w:rsidRPr="002A145E">
        <w:rPr>
          <w:rFonts w:ascii="Times New Roman" w:eastAsia="宋体" w:hAnsi="Times New Roman" w:cs="Times New Roman"/>
          <w:sz w:val="24"/>
          <w:szCs w:val="24"/>
        </w:rPr>
        <w:t xml:space="preserve"> in GSH was attributed to the S-H stretching vibration mode, while this vibration mode was found to be absent in the infrared spectrum of Cu GSH, suggesting that the S-H bond had been broken after binding with Cu. This also verifies that Cu GSH is stabilized by forming Cu-S bonds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noProof/>
          <w:sz w:val="24"/>
          <w:szCs w:val="24"/>
          <w:vertAlign w:val="superscript"/>
        </w:rPr>
        <w:t>[1]</w:t>
      </w:r>
      <w:r>
        <w:rPr>
          <w:rFonts w:ascii="Times New Roman" w:eastAsia="宋体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eastAsia="宋体" w:hAnsi="Times New Roman" w:cs="Times New Roman"/>
          <w:sz w:val="24"/>
          <w:szCs w:val="24"/>
        </w:rPr>
        <w:t>A</w:t>
      </w:r>
      <w:r w:rsidRPr="002A145E">
        <w:rPr>
          <w:rFonts w:ascii="Times New Roman" w:eastAsia="宋体" w:hAnsi="Times New Roman" w:cs="Times New Roman"/>
          <w:sz w:val="24"/>
          <w:szCs w:val="24"/>
        </w:rPr>
        <w:t>dditionally, the absorption peak at 1647 cm</w:t>
      </w:r>
      <w:r w:rsidRPr="002A145E">
        <w:rPr>
          <w:rFonts w:ascii="Times New Roman" w:eastAsia="宋体" w:hAnsi="Times New Roman" w:cs="Times New Roman"/>
          <w:sz w:val="24"/>
          <w:szCs w:val="24"/>
          <w:vertAlign w:val="superscript"/>
        </w:rPr>
        <w:t>-1</w:t>
      </w:r>
      <w:r w:rsidRPr="002A145E">
        <w:rPr>
          <w:rFonts w:ascii="Times New Roman" w:eastAsia="宋体" w:hAnsi="Times New Roman" w:cs="Times New Roman"/>
          <w:sz w:val="24"/>
          <w:szCs w:val="24"/>
        </w:rPr>
        <w:t xml:space="preserve"> was attributed to the bending vibration of the N-H bond in the amino group, and the absorption peak at 1735 cm</w:t>
      </w:r>
      <w:r w:rsidRPr="002A145E">
        <w:rPr>
          <w:rFonts w:ascii="Times New Roman" w:eastAsia="宋体" w:hAnsi="Times New Roman" w:cs="Times New Roman"/>
          <w:sz w:val="24"/>
          <w:szCs w:val="24"/>
          <w:vertAlign w:val="superscript"/>
        </w:rPr>
        <w:t>-1</w:t>
      </w:r>
      <w:r w:rsidRPr="002A145E">
        <w:rPr>
          <w:rFonts w:ascii="Times New Roman" w:eastAsia="宋体" w:hAnsi="Times New Roman" w:cs="Times New Roman"/>
          <w:sz w:val="24"/>
          <w:szCs w:val="24"/>
        </w:rPr>
        <w:t xml:space="preserve"> was attributed to the stretching vibration of the</w:t>
      </w:r>
      <w:r>
        <w:rPr>
          <w:rFonts w:ascii="Times New Roman" w:eastAsia="宋体" w:hAnsi="Times New Roman" w:cs="Times New Roman"/>
          <w:sz w:val="24"/>
          <w:szCs w:val="24"/>
        </w:rPr>
        <w:t xml:space="preserve"> C=O bond in the carboxyl group</w:t>
      </w:r>
      <w:r w:rsidRPr="002A145E">
        <w:rPr>
          <w:rFonts w:ascii="Times New Roman" w:eastAsia="宋体" w:hAnsi="Times New Roman" w:cs="Times New Roman"/>
          <w:sz w:val="24"/>
          <w:szCs w:val="24"/>
        </w:rPr>
        <w:t>.</w:t>
      </w:r>
    </w:p>
    <w:bookmarkEnd w:id="1"/>
    <w:bookmarkEnd w:id="2"/>
    <w:p w:rsidR="00BD6F05" w:rsidRDefault="00BD6F05"/>
    <w:p w:rsidR="00BD6F05" w:rsidRDefault="00BD6F05">
      <w:pPr>
        <w:widowControl/>
        <w:jc w:val="left"/>
      </w:pPr>
      <w:r>
        <w:br w:type="page"/>
      </w:r>
    </w:p>
    <w:p w:rsidR="00BD6F05" w:rsidRDefault="00BD6F05" w:rsidP="00BD6F05">
      <w:pPr>
        <w:jc w:val="center"/>
      </w:pPr>
    </w:p>
    <w:p w:rsidR="00BD6F05" w:rsidRDefault="00BD6F05" w:rsidP="00BD6F05">
      <w:pPr>
        <w:jc w:val="center"/>
      </w:pPr>
    </w:p>
    <w:p w:rsidR="00BD6F05" w:rsidRDefault="00BD6F05" w:rsidP="00BD6F05">
      <w:pPr>
        <w:jc w:val="center"/>
      </w:pPr>
    </w:p>
    <w:p w:rsidR="00BD6F05" w:rsidRDefault="00BD6F05" w:rsidP="00BD6F05">
      <w:pPr>
        <w:jc w:val="center"/>
      </w:pPr>
    </w:p>
    <w:p w:rsidR="00BD6F05" w:rsidRDefault="00BD6F05" w:rsidP="00BD6F05">
      <w:pPr>
        <w:jc w:val="center"/>
      </w:pPr>
    </w:p>
    <w:p w:rsidR="00BD6F05" w:rsidRDefault="00BD6F05" w:rsidP="00BD6F05">
      <w:pPr>
        <w:jc w:val="center"/>
      </w:pPr>
    </w:p>
    <w:p w:rsidR="00BD6F05" w:rsidRDefault="00BD6F05" w:rsidP="00BD6F0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3869267" cy="30383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S3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0" t="10042" r="9623" b="3544"/>
                    <a:stretch/>
                  </pic:blipFill>
                  <pic:spPr bwMode="auto">
                    <a:xfrm>
                      <a:off x="0" y="0"/>
                      <a:ext cx="3872866" cy="3041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6F05" w:rsidRDefault="00BD6F05" w:rsidP="00BD6F05">
      <w:pPr>
        <w:jc w:val="center"/>
      </w:pPr>
      <w:r w:rsidRPr="002A145E">
        <w:rPr>
          <w:rFonts w:ascii="Times New Roman" w:eastAsia="宋体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s</w:t>
      </w:r>
      <w:r>
        <w:rPr>
          <w:rFonts w:ascii="Times New Roman" w:eastAsia="宋体" w:hAnsi="Times New Roman" w:cs="Times New Roman"/>
          <w:b/>
          <w:sz w:val="24"/>
          <w:szCs w:val="24"/>
        </w:rPr>
        <w:t>3</w:t>
      </w:r>
      <w:r w:rsidRPr="002A145E">
        <w:rPr>
          <w:rFonts w:ascii="Times New Roman" w:eastAsia="宋体" w:hAnsi="Times New Roman" w:cs="Times New Roman"/>
          <w:b/>
          <w:sz w:val="24"/>
          <w:szCs w:val="24"/>
        </w:rPr>
        <w:t>.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2A145E">
        <w:rPr>
          <w:rFonts w:ascii="Times New Roman" w:eastAsia="宋体" w:hAnsi="Times New Roman" w:cs="Times New Roman"/>
          <w:sz w:val="24"/>
          <w:szCs w:val="24"/>
        </w:rPr>
        <w:t>ESI-Q-TOF MS of Cu GSH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</w:p>
    <w:p w:rsidR="00BD6F05" w:rsidRDefault="003A54F1" w:rsidP="003A54F1">
      <w:pPr>
        <w:ind w:firstLineChars="100" w:firstLine="240"/>
      </w:pPr>
      <w:r w:rsidRPr="002A145E">
        <w:rPr>
          <w:rFonts w:ascii="Times New Roman" w:eastAsia="宋体" w:hAnsi="Times New Roman" w:cs="Times New Roman"/>
          <w:sz w:val="24"/>
          <w:szCs w:val="24"/>
        </w:rPr>
        <w:t>Strong signal intensities were observed at m/z of 306.12 and 611.23, which are very close to the relative molecular weights of GSH (307) and GSSG (612). It is suggested that during the high-energy ionization process, a certain amount of GSH detaches from Cu GSH, with some existing as monomeric GSH and others as the oxidized form GSSG (Oxidized glutathione, C</w:t>
      </w:r>
      <w:r w:rsidRPr="002A145E">
        <w:rPr>
          <w:rFonts w:ascii="Times New Roman" w:eastAsia="宋体" w:hAnsi="Times New Roman" w:cs="Times New Roman"/>
          <w:sz w:val="24"/>
          <w:szCs w:val="24"/>
          <w:vertAlign w:val="subscript"/>
        </w:rPr>
        <w:t>20</w:t>
      </w:r>
      <w:r w:rsidRPr="002A145E">
        <w:rPr>
          <w:rFonts w:ascii="Times New Roman" w:eastAsia="宋体" w:hAnsi="Times New Roman" w:cs="Times New Roman"/>
          <w:sz w:val="24"/>
          <w:szCs w:val="24"/>
        </w:rPr>
        <w:t>H</w:t>
      </w:r>
      <w:r w:rsidRPr="002A145E">
        <w:rPr>
          <w:rFonts w:ascii="Times New Roman" w:eastAsia="宋体" w:hAnsi="Times New Roman" w:cs="Times New Roman"/>
          <w:sz w:val="24"/>
          <w:szCs w:val="24"/>
          <w:vertAlign w:val="subscript"/>
        </w:rPr>
        <w:t>32</w:t>
      </w:r>
      <w:r w:rsidRPr="002A145E">
        <w:rPr>
          <w:rFonts w:ascii="Times New Roman" w:eastAsia="宋体" w:hAnsi="Times New Roman" w:cs="Times New Roman"/>
          <w:sz w:val="24"/>
          <w:szCs w:val="24"/>
        </w:rPr>
        <w:t>N</w:t>
      </w:r>
      <w:r w:rsidRPr="002A145E">
        <w:rPr>
          <w:rFonts w:ascii="Times New Roman" w:eastAsia="宋体" w:hAnsi="Times New Roman" w:cs="Times New Roman"/>
          <w:sz w:val="24"/>
          <w:szCs w:val="24"/>
          <w:vertAlign w:val="subscript"/>
        </w:rPr>
        <w:t>6</w:t>
      </w:r>
      <w:r w:rsidRPr="002A145E">
        <w:rPr>
          <w:rFonts w:ascii="Times New Roman" w:eastAsia="宋体" w:hAnsi="Times New Roman" w:cs="Times New Roman"/>
          <w:sz w:val="24"/>
          <w:szCs w:val="24"/>
        </w:rPr>
        <w:t>O</w:t>
      </w:r>
      <w:r w:rsidRPr="002A145E">
        <w:rPr>
          <w:rFonts w:ascii="Times New Roman" w:eastAsia="宋体" w:hAnsi="Times New Roman" w:cs="Times New Roman"/>
          <w:sz w:val="24"/>
          <w:szCs w:val="24"/>
          <w:vertAlign w:val="subscript"/>
        </w:rPr>
        <w:t>12</w:t>
      </w:r>
      <w:r w:rsidRPr="002A145E">
        <w:rPr>
          <w:rFonts w:ascii="Times New Roman" w:eastAsia="宋体" w:hAnsi="Times New Roman" w:cs="Times New Roman"/>
          <w:sz w:val="24"/>
          <w:szCs w:val="24"/>
        </w:rPr>
        <w:t>S</w:t>
      </w:r>
      <w:r w:rsidRPr="002A145E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2A145E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noProof/>
          <w:sz w:val="24"/>
          <w:szCs w:val="24"/>
          <w:vertAlign w:val="superscript"/>
        </w:rPr>
        <w:t>[2</w:t>
      </w:r>
      <w:r w:rsidRPr="00CC14DF">
        <w:rPr>
          <w:rFonts w:ascii="Times New Roman" w:eastAsia="宋体" w:hAnsi="Times New Roman" w:cs="Times New Roman"/>
          <w:noProof/>
          <w:sz w:val="24"/>
          <w:szCs w:val="24"/>
          <w:vertAlign w:val="superscript"/>
        </w:rPr>
        <w:t>]</w:t>
      </w:r>
      <w:r w:rsidRPr="002A145E">
        <w:rPr>
          <w:rFonts w:ascii="Times New Roman" w:eastAsia="宋体" w:hAnsi="Times New Roman" w:cs="Times New Roman"/>
          <w:sz w:val="24"/>
          <w:szCs w:val="24"/>
        </w:rPr>
        <w:t>. Among these, the m/z at 368.05 corresponds to a complex composed of one Cu atom and one GSH molecule, indicating that Cu GSH is primarily composed of a 1:1 complex.</w:t>
      </w:r>
    </w:p>
    <w:p w:rsidR="00BD6F05" w:rsidRDefault="00BD6F05"/>
    <w:p w:rsidR="00BD6F05" w:rsidRDefault="00BD6F05"/>
    <w:p w:rsidR="00BD6F05" w:rsidRDefault="00BD6F05"/>
    <w:p w:rsidR="00BD6F05" w:rsidRDefault="00BD6F05">
      <w:pPr>
        <w:widowControl/>
        <w:jc w:val="left"/>
      </w:pPr>
      <w:r>
        <w:br w:type="page"/>
      </w:r>
    </w:p>
    <w:p w:rsidR="00BD6F05" w:rsidRDefault="00BD6F05"/>
    <w:p w:rsidR="00BD6F05" w:rsidRDefault="00BD6F05"/>
    <w:p w:rsidR="00BD6F05" w:rsidRDefault="00BD6F05"/>
    <w:p w:rsidR="00BD6F05" w:rsidRDefault="00BD6F05"/>
    <w:p w:rsidR="00BD6F05" w:rsidRDefault="00BD6F05" w:rsidP="00BD6F05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3362981" cy="3200400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4.ti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1" t="13693" r="6298" b="1790"/>
                    <a:stretch/>
                  </pic:blipFill>
                  <pic:spPr bwMode="auto">
                    <a:xfrm>
                      <a:off x="0" y="0"/>
                      <a:ext cx="3367048" cy="320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6F05" w:rsidRDefault="00BD6F05" w:rsidP="00BD6F05">
      <w:pPr>
        <w:jc w:val="center"/>
      </w:pPr>
      <w:r w:rsidRPr="002A145E">
        <w:rPr>
          <w:rFonts w:ascii="Times New Roman" w:eastAsia="宋体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s</w:t>
      </w:r>
      <w:r>
        <w:rPr>
          <w:rFonts w:ascii="Times New Roman" w:eastAsia="宋体" w:hAnsi="Times New Roman" w:cs="Times New Roman"/>
          <w:b/>
          <w:sz w:val="24"/>
          <w:szCs w:val="24"/>
        </w:rPr>
        <w:t>4</w:t>
      </w:r>
      <w:r w:rsidRPr="002A145E">
        <w:rPr>
          <w:rFonts w:ascii="Times New Roman" w:eastAsia="宋体" w:hAnsi="Times New Roman" w:cs="Times New Roman"/>
          <w:b/>
          <w:sz w:val="24"/>
          <w:szCs w:val="24"/>
        </w:rPr>
        <w:t>.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T</w:t>
      </w:r>
      <w:r w:rsidRPr="002A145E">
        <w:rPr>
          <w:rFonts w:ascii="Times New Roman" w:eastAsia="宋体" w:hAnsi="Times New Roman" w:cs="Times New Roman"/>
          <w:sz w:val="24"/>
          <w:szCs w:val="24"/>
        </w:rPr>
        <w:t xml:space="preserve">he </w:t>
      </w:r>
      <w:r w:rsidRPr="002A145E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2A145E">
        <w:rPr>
          <w:rFonts w:ascii="Times New Roman" w:eastAsia="宋体" w:hAnsi="Times New Roman" w:cs="Times New Roman"/>
          <w:sz w:val="24"/>
          <w:szCs w:val="24"/>
        </w:rPr>
        <w:t>H-NMR spectra of GSH and Cu GSH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</w:p>
    <w:p w:rsidR="00BD6F05" w:rsidRPr="00BD6F05" w:rsidRDefault="003A54F1" w:rsidP="003A54F1">
      <w:pPr>
        <w:ind w:firstLineChars="200" w:firstLine="480"/>
      </w:pPr>
      <w:r w:rsidRPr="002A145E">
        <w:rPr>
          <w:rFonts w:ascii="Times New Roman" w:eastAsia="宋体" w:hAnsi="Times New Roman" w:cs="Times New Roman"/>
          <w:sz w:val="24"/>
          <w:szCs w:val="24"/>
        </w:rPr>
        <w:t>Signals at 2.12 and 2.51 ppm can be assigned to the hydrogen at position 3 and position 4 of GSH, respectively, based on its chemical structure. Additionally, the peak of the hydrogen at position 7 is split into two peaks at 3.25 and 2.91 ppm, likely due to the adjacent chiral hydrogen at position 6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noProof/>
          <w:sz w:val="24"/>
          <w:szCs w:val="24"/>
          <w:vertAlign w:val="superscript"/>
        </w:rPr>
        <w:t>[3</w:t>
      </w:r>
      <w:r w:rsidRPr="00CC14DF">
        <w:rPr>
          <w:rFonts w:ascii="Times New Roman" w:eastAsia="宋体" w:hAnsi="Times New Roman" w:cs="Times New Roman"/>
          <w:noProof/>
          <w:sz w:val="24"/>
          <w:szCs w:val="24"/>
          <w:vertAlign w:val="superscript"/>
        </w:rPr>
        <w:t>]</w:t>
      </w:r>
      <w:r w:rsidRPr="002A145E">
        <w:rPr>
          <w:rFonts w:ascii="Times New Roman" w:eastAsia="宋体" w:hAnsi="Times New Roman" w:cs="Times New Roman"/>
          <w:sz w:val="24"/>
          <w:szCs w:val="24"/>
        </w:rPr>
        <w:t>. The corresponding proton signals are significantly shifted downfield because the hydrogens at positions 6 and 7 are very close to the copper core. Based on the above analysis, the struc</w:t>
      </w:r>
      <w:r>
        <w:rPr>
          <w:rFonts w:ascii="Times New Roman" w:eastAsia="宋体" w:hAnsi="Times New Roman" w:cs="Times New Roman"/>
          <w:sz w:val="24"/>
          <w:szCs w:val="24"/>
        </w:rPr>
        <w:t>ture of Cu GSH can be concluded</w:t>
      </w:r>
      <w:r w:rsidRPr="002A145E">
        <w:rPr>
          <w:rFonts w:ascii="Times New Roman" w:eastAsia="宋体" w:hAnsi="Times New Roman" w:cs="Times New Roman"/>
          <w:sz w:val="24"/>
          <w:szCs w:val="24"/>
        </w:rPr>
        <w:t>, the Cu GSH is primarily composed of a 1:1 complex and stabilized by forming Cu-S bonds.</w:t>
      </w:r>
    </w:p>
    <w:p w:rsidR="00BD6F05" w:rsidRDefault="00BD6F05"/>
    <w:p w:rsidR="00BD6F05" w:rsidRDefault="00BD6F05"/>
    <w:p w:rsidR="00BD6F05" w:rsidRDefault="00BD6F05"/>
    <w:p w:rsidR="00BD6F05" w:rsidRDefault="00BD6F05">
      <w:pPr>
        <w:widowControl/>
        <w:jc w:val="left"/>
      </w:pPr>
      <w:r>
        <w:br w:type="page"/>
      </w:r>
    </w:p>
    <w:p w:rsidR="00BD6F05" w:rsidRDefault="00BD6F05">
      <w:r>
        <w:rPr>
          <w:rFonts w:hint="eastAsia"/>
          <w:noProof/>
        </w:rPr>
        <w:lastRenderedPageBreak/>
        <w:drawing>
          <wp:inline distT="0" distB="0" distL="0" distR="0">
            <wp:extent cx="5274310" cy="28905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S5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F05" w:rsidRDefault="00BD6F05" w:rsidP="00BD6F05">
      <w:pPr>
        <w:jc w:val="center"/>
      </w:pPr>
      <w:r w:rsidRPr="002A145E">
        <w:rPr>
          <w:rFonts w:ascii="Times New Roman" w:eastAsia="宋体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s</w:t>
      </w:r>
      <w:r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Pr="002A145E">
        <w:rPr>
          <w:rFonts w:ascii="Times New Roman" w:eastAsia="宋体" w:hAnsi="Times New Roman" w:cs="Times New Roman"/>
          <w:b/>
          <w:sz w:val="24"/>
          <w:szCs w:val="24"/>
        </w:rPr>
        <w:t>.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T</w:t>
      </w:r>
      <w:r w:rsidRPr="002A145E">
        <w:rPr>
          <w:rFonts w:ascii="Times New Roman" w:eastAsia="宋体" w:hAnsi="Times New Roman" w:cs="Times New Roman"/>
          <w:sz w:val="24"/>
          <w:szCs w:val="24"/>
        </w:rPr>
        <w:t>he structure diagram of Cu GSH.</w:t>
      </w:r>
    </w:p>
    <w:p w:rsidR="00BD6F05" w:rsidRDefault="00BD6F05"/>
    <w:p w:rsidR="003A54F1" w:rsidRDefault="003A54F1"/>
    <w:p w:rsidR="003A54F1" w:rsidRPr="00801394" w:rsidRDefault="003A54F1" w:rsidP="003A54F1">
      <w:pPr>
        <w:rPr>
          <w:rFonts w:ascii="Times New Roman" w:hAnsi="Times New Roman" w:cs="Times New Roman"/>
          <w:b/>
          <w:sz w:val="32"/>
        </w:rPr>
      </w:pPr>
      <w:r w:rsidRPr="00801394">
        <w:rPr>
          <w:rFonts w:ascii="Times New Roman" w:hAnsi="Times New Roman" w:cs="Times New Roman" w:hint="eastAsia"/>
          <w:b/>
          <w:sz w:val="32"/>
        </w:rPr>
        <w:t>R</w:t>
      </w:r>
      <w:r w:rsidRPr="00801394">
        <w:rPr>
          <w:rFonts w:ascii="Times New Roman" w:hAnsi="Times New Roman" w:cs="Times New Roman"/>
          <w:b/>
          <w:sz w:val="32"/>
        </w:rPr>
        <w:t>eferences</w:t>
      </w:r>
    </w:p>
    <w:p w:rsidR="003A54F1" w:rsidRPr="00801394" w:rsidRDefault="003A54F1" w:rsidP="003A54F1">
      <w:pPr>
        <w:pStyle w:val="EndNote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139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="001727C9">
        <w:rPr>
          <w:rFonts w:ascii="Times New Roman" w:hAnsi="Times New Roman" w:cs="Times New Roman" w:hint="eastAsia"/>
          <w:sz w:val="24"/>
          <w:szCs w:val="24"/>
        </w:rPr>
        <w:t>]</w:t>
      </w:r>
      <w:r w:rsidRPr="00801394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94">
        <w:rPr>
          <w:rFonts w:ascii="Times New Roman" w:hAnsi="Times New Roman" w:cs="Times New Roman"/>
          <w:sz w:val="24"/>
          <w:szCs w:val="24"/>
        </w:rPr>
        <w:t>M. Sun,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94">
        <w:rPr>
          <w:rFonts w:ascii="Times New Roman" w:hAnsi="Times New Roman" w:cs="Times New Roman"/>
          <w:sz w:val="24"/>
          <w:szCs w:val="24"/>
        </w:rPr>
        <w:t>J. Lv, Y. Zhang, T. Du, 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94">
        <w:rPr>
          <w:rFonts w:ascii="Times New Roman" w:hAnsi="Times New Roman" w:cs="Times New Roman"/>
          <w:sz w:val="24"/>
          <w:szCs w:val="24"/>
        </w:rPr>
        <w:t>H. Li, 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94">
        <w:rPr>
          <w:rFonts w:ascii="Times New Roman" w:hAnsi="Times New Roman" w:cs="Times New Roman"/>
          <w:sz w:val="24"/>
          <w:szCs w:val="24"/>
        </w:rPr>
        <w:t>X. Chen, 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94">
        <w:rPr>
          <w:rFonts w:ascii="Times New Roman" w:hAnsi="Times New Roman" w:cs="Times New Roman"/>
          <w:sz w:val="24"/>
          <w:szCs w:val="24"/>
        </w:rPr>
        <w:t>F. Qi, Colorimetric sensing of glucose and GSH using core-shell Cu/Au nanoparticles with peroxidase mimicking activity,</w:t>
      </w:r>
      <w:r w:rsidRPr="00A20BF1">
        <w:rPr>
          <w:rFonts w:ascii="Times New Roman" w:hAnsi="Times New Roman" w:cs="Times New Roman"/>
          <w:i/>
          <w:sz w:val="24"/>
          <w:szCs w:val="24"/>
        </w:rPr>
        <w:t xml:space="preserve"> Rsc Adv.</w:t>
      </w:r>
      <w:r w:rsidRPr="00801394">
        <w:rPr>
          <w:rFonts w:ascii="Times New Roman" w:hAnsi="Times New Roman" w:cs="Times New Roman"/>
          <w:sz w:val="24"/>
          <w:szCs w:val="24"/>
        </w:rPr>
        <w:t>, 12 (2022) 21875-21884.</w:t>
      </w:r>
    </w:p>
    <w:p w:rsidR="003A54F1" w:rsidRPr="00801394" w:rsidRDefault="003A54F1" w:rsidP="003A54F1">
      <w:pPr>
        <w:pStyle w:val="EndNote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</w:t>
      </w:r>
      <w:r w:rsidRPr="00801394">
        <w:rPr>
          <w:rFonts w:ascii="Times New Roman" w:hAnsi="Times New Roman" w:cs="Times New Roman"/>
          <w:sz w:val="24"/>
          <w:szCs w:val="24"/>
        </w:rPr>
        <w:t xml:space="preserve">] L. Zhang, Y. Wan, Y. Wu, J. Wang, D. Xu, W. Duan, D. Chen, D. Liu, GSH capped Cu-Zn-In-S quantum dots: one-pot aqueous synthesis and cell labeling applications, </w:t>
      </w:r>
      <w:bookmarkStart w:id="3" w:name="OLE_LINK40"/>
      <w:bookmarkStart w:id="4" w:name="OLE_LINK41"/>
      <w:r w:rsidRPr="00A20BF1">
        <w:rPr>
          <w:rFonts w:ascii="Times New Roman" w:hAnsi="Times New Roman" w:cs="Times New Roman"/>
          <w:i/>
          <w:sz w:val="24"/>
          <w:szCs w:val="24"/>
        </w:rPr>
        <w:t>Chalcogenide Lett</w:t>
      </w:r>
      <w:bookmarkEnd w:id="3"/>
      <w:bookmarkEnd w:id="4"/>
      <w:r w:rsidRPr="00A20BF1">
        <w:rPr>
          <w:rFonts w:ascii="Times New Roman" w:hAnsi="Times New Roman" w:cs="Times New Roman"/>
          <w:i/>
          <w:sz w:val="24"/>
          <w:szCs w:val="24"/>
        </w:rPr>
        <w:t>.</w:t>
      </w:r>
      <w:r w:rsidRPr="00801394">
        <w:rPr>
          <w:rFonts w:ascii="Times New Roman" w:hAnsi="Times New Roman" w:cs="Times New Roman"/>
          <w:sz w:val="24"/>
          <w:szCs w:val="24"/>
        </w:rPr>
        <w:t>, 18 (2021) 505-512.</w:t>
      </w:r>
    </w:p>
    <w:p w:rsidR="003A54F1" w:rsidRPr="00801394" w:rsidRDefault="003A54F1" w:rsidP="003A54F1">
      <w:pPr>
        <w:pStyle w:val="EndNote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</w:t>
      </w:r>
      <w:r w:rsidRPr="00801394">
        <w:rPr>
          <w:rFonts w:ascii="Times New Roman" w:hAnsi="Times New Roman" w:cs="Times New Roman"/>
          <w:sz w:val="24"/>
          <w:szCs w:val="24"/>
        </w:rPr>
        <w:t>]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94">
        <w:rPr>
          <w:rFonts w:ascii="Times New Roman" w:hAnsi="Times New Roman" w:cs="Times New Roman"/>
          <w:sz w:val="24"/>
          <w:szCs w:val="24"/>
        </w:rPr>
        <w:t>H. Zhang,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94">
        <w:rPr>
          <w:rFonts w:ascii="Times New Roman" w:hAnsi="Times New Roman" w:cs="Times New Roman"/>
          <w:sz w:val="24"/>
          <w:szCs w:val="24"/>
        </w:rPr>
        <w:t>T. Zhang, 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94">
        <w:rPr>
          <w:rFonts w:ascii="Times New Roman" w:hAnsi="Times New Roman" w:cs="Times New Roman"/>
          <w:sz w:val="24"/>
          <w:szCs w:val="24"/>
        </w:rPr>
        <w:t>J. Ou, F. Zhang, J. Meng, G. Wang,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394">
        <w:rPr>
          <w:rFonts w:ascii="Times New Roman" w:hAnsi="Times New Roman" w:cs="Times New Roman"/>
          <w:sz w:val="24"/>
          <w:szCs w:val="24"/>
        </w:rPr>
        <w:t xml:space="preserve">L. Fang, Y. Li, Red-emitting GSH-Cu NCs as a triplet induced quenched fluorescent probe for fast detection of thiol pollutants, </w:t>
      </w:r>
      <w:r w:rsidRPr="00A20BF1">
        <w:rPr>
          <w:rFonts w:ascii="Times New Roman" w:hAnsi="Times New Roman" w:cs="Times New Roman"/>
          <w:i/>
          <w:sz w:val="24"/>
          <w:szCs w:val="24"/>
        </w:rPr>
        <w:t>Nanoscale</w:t>
      </w:r>
      <w:r w:rsidRPr="00801394">
        <w:rPr>
          <w:rFonts w:ascii="Times New Roman" w:hAnsi="Times New Roman" w:cs="Times New Roman"/>
          <w:sz w:val="24"/>
          <w:szCs w:val="24"/>
        </w:rPr>
        <w:t>, 12 (2020) 19429-19437.</w:t>
      </w:r>
    </w:p>
    <w:p w:rsidR="003A54F1" w:rsidRPr="003A54F1" w:rsidRDefault="003A54F1"/>
    <w:sectPr w:rsidR="003A54F1" w:rsidRPr="003A5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37A" w:rsidRDefault="00B9037A" w:rsidP="00BD6F05">
      <w:r>
        <w:separator/>
      </w:r>
    </w:p>
  </w:endnote>
  <w:endnote w:type="continuationSeparator" w:id="0">
    <w:p w:rsidR="00B9037A" w:rsidRDefault="00B9037A" w:rsidP="00BD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37A" w:rsidRDefault="00B9037A" w:rsidP="00BD6F05">
      <w:r>
        <w:separator/>
      </w:r>
    </w:p>
  </w:footnote>
  <w:footnote w:type="continuationSeparator" w:id="0">
    <w:p w:rsidR="00B9037A" w:rsidRDefault="00B9037A" w:rsidP="00BD6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8E"/>
    <w:rsid w:val="000902C6"/>
    <w:rsid w:val="001727C9"/>
    <w:rsid w:val="002A593D"/>
    <w:rsid w:val="003A54F1"/>
    <w:rsid w:val="003B05D5"/>
    <w:rsid w:val="003B066E"/>
    <w:rsid w:val="003F730F"/>
    <w:rsid w:val="004E440E"/>
    <w:rsid w:val="00532E62"/>
    <w:rsid w:val="005932D6"/>
    <w:rsid w:val="00632F75"/>
    <w:rsid w:val="006760EB"/>
    <w:rsid w:val="008050E3"/>
    <w:rsid w:val="0088038E"/>
    <w:rsid w:val="00965D58"/>
    <w:rsid w:val="00A17DA8"/>
    <w:rsid w:val="00A729B3"/>
    <w:rsid w:val="00B9037A"/>
    <w:rsid w:val="00BD6F05"/>
    <w:rsid w:val="00C17CBE"/>
    <w:rsid w:val="00EC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ACEBE"/>
  <w15:chartTrackingRefBased/>
  <w15:docId w15:val="{51866E9F-E8F0-4904-9419-144A2370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6F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6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6F05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3A54F1"/>
    <w:rPr>
      <w:rFonts w:ascii="等线" w:eastAsia="等线" w:hAnsi="等线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3A54F1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DTGH</dc:creator>
  <cp:keywords/>
  <dc:description/>
  <cp:lastModifiedBy>DTGH</cp:lastModifiedBy>
  <cp:revision>7</cp:revision>
  <dcterms:created xsi:type="dcterms:W3CDTF">2025-09-22T12:12:00Z</dcterms:created>
  <dcterms:modified xsi:type="dcterms:W3CDTF">2025-11-12T05:33:00Z</dcterms:modified>
</cp:coreProperties>
</file>