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ACE" w:rsidRPr="00074E2C" w:rsidRDefault="00A23ACE" w:rsidP="00A23ACE">
      <w:pPr>
        <w:rPr>
          <w:rFonts w:asciiTheme="majorBidi" w:hAnsiTheme="majorBidi" w:cstheme="majorBidi"/>
          <w:sz w:val="24"/>
          <w:szCs w:val="24"/>
          <w:lang w:bidi="fa-IR"/>
        </w:rPr>
      </w:pPr>
      <w:r w:rsidRPr="00074E2C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Attach1:                           </w:t>
      </w:r>
      <w:r w:rsidRPr="00074E2C">
        <w:rPr>
          <w:rFonts w:asciiTheme="majorBidi" w:hAnsiTheme="majorBidi" w:cstheme="majorBidi"/>
          <w:b/>
          <w:bCs/>
          <w:sz w:val="20"/>
          <w:szCs w:val="20"/>
          <w:lang w:bidi="fa-IR"/>
        </w:rPr>
        <w:t>Table7: Systematic review studies for surgical effect</w:t>
      </w:r>
      <w:bookmarkStart w:id="0" w:name="_GoBack"/>
      <w:bookmarkEnd w:id="0"/>
    </w:p>
    <w:p w:rsidR="00A23ACE" w:rsidRPr="00074E2C" w:rsidRDefault="00A23ACE" w:rsidP="00A23ACE">
      <w:pPr>
        <w:rPr>
          <w:rFonts w:asciiTheme="majorBidi" w:hAnsiTheme="majorBidi" w:cstheme="majorBidi"/>
          <w:sz w:val="24"/>
          <w:szCs w:val="24"/>
          <w:lang w:bidi="fa-IR"/>
        </w:rPr>
      </w:pPr>
    </w:p>
    <w:tbl>
      <w:tblPr>
        <w:tblStyle w:val="TableGrid"/>
        <w:bidiVisual/>
        <w:tblW w:w="7658" w:type="dxa"/>
        <w:jc w:val="center"/>
        <w:tblLook w:val="04A0" w:firstRow="1" w:lastRow="0" w:firstColumn="1" w:lastColumn="0" w:noHBand="0" w:noVBand="1"/>
      </w:tblPr>
      <w:tblGrid>
        <w:gridCol w:w="1532"/>
        <w:gridCol w:w="1651"/>
        <w:gridCol w:w="936"/>
        <w:gridCol w:w="616"/>
        <w:gridCol w:w="856"/>
        <w:gridCol w:w="2067"/>
      </w:tblGrid>
      <w:tr w:rsidR="00A23ACE" w:rsidRPr="00074E2C" w:rsidTr="00DD2BB0">
        <w:trPr>
          <w:jc w:val="center"/>
        </w:trPr>
        <w:tc>
          <w:tcPr>
            <w:tcW w:w="153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b/>
                <w:bCs/>
                <w:sz w:val="16"/>
                <w:szCs w:val="16"/>
                <w:rtl/>
              </w:rPr>
            </w:pPr>
            <w:r w:rsidRPr="00074E2C">
              <w:rPr>
                <w:rFonts w:asciiTheme="majorBidi" w:eastAsiaTheme="minorHAnsi" w:hAnsiTheme="majorBidi" w:cs="B Mitra"/>
                <w:b/>
                <w:bCs/>
                <w:sz w:val="16"/>
                <w:szCs w:val="16"/>
                <w:lang w:bidi="fa-IR"/>
              </w:rPr>
              <w:t xml:space="preserve">QOL after </w:t>
            </w:r>
            <w:r w:rsidRPr="00074E2C">
              <w:rPr>
                <w:rFonts w:asciiTheme="majorBidi" w:hAnsiTheme="majorBidi" w:cs="B Mitra"/>
                <w:b/>
                <w:bCs/>
                <w:sz w:val="16"/>
                <w:szCs w:val="16"/>
              </w:rPr>
              <w:t>surgery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b/>
                <w:bCs/>
                <w:sz w:val="16"/>
                <w:szCs w:val="16"/>
                <w:rtl/>
                <w:lang w:bidi="fa-IR"/>
              </w:rPr>
            </w:pPr>
            <w:r w:rsidRPr="00074E2C">
              <w:rPr>
                <w:rFonts w:asciiTheme="majorBidi" w:eastAsiaTheme="minorHAnsi" w:hAnsiTheme="majorBidi" w:cs="B Mitra"/>
                <w:b/>
                <w:bCs/>
                <w:sz w:val="16"/>
                <w:szCs w:val="16"/>
                <w:lang w:bidi="fa-IR"/>
              </w:rPr>
              <w:t xml:space="preserve">QOL befor </w:t>
            </w:r>
            <w:r w:rsidRPr="00074E2C">
              <w:rPr>
                <w:rFonts w:asciiTheme="majorBidi" w:hAnsiTheme="majorBidi" w:cs="B Mitra"/>
                <w:b/>
                <w:bCs/>
                <w:sz w:val="16"/>
                <w:szCs w:val="16"/>
              </w:rPr>
              <w:t>surgery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b/>
                <w:bCs/>
                <w:sz w:val="16"/>
                <w:szCs w:val="16"/>
              </w:rPr>
            </w:pPr>
            <w:r w:rsidRPr="00074E2C">
              <w:rPr>
                <w:rFonts w:asciiTheme="majorBidi" w:eastAsiaTheme="minorHAnsi" w:hAnsiTheme="majorBidi" w:cs="B Mitra"/>
                <w:b/>
                <w:bCs/>
                <w:sz w:val="16"/>
                <w:szCs w:val="16"/>
              </w:rPr>
              <w:t>Follow up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b/>
                <w:bCs/>
                <w:sz w:val="16"/>
                <w:szCs w:val="16"/>
                <w:rtl/>
              </w:rPr>
            </w:pPr>
            <w:r w:rsidRPr="00074E2C">
              <w:rPr>
                <w:rFonts w:asciiTheme="majorBidi" w:eastAsiaTheme="minorHAnsi" w:hAnsiTheme="majorBidi" w:cs="B Mitra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b/>
                <w:bCs/>
                <w:sz w:val="16"/>
                <w:szCs w:val="16"/>
                <w:rtl/>
              </w:rPr>
            </w:pPr>
            <w:r w:rsidRPr="00074E2C"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  <w:t>reference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b/>
                <w:bCs/>
                <w:sz w:val="16"/>
                <w:szCs w:val="16"/>
              </w:rPr>
            </w:pPr>
            <w:r w:rsidRPr="00074E2C">
              <w:rPr>
                <w:rFonts w:asciiTheme="majorBidi" w:eastAsiaTheme="minorHAnsi" w:hAnsiTheme="majorBidi" w:cs="B Mitra"/>
                <w:b/>
                <w:bCs/>
                <w:sz w:val="16"/>
                <w:szCs w:val="16"/>
              </w:rPr>
              <w:t>author</w:t>
            </w:r>
          </w:p>
        </w:tc>
      </w:tr>
      <w:tr w:rsidR="00A23ACE" w:rsidRPr="00074E2C" w:rsidTr="00DD2BB0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71.5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37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2003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  <w:rtl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begin"/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 xml:space="preserve"> 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ADDIN EN.CITE &lt;EndNote&gt;&lt;Cite&gt;&lt;Author&gt;Zhang&lt;/Author&gt;&lt;Year&gt;2003&lt;/Year&gt;&lt;RecNum&gt;3&lt;/RecNum&gt;&lt;DisplayText&gt;(25)&lt;/DisplayText&gt;&lt;record&gt;&lt;rec-number&gt;3&lt;/rec-number&gt;&lt;foreign-keys&gt;&lt;key app="EN" db-id="xzxrew2adapf51e5frspfe29rrx209dtd2z9" timestamp="1626274045"&gt;3&lt;/key&gt;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&lt;/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foreign-keys&gt;&lt;ref-type name="Journal Article"&gt;17&lt;/ref-type&gt;&lt;contributors&gt;&lt;authors&gt;&lt;author&gt;Zhang, Zefeng&lt;/author&gt;&lt;author&gt;Mahoney, Elizabeth M&lt;/author&gt;&lt;author&gt;Stables, Rodney H&lt;/author&gt;&lt;author&gt;Booth, Jean&lt;/author&gt;&lt;author&gt;Nugara, Fiona&lt;/author&gt;&lt;author&gt;Spertus, John A&lt;/author&gt;&lt;author&gt;Weintraub, William S&lt;/author&gt;&lt;/authors&gt;&lt;/contributors&gt;&lt;titles&gt;&lt;title&gt;Disease-specific health status after stent-assisted percutaneous coronary intervention and coronary artery bypass surgery: one-year results from the Stent or Surgery trial&lt;/title&gt;&lt;secondary-title&gt;Circulation&lt;/secondary-title&gt;&lt;/titles&gt;&lt;periodical&gt;&lt;full-title&gt;Circulation&lt;/full-title&gt;&lt;/periodical&gt;&lt;pages&gt;1694-1700&lt;/pages&gt;&lt;volume&gt;108&lt;/volume&gt;&lt;number&gt;14&lt;/number&gt;&lt;dates&gt;&lt;year&gt;2003&lt;/year&gt;&lt;/dates&gt;&lt;isbn&gt;0009-7322&lt;/isbn&gt;&lt;urls&gt;&lt;/urls&gt;&lt;/record&gt;&lt;/Cite&gt;&lt;/EndNote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separate"/>
            </w:r>
            <w:r w:rsidRPr="00074E2C">
              <w:rPr>
                <w:rFonts w:asciiTheme="majorBidi" w:eastAsiaTheme="minorHAnsi" w:hAnsiTheme="majorBidi" w:cs="B Mitra"/>
                <w:noProof/>
                <w:sz w:val="20"/>
                <w:szCs w:val="20"/>
                <w:rtl/>
              </w:rPr>
              <w:t>(25)</w: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proofErr w:type="spellStart"/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Zefeng</w:t>
            </w:r>
            <w:proofErr w:type="spellEnd"/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 xml:space="preserve"> Zhang</w:t>
            </w:r>
          </w:p>
        </w:tc>
      </w:tr>
      <w:tr w:rsidR="00A23ACE" w:rsidRPr="00074E2C" w:rsidTr="00DD2BB0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90.6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56.1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12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2004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  <w:rtl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begin"/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 xml:space="preserve"> 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ADDIN EN.CITE &lt;EndNote&gt;&lt;Cite&gt;&lt;Author&gt;Sands&lt;/Author&gt;&lt;Year&gt;2003&lt;/Year&gt;&lt;RecNum&gt;4&lt;/RecNum&gt;&lt;DisplayText&gt;(26)&lt;/DisplayText&gt;&lt;record&gt;&lt;rec-number&gt;4&lt;/rec-number&gt;&lt;foreign-keys&gt;&lt;key app="EN" db-id="xzxrew2adapf51e5frspfe29rrx209dtd2z9" timestamp="1626274334"&gt;4&lt;/key&gt;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&lt;/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foreign-keys&gt;&lt;ref-type name="Journal Article"&gt;17&lt;/ref-type&gt;&lt;contributors&gt;&lt;authors&gt;&lt;author&gt;Sands, Bruce E&lt;/author&gt;&lt;author&gt;Arsenault, Joanne E&lt;/author&gt;&lt;author&gt;Rosen, Michael J&lt;/author&gt;&lt;author&gt;Alsahli, Mazen&lt;/author&gt;&lt;author&gt;Bailen, Laurence&lt;/author&gt;&lt;author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Banks, Peter&lt;/author&gt;&lt;author&gt;Bensen, Steven&lt;/author&gt;&lt;author&gt;Bousvaros, Athos&lt;/author&gt;&lt;author&gt;Cave, David&lt;/author&gt;&lt;author&gt;Cooley, Jeffrey S&lt;/author&gt;&lt;/authors&gt;&lt;/contributors&gt;&lt;titles&gt;&lt;title&gt;Risk of early surgery for Crohn&amp;apos;s disease: implications for early treatment strategies&lt;/title&gt;&lt;secondary-title&gt;The American journal of gastroenterology&lt;/secondary-title&gt;&lt;/titles&gt;&lt;periodical&gt;&lt;full-title&gt;The American journal of gastroenterology&lt;/full-title&gt;&lt;/periodical&gt;&lt;pages&gt;2712-2718&lt;/pages&gt;&lt;volume&gt;98&lt;/volume&gt;&lt;number&gt;12&lt;/number&gt;&lt;dates&gt;&lt;year&gt;2003&lt;/year&gt;&lt;/dates&gt;&lt;isbn&gt;0002-9270&lt;/isbn&gt;&lt;urls&gt;&lt;/urls&gt;&lt;/record&gt;&lt;/Cite&gt;&lt;/EndNote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separate"/>
            </w:r>
            <w:r w:rsidRPr="00074E2C">
              <w:rPr>
                <w:rFonts w:asciiTheme="majorBidi" w:eastAsiaTheme="minorHAnsi" w:hAnsiTheme="majorBidi" w:cs="B Mitra"/>
                <w:noProof/>
                <w:sz w:val="20"/>
                <w:szCs w:val="20"/>
                <w:rtl/>
              </w:rPr>
              <w:t>(26)</w: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Sands BE,</w:t>
            </w:r>
          </w:p>
        </w:tc>
      </w:tr>
      <w:tr w:rsidR="00A23ACE" w:rsidRPr="00074E2C" w:rsidTr="00DD2BB0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83.4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53.6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2002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  <w:rtl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begin"/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 xml:space="preserve"> 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ADDIN EN.CITE &lt;EndNote&gt;&lt;Cite&gt;&lt;Author&gt;Borkon&lt;/Author&gt;&lt;Year&gt;2002&lt;/Year&gt;&lt;RecNum&gt;5&lt;/RecNum&gt;&lt;DisplayText&gt;(27)&lt;/DisplayText&gt;&lt;record&gt;&lt;rec-number&gt;5&lt;/rec-number&gt;&lt;foreign-keys&gt;&lt;key app="EN" db-id="xzxrew2adapf51e5frspfe29rrx209dtd2z9" timestamp="1626274459"&gt;5&lt;/key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&gt;&lt;/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foreign-keys&gt;&lt;ref-type name="Journal Article"&gt;17&lt;/ref-type&gt;&lt;contributors&gt;&lt;authors&gt;&lt;author&gt;Borkon, A Michael&lt;/author&gt;&lt;author&gt;Muehlebach, Gregory F&lt;/author&gt;&lt;author&gt;House, John&lt;/author&gt;&lt;author&gt;Marso, Steven P&lt;/author&gt;&lt;author&gt;Spertus, John A&lt;/author&gt;&lt;/authors&gt;&lt;/contributors&gt;&lt;titles&gt;&lt;title&gt;A comparison of the recovery of health status after percutaneous coronary intervention and coronary artery bypass&lt;/title&gt;&lt;secondary-title&gt;The Annals of thoracic surgery&lt;/secondary-title&gt;&lt;/titles&gt;&lt;periodical&gt;&lt;full-title&gt;The Annals of thoracic surgery&lt;/full-title&gt;&lt;/periodical&gt;&lt;pages&gt;1526-1530&lt;/pages&gt;&lt;volume&gt;74&lt;/volume&gt;&lt;number&gt;5&lt;/number&gt;&lt;dates&gt;&lt;year&gt;2002&lt;/year&gt;&lt;/dates&gt;&lt;isbn&gt;0003-4975&lt;/isbn&gt;&lt;urls&gt;&lt;/urls&gt;&lt;/record&gt;&lt;/Cite&gt;&lt;/EndNote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separate"/>
            </w:r>
            <w:r w:rsidRPr="00074E2C">
              <w:rPr>
                <w:rFonts w:asciiTheme="majorBidi" w:eastAsiaTheme="minorHAnsi" w:hAnsiTheme="majorBidi" w:cs="B Mitra"/>
                <w:noProof/>
                <w:sz w:val="20"/>
                <w:szCs w:val="20"/>
                <w:rtl/>
              </w:rPr>
              <w:t>(27)</w: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 xml:space="preserve">A. Michael </w:t>
            </w:r>
            <w:proofErr w:type="spellStart"/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Borkon</w:t>
            </w:r>
            <w:proofErr w:type="spellEnd"/>
          </w:p>
        </w:tc>
      </w:tr>
      <w:tr w:rsidR="00A23ACE" w:rsidRPr="00074E2C" w:rsidTr="00DD2BB0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27.3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2006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  <w:rtl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begin"/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 xml:space="preserve"> 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ADDIN EN.CITE &lt;EndNote&gt;&lt;Cite&gt;&lt;Author&gt;Zhang&lt;/Author&gt;&lt;Year&gt;2006&lt;/Year&gt;&lt;RecNum&gt;7&lt;/RecNum&gt;&lt;DisplayText&gt;(28)&lt;/DisplayText&gt;&lt;record&gt;&lt;rec-number&gt;7&lt;/rec-number&gt;&lt;foreign-keys&gt;&lt;key app="EN" db-id="xzxrew2adapf51e5frspfe29rrx209dtd2z9" timestamp="1626274607"&gt;7&lt;/key&gt;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&lt;/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foreign-keys&gt;&lt;ref-type name="Journal Article"&gt;17&lt;/ref-type&gt;&lt;contributors&gt;&lt;authors&gt;&lt;author&gt;Zhang, Zefeng&lt;/author&gt;&lt;author&gt;Mahoney, Elizabeth M&lt;/author&gt;&lt;author&gt;Spertus, John A&lt;/author&gt;&lt;author&gt;Booth, Jean&lt;/author&gt;&lt;author&gt;Nugara, Fiona&lt;/author&gt;&lt;author&gt;Kolm, Paul&lt;/author&gt;&lt;author&gt;Stables, Rodney H&lt;/author&gt;&lt;author&gt;Weintraub, William S&lt;/author&gt;&lt;/authors&gt;&lt;/contributors&gt;&lt;titles&gt;&lt;title&gt;The impact of age on outcomes after coronary artery bypass surgery versus stent-assisted percutaneous coronary intervention: one-year results from the Stent or Surgery (SoS) trial&lt;/title&gt;&lt;secondary-title&gt;American heart journal&lt;/secondary-title&gt;&lt;/titles&gt;&lt;periodical&gt;&lt;full-title&gt;American heart journal&lt;/full-title&gt;&lt;/periodical&gt;&lt;pages&gt;1153-1160&lt;/pages&gt;&lt;volume&gt;152&lt;/volume&gt;&lt;number&gt;6&lt;/number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&gt;&lt;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dates&gt;&lt;year&gt;2006&lt;/year&gt;&lt;/dates&gt;&lt;isbn&gt;0002-8703&lt;/isbn&gt;&lt;urls&gt;&lt;/urls&gt;&lt;/record&gt;&lt;/Cite&gt;&lt;/EndNote&gt;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separate"/>
            </w:r>
            <w:r w:rsidRPr="00074E2C">
              <w:rPr>
                <w:rFonts w:asciiTheme="majorBidi" w:eastAsiaTheme="minorHAnsi" w:hAnsiTheme="majorBidi" w:cs="B Mitra"/>
                <w:noProof/>
                <w:sz w:val="20"/>
                <w:szCs w:val="20"/>
                <w:rtl/>
              </w:rPr>
              <w:t>(28)</w: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proofErr w:type="spellStart"/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Zefeng</w:t>
            </w:r>
            <w:proofErr w:type="spellEnd"/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 xml:space="preserve"> Zhang</w:t>
            </w:r>
          </w:p>
        </w:tc>
      </w:tr>
      <w:tr w:rsidR="00A23ACE" w:rsidRPr="00074E2C" w:rsidTr="00DD2BB0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29.75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2004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  <w:rtl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begin"/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 xml:space="preserve"> 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ADDIN EN.CITE &lt;EndNote&gt;&lt;Cite&gt;&lt;Author&gt;Zhang&lt;/Author&gt;&lt;Year&gt;2004&lt;/Year&gt;&lt;RecNum&gt;8&lt;/RecNum&gt;&lt;DisplayText&gt;(29)&lt;/DisplayText&gt;&lt;record&gt;&lt;rec-number&gt;8&lt;/rec-number&gt;&lt;foreign-keys&gt;&lt;key app="EN" db-id="xzxrew2adapf51e5frspfe29rrx209dtd2z9" timestamp="1626274683"&gt;8&lt;/key&gt;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&lt;/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foreign-keys&gt;&lt;ref-type name="Journal Article"&gt;17&lt;/ref-type&gt;&lt;contributors&gt;&lt;authors&gt;&lt;author&gt;Zhang, Zefeng&lt;/author&gt;&lt;author&gt;Weintraub, William S&lt;/author&gt;&lt;author&gt;Mahoney, Elizabeth M&lt;/author&gt;&lt;author&gt;Spertus, John A&lt;/author&gt;&lt;author&gt;Booth, Jean&lt;/author&gt;&lt;author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Nugara, Fiona&lt;/author&gt;&lt;author&gt;Stables, Rodney H&lt;/author&gt;&lt;author&gt;Vaccarino, Viola&lt;/author&gt;&lt;/authors&gt;&lt;/contributors&gt;&lt;titles&gt;&lt;title&gt;Relative benefit of coronary artery bypass grafting versus stent-assisted percutaneous coronary intervention for angina pectoris and multivessel coronary disease in women versus men (one-year results from the Stent or Surgery trial)&lt;/title&gt;&lt;secondary-title&gt;The American journal of cardiology&lt;/secondary-title&gt;&lt;/titles&gt;&lt;periodical&gt;&lt;full-title&gt;The American journal of cardiology&lt;/full-title&gt;&lt;/periodical&gt;&lt;pages&gt;404-409&lt;/pages&gt;&lt;volume&gt;93&lt;/volume&gt;&lt;number&gt;4&lt;/number&gt;&lt;dates&gt;&lt;year&gt;2004&lt;/year&gt;&lt;/dates&gt;&lt;isbn&gt;0002-9149&lt;/isbn&gt;&lt;urls&gt;&lt;/urls&gt;&lt;/record&gt;&lt;/Cite&gt;&lt;/EndNote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separate"/>
            </w:r>
            <w:r w:rsidRPr="00074E2C">
              <w:rPr>
                <w:rFonts w:asciiTheme="majorBidi" w:eastAsiaTheme="minorHAnsi" w:hAnsiTheme="majorBidi" w:cs="B Mitra"/>
                <w:noProof/>
                <w:sz w:val="20"/>
                <w:szCs w:val="20"/>
                <w:rtl/>
              </w:rPr>
              <w:t>(29)</w: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proofErr w:type="spellStart"/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Zefeng</w:t>
            </w:r>
            <w:proofErr w:type="spellEnd"/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 xml:space="preserve"> Zhang</w:t>
            </w:r>
          </w:p>
        </w:tc>
      </w:tr>
      <w:tr w:rsidR="00A23ACE" w:rsidRPr="00074E2C" w:rsidTr="00DD2BB0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81.7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59.6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12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2015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  <w:rtl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begin"/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 xml:space="preserve"> 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ADDIN EN.CITE &lt;EndNote&gt;&lt;Cite&gt;&lt;Author&gt;McGrath&lt;/Author&gt;&lt;Year&gt;2015&lt;/Year&gt;&lt;RecNum&gt;9&lt;/RecNum&gt;&lt;DisplayText&gt;(30)&lt;/DisplayText&gt;&lt;record&gt;&lt;rec-number&gt;9&lt;/rec-number&gt;&lt;foreign-keys&gt;&lt;key app="EN" db-id="xzxrew2adapf51e5frspfe29rrx209dtd2z9" timestamp="1626274801"&gt;9&lt;/key&gt;&lt;/foreign-keys&gt;&lt;ref-type name="Journal Article"&gt;17&lt;/ref-type&gt;&lt;contributors&gt;&lt;authors&gt;&lt;author&gt;McGrath, Brent M&lt;/author&gt;&lt;/authors&gt;&lt;/contributors&gt;&lt;titles&gt;&lt;title&gt;Quality of Life (QOL) in Diabetics with Multi-Vessel Coronary Artery Disease: Real-World Experience Comparing Percutaneous Coronary Intervention (PCI) and Coronary Artery Bypass Grafting (CABG)&lt;/title&gt;&lt;/titles&gt;&lt;dates&gt;&lt;year&gt;2015&lt;/year&gt;&lt;/dates&gt;&lt;urls&gt;&lt;/urls&gt;&lt;/record&gt;&lt;/Cite&gt;&lt;/EndNote&gt;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separate"/>
            </w:r>
            <w:r w:rsidRPr="00074E2C">
              <w:rPr>
                <w:rFonts w:asciiTheme="majorBidi" w:eastAsiaTheme="minorHAnsi" w:hAnsiTheme="majorBidi" w:cs="B Mitra"/>
                <w:noProof/>
                <w:sz w:val="20"/>
                <w:szCs w:val="20"/>
                <w:rtl/>
              </w:rPr>
              <w:t>(30)</w: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McGrath BM</w:t>
            </w:r>
          </w:p>
        </w:tc>
      </w:tr>
      <w:tr w:rsidR="00A23ACE" w:rsidRPr="00074E2C" w:rsidTr="00DD2BB0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71.78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56.31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2015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  <w:rtl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begin"/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 xml:space="preserve"> 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ADDIN EN.CITE &lt;EndNote&gt;&lt;Cite&gt;&lt;Author&gt;Fakhrzad&lt;/Author&gt;&lt;Year&gt;2016&lt;/Year&gt;&lt;RecNum&gt;10&lt;/RecNum&gt;&lt;DisplayText&gt;(31)&lt;/DisplayText&gt;&lt;record&gt;&lt;rec-number&gt;10&lt;/rec-number&gt;&lt;foreign-keys&gt;&lt;key app="EN" db-id="xzxrew2adapf51e5frspfe29rrx209dtd2z9" timestamp="1626274867"&gt;10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&lt;/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key&gt;&lt;/foreign-keys&gt;&lt;ref-type name="Journal Article"&gt;17&lt;/ref-type&gt;&lt;contributors&gt;&lt;authors&gt;&lt;author&gt;Fakhrzad, Nourolhoda&lt;/author&gt;&lt;author&gt;Goudarzi, Reza&lt;/author&gt;&lt;author&gt;Barouni, Mohsen&lt;/author&gt;&lt;author&gt;Kojuri, Javad&lt;/author&gt;&lt;author&gt;Jahani, Yunes&lt;/author&gt;&lt;/authors&gt;&lt;/contributors&gt;&lt;titles&gt;&lt;title&gt;Examining the health-related quality of life after coronary artery bypass grafting and percutaneous coronary intervention in Iran via SF-36 and SAQ&lt;/title&gt;&lt;secondary-title&gt;Int Cardiovasc Res J&lt;/secondary-title&gt;&lt;/titles&gt;&lt;periodical&gt;&lt;full-title&gt;Int Cardiovasc Res J&lt;/full-title&gt;&lt;/periodical&gt;&lt;pages&gt;123-8&lt;/pages&gt;&lt;volume&gt;10&lt;/volume&gt;&lt;dates&gt;&lt;year&gt;2016&lt;/year&gt;&lt;/dates&gt;&lt;urls&gt;&lt;/urls&gt;&lt;/record&gt;&lt;/Cite&gt;&lt;/EndNote&gt;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separate"/>
            </w:r>
            <w:r w:rsidRPr="00074E2C">
              <w:rPr>
                <w:rFonts w:asciiTheme="majorBidi" w:eastAsiaTheme="minorHAnsi" w:hAnsiTheme="majorBidi" w:cs="B Mitra"/>
                <w:noProof/>
                <w:sz w:val="20"/>
                <w:szCs w:val="20"/>
                <w:rtl/>
              </w:rPr>
              <w:t>(31)</w: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proofErr w:type="spellStart"/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Fakhrzad</w:t>
            </w:r>
            <w:proofErr w:type="spellEnd"/>
          </w:p>
        </w:tc>
      </w:tr>
      <w:tr w:rsidR="00A23ACE" w:rsidRPr="00074E2C" w:rsidTr="00DD2BB0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77.9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12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2011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  <w:rtl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begin"/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 xml:space="preserve"> 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ADDIN EN.CITE &lt;EndNote&gt;&lt;Cite&gt;&lt;Author&gt;Abdallah&lt;/Author&gt;&lt;Year&gt;2013&lt;/Year&gt;&lt;RecNum&gt;18&lt;/RecNum&gt;&lt;DisplayText&gt;(32)&lt;/DisplayText&gt;&lt;record&gt;&lt;rec-number&gt;18&lt;/rec-number&gt;&lt;foreign-keys&gt;&lt;key app="EN" db-id="xzxrew2adapf51e5frspfe29rrx209dtd2z9" timestamp="1626276298"&gt;18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&lt;/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key&gt;&lt;/foreign-keys&gt;&lt;ref-type name="Journal Article"&gt;17&lt;/ref-type&gt;&lt;contributors&gt;&lt;authors&gt;&lt;author&gt;Abdallah, Mouin S&lt;/author&gt;&lt;author&gt;Wang, Kaijun&lt;/author&gt;&lt;author&gt;Magnuson, Elizabeth A&lt;/author&gt;&lt;author&gt;Spertus, John A&lt;/author&gt;&lt;author&gt;Farkouh, Michael E&lt;/author&gt;&lt;author&gt;Fuster, Valentin&lt;/author&gt;&lt;author&gt;Cohen, David J&lt;/author&gt;&lt;author&gt;FREEDOM Trial Investigators&lt;/author&gt;&lt;/authors&gt;&lt;/contributors&gt;&lt;titles&gt;&lt;title&gt;Quality of life after PCI vs CABG among patients with diabetes and multivessel coronary artery disease: a randomized clinical trial&lt;/title&gt;&lt;secondary-title&gt;Jama&lt;/secondary-title&gt;&lt;/titles&gt;&lt;periodical&gt;&lt;full-title&gt;Jama&lt;/full-title&gt;&lt;/periodical&gt;&lt;pages&gt;1581-1590&lt;/pages&gt;&lt;volume&gt;310&lt;/volume&gt;&lt;number&gt;15&lt;/number&gt;&lt;dates&gt;&lt;year&gt;2013&lt;/year&gt;&lt;/dates&gt;&lt;isbn&gt;0098-7484&lt;/isbn&gt;&lt;urls&gt;&lt;/urls&gt;&lt;/record&gt;&lt;/Cite&gt;&lt;/EndNote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separate"/>
            </w:r>
            <w:r w:rsidRPr="00074E2C">
              <w:rPr>
                <w:rFonts w:asciiTheme="majorBidi" w:eastAsiaTheme="minorHAnsi" w:hAnsiTheme="majorBidi" w:cs="B Mitra"/>
                <w:noProof/>
                <w:sz w:val="20"/>
                <w:szCs w:val="20"/>
                <w:rtl/>
              </w:rPr>
              <w:t>(32)</w: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Cohen DJ,</w:t>
            </w:r>
          </w:p>
        </w:tc>
      </w:tr>
      <w:tr w:rsidR="00A23ACE" w:rsidRPr="00074E2C" w:rsidTr="00DD2BB0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35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24.9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12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2017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  <w:rtl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begin"/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 xml:space="preserve"> 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ADDIN EN.CITE &lt;EndNote&gt;&lt;Cite&gt;&lt;Author&gt;Baron&lt;/Author&gt;&lt;Year&gt;2017&lt;/Year&gt;&lt;RecNum&gt;12&lt;/RecNum&gt;&lt;DisplayText&gt;(33)&lt;/DisplayText&gt;&lt;record&gt;&lt;rec-number&gt;12&lt;/rec-number&gt;&lt;foreign-keys&gt;&lt;key app="EN" db-id="xzxrew2adapf51e5frspfe29rrx209dtd2z9" timestamp="1626275033"&gt;12&lt;/key&gt;&lt;/foreign-keys&gt;&lt;ref-type name="Journal Article"&gt;17&lt;/ref-type&gt;&lt;contributors&gt;&lt;authors&gt;&lt;author&gt;Baron, Suzanne J&lt;/author&gt;&lt;author&gt;Chinnakondepalli, Khaja&lt;/author&gt;&lt;author&gt;Magnuson, Elizabeth A&lt;/author&gt;&lt;author&gt;Kandzari, David E&lt;/author&gt;&lt;author&gt;Puskas, John D&lt;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/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author&gt;&lt;author&gt;Ben-Yehuda, Ori&lt;/author&gt;&lt;author&gt;van Es, Gerrit-Anne&lt;/author&gt;&lt;author&gt;Taggart, David P&lt;/author&gt;&lt;author&gt;Morice, Marie-Claude&lt;/author&gt;&lt;author&gt;Lembo, Nicholas J&lt;/author&gt;&lt;/authors&gt;&lt;/contributors&gt;&lt;titles&gt;&lt;title&gt;Quality-of-life after everolimus-eluting stents or bypass surgery for left-main disease: results from the EXCEL trial&lt;/title&gt;&lt;secondary-title&gt;Journal of the American College of Cardiology&lt;/secondary-title&gt;&lt;/titles&gt;&lt;periodical&gt;&lt;full-title&gt;Journal of the American College of Cardiology&lt;/full-title&gt;&lt;/periodical&gt;&lt;pages&gt;3113-3122&lt;/pages&gt;&lt;volume&gt;70&lt;/volume&gt;&lt;number&gt;25&lt;/number&gt;&lt;dates&gt;&lt;year&gt;2017&lt;/year&gt;&lt;/dates&gt;&lt;isbn&gt;0735-1097&lt;/isbn&gt;&lt;urls&gt;&lt;/urls&gt;&lt;/record&gt;&lt;/Cite&gt;&lt;/EndNote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separate"/>
            </w:r>
            <w:r w:rsidRPr="00074E2C">
              <w:rPr>
                <w:rFonts w:asciiTheme="majorBidi" w:eastAsiaTheme="minorHAnsi" w:hAnsiTheme="majorBidi" w:cs="B Mitra"/>
                <w:noProof/>
                <w:sz w:val="20"/>
                <w:szCs w:val="20"/>
                <w:rtl/>
              </w:rPr>
              <w:t>(33)</w: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Suzanne J</w:t>
            </w:r>
          </w:p>
        </w:tc>
      </w:tr>
      <w:tr w:rsidR="00A23ACE" w:rsidRPr="00074E2C" w:rsidTr="00DD2BB0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56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48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2014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  <w:rtl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begin"/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 xml:space="preserve"> 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ADDIN EN.CITE &lt;EndNote&gt;&lt;Cite&gt;&lt;Author&gt;Yang&lt;/Author&gt;&lt;Year&gt;2014&lt;/Year&gt;&lt;RecNum&gt;13&lt;/RecNum&gt;&lt;DisplayText&gt;(34)&lt;/DisplayText&gt;&lt;record&gt;&lt;rec-number&gt;13&lt;/rec-number&gt;&lt;foreign-keys&gt;&lt;key app="EN" db-id="xzxrew2adapf51e5frspfe29rrx209dtd2z9" timestamp="1626275086"&gt;13&lt;/key&gt;&lt;/foreign-keys&gt;&lt;ref-type name="Journal Article"&gt;17&lt;/ref-type&gt;&lt;contributors&gt;&lt;authors&gt;&lt;author&gt;Yang, Li-Xia&lt;/author&gt;&lt;author&gt;Zhou, Yu-Jie&lt;/author&gt;&lt;author&gt;Wang, Zhi-Jian&lt;/author&gt;&lt;author&gt;Li, Yue-Ping&lt;/author&gt;&lt;author&gt;Chai, Meng&lt;/author&gt;&lt;/authors&gt;&lt;/contributors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&gt;&lt;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titles&gt;&lt;title&gt;Impact of invasive treatment strategy on health-related quality of life six months after non-ST-elevation acute coronary syndrome&lt;/title&gt;&lt;secondary-title&gt;Journal of geriatric cardiology: JGC&lt;/secondary-title&gt;&lt;/titles&gt;&lt;periodical&gt;&lt;full-title&gt;Journal of geriatric cardiology: JGC&lt;/full-title&gt;&lt;/periodical&gt;&lt;pages&gt;206&lt;/pages&gt;&lt;volume&gt;11&lt;/volume&gt;&lt;number&gt;3&lt;/number&gt;&lt;dates&gt;&lt;year&gt;2014&lt;/year&gt;&lt;/dates&gt;&lt;urls&gt;&lt;/urls&gt;&lt;/record&gt;&lt;/Cite&gt;&lt;/EndNote&gt;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separate"/>
            </w:r>
            <w:r w:rsidRPr="00074E2C">
              <w:rPr>
                <w:rFonts w:asciiTheme="majorBidi" w:eastAsiaTheme="minorHAnsi" w:hAnsiTheme="majorBidi" w:cs="B Mitra"/>
                <w:noProof/>
                <w:sz w:val="20"/>
                <w:szCs w:val="20"/>
                <w:rtl/>
              </w:rPr>
              <w:t>(34)</w: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Li-Xia YANG</w:t>
            </w:r>
          </w:p>
        </w:tc>
      </w:tr>
      <w:tr w:rsidR="00A23ACE" w:rsidRPr="00074E2C" w:rsidTr="00DD2BB0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90.49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56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12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2003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  <w:rtl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begin"/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 xml:space="preserve"> 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ADDIN EN.CITE &lt;EndNote&gt;&lt;Cite&gt;&lt;Author&gt;Conaway&lt;/Author&gt;&lt;Year&gt;2003&lt;/Year&gt;&lt;RecNum&gt;14&lt;/RecNum&gt;&lt;DisplayText&gt;(35)&lt;/DisplayText&gt;&lt;record&gt;&lt;rec-number&gt;14&lt;/rec-number&gt;&lt;foreign-keys&gt;&lt;key app="EN" db-id="xzxrew2adapf51e5frspfe29rrx209dtd2z9" timestamp="1626275155"&gt;14&lt;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/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key&gt;&lt;/foreign-keys&gt;&lt;ref-type name="Journal Article"&gt;17&lt;/ref-type&gt;&lt;contributors&gt;&lt;authors&gt;&lt;author&gt;Conaway, Darcy Green&lt;/author&gt;&lt;author&gt;House, John&lt;/author&gt;&lt;author&gt;Bandt, Kathleen&lt;/author&gt;&lt;author&gt;Hayden, Lauren&lt;/author&gt;&lt;author&gt;Borkon, A Michael&lt;/author&gt;&lt;author&gt;Spertus, John A&lt;/author&gt;&lt;/authors&gt;&lt;/contributors&gt;&lt;titles&gt;&lt;title&gt;The elderly: health status benefits and recovery of function one year after coronary artery bypass surgery&lt;/title&gt;&lt;secondary-title&gt;Journal of the American College of Cardiology&lt;/secondary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-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title&gt;&lt;/titles&gt;&lt;periodical&gt;&lt;full-title&gt;Journal of the American College of Cardiology&lt;/full-title&gt;&lt;/periodical&gt;&lt;pages&gt;1421-1426&lt;/pages&gt;&lt;volume&gt;42&lt;/volume&gt;&lt;number&gt;8&lt;/number&gt;&lt;dates&gt;&lt;year&gt;2003&lt;/year&gt;&lt;/dates&gt;&lt;isbn&gt;0735-1097&lt;/isbn&gt;&lt;urls&gt;&lt;/urls&gt;&lt;/record&gt;&lt;/Cite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&lt;/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EndNote&gt;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separate"/>
            </w:r>
            <w:r w:rsidRPr="00074E2C">
              <w:rPr>
                <w:rFonts w:asciiTheme="majorBidi" w:eastAsiaTheme="minorHAnsi" w:hAnsiTheme="majorBidi" w:cs="B Mitra"/>
                <w:noProof/>
                <w:sz w:val="20"/>
                <w:szCs w:val="20"/>
                <w:rtl/>
              </w:rPr>
              <w:t>(35)</w: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Darcy Green Conaway</w:t>
            </w:r>
          </w:p>
        </w:tc>
      </w:tr>
      <w:tr w:rsidR="00A23ACE" w:rsidRPr="00074E2C" w:rsidTr="00DD2BB0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80.4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47.8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2015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  <w:rtl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begin"/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 xml:space="preserve"> 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ADDIN EN.CITE &lt;EndNote&gt;&lt;Cite&gt;&lt;Author&gt;Bach&lt;/Author&gt;&lt;Year&gt;2011&lt;/Year&gt;&lt;RecNum&gt;19&lt;/RecNum&gt;&lt;DisplayText&gt;(36)&lt;/DisplayText&gt;&lt;record&gt;&lt;rec-number&gt;19&lt;/rec-number&gt;&lt;foreign-keys&gt;&lt;key app="EN" db-id="xzxrew2adapf51e5frspfe29rrx209dtd2z9" timestamp="1626276427"&gt;19&lt;/key&gt;&lt;/foreign-keys&gt;&lt;ref-type name="Journal Article"&gt;17&lt;/ref-type&gt;&lt;contributors&gt;&lt;authors&gt;&lt;author&gt;Bach, Richard G&lt;/author&gt;&lt;/authors&gt;&lt;/contributors&gt;&lt;titles&gt;&lt;title&gt;CABG and PCI did not differ clinically for angina relief in severe CAD&lt;/title&gt;&lt;secondary-title&gt;Annals of internal medicine&lt;/secondary-title&gt;&lt;/titles&gt;&lt;periodical&gt;&lt;full-title&gt;Annals of internal medicine&lt;/full-title&gt;&lt;/periodical&gt;&lt;pages&gt;JC1-10&lt;/pages&gt;&lt;volume&gt;155&lt;/volume&gt;&lt;number&gt;4&lt;/number&gt;&lt;dates&gt;&lt;year&gt;2011&lt;/year&gt;&lt;/dates&gt;&lt;isbn&gt;0003-4819&lt;/isbn&gt;&lt;urls&gt;&lt;/urls&gt;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&lt;/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record&gt;&lt;/Cite&gt;&lt;/EndNote&gt;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separate"/>
            </w:r>
            <w:r w:rsidRPr="00074E2C">
              <w:rPr>
                <w:rFonts w:asciiTheme="majorBidi" w:eastAsiaTheme="minorHAnsi" w:hAnsiTheme="majorBidi" w:cs="B Mitra"/>
                <w:noProof/>
                <w:sz w:val="20"/>
                <w:szCs w:val="20"/>
                <w:rtl/>
              </w:rPr>
              <w:t>(36)</w: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Bach RG</w:t>
            </w:r>
          </w:p>
        </w:tc>
      </w:tr>
      <w:tr w:rsidR="00A23ACE" w:rsidRPr="00074E2C" w:rsidTr="00DD2BB0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91.05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55.15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2020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  <w:rtl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begin"/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 xml:space="preserve"> 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ADDIN EN.CITE &lt;EndNote&gt;&lt;Cite&gt;&lt;Author&gt;Zhao&lt;/Author&gt;&lt;Year&gt;2020&lt;/Year&gt;&lt;RecNum&gt;16&lt;/RecNum&gt;&lt;DisplayText&gt;(37)&lt;/DisplayText&gt;&lt;record&gt;&lt;rec-number&gt;16&lt;/rec-number&gt;&lt;foreign-keys&gt;&lt;key app="EN" db-id="xzxrew2adapf51e5frspfe29rrx209dtd2z9" timestamp="1626275242"&gt;16&lt;/key&gt;&lt;/foreign-keys&gt;&lt;ref-type name="Journal Article"&gt;17&lt;/ref-type&gt;&lt;contributors&gt;&lt;authors&gt;&lt;author&gt;Zhao, Yang&lt;/author&gt;&lt;author&gt;Meng, Shuai&lt;/author&gt;&lt;author&gt;Liu, Taoshuai&lt;/author&gt;&lt;author&gt;Dong, Ran&lt;/author&gt;&lt;/authors&gt;&lt;/contributors&gt;&lt;titles&gt;&lt;title&gt;Economic Analysis of Surgical and Interventional Treatments for Patients with Complex Coronary Artery Disease: Insights from a One-Year Single-Center Study&lt;/title&gt;&lt;secondary-title&gt;Medical science monitor: international medical journal of experimental and clinical research&lt;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/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secondary-title&gt;&lt;/titles&gt;&lt;periodical&gt;&lt;full-title&gt;Medical science monitor: international medical journal of experimental and clinical research&lt;/full-title&gt;&lt;/periodical&gt;&lt;pages&gt;e919374-1&lt;/pages&gt;&lt;volume&gt;26&lt;/volume&gt;&lt;dates&gt;&lt;year&gt;2020&lt;/year&gt;&lt;/dates&gt;&lt;urls&gt;&lt;/urls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&gt;&lt;/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record&gt;&lt;/Cite&gt;&lt;/EndNote&gt;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separate"/>
            </w:r>
            <w:r w:rsidRPr="00074E2C">
              <w:rPr>
                <w:rFonts w:asciiTheme="majorBidi" w:eastAsiaTheme="minorHAnsi" w:hAnsiTheme="majorBidi" w:cs="B Mitra"/>
                <w:noProof/>
                <w:sz w:val="20"/>
                <w:szCs w:val="20"/>
                <w:rtl/>
              </w:rPr>
              <w:t>(37)</w: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Yang Zhao</w:t>
            </w:r>
          </w:p>
        </w:tc>
      </w:tr>
      <w:tr w:rsidR="00A23ACE" w:rsidRPr="00074E2C" w:rsidTr="00DD2BB0">
        <w:trPr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76.3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44.8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2011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  <w:rtl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begin"/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 xml:space="preserve"> 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ADDIN EN.CITE &lt;EndNote&gt;&lt;Cite&gt;&lt;Author&gt;Cohen&lt;/Author&gt;&lt;Year&gt;2011&lt;/Year&gt;&lt;RecNum&gt;17&lt;/RecNum&gt;&lt;DisplayText&gt;(38)&lt;/DisplayText&gt;&lt;record&gt;&lt;rec-number&gt;17&lt;/rec-number&gt;&lt;foreign-keys&gt;&lt;key app="EN" db-id="xzxrew2adapf51e5frspfe29rrx209dtd2z9" timestamp="1626275388"&gt;17&lt;/key&gt;&lt;/foreign-keys&gt;&lt;ref-type name="Journal Article"&gt;17&lt;/ref-type&gt;&lt;contributors&gt;&lt;authors&gt;&lt;author&gt;Cohen, David J&lt;/author&gt;&lt;author&gt;Van Hout, Ben&lt;/author&gt;&lt;author&gt;Serruys, Patrick W&lt;/author&gt;&lt;author&gt;Mohr, Friedrich W&lt;/author&gt;&lt;author&gt;Macaya, Carlos&lt;/author&gt;&lt;author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instrText>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instrText>Den Heijer, Peter&lt;/author&gt;&lt;author&gt;Vrakking, MM&lt;/author&gt;&lt;author&gt;Wang, Kaijun&lt;/author&gt;&lt;author&gt;Mahoney, Elizabeth M&lt;/author&gt;&lt;author&gt;Audi, Salma&lt;/author&gt;&lt;/authors&gt;&lt;/contributors&gt;&lt;titles&gt;&lt;title&gt;Quality of life after PCI with drug-eluting stents or coronary-artery bypass surgery&lt;/title&gt;&lt;secondary-title&gt;New England Journal of Medicine&lt;/secondary-title&gt;&lt;/titles&gt;&lt;periodical&gt;&lt;full-title&gt;New England Journal of Medicine&lt;/full-title&gt;&lt;/periodical&gt;&lt;pages&gt;1016-1026&lt;/pages&gt;&lt;volume&gt;364&lt;/volume&gt;&lt;number&gt;11&lt;/number&gt;&lt;dates&gt;&lt;year&gt;2011&lt;/year&gt;&lt;/dates&gt;&lt;isbn&gt;0028-4793&lt;/isbn&gt;&lt;urls&gt;&lt;/urls&gt;&lt;/record&gt;&lt;/Cite&gt;&lt;/EndNote&gt;</w:instrTex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separate"/>
            </w:r>
            <w:r w:rsidRPr="00074E2C">
              <w:rPr>
                <w:rFonts w:asciiTheme="majorBidi" w:eastAsiaTheme="minorHAnsi" w:hAnsiTheme="majorBidi" w:cs="B Mitra"/>
                <w:noProof/>
                <w:sz w:val="20"/>
                <w:szCs w:val="20"/>
                <w:rtl/>
              </w:rPr>
              <w:t>(38)</w:t>
            </w:r>
            <w:r w:rsidRPr="00074E2C">
              <w:rPr>
                <w:rFonts w:asciiTheme="majorBidi" w:eastAsiaTheme="minorHAnsi" w:hAnsiTheme="majorBidi" w:cs="B Mitra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A23ACE" w:rsidRPr="00074E2C" w:rsidRDefault="00A23ACE" w:rsidP="00DD2BB0">
            <w:pPr>
              <w:spacing w:after="0" w:line="240" w:lineRule="auto"/>
              <w:jc w:val="center"/>
              <w:rPr>
                <w:rFonts w:asciiTheme="majorBidi" w:eastAsiaTheme="minorHAnsi" w:hAnsiTheme="majorBidi" w:cs="B Mitra"/>
                <w:sz w:val="20"/>
                <w:szCs w:val="20"/>
              </w:rPr>
            </w:pPr>
            <w:r w:rsidRPr="00074E2C">
              <w:rPr>
                <w:rFonts w:asciiTheme="majorBidi" w:eastAsiaTheme="minorHAnsi" w:hAnsiTheme="majorBidi" w:cs="B Mitra"/>
                <w:sz w:val="20"/>
                <w:szCs w:val="20"/>
              </w:rPr>
              <w:t>David J.</w:t>
            </w:r>
          </w:p>
        </w:tc>
      </w:tr>
    </w:tbl>
    <w:p w:rsidR="00A23ACE" w:rsidRDefault="00A23ACE" w:rsidP="00A23ACE">
      <w:pPr>
        <w:spacing w:line="240" w:lineRule="auto"/>
        <w:ind w:left="864"/>
        <w:rPr>
          <w:rFonts w:asciiTheme="majorBidi" w:hAnsiTheme="majorBidi" w:cstheme="majorBidi"/>
          <w:sz w:val="20"/>
          <w:szCs w:val="20"/>
          <w:lang w:bidi="fa-IR"/>
        </w:rPr>
      </w:pPr>
      <w:r w:rsidRPr="00074E2C">
        <w:rPr>
          <w:rFonts w:asciiTheme="majorBidi" w:hAnsiTheme="majorBidi" w:cstheme="majorBidi"/>
          <w:sz w:val="20"/>
          <w:szCs w:val="20"/>
          <w:lang w:bidi="fa-IR"/>
        </w:rPr>
        <w:t>QOL=</w:t>
      </w:r>
      <w:r w:rsidRPr="00074E2C">
        <w:rPr>
          <w:sz w:val="18"/>
          <w:szCs w:val="18"/>
        </w:rPr>
        <w:t xml:space="preserve"> </w:t>
      </w:r>
      <w:r w:rsidRPr="00074E2C">
        <w:rPr>
          <w:rFonts w:asciiTheme="majorBidi" w:hAnsiTheme="majorBidi" w:cstheme="majorBidi"/>
          <w:sz w:val="20"/>
          <w:szCs w:val="20"/>
          <w:lang w:bidi="fa-IR"/>
        </w:rPr>
        <w:t>Quality of life</w:t>
      </w:r>
    </w:p>
    <w:p w:rsidR="00A23ACE" w:rsidRDefault="00A23ACE" w:rsidP="00A23ACE">
      <w:pPr>
        <w:spacing w:line="240" w:lineRule="auto"/>
        <w:ind w:left="864"/>
        <w:rPr>
          <w:rFonts w:asciiTheme="majorBidi" w:hAnsiTheme="majorBidi" w:cstheme="majorBidi"/>
          <w:sz w:val="20"/>
          <w:szCs w:val="20"/>
          <w:lang w:bidi="fa-IR"/>
        </w:rPr>
      </w:pPr>
    </w:p>
    <w:p w:rsidR="00A23ACE" w:rsidRDefault="00A23ACE" w:rsidP="00A23ACE">
      <w:pPr>
        <w:spacing w:line="240" w:lineRule="auto"/>
        <w:ind w:left="864"/>
        <w:rPr>
          <w:rFonts w:asciiTheme="majorBidi" w:hAnsiTheme="majorBidi" w:cstheme="majorBidi"/>
          <w:sz w:val="20"/>
          <w:szCs w:val="20"/>
          <w:lang w:bidi="fa-IR"/>
        </w:rPr>
      </w:pPr>
    </w:p>
    <w:p w:rsidR="00A23ACE" w:rsidRDefault="00A23ACE" w:rsidP="00A23ACE">
      <w:pPr>
        <w:spacing w:line="240" w:lineRule="auto"/>
        <w:ind w:left="864"/>
        <w:rPr>
          <w:rFonts w:asciiTheme="majorBidi" w:hAnsiTheme="majorBidi" w:cstheme="majorBidi"/>
          <w:sz w:val="20"/>
          <w:szCs w:val="20"/>
          <w:lang w:bidi="fa-IR"/>
        </w:rPr>
      </w:pPr>
    </w:p>
    <w:p w:rsidR="00A23ACE" w:rsidRDefault="00A23ACE" w:rsidP="00A23ACE">
      <w:pPr>
        <w:spacing w:line="240" w:lineRule="auto"/>
        <w:ind w:left="864"/>
        <w:rPr>
          <w:rFonts w:asciiTheme="majorBidi" w:hAnsiTheme="majorBidi" w:cstheme="majorBidi"/>
          <w:sz w:val="20"/>
          <w:szCs w:val="20"/>
          <w:lang w:bidi="fa-IR"/>
        </w:rPr>
      </w:pPr>
    </w:p>
    <w:p w:rsidR="00A23ACE" w:rsidRDefault="00A23ACE" w:rsidP="00A23ACE">
      <w:pPr>
        <w:spacing w:line="240" w:lineRule="auto"/>
        <w:ind w:left="864"/>
        <w:rPr>
          <w:rFonts w:asciiTheme="majorBidi" w:hAnsiTheme="majorBidi" w:cstheme="majorBidi"/>
          <w:sz w:val="20"/>
          <w:szCs w:val="20"/>
          <w:lang w:bidi="fa-IR"/>
        </w:rPr>
      </w:pPr>
    </w:p>
    <w:p w:rsidR="00A23ACE" w:rsidRDefault="00A23ACE" w:rsidP="00A23ACE">
      <w:pPr>
        <w:spacing w:line="240" w:lineRule="auto"/>
        <w:ind w:left="864"/>
        <w:rPr>
          <w:rFonts w:asciiTheme="majorBidi" w:hAnsiTheme="majorBidi" w:cstheme="majorBidi"/>
          <w:sz w:val="20"/>
          <w:szCs w:val="20"/>
          <w:lang w:bidi="fa-IR"/>
        </w:rPr>
      </w:pPr>
    </w:p>
    <w:p w:rsidR="00A23ACE" w:rsidRDefault="00A23ACE" w:rsidP="00A23ACE">
      <w:pPr>
        <w:spacing w:line="240" w:lineRule="auto"/>
        <w:ind w:left="864"/>
        <w:rPr>
          <w:rFonts w:asciiTheme="majorBidi" w:hAnsiTheme="majorBidi" w:cstheme="majorBidi"/>
          <w:sz w:val="20"/>
          <w:szCs w:val="20"/>
          <w:lang w:bidi="fa-IR"/>
        </w:rPr>
      </w:pPr>
    </w:p>
    <w:p w:rsidR="00A23ACE" w:rsidRDefault="00A23ACE" w:rsidP="00A23ACE">
      <w:pPr>
        <w:spacing w:line="240" w:lineRule="auto"/>
        <w:ind w:left="864"/>
        <w:rPr>
          <w:rFonts w:asciiTheme="majorBidi" w:hAnsiTheme="majorBidi" w:cstheme="majorBidi"/>
          <w:sz w:val="20"/>
          <w:szCs w:val="20"/>
          <w:lang w:bidi="fa-IR"/>
        </w:rPr>
      </w:pPr>
    </w:p>
    <w:p w:rsidR="00A23ACE" w:rsidRDefault="00A23ACE" w:rsidP="00A23ACE">
      <w:pPr>
        <w:spacing w:line="240" w:lineRule="auto"/>
        <w:ind w:left="864"/>
        <w:rPr>
          <w:rFonts w:asciiTheme="majorBidi" w:hAnsiTheme="majorBidi" w:cstheme="majorBidi"/>
          <w:sz w:val="20"/>
          <w:szCs w:val="20"/>
          <w:lang w:bidi="fa-IR"/>
        </w:rPr>
      </w:pPr>
    </w:p>
    <w:p w:rsidR="00A23ACE" w:rsidRDefault="00A23ACE" w:rsidP="00A23ACE">
      <w:pPr>
        <w:spacing w:line="240" w:lineRule="auto"/>
        <w:ind w:left="864"/>
        <w:rPr>
          <w:rFonts w:asciiTheme="majorBidi" w:hAnsiTheme="majorBidi" w:cstheme="majorBidi"/>
          <w:sz w:val="20"/>
          <w:szCs w:val="20"/>
          <w:lang w:bidi="fa-IR"/>
        </w:rPr>
      </w:pPr>
    </w:p>
    <w:p w:rsidR="00A23ACE" w:rsidRDefault="00A23ACE" w:rsidP="00A23ACE">
      <w:pPr>
        <w:spacing w:line="240" w:lineRule="auto"/>
        <w:ind w:left="864"/>
        <w:rPr>
          <w:rFonts w:asciiTheme="majorBidi" w:hAnsiTheme="majorBidi" w:cstheme="majorBidi"/>
          <w:sz w:val="20"/>
          <w:szCs w:val="20"/>
          <w:lang w:bidi="fa-IR"/>
        </w:rPr>
      </w:pPr>
    </w:p>
    <w:p w:rsidR="00A23ACE" w:rsidRDefault="00A23ACE" w:rsidP="00A23ACE">
      <w:pPr>
        <w:spacing w:line="240" w:lineRule="auto"/>
        <w:ind w:left="864"/>
        <w:rPr>
          <w:rFonts w:asciiTheme="majorBidi" w:hAnsiTheme="majorBidi" w:cstheme="majorBidi"/>
          <w:sz w:val="20"/>
          <w:szCs w:val="20"/>
          <w:lang w:bidi="fa-IR"/>
        </w:rPr>
      </w:pPr>
    </w:p>
    <w:p w:rsidR="00A23ACE" w:rsidRDefault="00A23ACE" w:rsidP="00A23ACE">
      <w:pPr>
        <w:spacing w:line="240" w:lineRule="auto"/>
        <w:ind w:left="864"/>
        <w:rPr>
          <w:rFonts w:asciiTheme="majorBidi" w:hAnsiTheme="majorBidi" w:cstheme="majorBidi"/>
          <w:sz w:val="20"/>
          <w:szCs w:val="20"/>
          <w:lang w:bidi="fa-IR"/>
        </w:rPr>
      </w:pPr>
    </w:p>
    <w:p w:rsidR="00A23ACE" w:rsidRDefault="00A23ACE" w:rsidP="00A23ACE">
      <w:pPr>
        <w:spacing w:line="240" w:lineRule="auto"/>
        <w:ind w:left="864"/>
        <w:rPr>
          <w:rFonts w:asciiTheme="majorBidi" w:hAnsiTheme="majorBidi" w:cstheme="majorBidi"/>
          <w:sz w:val="20"/>
          <w:szCs w:val="20"/>
          <w:lang w:bidi="fa-IR"/>
        </w:rPr>
      </w:pPr>
    </w:p>
    <w:p w:rsidR="00A23ACE" w:rsidRDefault="00A23ACE" w:rsidP="00A23ACE">
      <w:pPr>
        <w:spacing w:line="240" w:lineRule="auto"/>
        <w:ind w:left="864"/>
        <w:rPr>
          <w:rFonts w:asciiTheme="majorBidi" w:hAnsiTheme="majorBidi" w:cstheme="majorBidi"/>
          <w:sz w:val="20"/>
          <w:szCs w:val="20"/>
          <w:lang w:bidi="fa-IR"/>
        </w:rPr>
      </w:pPr>
    </w:p>
    <w:p w:rsidR="00A23ACE" w:rsidRDefault="00A23ACE" w:rsidP="00A23ACE">
      <w:pPr>
        <w:spacing w:line="240" w:lineRule="auto"/>
        <w:ind w:left="864"/>
        <w:rPr>
          <w:rFonts w:asciiTheme="majorBidi" w:hAnsiTheme="majorBidi" w:cstheme="majorBidi"/>
          <w:sz w:val="20"/>
          <w:szCs w:val="20"/>
          <w:lang w:bidi="fa-IR"/>
        </w:rPr>
      </w:pPr>
    </w:p>
    <w:p w:rsidR="00A23ACE" w:rsidRDefault="00A23ACE" w:rsidP="00A23ACE">
      <w:pPr>
        <w:spacing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p w:rsidR="00A23ACE" w:rsidRPr="00074E2C" w:rsidRDefault="00A23ACE" w:rsidP="00A23ACE">
      <w:pPr>
        <w:spacing w:line="240" w:lineRule="auto"/>
        <w:rPr>
          <w:rFonts w:asciiTheme="majorBidi" w:hAnsiTheme="majorBidi" w:cstheme="majorBidi"/>
          <w:sz w:val="24"/>
          <w:szCs w:val="24"/>
          <w:lang w:bidi="fa-IR"/>
        </w:rPr>
      </w:pPr>
      <w:r w:rsidRPr="00074E2C">
        <w:rPr>
          <w:rFonts w:asciiTheme="majorBidi" w:hAnsiTheme="majorBidi" w:cstheme="majorBidi"/>
          <w:b/>
          <w:bCs/>
          <w:sz w:val="24"/>
          <w:szCs w:val="24"/>
          <w:lang w:bidi="fa-IR"/>
        </w:rPr>
        <w:lastRenderedPageBreak/>
        <w:t>Attach2:</w:t>
      </w:r>
      <w:r w:rsidRPr="00074E2C">
        <w:rPr>
          <w:rFonts w:asciiTheme="majorBidi" w:hAnsiTheme="majorBidi" w:cstheme="majorBidi"/>
          <w:sz w:val="24"/>
          <w:szCs w:val="24"/>
          <w:lang w:bidi="fa-IR"/>
        </w:rPr>
        <w:t xml:space="preserve"> systematic </w:t>
      </w:r>
      <w:proofErr w:type="spellStart"/>
      <w:proofErr w:type="gramStart"/>
      <w:r w:rsidRPr="00074E2C">
        <w:rPr>
          <w:rFonts w:asciiTheme="majorBidi" w:hAnsiTheme="majorBidi" w:cstheme="majorBidi"/>
          <w:sz w:val="24"/>
          <w:szCs w:val="24"/>
          <w:lang w:bidi="fa-IR"/>
        </w:rPr>
        <w:t>reviwe</w:t>
      </w:r>
      <w:proofErr w:type="spellEnd"/>
      <w:r w:rsidRPr="00074E2C">
        <w:rPr>
          <w:rFonts w:asciiTheme="majorBidi" w:hAnsiTheme="majorBidi" w:cstheme="majorBidi" w:hint="cs"/>
          <w:sz w:val="24"/>
          <w:szCs w:val="24"/>
          <w:rtl/>
          <w:lang w:bidi="fa-IR"/>
        </w:rPr>
        <w:t>:</w:t>
      </w:r>
      <w:r w:rsidRPr="00074E2C">
        <w:rPr>
          <w:rFonts w:asciiTheme="majorBidi" w:hAnsiTheme="majorBidi" w:cstheme="majorBidi"/>
          <w:sz w:val="24"/>
          <w:szCs w:val="24"/>
          <w:lang w:bidi="fa-IR"/>
        </w:rPr>
        <w:t>The</w:t>
      </w:r>
      <w:proofErr w:type="gramEnd"/>
      <w:r w:rsidRPr="00074E2C">
        <w:rPr>
          <w:rFonts w:asciiTheme="majorBidi" w:hAnsiTheme="majorBidi" w:cstheme="majorBidi"/>
          <w:sz w:val="24"/>
          <w:szCs w:val="24"/>
          <w:lang w:bidi="fa-IR"/>
        </w:rPr>
        <w:t xml:space="preserve"> final result in the database was 1114 studies. After duplicating and applying the input criteria</w:t>
      </w:r>
      <w:r w:rsidRPr="00074E2C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</w:t>
      </w:r>
      <w:r w:rsidRPr="00074E2C">
        <w:rPr>
          <w:rFonts w:asciiTheme="majorBidi" w:hAnsiTheme="majorBidi" w:cstheme="majorBidi"/>
          <w:sz w:val="24"/>
          <w:szCs w:val="24"/>
          <w:lang w:bidi="fa-IR"/>
        </w:rPr>
        <w:t>and Exclusion criteria,14 of them reached the meta-analysis stage</w:t>
      </w:r>
      <w:r w:rsidRPr="00074E2C">
        <w:rPr>
          <w:rFonts w:asciiTheme="majorBidi" w:hAnsiTheme="majorBidi" w:cstheme="majorBidi" w:hint="cs"/>
          <w:sz w:val="24"/>
          <w:szCs w:val="24"/>
          <w:rtl/>
          <w:lang w:bidi="fa-IR"/>
        </w:rPr>
        <w:t>.</w:t>
      </w:r>
    </w:p>
    <w:p w:rsidR="00A23ACE" w:rsidRPr="00074E2C" w:rsidRDefault="00A23ACE" w:rsidP="00A23ACE">
      <w:pPr>
        <w:spacing w:line="360" w:lineRule="auto"/>
        <w:jc w:val="center"/>
        <w:rPr>
          <w:rFonts w:asciiTheme="majorBidi" w:hAnsiTheme="majorBidi" w:cs="B Mitra"/>
          <w:sz w:val="28"/>
          <w:szCs w:val="28"/>
          <w:rtl/>
        </w:rPr>
      </w:pPr>
      <w:r w:rsidRPr="00074E2C">
        <w:rPr>
          <w:rFonts w:asciiTheme="majorBidi" w:hAnsiTheme="majorBidi" w:cs="B Mitra"/>
          <w:b/>
          <w:bCs/>
          <w:noProof/>
          <w:sz w:val="28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D1184C" wp14:editId="229DF06E">
                <wp:simplePos x="0" y="0"/>
                <wp:positionH relativeFrom="margin">
                  <wp:posOffset>-188843</wp:posOffset>
                </wp:positionH>
                <wp:positionV relativeFrom="paragraph">
                  <wp:posOffset>61319</wp:posOffset>
                </wp:positionV>
                <wp:extent cx="6344125" cy="6333023"/>
                <wp:effectExtent l="0" t="0" r="19050" b="10795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4125" cy="6333023"/>
                          <a:chOff x="27559" y="94640"/>
                          <a:chExt cx="6377366" cy="5939802"/>
                        </a:xfrm>
                      </wpg:grpSpPr>
                      <wps:wsp>
                        <wps:cNvPr id="3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67567" y="107224"/>
                            <a:ext cx="2247577" cy="615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3ACE" w:rsidRPr="00F62744" w:rsidRDefault="00A23ACE" w:rsidP="00A23ACE">
                              <w:pPr>
                                <w:spacing w:line="360" w:lineRule="auto"/>
                                <w:jc w:val="center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t>Records(N=</w:t>
                              </w:r>
                              <w:r w:rsidRPr="00F62744">
                                <w:rPr>
                                  <w:rFonts w:asciiTheme="majorBidi" w:hAnsiTheme="majorBidi" w:cstheme="majorBidi"/>
                                  <w:rtl/>
                                </w:rPr>
                                <w:t>1114</w:t>
                              </w: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t xml:space="preserve">): PubMed: </w:t>
                              </w:r>
                              <w:r w:rsidRPr="00F62744">
                                <w:rPr>
                                  <w:rFonts w:asciiTheme="majorBidi" w:hAnsiTheme="majorBidi" w:cstheme="majorBidi"/>
                                  <w:rtl/>
                                </w:rPr>
                                <w:t>184</w:t>
                              </w: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t xml:space="preserve">, google scholar: </w:t>
                              </w:r>
                              <w:proofErr w:type="gramStart"/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t>913 ,</w:t>
                              </w:r>
                              <w:proofErr w:type="gramEnd"/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t xml:space="preserve"> </w:t>
                              </w:r>
                              <w:proofErr w:type="spellStart"/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t>scopus</w:t>
                              </w:r>
                              <w:proofErr w:type="spellEnd"/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t xml:space="preserve"> : 17</w:t>
                              </w:r>
                            </w:p>
                            <w:p w:rsidR="00A23ACE" w:rsidRPr="00F62744" w:rsidRDefault="00A23ACE" w:rsidP="00A23ACE">
                              <w:pPr>
                                <w:spacing w:line="360" w:lineRule="auto"/>
                                <w:rPr>
                                  <w:rFonts w:asciiTheme="majorBidi" w:hAnsiTheme="majorBidi" w:cstheme="majorBidi"/>
                                </w:rPr>
                              </w:pPr>
                            </w:p>
                            <w:p w:rsidR="00A23ACE" w:rsidRDefault="00A23ACE" w:rsidP="00A23ACE"/>
                            <w:p w:rsidR="00A23ACE" w:rsidRDefault="00A23ACE" w:rsidP="00A23ACE"/>
                            <w:p w:rsidR="00A23ACE" w:rsidRDefault="00A23ACE" w:rsidP="00A23ACE"/>
                            <w:p w:rsidR="00A23ACE" w:rsidRDefault="00A23ACE" w:rsidP="00A23ACE"/>
                            <w:p w:rsidR="00A23ACE" w:rsidRDefault="00A23ACE" w:rsidP="00A23ACE"/>
                            <w:p w:rsidR="00A23ACE" w:rsidRDefault="00A23ACE" w:rsidP="00A23ACE">
                              <w:pPr>
                                <w:rPr>
                                  <w:lang w:val="e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0" name="Rounded Rectangle 1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452908" y="2063944"/>
                            <a:ext cx="1371600" cy="36992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EC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23ACE" w:rsidRPr="00067C02" w:rsidRDefault="00A23ACE" w:rsidP="00A23ACE">
                              <w:pPr>
                                <w:pStyle w:val="Heading2"/>
                                <w:ind w:left="846" w:hanging="576"/>
                                <w:jc w:val="center"/>
                                <w:rPr>
                                  <w:rFonts w:asciiTheme="majorBidi" w:hAnsiTheme="majorBidi"/>
                                  <w:sz w:val="22"/>
                                  <w:szCs w:val="22"/>
                                  <w:lang w:val="en"/>
                                </w:rPr>
                              </w:pPr>
                              <w:r w:rsidRPr="00067C02">
                                <w:rPr>
                                  <w:rFonts w:asciiTheme="majorBidi" w:hAnsiTheme="majorBidi"/>
                                  <w:sz w:val="22"/>
                                  <w:szCs w:val="22"/>
                                  <w:lang w:val="en"/>
                                </w:rPr>
                                <w:t>Screening</w:t>
                              </w:r>
                            </w:p>
                          </w:txbxContent>
                        </wps:txbx>
                        <wps:bodyPr rot="0" vert="vert270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43" name="Rounded Rectangle 1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438794" y="5129195"/>
                            <a:ext cx="1371600" cy="4388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EC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23ACE" w:rsidRPr="00067C02" w:rsidRDefault="00A23ACE" w:rsidP="00A23ACE">
                              <w:pPr>
                                <w:pStyle w:val="Heading2"/>
                                <w:ind w:left="846" w:hanging="576"/>
                                <w:jc w:val="center"/>
                                <w:rPr>
                                  <w:rFonts w:asciiTheme="majorBidi" w:hAnsiTheme="majorBidi"/>
                                  <w:sz w:val="22"/>
                                  <w:szCs w:val="22"/>
                                  <w:lang w:val="en"/>
                                </w:rPr>
                              </w:pPr>
                              <w:r w:rsidRPr="00067C02">
                                <w:rPr>
                                  <w:rFonts w:asciiTheme="majorBidi" w:hAnsiTheme="majorBidi"/>
                                  <w:sz w:val="22"/>
                                  <w:szCs w:val="22"/>
                                  <w:lang w:val="en"/>
                                </w:rPr>
                                <w:t>included</w:t>
                              </w:r>
                            </w:p>
                          </w:txbxContent>
                        </wps:txbx>
                        <wps:bodyPr rot="0" vert="vert270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44" name="Rounded Rectangle 2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493203" y="3595768"/>
                            <a:ext cx="1474632" cy="39236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EC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23ACE" w:rsidRPr="00F62744" w:rsidRDefault="00A23ACE" w:rsidP="00A23ACE">
                              <w:pPr>
                                <w:pStyle w:val="Heading2"/>
                                <w:ind w:left="846"/>
                                <w:rPr>
                                  <w:rFonts w:asciiTheme="majorBidi" w:hAnsiTheme="majorBidi"/>
                                  <w:sz w:val="22"/>
                                  <w:szCs w:val="22"/>
                                  <w:lang w:val="en"/>
                                </w:rPr>
                              </w:pPr>
                              <w:r w:rsidRPr="00067C02">
                                <w:rPr>
                                  <w:rFonts w:asciiTheme="majorBidi" w:hAnsiTheme="majorBidi"/>
                                  <w:sz w:val="22"/>
                                  <w:szCs w:val="22"/>
                                  <w:lang w:val="en"/>
                                </w:rPr>
                                <w:t>Eligibility</w:t>
                              </w:r>
                            </w:p>
                            <w:p w:rsidR="00A23ACE" w:rsidRPr="00F62744" w:rsidRDefault="00A23ACE" w:rsidP="00A23ACE">
                              <w:pPr>
                                <w:pStyle w:val="Heading2"/>
                                <w:ind w:left="846" w:hanging="576"/>
                                <w:jc w:val="center"/>
                                <w:rPr>
                                  <w:rFonts w:asciiTheme="majorBidi" w:hAnsiTheme="majorBidi"/>
                                  <w:sz w:val="22"/>
                                  <w:szCs w:val="22"/>
                                  <w:lang w:val="en"/>
                                </w:rPr>
                              </w:pPr>
                            </w:p>
                          </w:txbxContent>
                        </wps:txbx>
                        <wps:bodyPr rot="0" vert="vert270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45" name="Straight Arrow Connector 33"/>
                        <wps:cNvCnPr>
                          <a:cxnSpLocks noChangeShapeType="1"/>
                        </wps:cNvCnPr>
                        <wps:spPr bwMode="auto">
                          <a:xfrm>
                            <a:off x="2068343" y="738765"/>
                            <a:ext cx="0" cy="37086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" name="Straight Arrow Connector 34"/>
                        <wps:cNvCnPr>
                          <a:cxnSpLocks noChangeShapeType="1"/>
                        </wps:cNvCnPr>
                        <wps:spPr bwMode="auto">
                          <a:xfrm>
                            <a:off x="4343979" y="769079"/>
                            <a:ext cx="0" cy="36030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" name="Rounded Rectangle 2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452871" y="625879"/>
                            <a:ext cx="1371600" cy="3698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EC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23ACE" w:rsidRPr="00067C02" w:rsidRDefault="00A23ACE" w:rsidP="00A23ACE">
                              <w:pPr>
                                <w:pStyle w:val="Heading2"/>
                                <w:ind w:left="846" w:hanging="576"/>
                                <w:jc w:val="center"/>
                                <w:rPr>
                                  <w:rFonts w:asciiTheme="majorBidi" w:hAnsiTheme="majorBidi"/>
                                  <w:sz w:val="22"/>
                                  <w:szCs w:val="22"/>
                                  <w:lang w:val="en"/>
                                </w:rPr>
                              </w:pPr>
                              <w:proofErr w:type="spellStart"/>
                              <w:r w:rsidRPr="00067C02">
                                <w:rPr>
                                  <w:rFonts w:asciiTheme="majorBidi" w:hAnsiTheme="majorBidi"/>
                                  <w:sz w:val="22"/>
                                  <w:szCs w:val="22"/>
                                  <w:lang w:val="en"/>
                                </w:rPr>
                                <w:t>Identicaion</w:t>
                              </w:r>
                              <w:proofErr w:type="spellEnd"/>
                            </w:p>
                          </w:txbxContent>
                        </wps:txbx>
                        <wps:bodyPr rot="0" vert="vert270" wrap="square" lIns="45720" tIns="45720" rIns="45720" bIns="45720" anchor="t" anchorCtr="0" upright="1">
                          <a:noAutofit/>
                        </wps:bodyPr>
                      </wps:wsp>
                      <wps:wsp>
                        <wps:cNvPr id="4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372193" y="94640"/>
                            <a:ext cx="2240841" cy="6744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3ACE" w:rsidRPr="00F62744" w:rsidRDefault="00A23ACE" w:rsidP="00A23AC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lang w:val="en"/>
                                </w:rPr>
                              </w:pP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t xml:space="preserve">Additional records identified through other sources </w:t>
                              </w: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br/>
                                <w:t>(n = 15 )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810702" y="1109635"/>
                            <a:ext cx="2771775" cy="6794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3ACE" w:rsidRPr="00F62744" w:rsidRDefault="00A23ACE" w:rsidP="00A23AC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t xml:space="preserve">Records after duplicates (n=828) </w:t>
                              </w:r>
                            </w:p>
                            <w:p w:rsidR="00A23ACE" w:rsidRDefault="00A23ACE" w:rsidP="00A23ACE">
                              <w:pPr>
                                <w:jc w:val="center"/>
                                <w:rPr>
                                  <w:lang w:val="en"/>
                                </w:rPr>
                              </w:pP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t>Selected (n = 342)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369502" y="2166298"/>
                            <a:ext cx="167005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3ACE" w:rsidRPr="00F62744" w:rsidRDefault="00A23ACE" w:rsidP="00A23AC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lang w:val="en"/>
                                </w:rPr>
                              </w:pP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t>Records screened</w:t>
                              </w: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br/>
                                <w:t>(n = 115 )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686808" y="2138332"/>
                            <a:ext cx="17145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3ACE" w:rsidRPr="00F62744" w:rsidRDefault="00A23ACE" w:rsidP="00A23AC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lang w:val="en"/>
                                </w:rPr>
                              </w:pP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t>Records excluded</w:t>
                              </w: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br/>
                                <w:t>(n = 65 )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344066" y="3080666"/>
                            <a:ext cx="1714500" cy="668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3ACE" w:rsidRPr="00F62744" w:rsidRDefault="00A23ACE" w:rsidP="00A23AC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lang w:val="en"/>
                                </w:rPr>
                              </w:pP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t xml:space="preserve">Full-text articles assessed for eligibility </w:t>
                              </w: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br/>
                                <w:t>(n = 50)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690425" y="3099050"/>
                            <a:ext cx="1714500" cy="6498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3ACE" w:rsidRPr="00F62744" w:rsidRDefault="00A23ACE" w:rsidP="00A23AC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lang w:val="en"/>
                                </w:rPr>
                              </w:pP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t xml:space="preserve">Full-text articles excluded, with reasons </w:t>
                              </w: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br/>
                                <w:t>(n = 24)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343911" y="4141839"/>
                            <a:ext cx="1714500" cy="697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3ACE" w:rsidRPr="00F62744" w:rsidRDefault="00A23ACE" w:rsidP="00A23AC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lang w:val="en"/>
                                </w:rPr>
                              </w:pP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t xml:space="preserve">Studies included in qualitative synthesis </w:t>
                              </w: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br/>
                                <w:t>(n 26)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137500" y="5119185"/>
                            <a:ext cx="2247453" cy="731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3ACE" w:rsidRPr="00F62744" w:rsidRDefault="00A23ACE" w:rsidP="00A23ACE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lang w:val="en"/>
                                </w:rPr>
                              </w:pP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t>Studies included in quantitative synthesis (meta-analysis)</w:t>
                              </w:r>
                              <w:r w:rsidRPr="00F62744">
                                <w:rPr>
                                  <w:rFonts w:asciiTheme="majorBidi" w:hAnsiTheme="majorBidi" w:cstheme="majorBidi"/>
                                </w:rPr>
                                <w:br/>
                                <w:t>(n = 14)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6" name="Straight Arrow Connector 35"/>
                        <wps:cNvCnPr>
                          <a:cxnSpLocks noChangeShapeType="1"/>
                        </wps:cNvCnPr>
                        <wps:spPr bwMode="auto">
                          <a:xfrm>
                            <a:off x="3196589" y="1805531"/>
                            <a:ext cx="4762" cy="3492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" name="Straight Arrow Connector 36"/>
                        <wps:cNvCnPr>
                          <a:cxnSpLocks noChangeShapeType="1"/>
                        </wps:cNvCnPr>
                        <wps:spPr bwMode="auto">
                          <a:xfrm>
                            <a:off x="3192735" y="2737800"/>
                            <a:ext cx="0" cy="342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" name="Straight Arrow Connector 41"/>
                        <wps:cNvCnPr>
                          <a:cxnSpLocks noChangeShapeType="1"/>
                        </wps:cNvCnPr>
                        <wps:spPr bwMode="auto">
                          <a:xfrm>
                            <a:off x="3179203" y="3780337"/>
                            <a:ext cx="0" cy="342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9" name="Straight Arrow Connector 46"/>
                        <wps:cNvCnPr>
                          <a:cxnSpLocks noChangeShapeType="1"/>
                        </wps:cNvCnPr>
                        <wps:spPr bwMode="auto">
                          <a:xfrm>
                            <a:off x="3178968" y="4855361"/>
                            <a:ext cx="0" cy="2451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0" name="Straight Arrow Connector 39"/>
                        <wps:cNvCnPr>
                          <a:cxnSpLocks noChangeShapeType="1"/>
                        </wps:cNvCnPr>
                        <wps:spPr bwMode="auto">
                          <a:xfrm>
                            <a:off x="4039552" y="2424083"/>
                            <a:ext cx="6508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1" name="Straight Arrow Connector 42"/>
                        <wps:cNvCnPr>
                          <a:cxnSpLocks noChangeShapeType="1"/>
                        </wps:cNvCnPr>
                        <wps:spPr bwMode="auto">
                          <a:xfrm>
                            <a:off x="4049377" y="3409834"/>
                            <a:ext cx="628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1184C" id="Group 37" o:spid="_x0000_s1026" style="position:absolute;left:0;text-align:left;margin-left:-14.85pt;margin-top:4.85pt;width:499.55pt;height:498.65pt;z-index:251659264;mso-position-horizontal-relative:margin;mso-height-relative:margin" coordorigin="275,946" coordsize="63773,59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">
                <v:rect id="Rectangle 9" o:spid="_x0000_s1027" style="position:absolute;left:9675;top:1072;width:22476;height:6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">
                  <v:textbox inset=",7.2pt,,7.2pt">
                    <w:txbxContent>
                      <w:p w:rsidR="00A23ACE" w:rsidRPr="00F62744" w:rsidRDefault="00A23ACE" w:rsidP="00A23ACE">
                        <w:pPr>
                          <w:spacing w:line="360" w:lineRule="auto"/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  <w:r w:rsidRPr="00F62744">
                          <w:rPr>
                            <w:rFonts w:asciiTheme="majorBidi" w:hAnsiTheme="majorBidi" w:cstheme="majorBidi"/>
                          </w:rPr>
                          <w:t>Records(N=</w:t>
                        </w:r>
                        <w:r w:rsidRPr="00F62744">
                          <w:rPr>
                            <w:rFonts w:asciiTheme="majorBidi" w:hAnsiTheme="majorBidi" w:cstheme="majorBidi"/>
                            <w:rtl/>
                          </w:rPr>
                          <w:t>1114</w:t>
                        </w:r>
                        <w:r w:rsidRPr="00F62744">
                          <w:rPr>
                            <w:rFonts w:asciiTheme="majorBidi" w:hAnsiTheme="majorBidi" w:cstheme="majorBidi"/>
                          </w:rPr>
                          <w:t xml:space="preserve">): PubMed: </w:t>
                        </w:r>
                        <w:r w:rsidRPr="00F62744">
                          <w:rPr>
                            <w:rFonts w:asciiTheme="majorBidi" w:hAnsiTheme="majorBidi" w:cstheme="majorBidi"/>
                            <w:rtl/>
                          </w:rPr>
                          <w:t>184</w:t>
                        </w:r>
                        <w:r w:rsidRPr="00F62744">
                          <w:rPr>
                            <w:rFonts w:asciiTheme="majorBidi" w:hAnsiTheme="majorBidi" w:cstheme="majorBidi"/>
                          </w:rPr>
                          <w:t xml:space="preserve">, google scholar: </w:t>
                        </w:r>
                        <w:proofErr w:type="gramStart"/>
                        <w:r w:rsidRPr="00F62744">
                          <w:rPr>
                            <w:rFonts w:asciiTheme="majorBidi" w:hAnsiTheme="majorBidi" w:cstheme="majorBidi"/>
                          </w:rPr>
                          <w:t>913 ,</w:t>
                        </w:r>
                        <w:proofErr w:type="gramEnd"/>
                        <w:r w:rsidRPr="00F62744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  <w:proofErr w:type="spellStart"/>
                        <w:r w:rsidRPr="00F62744">
                          <w:rPr>
                            <w:rFonts w:asciiTheme="majorBidi" w:hAnsiTheme="majorBidi" w:cstheme="majorBidi"/>
                          </w:rPr>
                          <w:t>scopus</w:t>
                        </w:r>
                        <w:proofErr w:type="spellEnd"/>
                        <w:r w:rsidRPr="00F62744">
                          <w:rPr>
                            <w:rFonts w:asciiTheme="majorBidi" w:hAnsiTheme="majorBidi" w:cstheme="majorBidi"/>
                          </w:rPr>
                          <w:t xml:space="preserve"> : 17</w:t>
                        </w:r>
                      </w:p>
                      <w:p w:rsidR="00A23ACE" w:rsidRPr="00F62744" w:rsidRDefault="00A23ACE" w:rsidP="00A23ACE">
                        <w:pPr>
                          <w:spacing w:line="360" w:lineRule="auto"/>
                          <w:rPr>
                            <w:rFonts w:asciiTheme="majorBidi" w:hAnsiTheme="majorBidi" w:cstheme="majorBidi"/>
                          </w:rPr>
                        </w:pPr>
                      </w:p>
                      <w:p w:rsidR="00A23ACE" w:rsidRDefault="00A23ACE" w:rsidP="00A23ACE"/>
                      <w:p w:rsidR="00A23ACE" w:rsidRDefault="00A23ACE" w:rsidP="00A23ACE"/>
                      <w:p w:rsidR="00A23ACE" w:rsidRDefault="00A23ACE" w:rsidP="00A23ACE"/>
                      <w:p w:rsidR="00A23ACE" w:rsidRDefault="00A23ACE" w:rsidP="00A23ACE"/>
                      <w:p w:rsidR="00A23ACE" w:rsidRDefault="00A23ACE" w:rsidP="00A23ACE"/>
                      <w:p w:rsidR="00A23ACE" w:rsidRDefault="00A23ACE" w:rsidP="00A23ACE">
                        <w:pPr>
                          <w:rPr>
                            <w:lang w:val="en"/>
                          </w:rPr>
                        </w:pPr>
                      </w:p>
                    </w:txbxContent>
                  </v:textbox>
                </v:rect>
                <v:roundrect id="Rounded Rectangle 15" o:spid="_x0000_s1028" style="position:absolute;left:-4529;top:20639;width:13716;height:3699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" fillcolor="#ccecff">
                  <v:textbox style="layout-flow:vertical;mso-layout-flow-alt:bottom-to-top" inset="3.6pt,,3.6pt">
                    <w:txbxContent>
                      <w:p w:rsidR="00A23ACE" w:rsidRPr="00067C02" w:rsidRDefault="00A23ACE" w:rsidP="00A23ACE">
                        <w:pPr>
                          <w:pStyle w:val="Heading2"/>
                          <w:ind w:left="846" w:hanging="576"/>
                          <w:jc w:val="center"/>
                          <w:rPr>
                            <w:rFonts w:asciiTheme="majorBidi" w:hAnsiTheme="majorBidi"/>
                            <w:sz w:val="22"/>
                            <w:szCs w:val="22"/>
                            <w:lang w:val="en"/>
                          </w:rPr>
                        </w:pPr>
                        <w:r w:rsidRPr="00067C02">
                          <w:rPr>
                            <w:rFonts w:asciiTheme="majorBidi" w:hAnsiTheme="majorBidi"/>
                            <w:sz w:val="22"/>
                            <w:szCs w:val="22"/>
                            <w:lang w:val="en"/>
                          </w:rPr>
                          <w:t>Screening</w:t>
                        </w:r>
                      </w:p>
                    </w:txbxContent>
                  </v:textbox>
                </v:roundrect>
                <v:roundrect id="Rounded Rectangle 18" o:spid="_x0000_s1029" style="position:absolute;left:-4388;top:51291;width:13716;height:4389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" fillcolor="#ccecff">
                  <v:textbox style="layout-flow:vertical;mso-layout-flow-alt:bottom-to-top" inset="3.6pt,,3.6pt">
                    <w:txbxContent>
                      <w:p w:rsidR="00A23ACE" w:rsidRPr="00067C02" w:rsidRDefault="00A23ACE" w:rsidP="00A23ACE">
                        <w:pPr>
                          <w:pStyle w:val="Heading2"/>
                          <w:ind w:left="846" w:hanging="576"/>
                          <w:jc w:val="center"/>
                          <w:rPr>
                            <w:rFonts w:asciiTheme="majorBidi" w:hAnsiTheme="majorBidi"/>
                            <w:sz w:val="22"/>
                            <w:szCs w:val="22"/>
                            <w:lang w:val="en"/>
                          </w:rPr>
                        </w:pPr>
                        <w:r w:rsidRPr="00067C02">
                          <w:rPr>
                            <w:rFonts w:asciiTheme="majorBidi" w:hAnsiTheme="majorBidi"/>
                            <w:sz w:val="22"/>
                            <w:szCs w:val="22"/>
                            <w:lang w:val="en"/>
                          </w:rPr>
                          <w:t>included</w:t>
                        </w:r>
                      </w:p>
                    </w:txbxContent>
                  </v:textbox>
                </v:roundrect>
                <v:roundrect id="Rounded Rectangle 20" o:spid="_x0000_s1030" style="position:absolute;left:-4932;top:35957;width:14746;height:3923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" fillcolor="#ccecff">
                  <v:textbox style="layout-flow:vertical;mso-layout-flow-alt:bottom-to-top" inset="3.6pt,,3.6pt">
                    <w:txbxContent>
                      <w:p w:rsidR="00A23ACE" w:rsidRPr="00F62744" w:rsidRDefault="00A23ACE" w:rsidP="00A23ACE">
                        <w:pPr>
                          <w:pStyle w:val="Heading2"/>
                          <w:ind w:left="846"/>
                          <w:rPr>
                            <w:rFonts w:asciiTheme="majorBidi" w:hAnsiTheme="majorBidi"/>
                            <w:sz w:val="22"/>
                            <w:szCs w:val="22"/>
                            <w:lang w:val="en"/>
                          </w:rPr>
                        </w:pPr>
                        <w:r w:rsidRPr="00067C02">
                          <w:rPr>
                            <w:rFonts w:asciiTheme="majorBidi" w:hAnsiTheme="majorBidi"/>
                            <w:sz w:val="22"/>
                            <w:szCs w:val="22"/>
                            <w:lang w:val="en"/>
                          </w:rPr>
                          <w:t>Eligibility</w:t>
                        </w:r>
                      </w:p>
                      <w:p w:rsidR="00A23ACE" w:rsidRPr="00F62744" w:rsidRDefault="00A23ACE" w:rsidP="00A23ACE">
                        <w:pPr>
                          <w:pStyle w:val="Heading2"/>
                          <w:ind w:left="846" w:hanging="576"/>
                          <w:jc w:val="center"/>
                          <w:rPr>
                            <w:rFonts w:asciiTheme="majorBidi" w:hAnsiTheme="majorBidi"/>
                            <w:sz w:val="22"/>
                            <w:szCs w:val="22"/>
                            <w:lang w:val="en"/>
                          </w:rPr>
                        </w:pP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3" o:spid="_x0000_s1031" type="#_x0000_t32" style="position:absolute;left:20683;top:7387;width:0;height:37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">
                  <v:stroke endarrow="block"/>
                  <v:shadow color="#ccc"/>
                </v:shape>
                <v:shape id="Straight Arrow Connector 34" o:spid="_x0000_s1032" type="#_x0000_t32" style="position:absolute;left:43439;top:7690;width:0;height:36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">
                  <v:stroke endarrow="block"/>
                  <v:shadow color="#ccc"/>
                </v:shape>
                <v:roundrect id="Rounded Rectangle 26" o:spid="_x0000_s1033" style="position:absolute;left:-4529;top:6258;width:13716;height:3699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" fillcolor="#ccecff">
                  <v:textbox style="layout-flow:vertical;mso-layout-flow-alt:bottom-to-top" inset="3.6pt,,3.6pt">
                    <w:txbxContent>
                      <w:p w:rsidR="00A23ACE" w:rsidRPr="00067C02" w:rsidRDefault="00A23ACE" w:rsidP="00A23ACE">
                        <w:pPr>
                          <w:pStyle w:val="Heading2"/>
                          <w:ind w:left="846" w:hanging="576"/>
                          <w:jc w:val="center"/>
                          <w:rPr>
                            <w:rFonts w:asciiTheme="majorBidi" w:hAnsiTheme="majorBidi"/>
                            <w:sz w:val="22"/>
                            <w:szCs w:val="22"/>
                            <w:lang w:val="en"/>
                          </w:rPr>
                        </w:pPr>
                        <w:proofErr w:type="spellStart"/>
                        <w:r w:rsidRPr="00067C02">
                          <w:rPr>
                            <w:rFonts w:asciiTheme="majorBidi" w:hAnsiTheme="majorBidi"/>
                            <w:sz w:val="22"/>
                            <w:szCs w:val="22"/>
                            <w:lang w:val="en"/>
                          </w:rPr>
                          <w:t>Identicaion</w:t>
                        </w:r>
                        <w:proofErr w:type="spellEnd"/>
                      </w:p>
                    </w:txbxContent>
                  </v:textbox>
                </v:roundrect>
                <v:rect id="Rectangle 31" o:spid="_x0000_s1034" style="position:absolute;left:33721;top:946;width:22409;height:6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">
                  <v:textbox inset=",7.2pt,,7.2pt">
                    <w:txbxContent>
                      <w:p w:rsidR="00A23ACE" w:rsidRPr="00F62744" w:rsidRDefault="00A23ACE" w:rsidP="00A23ACE">
                        <w:pPr>
                          <w:jc w:val="center"/>
                          <w:rPr>
                            <w:rFonts w:asciiTheme="majorBidi" w:hAnsiTheme="majorBidi" w:cstheme="majorBidi"/>
                            <w:lang w:val="en"/>
                          </w:rPr>
                        </w:pPr>
                        <w:r w:rsidRPr="00F62744">
                          <w:rPr>
                            <w:rFonts w:asciiTheme="majorBidi" w:hAnsiTheme="majorBidi" w:cstheme="majorBidi"/>
                          </w:rPr>
                          <w:t xml:space="preserve">Additional records identified through other sources </w:t>
                        </w:r>
                        <w:r w:rsidRPr="00F62744">
                          <w:rPr>
                            <w:rFonts w:asciiTheme="majorBidi" w:hAnsiTheme="majorBidi" w:cstheme="majorBidi"/>
                          </w:rPr>
                          <w:br/>
                          <w:t>(n = 15 )</w:t>
                        </w:r>
                      </w:p>
                    </w:txbxContent>
                  </v:textbox>
                </v:rect>
                <v:rect id="Rectangle 32" o:spid="_x0000_s1035" style="position:absolute;left:18107;top:11096;width:27717;height:6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">
                  <v:textbox inset=",7.2pt,,7.2pt">
                    <w:txbxContent>
                      <w:p w:rsidR="00A23ACE" w:rsidRPr="00F62744" w:rsidRDefault="00A23ACE" w:rsidP="00A23ACE">
                        <w:pPr>
                          <w:jc w:val="center"/>
                          <w:rPr>
                            <w:rFonts w:asciiTheme="majorBidi" w:hAnsiTheme="majorBidi" w:cstheme="majorBidi"/>
                          </w:rPr>
                        </w:pPr>
                        <w:r w:rsidRPr="00F62744">
                          <w:rPr>
                            <w:rFonts w:asciiTheme="majorBidi" w:hAnsiTheme="majorBidi" w:cstheme="majorBidi"/>
                          </w:rPr>
                          <w:t xml:space="preserve">Records after duplicates (n=828) </w:t>
                        </w:r>
                      </w:p>
                      <w:p w:rsidR="00A23ACE" w:rsidRDefault="00A23ACE" w:rsidP="00A23ACE">
                        <w:pPr>
                          <w:jc w:val="center"/>
                          <w:rPr>
                            <w:lang w:val="en"/>
                          </w:rPr>
                        </w:pPr>
                        <w:r w:rsidRPr="00F62744">
                          <w:rPr>
                            <w:rFonts w:asciiTheme="majorBidi" w:hAnsiTheme="majorBidi" w:cstheme="majorBidi"/>
                          </w:rPr>
                          <w:t>Selected (n = 342)</w:t>
                        </w:r>
                      </w:p>
                    </w:txbxContent>
                  </v:textbox>
                </v:rect>
                <v:rect id="Rectangle 37" o:spid="_x0000_s1036" style="position:absolute;left:23695;top:21662;width:16700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">
                  <v:textbox inset=",7.2pt,,7.2pt">
                    <w:txbxContent>
                      <w:p w:rsidR="00A23ACE" w:rsidRPr="00F62744" w:rsidRDefault="00A23ACE" w:rsidP="00A23ACE">
                        <w:pPr>
                          <w:jc w:val="center"/>
                          <w:rPr>
                            <w:rFonts w:asciiTheme="majorBidi" w:hAnsiTheme="majorBidi" w:cstheme="majorBidi"/>
                            <w:lang w:val="en"/>
                          </w:rPr>
                        </w:pPr>
                        <w:r w:rsidRPr="00F62744">
                          <w:rPr>
                            <w:rFonts w:asciiTheme="majorBidi" w:hAnsiTheme="majorBidi" w:cstheme="majorBidi"/>
                          </w:rPr>
                          <w:t>Records screened</w:t>
                        </w:r>
                        <w:r w:rsidRPr="00F62744">
                          <w:rPr>
                            <w:rFonts w:asciiTheme="majorBidi" w:hAnsiTheme="majorBidi" w:cstheme="majorBidi"/>
                          </w:rPr>
                          <w:br/>
                          <w:t>(n = 115 )</w:t>
                        </w:r>
                      </w:p>
                    </w:txbxContent>
                  </v:textbox>
                </v:rect>
                <v:rect id="Rectangle 38" o:spid="_x0000_s1037" style="position:absolute;left:46868;top:21383;width:17145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">
                  <v:textbox inset=",7.2pt,,7.2pt">
                    <w:txbxContent>
                      <w:p w:rsidR="00A23ACE" w:rsidRPr="00F62744" w:rsidRDefault="00A23ACE" w:rsidP="00A23ACE">
                        <w:pPr>
                          <w:jc w:val="center"/>
                          <w:rPr>
                            <w:rFonts w:asciiTheme="majorBidi" w:hAnsiTheme="majorBidi" w:cstheme="majorBidi"/>
                            <w:lang w:val="en"/>
                          </w:rPr>
                        </w:pPr>
                        <w:r w:rsidRPr="00F62744">
                          <w:rPr>
                            <w:rFonts w:asciiTheme="majorBidi" w:hAnsiTheme="majorBidi" w:cstheme="majorBidi"/>
                          </w:rPr>
                          <w:t>Records excluded</w:t>
                        </w:r>
                        <w:r w:rsidRPr="00F62744">
                          <w:rPr>
                            <w:rFonts w:asciiTheme="majorBidi" w:hAnsiTheme="majorBidi" w:cstheme="majorBidi"/>
                          </w:rPr>
                          <w:br/>
                          <w:t>(n = 65 )</w:t>
                        </w:r>
                      </w:p>
                    </w:txbxContent>
                  </v:textbox>
                </v:rect>
                <v:rect id="Rectangle 40" o:spid="_x0000_s1038" style="position:absolute;left:23440;top:30806;width:17145;height:6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">
                  <v:textbox inset=",7.2pt,,7.2pt">
                    <w:txbxContent>
                      <w:p w:rsidR="00A23ACE" w:rsidRPr="00F62744" w:rsidRDefault="00A23ACE" w:rsidP="00A23ACE">
                        <w:pPr>
                          <w:jc w:val="center"/>
                          <w:rPr>
                            <w:rFonts w:asciiTheme="majorBidi" w:hAnsiTheme="majorBidi" w:cstheme="majorBidi"/>
                            <w:lang w:val="en"/>
                          </w:rPr>
                        </w:pPr>
                        <w:r w:rsidRPr="00F62744">
                          <w:rPr>
                            <w:rFonts w:asciiTheme="majorBidi" w:hAnsiTheme="majorBidi" w:cstheme="majorBidi"/>
                          </w:rPr>
                          <w:t xml:space="preserve">Full-text articles assessed for eligibility </w:t>
                        </w:r>
                        <w:r w:rsidRPr="00F62744">
                          <w:rPr>
                            <w:rFonts w:asciiTheme="majorBidi" w:hAnsiTheme="majorBidi" w:cstheme="majorBidi"/>
                          </w:rPr>
                          <w:br/>
                          <w:t>(n = 50)</w:t>
                        </w:r>
                      </w:p>
                    </w:txbxContent>
                  </v:textbox>
                </v:rect>
                <v:rect id="Rectangle 43" o:spid="_x0000_s1039" style="position:absolute;left:46904;top:30990;width:17145;height:6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">
                  <v:textbox inset=",7.2pt,,7.2pt">
                    <w:txbxContent>
                      <w:p w:rsidR="00A23ACE" w:rsidRPr="00F62744" w:rsidRDefault="00A23ACE" w:rsidP="00A23ACE">
                        <w:pPr>
                          <w:jc w:val="center"/>
                          <w:rPr>
                            <w:rFonts w:asciiTheme="majorBidi" w:hAnsiTheme="majorBidi" w:cstheme="majorBidi"/>
                            <w:lang w:val="en"/>
                          </w:rPr>
                        </w:pPr>
                        <w:r w:rsidRPr="00F62744">
                          <w:rPr>
                            <w:rFonts w:asciiTheme="majorBidi" w:hAnsiTheme="majorBidi" w:cstheme="majorBidi"/>
                          </w:rPr>
                          <w:t xml:space="preserve">Full-text articles excluded, with reasons </w:t>
                        </w:r>
                        <w:r w:rsidRPr="00F62744">
                          <w:rPr>
                            <w:rFonts w:asciiTheme="majorBidi" w:hAnsiTheme="majorBidi" w:cstheme="majorBidi"/>
                          </w:rPr>
                          <w:br/>
                          <w:t>(n = 24)</w:t>
                        </w:r>
                      </w:p>
                    </w:txbxContent>
                  </v:textbox>
                </v:rect>
                <v:rect id="Rectangle 44" o:spid="_x0000_s1040" style="position:absolute;left:23439;top:41418;width:17145;height:6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">
                  <v:textbox inset=",7.2pt,,7.2pt">
                    <w:txbxContent>
                      <w:p w:rsidR="00A23ACE" w:rsidRPr="00F62744" w:rsidRDefault="00A23ACE" w:rsidP="00A23ACE">
                        <w:pPr>
                          <w:jc w:val="center"/>
                          <w:rPr>
                            <w:rFonts w:asciiTheme="majorBidi" w:hAnsiTheme="majorBidi" w:cstheme="majorBidi"/>
                            <w:lang w:val="en"/>
                          </w:rPr>
                        </w:pPr>
                        <w:r w:rsidRPr="00F62744">
                          <w:rPr>
                            <w:rFonts w:asciiTheme="majorBidi" w:hAnsiTheme="majorBidi" w:cstheme="majorBidi"/>
                          </w:rPr>
                          <w:t xml:space="preserve">Studies included in qualitative synthesis </w:t>
                        </w:r>
                        <w:r w:rsidRPr="00F62744">
                          <w:rPr>
                            <w:rFonts w:asciiTheme="majorBidi" w:hAnsiTheme="majorBidi" w:cstheme="majorBidi"/>
                          </w:rPr>
                          <w:br/>
                          <w:t>(n 26)</w:t>
                        </w:r>
                      </w:p>
                    </w:txbxContent>
                  </v:textbox>
                </v:rect>
                <v:rect id="Rectangle 45" o:spid="_x0000_s1041" style="position:absolute;left:21375;top:51191;width:22474;height:7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">
                  <v:textbox inset=",7.2pt,,7.2pt">
                    <w:txbxContent>
                      <w:p w:rsidR="00A23ACE" w:rsidRPr="00F62744" w:rsidRDefault="00A23ACE" w:rsidP="00A23ACE">
                        <w:pPr>
                          <w:jc w:val="center"/>
                          <w:rPr>
                            <w:rFonts w:asciiTheme="majorBidi" w:hAnsiTheme="majorBidi" w:cstheme="majorBidi"/>
                            <w:lang w:val="en"/>
                          </w:rPr>
                        </w:pPr>
                        <w:r w:rsidRPr="00F62744">
                          <w:rPr>
                            <w:rFonts w:asciiTheme="majorBidi" w:hAnsiTheme="majorBidi" w:cstheme="majorBidi"/>
                          </w:rPr>
                          <w:t>Studies included in quantitative synthesis (meta-analysis)</w:t>
                        </w:r>
                        <w:r w:rsidRPr="00F62744">
                          <w:rPr>
                            <w:rFonts w:asciiTheme="majorBidi" w:hAnsiTheme="majorBidi" w:cstheme="majorBidi"/>
                          </w:rPr>
                          <w:br/>
                          <w:t>(n = 14)</w:t>
                        </w:r>
                      </w:p>
                    </w:txbxContent>
                  </v:textbox>
                </v:rect>
                <v:shape id="Straight Arrow Connector 35" o:spid="_x0000_s1042" type="#_x0000_t32" style="position:absolute;left:31965;top:18055;width:48;height:34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">
                  <v:stroke endarrow="block"/>
                  <v:shadow color="#ccc"/>
                </v:shape>
                <v:shape id="Straight Arrow Connector 36" o:spid="_x0000_s1043" type="#_x0000_t32" style="position:absolute;left:31927;top:27378;width:0;height:3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">
                  <v:stroke endarrow="block"/>
                  <v:shadow color="#ccc"/>
                </v:shape>
                <v:shape id="Straight Arrow Connector 41" o:spid="_x0000_s1044" type="#_x0000_t32" style="position:absolute;left:31792;top:37803;width:0;height:3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">
                  <v:stroke endarrow="block"/>
                  <v:shadow color="#ccc"/>
                </v:shape>
                <v:shape id="Straight Arrow Connector 46" o:spid="_x0000_s1045" type="#_x0000_t32" style="position:absolute;left:31789;top:48553;width:0;height:24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">
                  <v:stroke endarrow="block"/>
                  <v:shadow color="#ccc"/>
                </v:shape>
                <v:shape id="Straight Arrow Connector 39" o:spid="_x0000_s1046" type="#_x0000_t32" style="position:absolute;left:40395;top:24240;width:650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">
                  <v:stroke endarrow="block"/>
                  <v:shadow color="#ccc"/>
                </v:shape>
                <v:shape id="Straight Arrow Connector 42" o:spid="_x0000_s1047" type="#_x0000_t32" style="position:absolute;left:40493;top:34098;width:62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">
                  <v:stroke endarrow="block"/>
                  <v:shadow color="#ccc"/>
                </v:shape>
                <w10:wrap anchorx="margin"/>
              </v:group>
            </w:pict>
          </mc:Fallback>
        </mc:AlternateContent>
      </w:r>
    </w:p>
    <w:p w:rsidR="00A23ACE" w:rsidRPr="00074E2C" w:rsidRDefault="00A23ACE" w:rsidP="00A23ACE">
      <w:pPr>
        <w:rPr>
          <w:rFonts w:asciiTheme="majorBidi" w:hAnsiTheme="majorBidi" w:cs="B Mitra"/>
          <w:b/>
          <w:bCs/>
          <w:sz w:val="28"/>
          <w:rtl/>
        </w:rPr>
      </w:pPr>
    </w:p>
    <w:p w:rsidR="00A23ACE" w:rsidRPr="00074E2C" w:rsidRDefault="00A23ACE" w:rsidP="00A23ACE">
      <w:pPr>
        <w:rPr>
          <w:rFonts w:asciiTheme="majorBidi" w:hAnsiTheme="majorBidi" w:cs="B Mitra"/>
          <w:b/>
          <w:bCs/>
          <w:sz w:val="28"/>
          <w:rtl/>
        </w:rPr>
      </w:pPr>
    </w:p>
    <w:p w:rsidR="00A23ACE" w:rsidRPr="00074E2C" w:rsidRDefault="00A23ACE" w:rsidP="00A23ACE">
      <w:pPr>
        <w:rPr>
          <w:rFonts w:asciiTheme="majorBidi" w:hAnsiTheme="majorBidi" w:cs="B Mitra"/>
        </w:rPr>
      </w:pPr>
    </w:p>
    <w:p w:rsidR="00A23ACE" w:rsidRPr="00074E2C" w:rsidRDefault="00A23ACE" w:rsidP="00A23ACE">
      <w:pPr>
        <w:widowControl w:val="0"/>
        <w:rPr>
          <w:rFonts w:asciiTheme="majorBidi" w:eastAsia="Times New Roman" w:hAnsiTheme="majorBidi" w:cs="B Mitra"/>
          <w:sz w:val="28"/>
          <w:rtl/>
        </w:rPr>
      </w:pPr>
    </w:p>
    <w:p w:rsidR="00A23ACE" w:rsidRPr="00074E2C" w:rsidRDefault="00A23ACE" w:rsidP="00A23ACE">
      <w:pPr>
        <w:widowControl w:val="0"/>
        <w:rPr>
          <w:rFonts w:asciiTheme="majorBidi" w:eastAsia="Times New Roman" w:hAnsiTheme="majorBidi" w:cs="B Mitra"/>
          <w:sz w:val="28"/>
          <w:rtl/>
        </w:rPr>
      </w:pPr>
    </w:p>
    <w:p w:rsidR="00A23ACE" w:rsidRPr="00074E2C" w:rsidRDefault="00A23ACE" w:rsidP="00A23ACE">
      <w:pPr>
        <w:widowControl w:val="0"/>
        <w:rPr>
          <w:rFonts w:asciiTheme="majorBidi" w:eastAsia="Times New Roman" w:hAnsiTheme="majorBidi" w:cs="B Mitra"/>
          <w:sz w:val="28"/>
          <w:rtl/>
        </w:rPr>
      </w:pPr>
    </w:p>
    <w:p w:rsidR="00A23ACE" w:rsidRPr="00074E2C" w:rsidRDefault="00A23ACE" w:rsidP="00A23ACE">
      <w:pPr>
        <w:rPr>
          <w:rFonts w:asciiTheme="majorBidi" w:hAnsiTheme="majorBidi" w:cs="B Mitra"/>
          <w:rtl/>
        </w:rPr>
      </w:pPr>
    </w:p>
    <w:p w:rsidR="00A23ACE" w:rsidRPr="00074E2C" w:rsidRDefault="00A23ACE" w:rsidP="00A23ACE">
      <w:pPr>
        <w:rPr>
          <w:rFonts w:asciiTheme="majorBidi" w:hAnsiTheme="majorBidi" w:cs="B Mitra"/>
          <w:rtl/>
        </w:rPr>
      </w:pPr>
    </w:p>
    <w:p w:rsidR="00A23ACE" w:rsidRPr="00074E2C" w:rsidRDefault="00A23ACE" w:rsidP="00A23ACE">
      <w:pPr>
        <w:rPr>
          <w:rFonts w:asciiTheme="majorBidi" w:hAnsiTheme="majorBidi" w:cs="B Mitra"/>
          <w:b/>
          <w:bCs/>
          <w:sz w:val="24"/>
          <w:szCs w:val="24"/>
        </w:rPr>
      </w:pPr>
    </w:p>
    <w:p w:rsidR="00A23ACE" w:rsidRPr="00074E2C" w:rsidRDefault="00A23ACE" w:rsidP="00A23ACE">
      <w:pPr>
        <w:rPr>
          <w:rFonts w:asciiTheme="majorBidi" w:hAnsiTheme="majorBidi" w:cs="B Mitra"/>
          <w:b/>
          <w:bCs/>
          <w:sz w:val="24"/>
          <w:szCs w:val="24"/>
        </w:rPr>
      </w:pPr>
    </w:p>
    <w:p w:rsidR="00A23ACE" w:rsidRPr="00074E2C" w:rsidRDefault="00A23ACE" w:rsidP="00A23ACE">
      <w:pPr>
        <w:rPr>
          <w:rFonts w:asciiTheme="majorBidi" w:hAnsiTheme="majorBidi" w:cs="B Mitra"/>
          <w:b/>
          <w:bCs/>
          <w:sz w:val="24"/>
          <w:szCs w:val="24"/>
        </w:rPr>
      </w:pPr>
    </w:p>
    <w:p w:rsidR="00A23ACE" w:rsidRPr="00074E2C" w:rsidRDefault="00A23ACE" w:rsidP="00A23ACE">
      <w:pPr>
        <w:rPr>
          <w:rFonts w:asciiTheme="majorBidi" w:hAnsiTheme="majorBidi" w:cs="B Mitra"/>
          <w:b/>
          <w:bCs/>
          <w:sz w:val="24"/>
          <w:szCs w:val="24"/>
        </w:rPr>
      </w:pPr>
    </w:p>
    <w:p w:rsidR="00A23ACE" w:rsidRPr="00074E2C" w:rsidRDefault="00A23ACE" w:rsidP="00A23ACE">
      <w:pPr>
        <w:rPr>
          <w:rFonts w:asciiTheme="majorBidi" w:hAnsiTheme="majorBidi" w:cs="B Mitra"/>
          <w:b/>
          <w:bCs/>
          <w:sz w:val="24"/>
          <w:szCs w:val="24"/>
        </w:rPr>
      </w:pPr>
    </w:p>
    <w:p w:rsidR="00A23ACE" w:rsidRPr="00074E2C" w:rsidRDefault="00A23ACE" w:rsidP="00A23ACE">
      <w:pPr>
        <w:rPr>
          <w:rFonts w:asciiTheme="majorBidi" w:hAnsiTheme="majorBidi" w:cs="B Mitra"/>
          <w:b/>
          <w:bCs/>
          <w:sz w:val="24"/>
          <w:szCs w:val="24"/>
        </w:rPr>
      </w:pPr>
    </w:p>
    <w:p w:rsidR="00A23ACE" w:rsidRPr="00074E2C" w:rsidRDefault="00A23ACE" w:rsidP="00A23ACE">
      <w:pPr>
        <w:rPr>
          <w:rFonts w:asciiTheme="majorBidi" w:hAnsiTheme="majorBidi" w:cs="B Mitra"/>
          <w:b/>
          <w:bCs/>
          <w:sz w:val="24"/>
          <w:szCs w:val="24"/>
        </w:rPr>
      </w:pPr>
    </w:p>
    <w:p w:rsidR="00A23ACE" w:rsidRPr="00074E2C" w:rsidRDefault="00A23ACE" w:rsidP="00A23ACE">
      <w:pPr>
        <w:rPr>
          <w:rFonts w:asciiTheme="majorBidi" w:hAnsiTheme="majorBidi" w:cs="B Mitra"/>
          <w:b/>
          <w:bCs/>
          <w:sz w:val="24"/>
          <w:szCs w:val="24"/>
          <w:rtl/>
          <w:lang w:bidi="fa-IR"/>
        </w:rPr>
      </w:pPr>
    </w:p>
    <w:p w:rsidR="00A23ACE" w:rsidRPr="00074E2C" w:rsidRDefault="00A23ACE" w:rsidP="00A23ACE">
      <w:pPr>
        <w:rPr>
          <w:rFonts w:asciiTheme="majorBidi" w:hAnsiTheme="majorBidi" w:cs="B Mitra"/>
          <w:b/>
          <w:bCs/>
          <w:sz w:val="20"/>
          <w:szCs w:val="20"/>
        </w:rPr>
      </w:pPr>
    </w:p>
    <w:p w:rsidR="00A23ACE" w:rsidRPr="00074E2C" w:rsidRDefault="00A23ACE" w:rsidP="00A23ACE">
      <w:pPr>
        <w:jc w:val="center"/>
        <w:rPr>
          <w:rFonts w:asciiTheme="majorBidi" w:hAnsiTheme="majorBidi" w:cs="B Mitra"/>
          <w:b/>
          <w:bCs/>
          <w:sz w:val="24"/>
          <w:szCs w:val="24"/>
        </w:rPr>
      </w:pPr>
      <w:r w:rsidRPr="00074E2C">
        <w:rPr>
          <w:rFonts w:asciiTheme="majorBidi" w:hAnsiTheme="majorBidi" w:cs="B Mitra"/>
          <w:b/>
          <w:bCs/>
          <w:sz w:val="24"/>
          <w:szCs w:val="24"/>
        </w:rPr>
        <w:t>Diagram1:</w:t>
      </w:r>
      <w:r w:rsidRPr="00074E2C">
        <w:rPr>
          <w:rFonts w:asciiTheme="majorBidi" w:hAnsiTheme="majorBidi" w:cs="B Mitra"/>
          <w:b/>
          <w:bCs/>
          <w:sz w:val="20"/>
          <w:szCs w:val="20"/>
        </w:rPr>
        <w:t xml:space="preserve"> </w:t>
      </w:r>
      <w:proofErr w:type="spellStart"/>
      <w:r w:rsidRPr="00074E2C">
        <w:rPr>
          <w:rFonts w:asciiTheme="majorBidi" w:hAnsiTheme="majorBidi" w:cs="B Mitra"/>
          <w:b/>
          <w:bCs/>
          <w:sz w:val="24"/>
          <w:szCs w:val="24"/>
        </w:rPr>
        <w:t>Prisma</w:t>
      </w:r>
      <w:proofErr w:type="spellEnd"/>
      <w:r w:rsidRPr="00074E2C">
        <w:rPr>
          <w:rFonts w:asciiTheme="majorBidi" w:hAnsiTheme="majorBidi" w:cs="B Mitra"/>
          <w:b/>
          <w:bCs/>
          <w:sz w:val="24"/>
          <w:szCs w:val="24"/>
        </w:rPr>
        <w:t xml:space="preserve"> flow</w:t>
      </w:r>
    </w:p>
    <w:p w:rsidR="00A23ACE" w:rsidRPr="00074E2C" w:rsidRDefault="00A23ACE" w:rsidP="00A23ACE">
      <w:pPr>
        <w:rPr>
          <w:rFonts w:asciiTheme="majorBidi" w:hAnsiTheme="majorBidi" w:cs="B Mitra"/>
          <w:b/>
          <w:bCs/>
          <w:sz w:val="20"/>
          <w:szCs w:val="20"/>
        </w:rPr>
      </w:pPr>
    </w:p>
    <w:p w:rsidR="006A1F6C" w:rsidRDefault="00A23ACE"/>
    <w:sectPr w:rsidR="006A1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ACE"/>
    <w:rsid w:val="00A23ACE"/>
    <w:rsid w:val="00B36AF1"/>
    <w:rsid w:val="00C6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D771E"/>
  <w15:chartTrackingRefBased/>
  <w15:docId w15:val="{023CF27D-B97E-427C-9BBA-A57A8BCF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ACE"/>
    <w:pPr>
      <w:spacing w:after="200" w:line="276" w:lineRule="auto"/>
    </w:pPr>
    <w:rPr>
      <w:rFonts w:ascii="Calibri" w:eastAsia="Calibri" w:hAnsi="Calibri" w:cs="Ari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A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23A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A23ACE"/>
    <w:pPr>
      <w:spacing w:after="0" w:line="240" w:lineRule="auto"/>
      <w:ind w:left="284" w:hanging="284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Bhambure, Vijay</dc:creator>
  <cp:keywords/>
  <dc:description/>
  <cp:lastModifiedBy>Bhambure, Vijay</cp:lastModifiedBy>
  <cp:revision>1</cp:revision>
  <dcterms:created xsi:type="dcterms:W3CDTF">2021-08-30T09:28:00Z</dcterms:created>
  <dcterms:modified xsi:type="dcterms:W3CDTF">2021-08-30T09:33:00Z</dcterms:modified>
</cp:coreProperties>
</file>