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F7861">
      <w:pPr>
        <w:spacing w:before="156" w:beforeLines="50" w:after="156" w:afterLines="50" w:line="360" w:lineRule="auto"/>
        <w:jc w:val="center"/>
        <w:outlineLvl w:val="0"/>
        <w:rPr>
          <w:rFonts w:ascii="Times New Roman" w:hAnsi="Times New Roman" w:eastAsia="宋体"/>
          <w:b/>
          <w:bCs/>
          <w:szCs w:val="21"/>
        </w:rPr>
      </w:pPr>
      <w:r>
        <w:rPr>
          <w:rFonts w:hint="eastAsia" w:ascii="Times New Roman" w:hAnsi="Times New Roman" w:eastAsia="宋体"/>
          <w:b/>
          <w:bCs/>
          <w:szCs w:val="21"/>
        </w:rPr>
        <w:t xml:space="preserve">Table S1 </w:t>
      </w:r>
      <w:r>
        <w:rPr>
          <w:rFonts w:ascii="Times New Roman" w:hAnsi="Times New Roman" w:eastAsia="宋体"/>
          <w:b/>
          <w:bCs/>
          <w:szCs w:val="21"/>
        </w:rPr>
        <w:t>Protocol of proteomics, ubiquitinomics and parallel reaction monitoring analysis</w:t>
      </w:r>
    </w:p>
    <w:tbl>
      <w:tblPr>
        <w:tblStyle w:val="7"/>
        <w:tblW w:w="5000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3117"/>
        <w:gridCol w:w="2745"/>
      </w:tblGrid>
      <w:tr w14:paraId="5969B2C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1" w:type="pct"/>
            <w:noWrap/>
            <w:vAlign w:val="center"/>
          </w:tcPr>
          <w:p w14:paraId="2C49F516">
            <w:pPr>
              <w:jc w:val="center"/>
              <w:textAlignment w:val="center"/>
              <w:rPr>
                <w:rFonts w:ascii="Times New Roman" w:hAnsi="Times New Roman" w:eastAsia="宋体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bCs/>
                <w:sz w:val="18"/>
                <w:szCs w:val="18"/>
              </w:rPr>
              <w:t>Methodological Step</w:t>
            </w:r>
          </w:p>
        </w:tc>
        <w:tc>
          <w:tcPr>
            <w:tcW w:w="1829" w:type="pct"/>
            <w:noWrap/>
            <w:vAlign w:val="center"/>
          </w:tcPr>
          <w:p w14:paraId="2C4C0A49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P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roteomics</w:t>
            </w:r>
          </w:p>
        </w:tc>
        <w:tc>
          <w:tcPr>
            <w:tcW w:w="1610" w:type="pct"/>
            <w:vAlign w:val="center"/>
          </w:tcPr>
          <w:p w14:paraId="7C335C52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U</w:t>
            </w: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biquitinomics</w:t>
            </w:r>
          </w:p>
        </w:tc>
      </w:tr>
      <w:tr w14:paraId="4DDF2E0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3"/>
            <w:noWrap/>
            <w:vAlign w:val="center"/>
          </w:tcPr>
          <w:p w14:paraId="46FC0882">
            <w:pPr>
              <w:textAlignment w:val="center"/>
              <w:rPr>
                <w:rFonts w:ascii="Times New Roman" w:hAnsi="Times New Roman" w:eastAsia="宋体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bCs/>
                <w:sz w:val="18"/>
                <w:szCs w:val="18"/>
              </w:rPr>
              <w:t>Liquid Chromatography (LC) Separation</w:t>
            </w:r>
          </w:p>
        </w:tc>
      </w:tr>
      <w:tr w14:paraId="4D56BC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1" w:type="pct"/>
            <w:tcBorders>
              <w:top w:val="single" w:color="auto" w:sz="4" w:space="0"/>
            </w:tcBorders>
            <w:noWrap/>
            <w:vAlign w:val="center"/>
          </w:tcPr>
          <w:p w14:paraId="05F4C0D9">
            <w:pPr>
              <w:jc w:val="center"/>
              <w:textAlignment w:val="center"/>
              <w:rPr>
                <w:rFonts w:ascii="Times New Roman" w:hAnsi="Times New Roman" w:eastAsia="宋体"/>
                <w:b/>
                <w:bCs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hAnsi="Times New Roman" w:eastAsia="宋体"/>
                <w:b/>
                <w:bCs/>
                <w:sz w:val="18"/>
                <w:szCs w:val="18"/>
                <w:lang w:bidi="ar"/>
              </w:rPr>
              <w:t>Chromatography System</w:t>
            </w:r>
          </w:p>
        </w:tc>
        <w:tc>
          <w:tcPr>
            <w:tcW w:w="3439" w:type="pct"/>
            <w:gridSpan w:val="2"/>
            <w:noWrap/>
            <w:vAlign w:val="center"/>
          </w:tcPr>
          <w:p w14:paraId="1996E833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NanoElute UPLC</w:t>
            </w:r>
          </w:p>
        </w:tc>
      </w:tr>
      <w:tr w14:paraId="7349A9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1" w:type="pct"/>
            <w:tcBorders>
              <w:bottom w:val="single" w:color="auto" w:sz="4" w:space="0"/>
            </w:tcBorders>
            <w:noWrap/>
            <w:vAlign w:val="center"/>
          </w:tcPr>
          <w:p w14:paraId="137DE769">
            <w:pPr>
              <w:jc w:val="center"/>
              <w:textAlignment w:val="center"/>
              <w:rPr>
                <w:rFonts w:ascii="Times New Roman" w:hAnsi="Times New Roman" w:eastAsia="宋体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bCs/>
                <w:sz w:val="18"/>
                <w:szCs w:val="18"/>
                <w:lang w:bidi="ar"/>
              </w:rPr>
              <w:t>Mobile Phase</w:t>
            </w:r>
          </w:p>
        </w:tc>
        <w:tc>
          <w:tcPr>
            <w:tcW w:w="3439" w:type="pct"/>
            <w:gridSpan w:val="2"/>
            <w:noWrap/>
            <w:vAlign w:val="center"/>
          </w:tcPr>
          <w:p w14:paraId="6023718C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Phase A: 0.1% formic acid, 2% acetonitrile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 xml:space="preserve">; </w:t>
            </w:r>
          </w:p>
          <w:p w14:paraId="4AC7EFDC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Phase B: 0.1% formic acid, 100% acetonitrile</w:t>
            </w:r>
          </w:p>
        </w:tc>
      </w:tr>
      <w:tr w14:paraId="71D74CC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1" w:type="pct"/>
            <w:tcBorders>
              <w:top w:val="single" w:color="auto" w:sz="4" w:space="0"/>
            </w:tcBorders>
            <w:noWrap/>
            <w:vAlign w:val="center"/>
          </w:tcPr>
          <w:p w14:paraId="6BEF16C0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bidi="ar"/>
              </w:rPr>
            </w:pPr>
            <w:r>
              <w:rPr>
                <w:rStyle w:val="15"/>
                <w:rFonts w:eastAsia="宋体"/>
                <w:b/>
                <w:bCs/>
                <w:color w:val="auto"/>
                <w:sz w:val="18"/>
                <w:szCs w:val="18"/>
                <w:lang w:bidi="ar"/>
              </w:rPr>
              <w:t>Gradient setting</w:t>
            </w:r>
          </w:p>
        </w:tc>
        <w:tc>
          <w:tcPr>
            <w:tcW w:w="1829" w:type="pct"/>
            <w:noWrap/>
            <w:vAlign w:val="center"/>
          </w:tcPr>
          <w:p w14:paraId="4E48B292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0-70 min, 6%-24% B</w:t>
            </w:r>
          </w:p>
          <w:p w14:paraId="55F75764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70-84 min, 24%-35% B</w:t>
            </w:r>
          </w:p>
          <w:p w14:paraId="0CE074B1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84-87 min, 35%-80% B</w:t>
            </w:r>
          </w:p>
          <w:p w14:paraId="19E96A38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87-90 min, 80% B</w:t>
            </w:r>
          </w:p>
        </w:tc>
        <w:tc>
          <w:tcPr>
            <w:tcW w:w="1610" w:type="pct"/>
            <w:noWrap/>
            <w:vAlign w:val="center"/>
          </w:tcPr>
          <w:p w14:paraId="2A9C9780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0-44 min, 6%-22% B</w:t>
            </w:r>
          </w:p>
          <w:p w14:paraId="546CC2F8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44-54 min, 22%-30% B</w:t>
            </w:r>
          </w:p>
          <w:p w14:paraId="6B808A25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54-57 min, 30%-80% B</w:t>
            </w:r>
          </w:p>
          <w:p w14:paraId="3D40966B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57-60 min, 80% B</w:t>
            </w:r>
          </w:p>
        </w:tc>
      </w:tr>
      <w:tr w14:paraId="23A6F94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561" w:type="pct"/>
            <w:noWrap/>
            <w:vAlign w:val="center"/>
          </w:tcPr>
          <w:p w14:paraId="6BA95A30">
            <w:pPr>
              <w:jc w:val="center"/>
              <w:rPr>
                <w:rFonts w:ascii="Times New Roman" w:hAnsi="Times New Roman" w:eastAsia="宋体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bCs/>
                <w:sz w:val="18"/>
                <w:szCs w:val="18"/>
                <w:lang w:bidi="ar"/>
              </w:rPr>
              <w:t>Flow Rate</w:t>
            </w:r>
          </w:p>
        </w:tc>
        <w:tc>
          <w:tcPr>
            <w:tcW w:w="3439" w:type="pct"/>
            <w:gridSpan w:val="2"/>
            <w:noWrap/>
            <w:vAlign w:val="center"/>
          </w:tcPr>
          <w:p w14:paraId="5AF5D2DB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450 nL/min</w:t>
            </w:r>
          </w:p>
        </w:tc>
      </w:tr>
      <w:tr w14:paraId="127F0A4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3"/>
            <w:noWrap/>
            <w:vAlign w:val="center"/>
          </w:tcPr>
          <w:p w14:paraId="57B69500">
            <w:pPr>
              <w:textAlignment w:val="center"/>
              <w:rPr>
                <w:rFonts w:ascii="Times New Roman" w:hAnsi="Times New Roman" w:eastAsia="宋体"/>
                <w:b/>
                <w:bCs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b/>
                <w:bCs/>
                <w:sz w:val="18"/>
                <w:szCs w:val="18"/>
                <w:lang w:bidi="ar"/>
              </w:rPr>
              <w:t>Mass Spectrometry (MS) Analysis</w:t>
            </w:r>
          </w:p>
        </w:tc>
      </w:tr>
      <w:tr w14:paraId="613DA39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1" w:type="pct"/>
            <w:tcBorders>
              <w:bottom w:val="single" w:color="auto" w:sz="4" w:space="0"/>
            </w:tcBorders>
            <w:noWrap/>
            <w:vAlign w:val="center"/>
          </w:tcPr>
          <w:p w14:paraId="2EBA0123">
            <w:pPr>
              <w:jc w:val="center"/>
              <w:rPr>
                <w:rFonts w:ascii="Times New Roman" w:hAnsi="Times New Roman" w:eastAsia="宋体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bCs/>
                <w:sz w:val="18"/>
                <w:szCs w:val="18"/>
              </w:rPr>
              <w:t>Mass Spectrometer Model</w:t>
            </w:r>
          </w:p>
        </w:tc>
        <w:tc>
          <w:tcPr>
            <w:tcW w:w="3439" w:type="pct"/>
            <w:gridSpan w:val="2"/>
            <w:noWrap/>
            <w:vAlign w:val="center"/>
          </w:tcPr>
          <w:p w14:paraId="30CA7029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timsTOF Pro</w:t>
            </w:r>
          </w:p>
        </w:tc>
      </w:tr>
      <w:tr w14:paraId="566DD7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1" w:type="pct"/>
            <w:tcBorders>
              <w:top w:val="single" w:color="auto" w:sz="4" w:space="0"/>
            </w:tcBorders>
            <w:noWrap/>
            <w:vAlign w:val="center"/>
          </w:tcPr>
          <w:p w14:paraId="14B8E73E">
            <w:pPr>
              <w:jc w:val="center"/>
              <w:textAlignment w:val="center"/>
              <w:rPr>
                <w:rFonts w:ascii="Times New Roman" w:hAnsi="Times New Roman" w:eastAsia="宋体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bCs/>
                <w:sz w:val="18"/>
                <w:szCs w:val="18"/>
                <w:lang w:bidi="ar"/>
              </w:rPr>
              <w:t>Ion Source</w:t>
            </w:r>
          </w:p>
        </w:tc>
        <w:tc>
          <w:tcPr>
            <w:tcW w:w="3439" w:type="pct"/>
            <w:gridSpan w:val="2"/>
            <w:noWrap/>
            <w:vAlign w:val="center"/>
          </w:tcPr>
          <w:p w14:paraId="148BE8C7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Capillary</w:t>
            </w:r>
          </w:p>
        </w:tc>
      </w:tr>
      <w:tr w14:paraId="26CBE14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1" w:type="pct"/>
            <w:tcBorders>
              <w:bottom w:val="single" w:color="auto" w:sz="4" w:space="0"/>
            </w:tcBorders>
            <w:noWrap/>
            <w:vAlign w:val="center"/>
          </w:tcPr>
          <w:p w14:paraId="4EE04034">
            <w:pPr>
              <w:jc w:val="center"/>
              <w:textAlignment w:val="center"/>
              <w:rPr>
                <w:rFonts w:ascii="Times New Roman" w:hAnsi="Times New Roman" w:eastAsia="宋体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bCs/>
                <w:sz w:val="18"/>
                <w:szCs w:val="18"/>
              </w:rPr>
              <w:t>Ion Source Voltage</w:t>
            </w:r>
          </w:p>
        </w:tc>
        <w:tc>
          <w:tcPr>
            <w:tcW w:w="1829" w:type="pct"/>
            <w:noWrap/>
            <w:vAlign w:val="center"/>
          </w:tcPr>
          <w:p w14:paraId="0C0BD7FF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1.75 kV</w:t>
            </w:r>
          </w:p>
        </w:tc>
        <w:tc>
          <w:tcPr>
            <w:tcW w:w="1610" w:type="pct"/>
            <w:noWrap/>
            <w:vAlign w:val="center"/>
          </w:tcPr>
          <w:p w14:paraId="3D6A0197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1.7 kV</w:t>
            </w:r>
          </w:p>
        </w:tc>
      </w:tr>
      <w:tr w14:paraId="1E899C1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1" w:type="pct"/>
            <w:tcBorders>
              <w:top w:val="single" w:color="auto" w:sz="4" w:space="0"/>
            </w:tcBorders>
            <w:noWrap/>
            <w:vAlign w:val="center"/>
          </w:tcPr>
          <w:p w14:paraId="768E88C7">
            <w:pPr>
              <w:jc w:val="center"/>
              <w:textAlignment w:val="center"/>
              <w:rPr>
                <w:rFonts w:ascii="Times New Roman" w:hAnsi="Times New Roman" w:eastAsia="宋体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bCs/>
                <w:sz w:val="18"/>
                <w:szCs w:val="18"/>
                <w:lang w:bidi="ar"/>
              </w:rPr>
              <w:t>Mass Analyzer</w:t>
            </w:r>
          </w:p>
        </w:tc>
        <w:tc>
          <w:tcPr>
            <w:tcW w:w="3439" w:type="pct"/>
            <w:gridSpan w:val="2"/>
            <w:noWrap/>
            <w:vAlign w:val="center"/>
          </w:tcPr>
          <w:p w14:paraId="552243A3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TIMS-TOF</w:t>
            </w:r>
          </w:p>
        </w:tc>
      </w:tr>
      <w:tr w14:paraId="59B01A8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1" w:type="pct"/>
            <w:tcBorders>
              <w:bottom w:val="single" w:color="auto" w:sz="4" w:space="0"/>
            </w:tcBorders>
            <w:noWrap/>
            <w:vAlign w:val="center"/>
          </w:tcPr>
          <w:p w14:paraId="2036941F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bCs/>
                <w:sz w:val="18"/>
                <w:szCs w:val="18"/>
                <w:lang w:bidi="ar"/>
              </w:rPr>
              <w:t>MS2 Scan Range</w:t>
            </w:r>
          </w:p>
        </w:tc>
        <w:tc>
          <w:tcPr>
            <w:tcW w:w="1829" w:type="pct"/>
            <w:noWrap/>
            <w:vAlign w:val="center"/>
          </w:tcPr>
          <w:p w14:paraId="68DD3AB5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400 - 1500 m/z</w:t>
            </w:r>
          </w:p>
        </w:tc>
        <w:tc>
          <w:tcPr>
            <w:tcW w:w="1610" w:type="pct"/>
            <w:vAlign w:val="center"/>
          </w:tcPr>
          <w:p w14:paraId="0A221C9B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100 - 1700 m/z</w:t>
            </w:r>
          </w:p>
        </w:tc>
      </w:tr>
      <w:tr w14:paraId="7868E68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1" w:type="pct"/>
            <w:tcBorders>
              <w:top w:val="single" w:color="auto" w:sz="4" w:space="0"/>
            </w:tcBorders>
            <w:noWrap/>
            <w:vAlign w:val="center"/>
          </w:tcPr>
          <w:p w14:paraId="53F6C466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bCs/>
                <w:sz w:val="18"/>
                <w:szCs w:val="18"/>
                <w:lang w:bidi="ar"/>
              </w:rPr>
              <w:t>Resolution</w:t>
            </w:r>
          </w:p>
        </w:tc>
        <w:tc>
          <w:tcPr>
            <w:tcW w:w="3439" w:type="pct"/>
            <w:gridSpan w:val="2"/>
            <w:noWrap/>
            <w:vAlign w:val="center"/>
          </w:tcPr>
          <w:p w14:paraId="3CD95399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High Resolution</w:t>
            </w:r>
          </w:p>
        </w:tc>
      </w:tr>
      <w:tr w14:paraId="1BF00D3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/>
            <w:vAlign w:val="center"/>
          </w:tcPr>
          <w:p w14:paraId="6B61A47C">
            <w:pPr>
              <w:textAlignment w:val="center"/>
              <w:rPr>
                <w:rFonts w:ascii="Times New Roman" w:hAnsi="Times New Roman" w:eastAsia="宋体"/>
                <w:b/>
                <w:bCs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b/>
                <w:bCs/>
                <w:sz w:val="18"/>
                <w:szCs w:val="18"/>
                <w:lang w:bidi="ar"/>
              </w:rPr>
              <w:t>Data Acquisition Mode</w:t>
            </w:r>
          </w:p>
        </w:tc>
      </w:tr>
      <w:tr w14:paraId="1EA147E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1" w:type="pct"/>
            <w:tcBorders>
              <w:top w:val="single" w:color="auto" w:sz="4" w:space="0"/>
            </w:tcBorders>
            <w:noWrap/>
            <w:vAlign w:val="center"/>
          </w:tcPr>
          <w:p w14:paraId="63383E5D">
            <w:pPr>
              <w:jc w:val="center"/>
              <w:textAlignment w:val="center"/>
              <w:rPr>
                <w:rFonts w:ascii="Times New Roman" w:hAnsi="Times New Roman" w:eastAsia="宋体"/>
                <w:b/>
                <w:bCs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b/>
                <w:bCs/>
                <w:sz w:val="18"/>
                <w:szCs w:val="18"/>
                <w:lang w:bidi="ar"/>
              </w:rPr>
              <w:t>Acquisition Mode</w:t>
            </w:r>
          </w:p>
        </w:tc>
        <w:tc>
          <w:tcPr>
            <w:tcW w:w="3439" w:type="pct"/>
            <w:gridSpan w:val="2"/>
            <w:noWrap/>
            <w:vAlign w:val="center"/>
          </w:tcPr>
          <w:p w14:paraId="7FBD5CE2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DDA</w:t>
            </w:r>
          </w:p>
        </w:tc>
      </w:tr>
      <w:tr w14:paraId="5C67028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1" w:type="pct"/>
            <w:tcBorders>
              <w:top w:val="single" w:color="auto" w:sz="4" w:space="0"/>
            </w:tcBorders>
            <w:noWrap/>
            <w:vAlign w:val="center"/>
          </w:tcPr>
          <w:p w14:paraId="2C506839">
            <w:pPr>
              <w:jc w:val="center"/>
              <w:textAlignment w:val="center"/>
              <w:rPr>
                <w:rFonts w:ascii="Times New Roman" w:hAnsi="Times New Roman" w:eastAsia="宋体"/>
                <w:b/>
                <w:bCs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b/>
                <w:bCs/>
                <w:sz w:val="18"/>
                <w:szCs w:val="18"/>
                <w:lang w:bidi="ar"/>
              </w:rPr>
              <w:t>Key Parameters</w:t>
            </w:r>
          </w:p>
        </w:tc>
        <w:tc>
          <w:tcPr>
            <w:tcW w:w="3439" w:type="pct"/>
            <w:gridSpan w:val="2"/>
            <w:noWrap/>
            <w:vAlign w:val="center"/>
          </w:tcPr>
          <w:p w14:paraId="23BB1D7D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Top 10 scans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 xml:space="preserve">; </w:t>
            </w: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Precursor charge 0-5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 xml:space="preserve">; </w:t>
            </w: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Dynamic exclusion: 30s</w:t>
            </w:r>
          </w:p>
        </w:tc>
      </w:tr>
      <w:tr w14:paraId="741B819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/>
            <w:vAlign w:val="center"/>
          </w:tcPr>
          <w:p w14:paraId="76D8BEC5">
            <w:pPr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b/>
                <w:bCs/>
                <w:sz w:val="18"/>
                <w:szCs w:val="18"/>
                <w:lang w:bidi="ar"/>
              </w:rPr>
              <w:t>Database Search</w:t>
            </w:r>
          </w:p>
        </w:tc>
      </w:tr>
      <w:tr w14:paraId="3D068CA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1" w:type="pct"/>
            <w:noWrap/>
            <w:vAlign w:val="center"/>
          </w:tcPr>
          <w:p w14:paraId="5E46E7E6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bCs/>
                <w:sz w:val="18"/>
                <w:szCs w:val="18"/>
              </w:rPr>
              <w:t>Analysis Software</w:t>
            </w:r>
          </w:p>
        </w:tc>
        <w:tc>
          <w:tcPr>
            <w:tcW w:w="3439" w:type="pct"/>
            <w:gridSpan w:val="2"/>
            <w:noWrap/>
            <w:vAlign w:val="center"/>
          </w:tcPr>
          <w:p w14:paraId="613B5A5D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MaxQuant (v1.6.15.0)</w:t>
            </w:r>
          </w:p>
        </w:tc>
      </w:tr>
      <w:tr w14:paraId="696DC3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1" w:type="pct"/>
            <w:noWrap/>
            <w:vAlign w:val="center"/>
          </w:tcPr>
          <w:p w14:paraId="3F4DFD71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bCs/>
                <w:sz w:val="18"/>
                <w:szCs w:val="18"/>
              </w:rPr>
              <w:t>Digestion Parameters</w:t>
            </w:r>
          </w:p>
        </w:tc>
        <w:tc>
          <w:tcPr>
            <w:tcW w:w="3439" w:type="pct"/>
            <w:gridSpan w:val="2"/>
            <w:noWrap/>
            <w:vAlign w:val="center"/>
          </w:tcPr>
          <w:p w14:paraId="2E00A2AE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Enzyme: Trypsin/P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 xml:space="preserve">; </w:t>
            </w: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 xml:space="preserve">Missed cleavages: 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3</w:t>
            </w:r>
          </w:p>
        </w:tc>
      </w:tr>
      <w:tr w14:paraId="436D7DE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1" w:type="pct"/>
            <w:noWrap/>
            <w:vAlign w:val="center"/>
          </w:tcPr>
          <w:p w14:paraId="32FB9516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bCs/>
                <w:sz w:val="18"/>
                <w:szCs w:val="18"/>
              </w:rPr>
              <w:t>Mass Error Tolerance</w:t>
            </w:r>
          </w:p>
        </w:tc>
        <w:tc>
          <w:tcPr>
            <w:tcW w:w="3439" w:type="pct"/>
            <w:gridSpan w:val="2"/>
            <w:noWrap/>
            <w:vAlign w:val="center"/>
          </w:tcPr>
          <w:p w14:paraId="78933BE3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 xml:space="preserve">MS1: 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20</w:t>
            </w: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 xml:space="preserve"> ppm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;</w:t>
            </w: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 xml:space="preserve"> MS2:</w:t>
            </w:r>
            <w:r>
              <w:rPr>
                <w:rFonts w:hint="eastAsia" w:ascii="Times New Roman" w:hAnsi="Times New Roman"/>
                <w:lang w:bidi="ar"/>
              </w:rPr>
              <w:t xml:space="preserve"> </w:t>
            </w: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0.0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 xml:space="preserve"> Da</w:t>
            </w:r>
          </w:p>
        </w:tc>
      </w:tr>
      <w:tr w14:paraId="477601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1" w:type="pct"/>
            <w:noWrap/>
            <w:vAlign w:val="center"/>
          </w:tcPr>
          <w:p w14:paraId="5A850713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bCs/>
                <w:sz w:val="18"/>
                <w:szCs w:val="18"/>
              </w:rPr>
              <w:t>Variable Modifications</w:t>
            </w:r>
          </w:p>
        </w:tc>
        <w:tc>
          <w:tcPr>
            <w:tcW w:w="3439" w:type="pct"/>
            <w:gridSpan w:val="2"/>
            <w:noWrap/>
            <w:vAlign w:val="center"/>
          </w:tcPr>
          <w:p w14:paraId="3C6D4828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Carbamidomethylation on cystine was set as fixed modification, while oxidation on methionine, and ubiquitination on lysine and protein N-terminal methionine were set as variable modifications.</w:t>
            </w:r>
          </w:p>
        </w:tc>
      </w:tr>
      <w:tr w14:paraId="6970191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1" w:type="pct"/>
            <w:noWrap/>
            <w:vAlign w:val="center"/>
          </w:tcPr>
          <w:p w14:paraId="152CCBDC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bCs/>
                <w:sz w:val="18"/>
                <w:szCs w:val="18"/>
              </w:rPr>
              <w:t>Result Filtering</w:t>
            </w:r>
          </w:p>
        </w:tc>
        <w:tc>
          <w:tcPr>
            <w:tcW w:w="3439" w:type="pct"/>
            <w:gridSpan w:val="2"/>
            <w:noWrap/>
            <w:vAlign w:val="center"/>
          </w:tcPr>
          <w:p w14:paraId="72956C7E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FDR &lt; 1%</w:t>
            </w:r>
          </w:p>
        </w:tc>
      </w:tr>
    </w:tbl>
    <w:p w14:paraId="0C7FFA0D">
      <w:pPr>
        <w:spacing w:before="156" w:beforeLines="50" w:after="156" w:afterLines="50" w:line="360" w:lineRule="auto"/>
        <w:jc w:val="center"/>
        <w:rPr>
          <w:rFonts w:ascii="Times New Roman" w:hAnsi="Times New Roman" w:eastAsia="宋体"/>
          <w:b/>
          <w:bCs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0039815">
      <w:pPr>
        <w:spacing w:before="156" w:beforeLines="50" w:after="156" w:afterLines="50" w:line="360" w:lineRule="auto"/>
        <w:jc w:val="center"/>
        <w:outlineLvl w:val="0"/>
        <w:rPr>
          <w:rFonts w:ascii="Times New Roman" w:hAnsi="Times New Roman" w:eastAsia="宋体"/>
          <w:b/>
          <w:bCs/>
          <w:szCs w:val="21"/>
        </w:rPr>
      </w:pPr>
      <w:r>
        <w:rPr>
          <w:rFonts w:hint="eastAsia" w:ascii="Times New Roman" w:hAnsi="Times New Roman" w:eastAsia="宋体"/>
          <w:b/>
          <w:bCs/>
          <w:szCs w:val="21"/>
        </w:rPr>
        <w:t xml:space="preserve">Table S2 Effects of low phosphorus stress on soybean </w:t>
      </w:r>
      <w:r>
        <w:rPr>
          <w:rFonts w:ascii="Times New Roman" w:hAnsi="Times New Roman" w:eastAsia="宋体"/>
          <w:b/>
          <w:bCs/>
          <w:szCs w:val="21"/>
        </w:rPr>
        <w:t>root architecture</w:t>
      </w:r>
    </w:p>
    <w:tbl>
      <w:tblPr>
        <w:tblStyle w:val="7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631"/>
        <w:gridCol w:w="1152"/>
        <w:gridCol w:w="1152"/>
        <w:gridCol w:w="1152"/>
        <w:gridCol w:w="1152"/>
        <w:gridCol w:w="1157"/>
      </w:tblGrid>
      <w:tr w14:paraId="2B8AD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7" w:type="pct"/>
            <w:gridSpan w:val="2"/>
            <w:vMerge w:val="restart"/>
            <w:tcBorders>
              <w:top w:val="single" w:color="auto" w:sz="12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4EE4F38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Indices</w:t>
            </w:r>
          </w:p>
        </w:tc>
        <w:tc>
          <w:tcPr>
            <w:tcW w:w="3383" w:type="pct"/>
            <w:gridSpan w:val="5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5561FF45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Treatment time</w:t>
            </w:r>
          </w:p>
        </w:tc>
      </w:tr>
      <w:tr w14:paraId="35FF2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7" w:type="pct"/>
            <w:gridSpan w:val="2"/>
            <w:vMerge w:val="continue"/>
            <w:tcBorders>
              <w:top w:val="single" w:color="000000" w:sz="4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0791613A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6F4B8FA3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CK</w:t>
            </w:r>
          </w:p>
        </w:tc>
        <w:tc>
          <w:tcPr>
            <w:tcW w:w="676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40D24871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H</w:t>
            </w: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12</w:t>
            </w:r>
          </w:p>
        </w:tc>
        <w:tc>
          <w:tcPr>
            <w:tcW w:w="676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5E31E400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D</w:t>
            </w: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1</w:t>
            </w:r>
          </w:p>
        </w:tc>
        <w:tc>
          <w:tcPr>
            <w:tcW w:w="676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3B04C2BF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D</w:t>
            </w: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3</w:t>
            </w:r>
          </w:p>
        </w:tc>
        <w:tc>
          <w:tcPr>
            <w:tcW w:w="67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40AFDEB2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D</w:t>
            </w: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7</w:t>
            </w:r>
          </w:p>
        </w:tc>
      </w:tr>
      <w:tr w14:paraId="27A2C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7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6F937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Root length</w:t>
            </w:r>
          </w:p>
          <w:p w14:paraId="06737765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(</w:t>
            </w: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cm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)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80AF3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+Pi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88DB07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726±3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4771B5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870±15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2289D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886±46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3CCC40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1722±7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5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49C73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1886±39</w:t>
            </w:r>
          </w:p>
        </w:tc>
      </w:tr>
      <w:tr w14:paraId="450C9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7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0D1A85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F2E9E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-Pi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C361E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819±1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650B1F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8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60</w:t>
            </w: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±11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685F28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93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±21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75288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2183±4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7*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5EC71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2205±8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2*</w:t>
            </w:r>
          </w:p>
        </w:tc>
      </w:tr>
      <w:tr w14:paraId="31370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7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24449B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Root surface area</w:t>
            </w:r>
          </w:p>
          <w:p w14:paraId="5A68BA96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(</w:t>
            </w: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cm</w:t>
            </w:r>
            <w:r>
              <w:rPr>
                <w:rFonts w:ascii="Times New Roman" w:hAnsi="Times New Roman" w:eastAsia="宋体"/>
                <w:sz w:val="18"/>
                <w:szCs w:val="18"/>
                <w:vertAlign w:val="superscript"/>
                <w:lang w:bidi="ar"/>
              </w:rPr>
              <w:t>2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)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CAE2E2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+Pi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EE280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10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8</w:t>
            </w: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±3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41FA4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120±1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3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EB9F0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254±13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FDA1F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490±2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6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F9800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571±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30</w:t>
            </w:r>
          </w:p>
        </w:tc>
      </w:tr>
      <w:tr w14:paraId="14476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7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851EC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B857A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-Pi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4C82BE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105±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1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0A2AA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1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20</w:t>
            </w: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±13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D4678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304±19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756D51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556±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30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EFA2DA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620±3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4</w:t>
            </w:r>
          </w:p>
        </w:tc>
      </w:tr>
      <w:tr w14:paraId="089CE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7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60ECFE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Average diameter of roots (</w:t>
            </w: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mm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)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70AE35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+Pi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D7EA3E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0.36±0.02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420ED6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0.43±0.01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FF811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0.59±0.02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1C7339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0.81±0.03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D43BF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1.00±0.07</w:t>
            </w:r>
          </w:p>
        </w:tc>
      </w:tr>
      <w:tr w14:paraId="64B83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7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93743A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DE7A9D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-Pi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128C95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0.39±0.02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A82F21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0.42±0.01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25009E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0.59±0.03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95A283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0.72±0.03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851D6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0.95±0.01</w:t>
            </w:r>
          </w:p>
        </w:tc>
      </w:tr>
      <w:tr w14:paraId="29C60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7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FFB7E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Root volume</w:t>
            </w:r>
          </w:p>
          <w:p w14:paraId="0AEFCD05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(</w:t>
            </w: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cm</w:t>
            </w:r>
            <w:r>
              <w:rPr>
                <w:rFonts w:ascii="Times New Roman" w:hAnsi="Times New Roman" w:eastAsia="宋体"/>
                <w:sz w:val="18"/>
                <w:szCs w:val="18"/>
                <w:vertAlign w:val="superscript"/>
                <w:lang w:bidi="ar"/>
              </w:rPr>
              <w:t>3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)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8EDCB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+Pi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E74856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2.96±0.12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EB893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3.68±0.27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8BB520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3.90±0.37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B04F50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8.87±0.41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DF7CDD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11.42±0.71</w:t>
            </w:r>
          </w:p>
        </w:tc>
      </w:tr>
      <w:tr w14:paraId="6FEDD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7" w:type="pct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DA46545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16CDE1D5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-Pi</w:t>
            </w:r>
          </w:p>
        </w:tc>
        <w:tc>
          <w:tcPr>
            <w:tcW w:w="676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735D7314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2.89±0.31</w:t>
            </w:r>
          </w:p>
        </w:tc>
        <w:tc>
          <w:tcPr>
            <w:tcW w:w="676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6314CA23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3.53±0.23</w:t>
            </w:r>
          </w:p>
        </w:tc>
        <w:tc>
          <w:tcPr>
            <w:tcW w:w="676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F9B94EE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4.73±0.23</w:t>
            </w:r>
          </w:p>
        </w:tc>
        <w:tc>
          <w:tcPr>
            <w:tcW w:w="676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7EAD3DBB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11.31±0.10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*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572635E1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14.71±0.33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*</w:t>
            </w:r>
          </w:p>
        </w:tc>
      </w:tr>
    </w:tbl>
    <w:p w14:paraId="544865C1">
      <w:pPr>
        <w:widowControl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宋体"/>
          <w:sz w:val="18"/>
          <w:szCs w:val="18"/>
        </w:rPr>
        <w:t xml:space="preserve">Note: +Pi: normal phosphorus supply; -Pi: low phosphorus stress. </w:t>
      </w:r>
      <w:r>
        <w:rPr>
          <w:rFonts w:ascii="Times New Roman" w:hAnsi="Times New Roman" w:eastAsia="宋体"/>
          <w:sz w:val="18"/>
          <w:szCs w:val="18"/>
        </w:rPr>
        <w:t>Each value is the mean (±SE) of three replicates.</w:t>
      </w:r>
      <w:r>
        <w:rPr>
          <w:rFonts w:hint="eastAsia" w:ascii="Times New Roman" w:hAnsi="Times New Roman" w:eastAsia="宋体"/>
          <w:sz w:val="18"/>
          <w:szCs w:val="18"/>
        </w:rPr>
        <w:t xml:space="preserve"> * indicate the difference between different phosphorus treatments (</w:t>
      </w:r>
      <w:r>
        <w:rPr>
          <w:rFonts w:hint="eastAsia" w:ascii="Times New Roman" w:hAnsi="Times New Roman"/>
          <w:i/>
          <w:iCs/>
          <w:sz w:val="18"/>
          <w:szCs w:val="18"/>
        </w:rPr>
        <w:t>p</w:t>
      </w:r>
      <w:r>
        <w:rPr>
          <w:rFonts w:hint="eastAsia" w:ascii="Times New Roman" w:hAnsi="Times New Roman" w:eastAsia="宋体"/>
          <w:sz w:val="18"/>
          <w:szCs w:val="18"/>
        </w:rPr>
        <w:t>&lt;0.05</w:t>
      </w:r>
    </w:p>
    <w:p w14:paraId="392FE6AF">
      <w:pPr>
        <w:spacing w:before="156" w:beforeLines="50" w:after="156" w:afterLines="50" w:line="360" w:lineRule="auto"/>
        <w:jc w:val="center"/>
        <w:outlineLvl w:val="0"/>
        <w:rPr>
          <w:rFonts w:ascii="Times New Roman" w:hAnsi="Times New Roman" w:eastAsia="宋体"/>
          <w:b/>
          <w:bCs/>
          <w:szCs w:val="21"/>
        </w:rPr>
      </w:pPr>
      <w:r>
        <w:rPr>
          <w:rFonts w:hint="eastAsia" w:ascii="Times New Roman" w:hAnsi="Times New Roman" w:eastAsia="宋体"/>
          <w:b/>
          <w:bCs/>
          <w:szCs w:val="21"/>
        </w:rPr>
        <w:t>Table S3 Effects of low phosphorus stress on organic acids in soybean exudates</w:t>
      </w:r>
    </w:p>
    <w:tbl>
      <w:tblPr>
        <w:tblStyle w:val="7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722"/>
        <w:gridCol w:w="1316"/>
        <w:gridCol w:w="1201"/>
        <w:gridCol w:w="1201"/>
        <w:gridCol w:w="1201"/>
        <w:gridCol w:w="1205"/>
      </w:tblGrid>
      <w:tr w14:paraId="30423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5" w:type="pct"/>
            <w:gridSpan w:val="2"/>
            <w:vMerge w:val="restart"/>
            <w:tcBorders>
              <w:top w:val="single" w:color="auto" w:sz="12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DB1A98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Indices</w:t>
            </w:r>
          </w:p>
        </w:tc>
        <w:tc>
          <w:tcPr>
            <w:tcW w:w="3594" w:type="pct"/>
            <w:gridSpan w:val="5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23C0A33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Treatment time</w:t>
            </w:r>
          </w:p>
        </w:tc>
      </w:tr>
      <w:tr w14:paraId="5C398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5" w:type="pct"/>
            <w:gridSpan w:val="2"/>
            <w:vMerge w:val="continue"/>
            <w:tcBorders>
              <w:top w:val="single" w:color="000000" w:sz="4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7755C84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72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30F26BD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CK</w:t>
            </w:r>
          </w:p>
        </w:tc>
        <w:tc>
          <w:tcPr>
            <w:tcW w:w="705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5F21168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H12</w:t>
            </w:r>
          </w:p>
        </w:tc>
        <w:tc>
          <w:tcPr>
            <w:tcW w:w="705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13698AE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D1</w:t>
            </w:r>
          </w:p>
        </w:tc>
        <w:tc>
          <w:tcPr>
            <w:tcW w:w="705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53020480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D3</w:t>
            </w:r>
          </w:p>
        </w:tc>
        <w:tc>
          <w:tcPr>
            <w:tcW w:w="706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0F737AC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D7</w:t>
            </w:r>
          </w:p>
        </w:tc>
      </w:tr>
      <w:tr w14:paraId="1F799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2" w:type="pct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266FB87B">
            <w:pPr>
              <w:pStyle w:val="6"/>
              <w:widowControl/>
              <w:jc w:val="center"/>
              <w:rPr>
                <w:rFonts w:hint="default" w:ascii="Times New Roman" w:hAnsi="Times New Roman" w:eastAsia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/>
                <w:color w:val="333333"/>
                <w:sz w:val="18"/>
                <w:szCs w:val="18"/>
              </w:rPr>
              <w:t>Oxalic acid</w:t>
            </w:r>
          </w:p>
          <w:p w14:paraId="27050D0B">
            <w:pPr>
              <w:pStyle w:val="6"/>
              <w:widowControl/>
              <w:jc w:val="center"/>
              <w:rPr>
                <w:rFonts w:hint="default" w:ascii="Times New Roman" w:hAnsi="Times New Roman" w:eastAsia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/>
                <w:color w:val="333333"/>
                <w:sz w:val="18"/>
                <w:szCs w:val="18"/>
              </w:rPr>
              <w:t>(mg</w:t>
            </w:r>
            <w:r>
              <w:rPr>
                <w:rStyle w:val="16"/>
                <w:rFonts w:hint="eastAsia"/>
                <w:color w:val="auto"/>
                <w:vertAlign w:val="baseline"/>
                <w:lang w:bidi="ar"/>
              </w:rPr>
              <w:t>∙</w:t>
            </w:r>
            <w:r>
              <w:rPr>
                <w:rFonts w:hint="default" w:ascii="Times New Roman" w:hAnsi="Times New Roman" w:eastAsia="微软雅黑"/>
                <w:color w:val="333333"/>
                <w:sz w:val="18"/>
                <w:szCs w:val="18"/>
              </w:rPr>
              <w:t>h</w:t>
            </w:r>
            <w:r>
              <w:rPr>
                <w:rStyle w:val="14"/>
                <w:rFonts w:hint="eastAsia"/>
                <w:color w:val="auto"/>
                <w:vertAlign w:val="superscript"/>
                <w:lang w:bidi="ar"/>
              </w:rPr>
              <w:t>-1</w:t>
            </w:r>
            <w:r>
              <w:rPr>
                <w:rStyle w:val="16"/>
                <w:rFonts w:hint="eastAsia"/>
                <w:color w:val="auto"/>
                <w:vertAlign w:val="baseline"/>
                <w:lang w:bidi="ar"/>
              </w:rPr>
              <w:t>∙</w:t>
            </w:r>
            <w:r>
              <w:rPr>
                <w:rFonts w:hint="default" w:ascii="Times New Roman" w:hAnsi="Times New Roman" w:eastAsia="微软雅黑"/>
                <w:color w:val="333333"/>
                <w:sz w:val="18"/>
                <w:szCs w:val="18"/>
              </w:rPr>
              <w:t>g</w:t>
            </w:r>
            <w:r>
              <w:rPr>
                <w:rStyle w:val="14"/>
                <w:rFonts w:hint="eastAsia"/>
                <w:color w:val="auto"/>
                <w:vertAlign w:val="superscript"/>
                <w:lang w:bidi="ar"/>
              </w:rPr>
              <w:t>-1</w:t>
            </w:r>
            <w:r>
              <w:rPr>
                <w:rFonts w:hint="default" w:ascii="Times New Roman" w:hAnsi="Times New Roman" w:eastAsia="微软雅黑"/>
                <w:color w:val="333333"/>
                <w:sz w:val="18"/>
                <w:szCs w:val="18"/>
              </w:rPr>
              <w:t>)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D227F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+Pi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478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0.04±0.00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019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1.63±0.25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FF0A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2.39±0.26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3585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6.72±0.08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4AED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3.65±0.21</w:t>
            </w:r>
          </w:p>
        </w:tc>
      </w:tr>
      <w:tr w14:paraId="3A3F9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2" w:type="pct"/>
            <w:vMerge w:val="continue"/>
            <w:tcBorders>
              <w:left w:val="nil"/>
              <w:bottom w:val="nil"/>
              <w:right w:val="nil"/>
            </w:tcBorders>
            <w:noWrap/>
            <w:vAlign w:val="center"/>
          </w:tcPr>
          <w:p w14:paraId="15F1E5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51A7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-Pi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066E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0.04±0.00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BE82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2.71±0.33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9B3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2.55±0.24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9240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9.18±0.41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*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BB37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4.45±0.03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*</w:t>
            </w:r>
          </w:p>
        </w:tc>
      </w:tr>
      <w:tr w14:paraId="6F1B5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2" w:type="pct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355354A1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333333"/>
                <w:sz w:val="18"/>
                <w:szCs w:val="18"/>
              </w:rPr>
              <w:t>Acetic acid</w:t>
            </w:r>
          </w:p>
          <w:p w14:paraId="58E26227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333333"/>
                <w:sz w:val="18"/>
                <w:szCs w:val="18"/>
              </w:rPr>
              <w:t>(mg</w:t>
            </w:r>
            <w:r>
              <w:rPr>
                <w:rStyle w:val="16"/>
                <w:color w:val="auto"/>
                <w:vertAlign w:val="baseline"/>
                <w:lang w:bidi="ar"/>
              </w:rPr>
              <w:t>∙</w:t>
            </w:r>
            <w:r>
              <w:rPr>
                <w:rFonts w:ascii="Times New Roman" w:hAnsi="Times New Roman" w:eastAsia="微软雅黑" w:cs="Times New Roman"/>
                <w:color w:val="333333"/>
                <w:sz w:val="18"/>
                <w:szCs w:val="18"/>
              </w:rPr>
              <w:t>h</w:t>
            </w:r>
            <w:r>
              <w:rPr>
                <w:rStyle w:val="14"/>
                <w:rFonts w:eastAsia="宋体"/>
                <w:color w:val="auto"/>
                <w:vertAlign w:val="superscript"/>
                <w:lang w:bidi="ar"/>
              </w:rPr>
              <w:t>-1</w:t>
            </w:r>
            <w:r>
              <w:rPr>
                <w:rStyle w:val="16"/>
                <w:color w:val="auto"/>
                <w:vertAlign w:val="baseline"/>
                <w:lang w:bidi="ar"/>
              </w:rPr>
              <w:t>∙</w:t>
            </w:r>
            <w:r>
              <w:rPr>
                <w:rFonts w:ascii="Times New Roman" w:hAnsi="Times New Roman" w:eastAsia="微软雅黑" w:cs="Times New Roman"/>
                <w:color w:val="333333"/>
                <w:sz w:val="18"/>
                <w:szCs w:val="18"/>
              </w:rPr>
              <w:t>g</w:t>
            </w:r>
            <w:r>
              <w:rPr>
                <w:rStyle w:val="14"/>
                <w:rFonts w:eastAsia="宋体"/>
                <w:color w:val="auto"/>
                <w:vertAlign w:val="superscript"/>
                <w:lang w:bidi="ar"/>
              </w:rPr>
              <w:t>-1</w:t>
            </w:r>
            <w:r>
              <w:rPr>
                <w:rFonts w:ascii="Times New Roman" w:hAnsi="Times New Roman" w:eastAsia="微软雅黑" w:cs="Times New Roman"/>
                <w:color w:val="333333"/>
                <w:sz w:val="18"/>
                <w:szCs w:val="18"/>
              </w:rPr>
              <w:t>)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C5EC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+Pi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2E39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0.05±0.00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7187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±0.00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57CA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0.28±0.02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CBD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2.12±0.11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0BB4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0.46±0.02</w:t>
            </w:r>
          </w:p>
        </w:tc>
      </w:tr>
      <w:tr w14:paraId="577B3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2" w:type="pct"/>
            <w:vMerge w:val="continue"/>
            <w:tcBorders>
              <w:left w:val="nil"/>
              <w:bottom w:val="nil"/>
              <w:right w:val="nil"/>
            </w:tcBorders>
            <w:noWrap/>
            <w:vAlign w:val="center"/>
          </w:tcPr>
          <w:p w14:paraId="063BD62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94511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-Pi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7C9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0.05±0.00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0988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0.06±0.01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B31C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0.52±0.00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*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62C6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2.91±0.18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*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7145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0.77±0.03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*</w:t>
            </w:r>
          </w:p>
        </w:tc>
      </w:tr>
      <w:tr w14:paraId="036DC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2" w:type="pct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2C9F69D8">
            <w:pPr>
              <w:pStyle w:val="6"/>
              <w:widowControl/>
              <w:jc w:val="center"/>
              <w:rPr>
                <w:rFonts w:hint="default" w:ascii="Times New Roman" w:hAnsi="Times New Roman" w:eastAsia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/>
                <w:color w:val="333333"/>
                <w:sz w:val="18"/>
                <w:szCs w:val="18"/>
              </w:rPr>
              <w:t>Lactic acid</w:t>
            </w:r>
          </w:p>
          <w:p w14:paraId="7AAC5D61">
            <w:pPr>
              <w:pStyle w:val="6"/>
              <w:widowControl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/>
                <w:color w:val="333333"/>
                <w:sz w:val="18"/>
                <w:szCs w:val="18"/>
              </w:rPr>
              <w:t>(mg</w:t>
            </w:r>
            <w:r>
              <w:rPr>
                <w:rStyle w:val="16"/>
                <w:rFonts w:hint="eastAsia"/>
                <w:color w:val="auto"/>
                <w:vertAlign w:val="baseline"/>
                <w:lang w:bidi="ar"/>
              </w:rPr>
              <w:t>∙</w:t>
            </w:r>
            <w:r>
              <w:rPr>
                <w:rFonts w:hint="default" w:ascii="Times New Roman" w:hAnsi="Times New Roman" w:eastAsia="微软雅黑"/>
                <w:color w:val="333333"/>
                <w:sz w:val="18"/>
                <w:szCs w:val="18"/>
              </w:rPr>
              <w:t>h</w:t>
            </w:r>
            <w:r>
              <w:rPr>
                <w:rStyle w:val="14"/>
                <w:rFonts w:hint="eastAsia"/>
                <w:color w:val="auto"/>
                <w:vertAlign w:val="superscript"/>
                <w:lang w:bidi="ar"/>
              </w:rPr>
              <w:t>-1</w:t>
            </w:r>
            <w:r>
              <w:rPr>
                <w:rStyle w:val="16"/>
                <w:rFonts w:hint="eastAsia"/>
                <w:color w:val="auto"/>
                <w:vertAlign w:val="baseline"/>
                <w:lang w:bidi="ar"/>
              </w:rPr>
              <w:t>∙</w:t>
            </w:r>
            <w:r>
              <w:rPr>
                <w:rFonts w:hint="default" w:ascii="Times New Roman" w:hAnsi="Times New Roman" w:eastAsia="微软雅黑"/>
                <w:color w:val="333333"/>
                <w:sz w:val="18"/>
                <w:szCs w:val="18"/>
              </w:rPr>
              <w:t>g</w:t>
            </w:r>
            <w:r>
              <w:rPr>
                <w:rStyle w:val="14"/>
                <w:rFonts w:hint="eastAsia"/>
                <w:color w:val="auto"/>
                <w:vertAlign w:val="superscript"/>
                <w:lang w:bidi="ar"/>
              </w:rPr>
              <w:t>-1</w:t>
            </w:r>
            <w:r>
              <w:rPr>
                <w:rFonts w:hint="default" w:ascii="Times New Roman" w:hAnsi="Times New Roman" w:eastAsia="微软雅黑"/>
                <w:color w:val="333333"/>
                <w:sz w:val="18"/>
                <w:szCs w:val="18"/>
              </w:rPr>
              <w:t>)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7513E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+Pi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448C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0.03±0.00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DCF6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0.12±0.01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DE86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0.23±0.012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EAD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0.57±0.05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C5C0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0.38±0.03</w:t>
            </w:r>
          </w:p>
        </w:tc>
      </w:tr>
      <w:tr w14:paraId="33277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2" w:type="pct"/>
            <w:vMerge w:val="continue"/>
            <w:tcBorders>
              <w:left w:val="nil"/>
              <w:bottom w:val="nil"/>
              <w:right w:val="nil"/>
            </w:tcBorders>
            <w:noWrap/>
            <w:vAlign w:val="center"/>
          </w:tcPr>
          <w:p w14:paraId="25566FC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0BCB7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-Pi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94C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0.03±0.00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42F4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0.39±0.02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*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A72D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0.44±0.02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*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69F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0.79±0.04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*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651D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0.65±0.03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*</w:t>
            </w:r>
          </w:p>
        </w:tc>
      </w:tr>
      <w:tr w14:paraId="2FFDC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2" w:type="pct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0CE6BFA9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333333"/>
                <w:sz w:val="18"/>
                <w:szCs w:val="18"/>
              </w:rPr>
              <w:t>Citric acid</w:t>
            </w:r>
          </w:p>
          <w:p w14:paraId="0B535C76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333333"/>
                <w:sz w:val="18"/>
                <w:szCs w:val="18"/>
              </w:rPr>
              <w:t>(mg</w:t>
            </w:r>
            <w:r>
              <w:rPr>
                <w:rStyle w:val="16"/>
                <w:color w:val="auto"/>
                <w:vertAlign w:val="baseline"/>
                <w:lang w:bidi="ar"/>
              </w:rPr>
              <w:t>∙</w:t>
            </w:r>
            <w:r>
              <w:rPr>
                <w:rFonts w:ascii="Times New Roman" w:hAnsi="Times New Roman" w:eastAsia="微软雅黑" w:cs="Times New Roman"/>
                <w:color w:val="333333"/>
                <w:sz w:val="18"/>
                <w:szCs w:val="18"/>
              </w:rPr>
              <w:t>h</w:t>
            </w:r>
            <w:r>
              <w:rPr>
                <w:rStyle w:val="14"/>
                <w:rFonts w:eastAsia="宋体"/>
                <w:color w:val="auto"/>
                <w:vertAlign w:val="superscript"/>
                <w:lang w:bidi="ar"/>
              </w:rPr>
              <w:t>-1</w:t>
            </w:r>
            <w:r>
              <w:rPr>
                <w:rStyle w:val="16"/>
                <w:color w:val="auto"/>
                <w:vertAlign w:val="baseline"/>
                <w:lang w:bidi="ar"/>
              </w:rPr>
              <w:t>∙</w:t>
            </w:r>
            <w:r>
              <w:rPr>
                <w:rFonts w:ascii="Times New Roman" w:hAnsi="Times New Roman" w:eastAsia="微软雅黑" w:cs="Times New Roman"/>
                <w:color w:val="333333"/>
                <w:sz w:val="18"/>
                <w:szCs w:val="18"/>
              </w:rPr>
              <w:t>g</w:t>
            </w:r>
            <w:r>
              <w:rPr>
                <w:rStyle w:val="14"/>
                <w:rFonts w:eastAsia="宋体"/>
                <w:color w:val="auto"/>
                <w:vertAlign w:val="superscript"/>
                <w:lang w:bidi="ar"/>
              </w:rPr>
              <w:t>-1</w:t>
            </w:r>
            <w:r>
              <w:rPr>
                <w:rFonts w:ascii="Times New Roman" w:hAnsi="Times New Roman" w:eastAsia="微软雅黑" w:cs="Times New Roman"/>
                <w:color w:val="333333"/>
                <w:sz w:val="18"/>
                <w:szCs w:val="18"/>
              </w:rPr>
              <w:t>)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0ED8D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+Pi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A145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0.04±0.01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570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0.05±0.00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EFDF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0.18±0.02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5F4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0.49±0.04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5633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0.35±0.01</w:t>
            </w:r>
          </w:p>
        </w:tc>
      </w:tr>
      <w:tr w14:paraId="61081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2" w:type="pct"/>
            <w:vMerge w:val="continue"/>
            <w:tcBorders>
              <w:left w:val="nil"/>
              <w:bottom w:val="nil"/>
              <w:right w:val="nil"/>
            </w:tcBorders>
            <w:noWrap/>
            <w:vAlign w:val="center"/>
          </w:tcPr>
          <w:p w14:paraId="3566D3D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A757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-Pi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928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0.04±0.00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E821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0.08±0.00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*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526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0.19±0.02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8256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0.67±0.01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*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4375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0.41±0.01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*</w:t>
            </w:r>
          </w:p>
        </w:tc>
      </w:tr>
      <w:tr w14:paraId="412F2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2" w:type="pct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0F34F3AE">
            <w:pPr>
              <w:jc w:val="center"/>
              <w:rPr>
                <w:rFonts w:ascii="Times New Roman" w:hAnsi="Times New Roman" w:eastAsia="微软雅黑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333333"/>
                <w:sz w:val="18"/>
                <w:szCs w:val="18"/>
              </w:rPr>
              <w:t>Tartaric acid</w:t>
            </w:r>
          </w:p>
          <w:p w14:paraId="7D751028">
            <w:pPr>
              <w:jc w:val="center"/>
              <w:rPr>
                <w:rFonts w:ascii="Times New Roman" w:hAnsi="Times New Roman" w:eastAsia="微软雅黑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333333"/>
                <w:sz w:val="18"/>
                <w:szCs w:val="18"/>
              </w:rPr>
              <w:t>(mg</w:t>
            </w:r>
            <w:r>
              <w:rPr>
                <w:rStyle w:val="16"/>
                <w:color w:val="auto"/>
                <w:vertAlign w:val="baseline"/>
                <w:lang w:bidi="ar"/>
              </w:rPr>
              <w:t>∙</w:t>
            </w:r>
            <w:r>
              <w:rPr>
                <w:rFonts w:ascii="Times New Roman" w:hAnsi="Times New Roman" w:eastAsia="微软雅黑" w:cs="Times New Roman"/>
                <w:color w:val="333333"/>
                <w:sz w:val="18"/>
                <w:szCs w:val="18"/>
              </w:rPr>
              <w:t>h</w:t>
            </w:r>
            <w:r>
              <w:rPr>
                <w:rStyle w:val="14"/>
                <w:rFonts w:eastAsia="宋体"/>
                <w:color w:val="auto"/>
                <w:vertAlign w:val="superscript"/>
                <w:lang w:bidi="ar"/>
              </w:rPr>
              <w:t>-1</w:t>
            </w:r>
            <w:r>
              <w:rPr>
                <w:rStyle w:val="16"/>
                <w:color w:val="auto"/>
                <w:vertAlign w:val="baseline"/>
                <w:lang w:bidi="ar"/>
              </w:rPr>
              <w:t>∙</w:t>
            </w:r>
            <w:r>
              <w:rPr>
                <w:rFonts w:ascii="Times New Roman" w:hAnsi="Times New Roman" w:eastAsia="微软雅黑" w:cs="Times New Roman"/>
                <w:color w:val="333333"/>
                <w:sz w:val="18"/>
                <w:szCs w:val="18"/>
              </w:rPr>
              <w:t>g</w:t>
            </w:r>
            <w:r>
              <w:rPr>
                <w:rStyle w:val="14"/>
                <w:rFonts w:eastAsia="宋体"/>
                <w:color w:val="auto"/>
                <w:vertAlign w:val="superscript"/>
                <w:lang w:bidi="ar"/>
              </w:rPr>
              <w:t>-1</w:t>
            </w:r>
            <w:r>
              <w:rPr>
                <w:rFonts w:ascii="Times New Roman" w:hAnsi="Times New Roman" w:eastAsia="微软雅黑" w:cs="Times New Roman"/>
                <w:color w:val="333333"/>
                <w:sz w:val="18"/>
                <w:szCs w:val="18"/>
              </w:rPr>
              <w:t>)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F9C65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+Pi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AE2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0.03±0.00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1136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0.04±0.00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6878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0.074±0.00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1D1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0.08±0.00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1DFA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0.052±0.00</w:t>
            </w:r>
          </w:p>
        </w:tc>
      </w:tr>
      <w:tr w14:paraId="64AFE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2" w:type="pct"/>
            <w:vMerge w:val="continue"/>
            <w:tcBorders>
              <w:left w:val="nil"/>
              <w:bottom w:val="nil"/>
              <w:right w:val="nil"/>
            </w:tcBorders>
            <w:noWrap/>
            <w:vAlign w:val="center"/>
          </w:tcPr>
          <w:p w14:paraId="49733F9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5B8C39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-Pi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1F57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0.03±0.00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5A65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0.04±0.00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FDAD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0.09±0.01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08DB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0.20±0.01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**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CB7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0.10±0.00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**</w:t>
            </w:r>
          </w:p>
        </w:tc>
      </w:tr>
      <w:tr w14:paraId="76E16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2" w:type="pct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4C622420">
            <w:pPr>
              <w:pStyle w:val="6"/>
              <w:widowControl/>
              <w:jc w:val="center"/>
              <w:rPr>
                <w:rFonts w:hint="default" w:ascii="Times New Roman" w:hAnsi="Times New Roman" w:eastAsia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/>
                <w:color w:val="333333"/>
                <w:sz w:val="18"/>
                <w:szCs w:val="18"/>
              </w:rPr>
              <w:t>Malic acid</w:t>
            </w:r>
          </w:p>
          <w:p w14:paraId="6C10BBB6">
            <w:pPr>
              <w:pStyle w:val="6"/>
              <w:widowControl/>
              <w:jc w:val="center"/>
              <w:rPr>
                <w:rFonts w:hint="default" w:ascii="Times New Roman" w:hAnsi="Times New Roman" w:eastAsia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/>
                <w:color w:val="333333"/>
                <w:sz w:val="18"/>
                <w:szCs w:val="18"/>
              </w:rPr>
              <w:t>(mg</w:t>
            </w:r>
            <w:r>
              <w:rPr>
                <w:rStyle w:val="16"/>
                <w:rFonts w:hint="eastAsia"/>
                <w:color w:val="auto"/>
                <w:vertAlign w:val="baseline"/>
                <w:lang w:bidi="ar"/>
              </w:rPr>
              <w:t>∙</w:t>
            </w:r>
            <w:r>
              <w:rPr>
                <w:rFonts w:hint="default" w:ascii="Times New Roman" w:hAnsi="Times New Roman" w:eastAsia="微软雅黑"/>
                <w:color w:val="333333"/>
                <w:sz w:val="18"/>
                <w:szCs w:val="18"/>
              </w:rPr>
              <w:t>h</w:t>
            </w:r>
            <w:r>
              <w:rPr>
                <w:rStyle w:val="14"/>
                <w:rFonts w:hint="eastAsia"/>
                <w:color w:val="auto"/>
                <w:vertAlign w:val="superscript"/>
                <w:lang w:bidi="ar"/>
              </w:rPr>
              <w:t>-1</w:t>
            </w:r>
            <w:r>
              <w:rPr>
                <w:rStyle w:val="16"/>
                <w:rFonts w:hint="eastAsia"/>
                <w:color w:val="auto"/>
                <w:vertAlign w:val="baseline"/>
                <w:lang w:bidi="ar"/>
              </w:rPr>
              <w:t>∙</w:t>
            </w:r>
            <w:r>
              <w:rPr>
                <w:rFonts w:hint="default" w:ascii="Times New Roman" w:hAnsi="Times New Roman" w:eastAsia="微软雅黑"/>
                <w:color w:val="333333"/>
                <w:sz w:val="18"/>
                <w:szCs w:val="18"/>
              </w:rPr>
              <w:t>g</w:t>
            </w:r>
            <w:r>
              <w:rPr>
                <w:rStyle w:val="14"/>
                <w:rFonts w:hint="eastAsia"/>
                <w:color w:val="auto"/>
                <w:vertAlign w:val="superscript"/>
                <w:lang w:bidi="ar"/>
              </w:rPr>
              <w:t>-1</w:t>
            </w:r>
            <w:r>
              <w:rPr>
                <w:rFonts w:hint="default" w:ascii="Times New Roman" w:hAnsi="Times New Roman" w:eastAsia="微软雅黑"/>
                <w:color w:val="333333"/>
                <w:sz w:val="18"/>
                <w:szCs w:val="18"/>
              </w:rPr>
              <w:t>)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FE180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+Pi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C6F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0.01±0.00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C39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0.02±0.00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D3D6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0.02±0.02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8E3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0.06±0.01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6759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0.05±0.00</w:t>
            </w:r>
          </w:p>
        </w:tc>
      </w:tr>
      <w:tr w14:paraId="2C566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2" w:type="pct"/>
            <w:vMerge w:val="continue"/>
            <w:tcBorders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F509E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12CFCBE2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-Pi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48CD59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0.01±0.00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08FA9F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0.03±0.00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*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11C6F5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0.04±0.00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*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18C9F7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0.15±0.01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**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17261D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0.06±0.00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*</w:t>
            </w:r>
          </w:p>
        </w:tc>
      </w:tr>
    </w:tbl>
    <w:p w14:paraId="3D2D8B17">
      <w:pPr>
        <w:widowControl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宋体"/>
          <w:sz w:val="18"/>
          <w:szCs w:val="18"/>
        </w:rPr>
        <w:t xml:space="preserve">Note: +Pi: normal phosphorus supply; -Pi: low phosphorus stress. </w:t>
      </w:r>
      <w:r>
        <w:rPr>
          <w:rFonts w:ascii="Times New Roman" w:hAnsi="Times New Roman" w:eastAsia="宋体"/>
          <w:sz w:val="18"/>
          <w:szCs w:val="18"/>
        </w:rPr>
        <w:t>Each value is the mean (±SE) of three replicates.</w:t>
      </w:r>
      <w:r>
        <w:rPr>
          <w:rFonts w:hint="eastAsia" w:ascii="Times New Roman" w:hAnsi="Times New Roman" w:eastAsia="宋体"/>
          <w:sz w:val="18"/>
          <w:szCs w:val="18"/>
        </w:rPr>
        <w:t xml:space="preserve"> * indicate the difference between different phosphorus treatments (</w:t>
      </w:r>
      <w:r>
        <w:rPr>
          <w:rFonts w:hint="eastAsia" w:ascii="Times New Roman" w:hAnsi="Times New Roman"/>
          <w:i/>
          <w:iCs/>
          <w:sz w:val="18"/>
          <w:szCs w:val="18"/>
        </w:rPr>
        <w:t>p</w:t>
      </w:r>
      <w:r>
        <w:rPr>
          <w:rFonts w:hint="eastAsia" w:ascii="Times New Roman" w:hAnsi="Times New Roman" w:eastAsia="宋体"/>
          <w:sz w:val="18"/>
          <w:szCs w:val="18"/>
        </w:rPr>
        <w:t>&lt;0.05).</w:t>
      </w:r>
    </w:p>
    <w:p w14:paraId="173DBAA3">
      <w:pPr>
        <w:spacing w:before="156" w:beforeLines="50" w:after="156" w:afterLines="50" w:line="360" w:lineRule="auto"/>
        <w:jc w:val="center"/>
        <w:outlineLvl w:val="0"/>
        <w:rPr>
          <w:rFonts w:ascii="Times New Roman" w:hAnsi="Times New Roman" w:eastAsia="宋体"/>
          <w:b/>
          <w:bCs/>
          <w:szCs w:val="21"/>
        </w:rPr>
      </w:pPr>
      <w:r>
        <w:rPr>
          <w:rFonts w:hint="eastAsia" w:ascii="Times New Roman" w:hAnsi="Times New Roman" w:eastAsia="宋体"/>
          <w:b/>
          <w:bCs/>
          <w:szCs w:val="21"/>
        </w:rPr>
        <w:t>Table S4 Effects of low phosphorus stress on SOD and POD activity, and proline content in soybean roots</w:t>
      </w:r>
    </w:p>
    <w:tbl>
      <w:tblPr>
        <w:tblStyle w:val="7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722"/>
        <w:gridCol w:w="1316"/>
        <w:gridCol w:w="1201"/>
        <w:gridCol w:w="1201"/>
        <w:gridCol w:w="1201"/>
        <w:gridCol w:w="1205"/>
      </w:tblGrid>
      <w:tr w14:paraId="0A760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5" w:type="pct"/>
            <w:gridSpan w:val="2"/>
            <w:vMerge w:val="restart"/>
            <w:tcBorders>
              <w:top w:val="single" w:color="auto" w:sz="12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62DCB6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Indices</w:t>
            </w:r>
          </w:p>
        </w:tc>
        <w:tc>
          <w:tcPr>
            <w:tcW w:w="3594" w:type="pct"/>
            <w:gridSpan w:val="5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15E1974C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Treatment time</w:t>
            </w:r>
          </w:p>
        </w:tc>
      </w:tr>
      <w:tr w14:paraId="1FD91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5" w:type="pct"/>
            <w:gridSpan w:val="2"/>
            <w:vMerge w:val="continue"/>
            <w:tcBorders>
              <w:top w:val="single" w:color="000000" w:sz="4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6CEE63F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72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107E07F9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CK</w:t>
            </w:r>
          </w:p>
        </w:tc>
        <w:tc>
          <w:tcPr>
            <w:tcW w:w="705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4E049E1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H12</w:t>
            </w:r>
          </w:p>
        </w:tc>
        <w:tc>
          <w:tcPr>
            <w:tcW w:w="705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2230DE60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D1</w:t>
            </w:r>
          </w:p>
        </w:tc>
        <w:tc>
          <w:tcPr>
            <w:tcW w:w="705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47CFC77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D3</w:t>
            </w:r>
          </w:p>
        </w:tc>
        <w:tc>
          <w:tcPr>
            <w:tcW w:w="706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0923073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D7</w:t>
            </w:r>
          </w:p>
        </w:tc>
      </w:tr>
      <w:tr w14:paraId="52621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2" w:type="pct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66AE975E">
            <w:pPr>
              <w:pStyle w:val="6"/>
              <w:widowControl/>
              <w:jc w:val="center"/>
              <w:rPr>
                <w:rFonts w:hint="default" w:ascii="Times New Roman" w:hAnsi="Times New Roman" w:eastAsia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/>
                <w:color w:val="333333"/>
                <w:sz w:val="18"/>
                <w:szCs w:val="18"/>
              </w:rPr>
              <w:t>SOD</w:t>
            </w:r>
            <w:r>
              <w:rPr>
                <w:rFonts w:ascii="Times New Roman" w:hAnsi="Times New Roman" w:eastAsia="微软雅黑"/>
                <w:color w:val="33333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微软雅黑"/>
                <w:color w:val="333333"/>
                <w:sz w:val="18"/>
                <w:szCs w:val="18"/>
              </w:rPr>
              <w:t>activity</w:t>
            </w:r>
          </w:p>
          <w:p w14:paraId="52F1CCC9">
            <w:pPr>
              <w:pStyle w:val="6"/>
              <w:widowControl/>
              <w:jc w:val="center"/>
              <w:rPr>
                <w:rFonts w:hint="default" w:ascii="Times New Roman" w:hAnsi="Times New Roman" w:eastAsia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/>
                <w:color w:val="333333"/>
                <w:sz w:val="18"/>
                <w:szCs w:val="18"/>
              </w:rPr>
              <w:t>(U</w:t>
            </w:r>
            <w:r>
              <w:rPr>
                <w:rStyle w:val="16"/>
                <w:rFonts w:hint="eastAsia"/>
                <w:color w:val="auto"/>
                <w:vertAlign w:val="baseline"/>
                <w:lang w:bidi="ar"/>
              </w:rPr>
              <w:t>∙</w:t>
            </w:r>
            <w:r>
              <w:rPr>
                <w:rFonts w:hint="default" w:ascii="Times New Roman" w:hAnsi="Times New Roman" w:eastAsia="微软雅黑"/>
                <w:color w:val="333333"/>
                <w:sz w:val="18"/>
                <w:szCs w:val="18"/>
              </w:rPr>
              <w:t>g</w:t>
            </w:r>
            <w:r>
              <w:rPr>
                <w:rStyle w:val="14"/>
                <w:rFonts w:hint="eastAsia"/>
                <w:color w:val="auto"/>
                <w:vertAlign w:val="superscript"/>
                <w:lang w:bidi="ar"/>
              </w:rPr>
              <w:t>-1</w:t>
            </w:r>
            <w:r>
              <w:rPr>
                <w:rFonts w:hint="default" w:ascii="Times New Roman" w:hAnsi="Times New Roman" w:eastAsia="微软雅黑"/>
                <w:color w:val="333333"/>
                <w:sz w:val="18"/>
                <w:szCs w:val="18"/>
              </w:rPr>
              <w:t>)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A1A7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+Pi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E6A3E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178±5.4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2A5F6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151±2.4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9B031A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196±10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D2F2FC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274±2.2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06EA9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76±8.1</w:t>
            </w:r>
          </w:p>
        </w:tc>
      </w:tr>
      <w:tr w14:paraId="78F50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2" w:type="pct"/>
            <w:vMerge w:val="continue"/>
            <w:tcBorders>
              <w:left w:val="nil"/>
              <w:bottom w:val="nil"/>
              <w:right w:val="nil"/>
            </w:tcBorders>
            <w:noWrap/>
            <w:vAlign w:val="center"/>
          </w:tcPr>
          <w:p w14:paraId="190B70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EED59E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-Pi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860BC0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184±9.3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7DC08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391±7.8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*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4FFDF2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254±8.4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*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DECF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363±2.2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*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9184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173±6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*</w:t>
            </w:r>
          </w:p>
        </w:tc>
      </w:tr>
      <w:tr w14:paraId="624E1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2" w:type="pct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6C015FB1">
            <w:pPr>
              <w:pStyle w:val="6"/>
              <w:widowControl/>
              <w:jc w:val="center"/>
              <w:rPr>
                <w:rFonts w:hint="default" w:ascii="Times New Roman" w:hAnsi="Times New Roman" w:eastAsia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/>
                <w:color w:val="333333"/>
                <w:sz w:val="18"/>
                <w:szCs w:val="18"/>
              </w:rPr>
              <w:t>POD</w:t>
            </w:r>
            <w:r>
              <w:rPr>
                <w:rFonts w:ascii="Times New Roman" w:hAnsi="Times New Roman" w:eastAsia="微软雅黑"/>
                <w:color w:val="33333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微软雅黑"/>
                <w:color w:val="333333"/>
                <w:sz w:val="18"/>
                <w:szCs w:val="18"/>
              </w:rPr>
              <w:t>activity</w:t>
            </w:r>
          </w:p>
          <w:p w14:paraId="0BC0F247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333333"/>
                <w:sz w:val="18"/>
                <w:szCs w:val="18"/>
              </w:rPr>
              <w:t>(U</w:t>
            </w:r>
            <w:r>
              <w:rPr>
                <w:rStyle w:val="16"/>
                <w:color w:val="auto"/>
                <w:vertAlign w:val="baseline"/>
                <w:lang w:bidi="ar"/>
              </w:rPr>
              <w:t>∙</w:t>
            </w:r>
            <w:r>
              <w:rPr>
                <w:rFonts w:ascii="Times New Roman" w:hAnsi="Times New Roman" w:eastAsia="微软雅黑" w:cs="Times New Roman"/>
                <w:color w:val="333333"/>
                <w:sz w:val="18"/>
                <w:szCs w:val="18"/>
              </w:rPr>
              <w:t>g</w:t>
            </w:r>
            <w:r>
              <w:rPr>
                <w:rStyle w:val="14"/>
                <w:rFonts w:eastAsia="宋体"/>
                <w:color w:val="auto"/>
                <w:vertAlign w:val="superscript"/>
                <w:lang w:bidi="ar"/>
              </w:rPr>
              <w:t>-1</w:t>
            </w:r>
            <w:r>
              <w:rPr>
                <w:rFonts w:ascii="Times New Roman" w:hAnsi="Times New Roman" w:eastAsia="微软雅黑" w:cs="Times New Roman"/>
                <w:color w:val="333333"/>
                <w:sz w:val="18"/>
                <w:szCs w:val="18"/>
              </w:rPr>
              <w:t>)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1B53B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+Pi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66E5ED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89±3.2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8F7E2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104±5.1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E77BD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94±3.2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864FCE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78±0.57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B058D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75±0.76</w:t>
            </w:r>
          </w:p>
        </w:tc>
      </w:tr>
      <w:tr w14:paraId="202B7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2" w:type="pct"/>
            <w:vMerge w:val="continue"/>
            <w:tcBorders>
              <w:left w:val="nil"/>
              <w:bottom w:val="nil"/>
              <w:right w:val="nil"/>
            </w:tcBorders>
            <w:noWrap/>
            <w:vAlign w:val="center"/>
          </w:tcPr>
          <w:p w14:paraId="69E0FE2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2DB1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-Pi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1BA85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87±0.93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1516A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109±6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12B57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100±8.3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7B9C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88±0.84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*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E8EDD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94±5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*</w:t>
            </w:r>
          </w:p>
        </w:tc>
      </w:tr>
      <w:tr w14:paraId="26880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2" w:type="pct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3E353E9F">
            <w:pPr>
              <w:pStyle w:val="6"/>
              <w:widowControl/>
              <w:jc w:val="center"/>
              <w:rPr>
                <w:rFonts w:hint="default" w:ascii="Times New Roman" w:hAnsi="Times New Roman" w:eastAsia="微软雅黑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eastAsia="微软雅黑"/>
                <w:color w:val="333333"/>
                <w:sz w:val="18"/>
                <w:szCs w:val="18"/>
              </w:rPr>
              <w:t>proline content</w:t>
            </w:r>
          </w:p>
          <w:p w14:paraId="1BB032A1">
            <w:pPr>
              <w:pStyle w:val="6"/>
              <w:widowControl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/>
                <w:color w:val="333333"/>
                <w:sz w:val="18"/>
                <w:szCs w:val="18"/>
              </w:rPr>
              <w:t>(μg</w:t>
            </w:r>
            <w:r>
              <w:rPr>
                <w:rStyle w:val="16"/>
                <w:rFonts w:hint="eastAsia"/>
                <w:color w:val="auto"/>
                <w:vertAlign w:val="baseline"/>
                <w:lang w:bidi="ar"/>
              </w:rPr>
              <w:t>∙</w:t>
            </w:r>
            <w:r>
              <w:rPr>
                <w:rFonts w:hint="default" w:ascii="Times New Roman" w:hAnsi="Times New Roman" w:eastAsia="微软雅黑"/>
                <w:color w:val="333333"/>
                <w:sz w:val="18"/>
                <w:szCs w:val="18"/>
              </w:rPr>
              <w:t>g</w:t>
            </w:r>
            <w:r>
              <w:rPr>
                <w:rStyle w:val="14"/>
                <w:rFonts w:hint="eastAsia"/>
                <w:color w:val="auto"/>
                <w:vertAlign w:val="superscript"/>
                <w:lang w:bidi="ar"/>
              </w:rPr>
              <w:t>-1</w:t>
            </w:r>
            <w:r>
              <w:rPr>
                <w:rFonts w:hint="default" w:ascii="Times New Roman" w:hAnsi="Times New Roman" w:eastAsia="微软雅黑"/>
                <w:color w:val="333333"/>
                <w:sz w:val="18"/>
                <w:szCs w:val="18"/>
              </w:rPr>
              <w:t>)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30E4C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+Pi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8623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10±0.07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C7AF9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10±0.17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675A0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16±0.76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B6CCA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23±1.12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E9705A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24±0.65</w:t>
            </w:r>
          </w:p>
        </w:tc>
      </w:tr>
      <w:tr w14:paraId="458BF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2" w:type="pct"/>
            <w:vMerge w:val="continue"/>
            <w:tcBorders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4B7DE6CB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80BE4E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-Pi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B58F54A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11±0.07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5EC6F86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14±0.20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*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1233EC5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19±0.45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*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6CFFBC6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28±1.16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*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9EB5E4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38±0.85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*</w:t>
            </w:r>
          </w:p>
        </w:tc>
      </w:tr>
    </w:tbl>
    <w:p w14:paraId="1E1986F1">
      <w:pPr>
        <w:widowControl/>
        <w:rPr>
          <w:rFonts w:hint="eastAsia"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 xml:space="preserve">Note: +Pi: normal phosphorus supply; -Pi: low phosphorus stress. </w:t>
      </w:r>
      <w:r>
        <w:rPr>
          <w:rFonts w:ascii="Times New Roman" w:hAnsi="Times New Roman" w:eastAsia="宋体"/>
          <w:sz w:val="18"/>
          <w:szCs w:val="18"/>
        </w:rPr>
        <w:t>Each value is the mean (±SE) of three replicates.</w:t>
      </w:r>
      <w:r>
        <w:rPr>
          <w:rFonts w:hint="eastAsia" w:ascii="Times New Roman" w:hAnsi="Times New Roman" w:eastAsia="宋体"/>
          <w:sz w:val="18"/>
          <w:szCs w:val="18"/>
        </w:rPr>
        <w:t xml:space="preserve"> * indicate the difference between different phosphorus treatments (</w:t>
      </w:r>
      <w:r>
        <w:rPr>
          <w:rFonts w:hint="eastAsia" w:ascii="Times New Roman" w:hAnsi="Times New Roman"/>
          <w:i/>
          <w:iCs/>
          <w:sz w:val="18"/>
          <w:szCs w:val="18"/>
        </w:rPr>
        <w:t>p</w:t>
      </w:r>
      <w:r>
        <w:rPr>
          <w:rFonts w:hint="eastAsia" w:ascii="Times New Roman" w:hAnsi="Times New Roman" w:eastAsia="宋体"/>
          <w:sz w:val="18"/>
          <w:szCs w:val="18"/>
        </w:rPr>
        <w:t>&lt;0.05).</w:t>
      </w:r>
    </w:p>
    <w:p w14:paraId="33EE9034">
      <w:pPr>
        <w:widowControl/>
        <w:rPr>
          <w:rFonts w:hint="eastAsia" w:ascii="Times New Roman" w:hAnsi="Times New Roman" w:eastAsia="宋体"/>
          <w:sz w:val="18"/>
          <w:szCs w:val="1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45A9D26">
      <w:pPr>
        <w:spacing w:before="156" w:beforeLines="50" w:after="156" w:afterLines="50" w:line="360" w:lineRule="auto"/>
        <w:jc w:val="both"/>
        <w:outlineLvl w:val="0"/>
        <w:rPr>
          <w:rFonts w:ascii="Times New Roman" w:hAnsi="Times New Roman" w:eastAsia="宋体"/>
          <w:b/>
          <w:bCs/>
          <w:szCs w:val="21"/>
        </w:rPr>
      </w:pPr>
      <w:r>
        <w:rPr>
          <w:rFonts w:hint="eastAsia" w:ascii="Times New Roman" w:hAnsi="Times New Roman" w:eastAsia="宋体"/>
          <w:b/>
          <w:bCs/>
          <w:szCs w:val="21"/>
        </w:rPr>
        <w:t>Table S5 Effects of low phosphorus stress on chlorophyll fluorescence parameters of soybean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6"/>
        <w:gridCol w:w="471"/>
        <w:gridCol w:w="1112"/>
        <w:gridCol w:w="1112"/>
        <w:gridCol w:w="1112"/>
        <w:gridCol w:w="1112"/>
        <w:gridCol w:w="1117"/>
      </w:tblGrid>
      <w:tr w14:paraId="63CA2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36" w:type="pct"/>
            <w:gridSpan w:val="2"/>
            <w:vMerge w:val="restart"/>
            <w:tcBorders>
              <w:top w:val="single" w:color="auto" w:sz="12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34B8D3A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Indices</w:t>
            </w:r>
          </w:p>
        </w:tc>
        <w:tc>
          <w:tcPr>
            <w:tcW w:w="3263" w:type="pct"/>
            <w:gridSpan w:val="5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7475BC6A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Treatment time</w:t>
            </w:r>
          </w:p>
        </w:tc>
      </w:tr>
      <w:tr w14:paraId="4E484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36" w:type="pct"/>
            <w:gridSpan w:val="2"/>
            <w:vMerge w:val="continue"/>
            <w:tcBorders>
              <w:top w:val="single" w:color="000000" w:sz="4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5C4406E6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652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38C9829E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CK</w:t>
            </w:r>
          </w:p>
        </w:tc>
        <w:tc>
          <w:tcPr>
            <w:tcW w:w="652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25A4B1CE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H</w:t>
            </w: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12</w:t>
            </w:r>
          </w:p>
        </w:tc>
        <w:tc>
          <w:tcPr>
            <w:tcW w:w="652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3A45ED79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D</w:t>
            </w: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1</w:t>
            </w:r>
          </w:p>
        </w:tc>
        <w:tc>
          <w:tcPr>
            <w:tcW w:w="652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27B4194B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D</w:t>
            </w: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3</w:t>
            </w:r>
          </w:p>
        </w:tc>
        <w:tc>
          <w:tcPr>
            <w:tcW w:w="65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433B2006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D</w:t>
            </w: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7</w:t>
            </w:r>
          </w:p>
        </w:tc>
      </w:tr>
      <w:tr w14:paraId="72665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F7CFC0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Φ</w:t>
            </w:r>
            <w:r>
              <w:rPr>
                <w:rFonts w:ascii="Times New Roman" w:hAnsi="Times New Roman" w:eastAsia="宋体"/>
                <w:sz w:val="18"/>
                <w:szCs w:val="18"/>
                <w:vertAlign w:val="subscript"/>
                <w:lang w:bidi="ar"/>
              </w:rPr>
              <w:t>PSⅡ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9D763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+Pi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8B440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 xml:space="preserve">0.45±0.01 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27D970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 xml:space="preserve">0.46±0.01 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CD5D86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0.44±0.01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9D496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0.44±0.03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D88CF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0.57±0.02</w:t>
            </w:r>
          </w:p>
        </w:tc>
      </w:tr>
      <w:tr w14:paraId="4503E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9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8C079C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0CE462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-Pi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24EFC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 xml:space="preserve">0.44±0.01 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CC2B0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0.39±0.00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*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8582B2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0.38±0.01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*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F3DFAC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0.43±0.00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*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D8B0CF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0.51±0.01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*</w:t>
            </w:r>
          </w:p>
        </w:tc>
      </w:tr>
      <w:tr w14:paraId="44D4C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F0845D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ETR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12A8B8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+Pi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DF78E0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36.6±0.26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2D2801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36.7±1.34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64874E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35.8±0.49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7861D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35.6±0.23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0EB04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38.3±0.79</w:t>
            </w:r>
          </w:p>
        </w:tc>
      </w:tr>
      <w:tr w14:paraId="04604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9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2A54B9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11A45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-Pi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99379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36.0±0.3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7B4A98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33.0±1.30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E9878F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32.8±0.66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*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02205C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34.6±0.12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*</w:t>
            </w: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05817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35.2±0.57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*</w:t>
            </w:r>
          </w:p>
        </w:tc>
      </w:tr>
      <w:tr w14:paraId="58E32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C8B0F3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qP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9662C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+Pi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15E42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0.56±0.01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9CD44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0.59±0.05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246186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0.63±0.01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BE37E2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0.67±0.04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2A9A6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0.64±0.01</w:t>
            </w:r>
          </w:p>
        </w:tc>
      </w:tr>
      <w:tr w14:paraId="275CD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9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2AEA8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E32929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-Pi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AF0AB3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0.54±0.01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A31CC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0.53±0.01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*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51E80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0.58±0.02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BFE19A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0.57±0.0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1*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EB2C3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0.59±0.01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*</w:t>
            </w:r>
          </w:p>
        </w:tc>
      </w:tr>
      <w:tr w14:paraId="56442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5FA71D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NPQ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9AC22E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+Pi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180C7E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0.55±0.01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416F1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0.55±0.01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10D4DF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0.50±0.0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1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C34720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0.60±0.02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C87D8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0.45±0.01</w:t>
            </w:r>
          </w:p>
        </w:tc>
      </w:tr>
      <w:tr w14:paraId="694EB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9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BAC333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F252F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-Pi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A27BF9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0.55±0.01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B01FB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0.57±0.02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07E435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0.63±0.04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*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A9FEB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0.74±0.02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*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65CBF7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0.87±0.02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*</w:t>
            </w:r>
          </w:p>
        </w:tc>
      </w:tr>
      <w:tr w14:paraId="557D9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7C894E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Fv/Fo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C1A5A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+Pi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7BBE33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6.12±0.39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3C5349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4.61±0.27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541087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4.90±0.01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0AF25F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4.81±0.10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0EC80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5.61±0.19</w:t>
            </w:r>
          </w:p>
        </w:tc>
      </w:tr>
      <w:tr w14:paraId="0A8AB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9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2A884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79EA1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-Pi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7D55B0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5.77±0.34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4D1A8D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3.87±0.06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00765A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3.35±0.05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*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C94073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2.57±0.06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*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A48E1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2.61±0.03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*</w:t>
            </w:r>
          </w:p>
        </w:tc>
      </w:tr>
      <w:tr w14:paraId="1349E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771A85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Fv/Fm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411538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+Pi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D7C1F6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0.86±0.01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8D22F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0.82±0.01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E42A6A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0.83±0.01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C2071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0.83±0.02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55350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0.84±0.02</w:t>
            </w:r>
          </w:p>
        </w:tc>
      </w:tr>
      <w:tr w14:paraId="227FE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9" w:type="pct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15991B62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DBC2DA8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-Pi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7306292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0.85±0.013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06423B08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0.79±0.01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*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5DF5A07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0.77±0.01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*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548D9A41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0.72±0.01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*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5763960A">
            <w:pPr>
              <w:jc w:val="center"/>
              <w:textAlignment w:val="center"/>
              <w:rPr>
                <w:rFonts w:ascii="Times New Roman" w:hAnsi="Times New Roman" w:eastAsia="宋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/>
                <w:sz w:val="18"/>
                <w:szCs w:val="18"/>
                <w:lang w:bidi="ar"/>
              </w:rPr>
              <w:t>0.72±0.01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bidi="ar"/>
              </w:rPr>
              <w:t>*</w:t>
            </w:r>
          </w:p>
        </w:tc>
      </w:tr>
    </w:tbl>
    <w:p w14:paraId="1F379A96">
      <w:pPr>
        <w:widowControl/>
        <w:rPr>
          <w:rFonts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 xml:space="preserve">Note: +Pi: normal phosphorus supply; -Pi: low phosphorus stress. </w:t>
      </w:r>
      <w:r>
        <w:rPr>
          <w:rFonts w:ascii="Times New Roman" w:hAnsi="Times New Roman" w:eastAsia="宋体"/>
          <w:sz w:val="18"/>
          <w:szCs w:val="18"/>
        </w:rPr>
        <w:t>Each value is the mean (±SE) of three replicates.</w:t>
      </w:r>
      <w:r>
        <w:rPr>
          <w:rFonts w:hint="eastAsia" w:ascii="Times New Roman" w:hAnsi="Times New Roman" w:eastAsia="宋体"/>
          <w:sz w:val="18"/>
          <w:szCs w:val="18"/>
        </w:rPr>
        <w:t xml:space="preserve"> * indicate the difference between different phosphorus treatments (</w:t>
      </w:r>
      <w:r>
        <w:rPr>
          <w:rFonts w:hint="eastAsia" w:ascii="Times New Roman" w:hAnsi="Times New Roman"/>
          <w:i/>
          <w:iCs/>
          <w:sz w:val="18"/>
          <w:szCs w:val="18"/>
        </w:rPr>
        <w:t>p</w:t>
      </w:r>
      <w:r>
        <w:rPr>
          <w:rFonts w:hint="eastAsia" w:ascii="Times New Roman" w:hAnsi="Times New Roman" w:eastAsia="宋体"/>
          <w:sz w:val="18"/>
          <w:szCs w:val="18"/>
        </w:rPr>
        <w:t>&lt;0.05).</w:t>
      </w:r>
    </w:p>
    <w:p w14:paraId="33322CEE">
      <w:pPr>
        <w:rPr>
          <w:rFonts w:ascii="Times New Roman" w:hAnsi="Times New Roman" w:eastAsia="宋体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6F28865">
      <w:pPr>
        <w:spacing w:before="156" w:beforeLines="50" w:after="156" w:afterLines="50" w:line="360" w:lineRule="auto"/>
        <w:jc w:val="center"/>
        <w:outlineLvl w:val="0"/>
        <w:rPr>
          <w:rFonts w:ascii="Times New Roman" w:hAnsi="Times New Roman" w:eastAsia="宋体"/>
          <w:b/>
          <w:bCs/>
          <w:szCs w:val="21"/>
        </w:rPr>
      </w:pPr>
      <w:r>
        <w:rPr>
          <w:rFonts w:hint="eastAsia" w:ascii="Times New Roman" w:hAnsi="Times New Roman" w:eastAsia="宋体"/>
          <w:b/>
          <w:bCs/>
          <w:szCs w:val="21"/>
        </w:rPr>
        <w:t>Table S6 GO enrichment of differentially expressed proteins in soybean root</w:t>
      </w:r>
    </w:p>
    <w:tbl>
      <w:tblPr>
        <w:tblStyle w:val="7"/>
        <w:tblW w:w="1221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150"/>
        <w:gridCol w:w="1261"/>
        <w:gridCol w:w="4260"/>
        <w:gridCol w:w="1072"/>
        <w:gridCol w:w="905"/>
        <w:gridCol w:w="939"/>
        <w:gridCol w:w="810"/>
        <w:gridCol w:w="810"/>
      </w:tblGrid>
      <w:tr w14:paraId="48448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1674DAD">
            <w:pP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31BCE8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Category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CCEBB0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GOID</w:t>
            </w:r>
          </w:p>
        </w:tc>
        <w:tc>
          <w:tcPr>
            <w:tcW w:w="4215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1E8E46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Description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E8F822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GeneRatio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728230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-log10(p value)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7896A6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Mapping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DC45F0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Up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17DF59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Down</w:t>
            </w:r>
          </w:p>
        </w:tc>
      </w:tr>
      <w:tr w14:paraId="47547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90B93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H12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1C2FD1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Cellular Component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AFC9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GO:0005856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9B24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cytoskeleton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944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12/5335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3C52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747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73F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7136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14:paraId="1FE4C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DFC4212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217F7453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9E481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GO:0010330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3FFC6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cellulose synthase complex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C222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3/5335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B74A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39C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5212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9C57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6306C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72C0B78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5FC0B124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894E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GO:0043527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55788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tRNA methyltransferase complex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D8A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2/5335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B3E7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BDE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580E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A63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587FB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5314345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1DEE6152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8438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GO:0036449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E4845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microtubule minus-end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B5CA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2/5335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2E58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58D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43E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90C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3D252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614181F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3BEE32D5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20D97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GO:0030981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446E8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cortical microtubule cytoskeleton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50C3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3/5335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6ACC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432A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ED7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70B0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556DC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6585385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1589076F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EEF94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GO:0045298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EDFD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tubulin complex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3EA9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2/5335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E939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F6A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8E15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FFE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76DB3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EE1A53D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618D003B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4EC70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GO:0032580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35369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Golgi cisterna membrane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7C5F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2/5335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A3C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DA2B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145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AE4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FD8D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2ADA2D1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6A4C15CC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D263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GO:0015630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DF4C5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microtubule cytoskeleton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183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7/5335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AE8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D29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1B84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7BE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</w:tr>
      <w:tr w14:paraId="32ACC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D55C651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3EA60A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Molecular Function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56BD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GO:0015112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6B80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nitrate transmembrane transporter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ADA7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5/4274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0E1E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75E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81FE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044A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4879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86251C2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5EE75618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EAFA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GO:0050421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05B12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nitrite reductase (NO-forming)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AC9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2/4274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C563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8EB7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2DEA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9D02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D116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1E2814C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59870E02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3154E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GO:0005200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38E5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structural constituent of cytoskeleton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C796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4/4274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D984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B683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C73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84B4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67C86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074EFE8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512495FC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9AC46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GO:0098809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6CA34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nitrite reductase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C136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2/4274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625B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66E0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ADD3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8B1C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8C42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D72EF82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0D5B1556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E462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GO:0045181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E7268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glutamate synthase activity, NAD(P)H as acceptor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BEF9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2/4274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6F69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239C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256B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9AE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C25D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8550E47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52119E32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EECD4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GO:0016040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4663A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glutamate synthase (NADH)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9DA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2/4274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AA2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B73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5E8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285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1224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3E139D0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4273A426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6D197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GO:0002020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78193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protease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6C4B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3/4274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9511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C18B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03FE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4A2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6CAC4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BFA47C5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4BA04142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F4620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GO:0008509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60C93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anion transmembrane transporter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12DD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7/4274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75D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4D4D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AC9B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9A5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F8C3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76A208D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CFCF"/>
            <w:vAlign w:val="center"/>
          </w:tcPr>
          <w:p w14:paraId="2D6F9A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Biological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4484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GO:0015698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651F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inorganic anion transport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8360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098F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D69A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3AA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660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F689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1595CD6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CFCF"/>
            <w:vAlign w:val="center"/>
          </w:tcPr>
          <w:p w14:paraId="4C4B4D51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E1F28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GO:0042981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1A6D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regulation of apoptotic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0A6D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2080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F9A7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A5D0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41CD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22EB7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A6F234D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CFCF"/>
            <w:vAlign w:val="center"/>
          </w:tcPr>
          <w:p w14:paraId="34AA042F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F564A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GO:0009646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4E3F3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response to absence of light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DBA4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42B0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B03B7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A48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D77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123B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F10455F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CFCF"/>
            <w:vAlign w:val="center"/>
          </w:tcPr>
          <w:p w14:paraId="6E423210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8786DF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GO:0009414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4E0AF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response to water deprivation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7FD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D3C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6174EA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CEE7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730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</w:tr>
      <w:tr w14:paraId="224DE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2321FBD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CFCF"/>
            <w:vAlign w:val="center"/>
          </w:tcPr>
          <w:p w14:paraId="77F865B8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63340D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GO:0072697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09DA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protein localization to cell cortex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3DF6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941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7FB10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737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07EE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7DBC6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15BDEB5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CFCF"/>
            <w:vAlign w:val="center"/>
          </w:tcPr>
          <w:p w14:paraId="5C7B96AD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504B49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GO:2000067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64DA3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regulation of root morphogenesis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14D1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B3A4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CC1ABB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A35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71B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26E40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FFFB83A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CFCF"/>
            <w:vAlign w:val="center"/>
          </w:tcPr>
          <w:p w14:paraId="504B689A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F8CC7C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GO:0030001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C9AA8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metal ion transport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F01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0E9D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C9E97D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0F5C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D5F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28C97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5C06CBC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CFCF"/>
            <w:vAlign w:val="center"/>
          </w:tcPr>
          <w:p w14:paraId="121820CC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AEE3F0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GO:0098656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B400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anion transmembrane transport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8374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803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6A960A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0AE8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6D0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0E06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2ECD814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CFCF"/>
            <w:vAlign w:val="center"/>
          </w:tcPr>
          <w:p w14:paraId="632A5659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3F816D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GO:0042136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551E6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neurotransmitter biosynthetic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7CD7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5D46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92A75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8E6E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972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DDB3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B72E036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CFCF"/>
            <w:vAlign w:val="center"/>
          </w:tcPr>
          <w:p w14:paraId="61106636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2E035A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GO:0071249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43767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cellular response to nitrate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2403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5EB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788F47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D61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C62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0430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D751565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CFCF"/>
            <w:vAlign w:val="center"/>
          </w:tcPr>
          <w:p w14:paraId="0FC2D1AF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F2E224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GO:0044380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DA686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protein localization to cytoskeleton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E506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2E7B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E6A29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4B98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36F4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6B8F8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679B0A3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CFCF"/>
            <w:vAlign w:val="center"/>
          </w:tcPr>
          <w:p w14:paraId="757A3241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E6EE08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GO:0034220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46A40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ion transmembrane transport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0EF1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BBF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18540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21BD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625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4F48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BD961F4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CFCF"/>
            <w:vAlign w:val="center"/>
          </w:tcPr>
          <w:p w14:paraId="5D8FCBBE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882CD6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GO:1905421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2CEE6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regulation of plant organ morphogenesis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2A5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47C5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767FBE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0F81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E13D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45467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4521FF1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CFCF"/>
            <w:vAlign w:val="center"/>
          </w:tcPr>
          <w:p w14:paraId="4DA02A94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148E5B4A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GO:0070726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450F27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 wall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07264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2/4903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F90B3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4D424E53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3C39B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22E4C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7183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28AF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D1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22D5E4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Cellular Component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AE2229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GO:0036449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613B0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microtubule minus-end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23A9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4/5335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E4EDB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41F24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BA4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0E2A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7D4C0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77A76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5DC1EA4A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60886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GO:1990752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C1EF3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microtubule 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0413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4/5335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688C17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D32100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A5E4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250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5F354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37A18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36FFCC5A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4F662D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GO:0009346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0F78C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citrate lyase complex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995F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4/5335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F0CED1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3B1FA9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A7A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71AE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7F217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F91C8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7F786917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4837A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GO:0010330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14BD5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cellulose synthase complex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B124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4/5335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B5CF1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96CC2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E14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C21E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4BF7B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B4D877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51E113E3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4D052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GO:0055028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78A00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cortical microtubule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EDB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4/5335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4613EF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77709F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851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CA03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3A942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A9EC2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076965A7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D5DCE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GO:0030981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4932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cortical microtubule cytoskeleton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D5D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4/5335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4773B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EEB3A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2CC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BF3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20BC8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8796AE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4CAC711E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C78EC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GO:0005881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37B43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cytoplasmic microtubule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9DB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4/5335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2E1433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C9C775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5D9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93AF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1FB5F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5D84F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41885412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E1CAB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GO:0009898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E95B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cytoplasmic side of plasma membrane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1DC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4/5335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5B6C0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10AD67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D937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318B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9EAB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7DF435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320E4A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Molecular Function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3F9D2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GO:0003878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C929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ATP citrate synthase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11B3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4/4274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10E861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F95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715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483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3EFF7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AE8F88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4FC561DF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87F7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GO:0046527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E5E0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glucosyltransferase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936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12/4274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2E0E5F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EA1B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3BE6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12D1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14:paraId="79DF7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61A4FE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3F039CE9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75B0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GO:0035251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5CFBB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UDP-glucosyltransferase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311D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10/4274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45B408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186C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368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CF18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3D426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94683C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116F7155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B91C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GO:0015112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59A6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nitrate transmembrane transporter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3214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4/4274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B2D9B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216F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3F8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15F4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5B7D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0477E6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41788919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30560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GO:0080044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6225F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quercetin 7-O-glucosyltransferase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818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8/4274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68BEC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22A6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4C03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DA2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3AF4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166847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28AB5C30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FC629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GO:0080043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F542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quercetin 3-O-glucosyltransferase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C74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8/4274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899019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9EE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F6CD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3483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E2BA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6332C8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56A00749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4534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GO:0008194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3AFFB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UDP-glycosyltransferase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0E9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11/4274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E00B9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E74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739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119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8821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DCF0F2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2614454A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B2E56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GO:0008114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1758C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phosphogluconate 2-dehydrogenase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B521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2/4274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15F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C24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79E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DC8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8700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38A232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ECFCF"/>
            <w:vAlign w:val="center"/>
          </w:tcPr>
          <w:p w14:paraId="14B318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Biological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B82E6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GO:0072697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D8AC2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protein localization to cell cortex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5188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DDF9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A736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F1AF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D36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70A1D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00A314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ECFCF"/>
            <w:vAlign w:val="center"/>
          </w:tcPr>
          <w:p w14:paraId="4F7D1F2A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21737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GO:2000067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58451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regulation of root morphogenesis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5F9C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126A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C3A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7169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F99A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1F599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489934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ECFCF"/>
            <w:vAlign w:val="center"/>
          </w:tcPr>
          <w:p w14:paraId="582A09A0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C01FA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GO:0044380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8A61E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protein localization to cytoskeleton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DA52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8B92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EF1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F7B8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67F6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5251B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1B8383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ECFCF"/>
            <w:vAlign w:val="center"/>
          </w:tcPr>
          <w:p w14:paraId="1C911760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A8F1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GO:0006073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90880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cellular glucan metabolic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BF35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6622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40C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799F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D7A1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14:paraId="39541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B3323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ECFCF"/>
            <w:vAlign w:val="center"/>
          </w:tcPr>
          <w:p w14:paraId="3F957944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59FE5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GO:1905421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7F4B3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regulation of plant organ morphogenesis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7631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5FCE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446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3D8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53A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67D73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2CA90E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ECFCF"/>
            <w:vAlign w:val="center"/>
          </w:tcPr>
          <w:p w14:paraId="715E7BF6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6929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GO:0070726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F1847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 wall assembly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72AC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5584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D12D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5E3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C252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3C15D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2A5ECF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ECFCF"/>
            <w:vAlign w:val="center"/>
          </w:tcPr>
          <w:p w14:paraId="3F83F41B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387F8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GO:0044042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81686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glucan metabolic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056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6550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CE6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B2E3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26E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14:paraId="2BFEA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70E7D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ECFCF"/>
            <w:vAlign w:val="center"/>
          </w:tcPr>
          <w:p w14:paraId="0B938976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0D224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GO:1990778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7B57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protein localization to cell periphery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2848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6E72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2CA0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143B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4855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14:paraId="63CC8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709863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ECFCF"/>
            <w:vAlign w:val="center"/>
          </w:tcPr>
          <w:p w14:paraId="1492FB37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BC1A0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GO:0033692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3EC54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cellular polysaccharide biosynthetic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3D7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0154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1467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DDD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B3C6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14:paraId="678F4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496B5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ECFCF"/>
            <w:vAlign w:val="center"/>
          </w:tcPr>
          <w:p w14:paraId="548663D0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FF60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GO:0000271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7E781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polysaccharide biosynthetic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D19C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5C00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874D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B20D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591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14:paraId="532FE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A63360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ECFCF"/>
            <w:vAlign w:val="center"/>
          </w:tcPr>
          <w:p w14:paraId="6C0DF2D7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A23C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GO:0044264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C7FD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cellular polysaccharide metabolic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B1F5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A2C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0BA7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2C1D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1AF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14:paraId="56CA3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A6124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ECFCF"/>
            <w:vAlign w:val="center"/>
          </w:tcPr>
          <w:p w14:paraId="794D897A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A000A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GO:0034637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4535A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cellular carbohydrate biosynthetic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8D3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50B6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BDF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6C5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8462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14:paraId="4AD34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6579D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D3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0A3E03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Cellular Component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0B083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GO:0005881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47102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cytoplasmic microtubule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4390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7/5335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159E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7E96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7024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3874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</w:tr>
      <w:tr w14:paraId="7ECC1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59546FE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6AD14E98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112A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GO:0036449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F49C9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microtubule minus-end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28B2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4/5335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4F5B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6D5C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8F07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108B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3DF42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60CDFD0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66F317FC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C0E4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GO:0010330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C19D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cellulose synthase complex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A971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5/5335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7AE8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4274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6E57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1537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14:paraId="71937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BCCE2A2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5E1F3FDC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E1C10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GO:0055028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B7D94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cortical microtubule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1847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5/5335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03C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A23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4FE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97E7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14:paraId="19421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1FC9216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117D21BF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84685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GO:0010319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498A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stromule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1AC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7/5335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C8E5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0E86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5886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3B41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502A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8C2D5AD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058BFDF5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9A44A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GO:1990752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840F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microtubule 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101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4/5335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3EC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260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0BD2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9660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21DAD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1BEA103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4933D0F9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4B4F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GO:0030981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FB07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cortical microtubule cytoskeleton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190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5/5335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A00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E93F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7AF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1AE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14:paraId="6823F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302BC9D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7B0AC5F9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9D3B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GO:0030863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C3A3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cortical cytoskeleton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16F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6/5335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9D0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905E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7C35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307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14:paraId="14DBB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649FE3D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1FAB31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Molecular Function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99657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GO:0033612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D72FC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receptor serine/threonine kinase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07D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5/4274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3DD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959E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DC06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896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14:paraId="37185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BEDCB77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7CA37B1B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B6A3B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GO:0008114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B33BF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phosphogluconate 2-dehydrogenase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0F5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2/4274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9CCB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3B8D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AC02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F74B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6A93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CF0BE43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7ABFE528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C7210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GO:0050421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4BAA6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nitrite reductase (NO-forming)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D4A0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2/4274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290C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E57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F1B3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87E0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2080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3CF4DC7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72E7B65D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4BFD5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GO:0043325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43515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phosphatidylinositol-3,4-bisphosphate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955D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2/4274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706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E11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386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7C56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13AFE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8BB0ED2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3B348414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BBB6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GO:0045548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1F50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phenylalanine ammonia-lyase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0E7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3/4274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C65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613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ECFD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B5DB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036AC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EF4B21E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6C6202A9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0CFE7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GO:0008810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8AD27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cellulase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B880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3/4274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3828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7757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5BF3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A94F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67B8E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3ACC369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05D15E27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15AAD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GO:0009044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47446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xylan 1,4-beta-xylosidase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734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3/4274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4119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7CEA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FA2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8C3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44B8B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AB68B68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080EDB4B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F7CC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GO:0097599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6392E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xylanase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0848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3/4274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E0A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E34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DDBD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6F5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509BB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D490506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CFCF"/>
            <w:vAlign w:val="center"/>
          </w:tcPr>
          <w:p w14:paraId="7552A6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Biological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C579A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GO:0030865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D7FDB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cortical cytoskeleton organization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2D22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8EC4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1FF8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9DBF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BD8B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14:paraId="129A2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204D97D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CFCF"/>
            <w:vAlign w:val="center"/>
          </w:tcPr>
          <w:p w14:paraId="0F183EB8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2AD61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GO:0072697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62FDA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protein localization to cell cortex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9C1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B00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167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2068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620D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69E71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FA20AFE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CFCF"/>
            <w:vAlign w:val="center"/>
          </w:tcPr>
          <w:p w14:paraId="468C92A2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E21AF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GO:2000067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30F52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regulation of root morphogenesis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8E1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3B8E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5B4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854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1536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7BA4C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0E602CE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CFCF"/>
            <w:vAlign w:val="center"/>
          </w:tcPr>
          <w:p w14:paraId="730678F7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5B9DA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GO:0051592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BC0EA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response to calcium 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BB1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2F07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7BF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286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4C3B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14:paraId="17306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AC87CED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CFCF"/>
            <w:vAlign w:val="center"/>
          </w:tcPr>
          <w:p w14:paraId="786D8AE7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6B50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GO:0044380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0BCA2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protein localization to cytoskeleton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56F0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4C40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92E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8392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9FDE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6B82D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8331503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CFCF"/>
            <w:vAlign w:val="center"/>
          </w:tcPr>
          <w:p w14:paraId="1AB9E9CF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4B7C3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GO:1905421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EA52C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regulation of plant organ morphogenesis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596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0C0A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3A2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7D5B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EFD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18C3B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5ADE3BE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CFCF"/>
            <w:vAlign w:val="center"/>
          </w:tcPr>
          <w:p w14:paraId="4B06AC31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08A82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GO:0070726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867B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 wall assembly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EC4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9E1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E9A3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811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0A71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79206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788D153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CFCF"/>
            <w:vAlign w:val="center"/>
          </w:tcPr>
          <w:p w14:paraId="46D32F0D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C0CDA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GO:0050777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9E67E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negative regulation of immune response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489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B38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94B2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8036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BE78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14:paraId="281FC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A94BE58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CFCF"/>
            <w:vAlign w:val="center"/>
          </w:tcPr>
          <w:p w14:paraId="67572862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51F7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GO:0009414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84758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response to water deprivation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E05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21/4903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3870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4954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4CF6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AE9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14:paraId="6E810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6C6F0C2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CFCF"/>
            <w:vAlign w:val="center"/>
          </w:tcPr>
          <w:p w14:paraId="790F2D9F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6233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GO:0010555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2224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response to mannitol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3A4F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7C3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C557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DD7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5CB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356A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6EF6EF8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CFCF"/>
            <w:vAlign w:val="center"/>
          </w:tcPr>
          <w:p w14:paraId="0A81016E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2208A9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GO:0085029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570999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extracellular matrix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BC129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5/4903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C63A4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5B2FD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EC3B0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444FB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2EC5C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CDF25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D7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27BE6F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Cellular Component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C7839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GO:0000325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13E9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plant-type vacuole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BA3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13/5335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EE04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30D2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3F8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70A7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14:paraId="408E1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5A04A30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214B0974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B65DE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GO:0005576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3DAB6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extracellular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E48C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25/5335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E039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0EDF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B161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E948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14:paraId="16B52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61490E6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7E0788BD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5BBE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GO:0000322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D6C03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storage vacuole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9917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5/5335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06D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B57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93BC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A3CB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3D73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FFB3BC8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24314E76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BC07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GO:0009705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324BA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plant-type vacuole membrane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8DEE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8/5335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66B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7EF2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20E2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4E9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F8AD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3B328D7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1B329B25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76A88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GO:0000326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2BB42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protein storage vacuole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AA50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4/5335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E4B1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8CA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B03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439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2C3FA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D63B408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24FE905E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F52A8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GO:0005887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E839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integral component of plasma membrane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A46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9/5335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3A89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BBB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1D3E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642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B53D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12C068E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31044396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1AEB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GO:0000795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B807B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synaptonemal complex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0D70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2/5335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A915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63D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99C1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09A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07E2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B28A1C9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70D36692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12E4F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GO:0032586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7211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protein storage vacuole membrane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C3F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2/5335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71F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975B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8D2A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974D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838B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2DAAA1D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59BD01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Molecular Function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E9222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GO:0004611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D0DB5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phosphoenolpyruvate carboxykinase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B34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6/4274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BFB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1BE8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BAC0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1B4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439C9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423D5CD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3DCDCC46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2791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GO:0008964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8D25A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phosphoenolpyruvate carboxylase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A42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5/4274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06D3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F6CB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F5BA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03E6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861D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A427F0C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1410E274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CC2F9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GO:0016866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4B921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intramolecular transferase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2F95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7/4274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799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FC0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C012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A0E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27E10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C92E6AA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7AA7CEB6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21CD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GO:0045548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0966B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phenylalanine ammonia-lyase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B5F8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4/4274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00DE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60EF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D5E8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3233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CF17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F1F666C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72A93BA3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1C68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GO:1901683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0A6C6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arsenate ion transmembrane transporter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ECB3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4/4274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610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4B7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16F2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6334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BF09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6A9C17C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1970A836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F1E44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GO:0004497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E53C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monooxygenase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70BB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9/4274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DCD9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90F4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0BDB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C08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38A8F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7AE5638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562E9043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1461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GO:0016841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A9B7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ammonia-lyase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B56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4/4274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010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977B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6782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FBE5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9FEE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53258ED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center"/>
          </w:tcPr>
          <w:p w14:paraId="378A54F7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EA4B8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GO:0003993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60D5B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acid phosphatase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F456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6/4274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AD17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85E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AAA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28D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5C529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20FE6E6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CFCF"/>
            <w:vAlign w:val="center"/>
          </w:tcPr>
          <w:p w14:paraId="4719EC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Biological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D40F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GO:0031669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03134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cellular response to nutrient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06B3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26DE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208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A12D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63D7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394CF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86AD224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CFCF"/>
            <w:vAlign w:val="center"/>
          </w:tcPr>
          <w:p w14:paraId="650CB07A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DB2CC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GO:0009267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50F2A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cellular response to starvation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79EB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16/4903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2D6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2749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2EA8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1254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67DEC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7D5D2A9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CFCF"/>
            <w:vAlign w:val="center"/>
          </w:tcPr>
          <w:p w14:paraId="40FF79DB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2A5F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GO:0042594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D4F12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response to starvation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3466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16/4903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5B3C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308D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8B2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D51D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1A9A1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948219D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CFCF"/>
            <w:vAlign w:val="center"/>
          </w:tcPr>
          <w:p w14:paraId="0F3E68AB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42196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GO:0015698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6320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inorganic anion transport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492E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D37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CEFF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C49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D745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7084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3922F83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CFCF"/>
            <w:vAlign w:val="center"/>
          </w:tcPr>
          <w:p w14:paraId="3A357C99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9C26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GO:0009739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A4254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response to gibberellin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663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39E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4124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2F80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EAB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1149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3F9F539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CFCF"/>
            <w:vAlign w:val="center"/>
          </w:tcPr>
          <w:p w14:paraId="77414746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5831C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GO:0046898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7A881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response to cycloheximide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C4C5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CC7C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8D1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F623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B356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D1FF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E9CB3D0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CFCF"/>
            <w:vAlign w:val="center"/>
          </w:tcPr>
          <w:p w14:paraId="0CAB2A60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85697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GO:0006073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2AA8E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cellular glucan metabolic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9DAC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3B3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D76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06E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EEC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63B2B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E06CE37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CFCF"/>
            <w:vAlign w:val="center"/>
          </w:tcPr>
          <w:p w14:paraId="5621E19B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D8D80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GO:0046271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E4E49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phenylpropanoid catabolic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21DF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9393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9792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DA28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6311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E7B2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AA07308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CFCF"/>
            <w:vAlign w:val="center"/>
          </w:tcPr>
          <w:p w14:paraId="5869D9D0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D5ED9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GO:0046274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0851F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lignin catabolic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DF6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35EB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921F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EBC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FA32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5EA2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61496A9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CFCF"/>
            <w:vAlign w:val="center"/>
          </w:tcPr>
          <w:p w14:paraId="4EE4B4AD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F41E2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GO:0044042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36693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glucan metabolic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6EED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933F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B79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AB14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40D9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0B2A0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43434E0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CFCF"/>
            <w:vAlign w:val="center"/>
          </w:tcPr>
          <w:p w14:paraId="21DD4939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4ECD0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GO:0044264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1B42C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cellular polysaccharide metabolic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DEAF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FDCE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7C6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E368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239C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47E6C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76A2E63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CFCF"/>
            <w:vAlign w:val="center"/>
          </w:tcPr>
          <w:p w14:paraId="6F827D1B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06594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GO:0051345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9C35B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positive regulation of hydrolase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477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E3B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A97E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EF0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1F46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34C2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BC02F30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CFCF"/>
            <w:vAlign w:val="center"/>
          </w:tcPr>
          <w:p w14:paraId="16DF49F6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5303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GO:0008299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B7A39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isoprenoid biosynthetic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CC4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9/4903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EDB0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8D2D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7CD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1E0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4EC3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B2C8E09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CFCF"/>
            <w:vAlign w:val="center"/>
          </w:tcPr>
          <w:p w14:paraId="5751C6A3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73E2D1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GO:0042447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755797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hormone catabolic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521B2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3/4903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8C7FF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B9D14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415A6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DB006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0D14F508">
      <w:pPr>
        <w:spacing w:before="156" w:beforeLines="50" w:after="156" w:afterLines="50" w:line="360" w:lineRule="auto"/>
        <w:jc w:val="center"/>
        <w:outlineLvl w:val="0"/>
        <w:rPr>
          <w:rFonts w:hint="eastAsia" w:ascii="Times New Roman" w:hAnsi="Times New Roman" w:eastAsia="宋体"/>
          <w:b/>
          <w:bCs/>
          <w:szCs w:val="21"/>
        </w:rPr>
        <w:sectPr>
          <w:pgSz w:w="23811" w:h="16838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A157CBE">
      <w:pPr>
        <w:spacing w:before="156" w:beforeLines="50" w:after="156" w:afterLines="50" w:line="360" w:lineRule="auto"/>
        <w:jc w:val="center"/>
        <w:outlineLvl w:val="0"/>
        <w:rPr>
          <w:rFonts w:ascii="Times New Roman" w:hAnsi="Times New Roman" w:eastAsia="宋体"/>
          <w:b/>
          <w:bCs/>
          <w:szCs w:val="21"/>
        </w:rPr>
      </w:pPr>
      <w:r>
        <w:rPr>
          <w:rFonts w:hint="eastAsia" w:ascii="Times New Roman" w:hAnsi="Times New Roman" w:eastAsia="宋体"/>
          <w:b/>
          <w:bCs/>
          <w:szCs w:val="21"/>
        </w:rPr>
        <w:t>Table S7 Funtion enrichment analysis of proteins cluster by Mfuzz</w:t>
      </w:r>
    </w:p>
    <w:tbl>
      <w:tblPr>
        <w:tblStyle w:val="7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6408"/>
        <w:gridCol w:w="1575"/>
        <w:gridCol w:w="1672"/>
        <w:gridCol w:w="2036"/>
        <w:gridCol w:w="2332"/>
        <w:gridCol w:w="2167"/>
        <w:gridCol w:w="1477"/>
        <w:gridCol w:w="1576"/>
      </w:tblGrid>
      <w:tr w14:paraId="412FB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2F5496" w:themeFill="accent1" w:themeFillShade="BF"/>
            <w:noWrap/>
            <w:vAlign w:val="center"/>
          </w:tcPr>
          <w:p w14:paraId="255F6D6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FFFFFF" w:themeColor="background1"/>
                <w:kern w:val="0"/>
                <w:sz w:val="20"/>
                <w:szCs w:val="20"/>
                <w:lang w:bidi="ar"/>
                <w14:textFill>
                  <w14:solidFill>
                    <w14:schemeClr w14:val="bg1"/>
                  </w14:solidFill>
                </w14:textFill>
              </w:rPr>
              <w:t>Cluster</w:t>
            </w:r>
          </w:p>
        </w:tc>
        <w:tc>
          <w:tcPr>
            <w:tcW w:w="15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2F5496" w:themeFill="accent1" w:themeFillShade="BF"/>
            <w:noWrap/>
            <w:vAlign w:val="center"/>
          </w:tcPr>
          <w:p w14:paraId="58F4BCF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FFFFFF" w:themeColor="background1"/>
                <w:kern w:val="0"/>
                <w:sz w:val="20"/>
                <w:szCs w:val="20"/>
                <w:lang w:bidi="ar"/>
                <w14:textFill>
                  <w14:solidFill>
                    <w14:schemeClr w14:val="bg1"/>
                  </w14:solidFill>
                </w14:textFill>
              </w:rPr>
              <w:t>Terms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2F5496" w:themeFill="accent1" w:themeFillShade="BF"/>
            <w:noWrap/>
            <w:vAlign w:val="center"/>
          </w:tcPr>
          <w:p w14:paraId="4001500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FFFFFF" w:themeColor="background1"/>
                <w:kern w:val="0"/>
                <w:sz w:val="20"/>
                <w:szCs w:val="20"/>
                <w:lang w:bidi="ar"/>
                <w14:textFill>
                  <w14:solidFill>
                    <w14:schemeClr w14:val="bg1"/>
                  </w14:solidFill>
                </w14:textFill>
              </w:rPr>
              <w:t>Mapping</w:t>
            </w: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2F5496" w:themeFill="accent1" w:themeFillShade="BF"/>
            <w:noWrap/>
            <w:vAlign w:val="center"/>
          </w:tcPr>
          <w:p w14:paraId="0D68EF2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FFFFFF" w:themeColor="background1"/>
                <w:kern w:val="0"/>
                <w:sz w:val="20"/>
                <w:szCs w:val="20"/>
                <w:lang w:bidi="ar"/>
                <w14:textFill>
                  <w14:solidFill>
                    <w14:schemeClr w14:val="bg1"/>
                  </w14:solidFill>
                </w14:textFill>
              </w:rPr>
              <w:t>All mapping</w:t>
            </w:r>
          </w:p>
        </w:tc>
        <w:tc>
          <w:tcPr>
            <w:tcW w:w="4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2F5496" w:themeFill="accent1" w:themeFillShade="BF"/>
            <w:noWrap/>
            <w:vAlign w:val="center"/>
          </w:tcPr>
          <w:p w14:paraId="0DAB31E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FFFFFF" w:themeColor="background1"/>
                <w:kern w:val="0"/>
                <w:sz w:val="20"/>
                <w:szCs w:val="20"/>
                <w:lang w:bidi="ar"/>
                <w14:textFill>
                  <w14:solidFill>
                    <w14:schemeClr w14:val="bg1"/>
                  </w14:solidFill>
                </w14:textFill>
              </w:rPr>
              <w:t>Background</w:t>
            </w:r>
          </w:p>
        </w:tc>
        <w:tc>
          <w:tcPr>
            <w:tcW w:w="55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2F5496" w:themeFill="accent1" w:themeFillShade="BF"/>
            <w:noWrap/>
            <w:vAlign w:val="center"/>
          </w:tcPr>
          <w:p w14:paraId="7BA69ED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FFFFFF" w:themeColor="background1"/>
                <w:kern w:val="0"/>
                <w:sz w:val="20"/>
                <w:szCs w:val="20"/>
                <w:lang w:bidi="ar"/>
                <w14:textFill>
                  <w14:solidFill>
                    <w14:schemeClr w14:val="bg1"/>
                  </w14:solidFill>
                </w14:textFill>
              </w:rPr>
              <w:t>All background</w:t>
            </w:r>
          </w:p>
        </w:tc>
        <w:tc>
          <w:tcPr>
            <w:tcW w:w="5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2F5496" w:themeFill="accent1" w:themeFillShade="BF"/>
            <w:noWrap/>
            <w:vAlign w:val="center"/>
          </w:tcPr>
          <w:p w14:paraId="4227BCB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FFFFFF" w:themeColor="background1"/>
                <w:kern w:val="0"/>
                <w:sz w:val="20"/>
                <w:szCs w:val="20"/>
                <w:lang w:bidi="ar"/>
                <w14:textFill>
                  <w14:solidFill>
                    <w14:schemeClr w14:val="bg1"/>
                  </w14:solidFill>
                </w14:textFill>
              </w:rPr>
              <w:t>Fold enrich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2F5496" w:themeFill="accent1" w:themeFillShade="BF"/>
            <w:noWrap/>
            <w:vAlign w:val="center"/>
          </w:tcPr>
          <w:p w14:paraId="097EF3C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FFFFFF" w:themeColor="background1"/>
                <w:kern w:val="0"/>
                <w:sz w:val="20"/>
                <w:szCs w:val="20"/>
                <w:lang w:bidi="ar"/>
                <w14:textFill>
                  <w14:solidFill>
                    <w14:schemeClr w14:val="bg1"/>
                  </w14:solidFill>
                </w14:textFill>
              </w:rPr>
              <w:t>P value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2F5496" w:themeFill="accent1" w:themeFillShade="BF"/>
            <w:noWrap/>
            <w:vAlign w:val="center"/>
          </w:tcPr>
          <w:p w14:paraId="665AB71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FFFFFF" w:themeColor="background1"/>
                <w:kern w:val="0"/>
                <w:sz w:val="20"/>
                <w:szCs w:val="20"/>
                <w:lang w:bidi="ar"/>
                <w14:textFill>
                  <w14:solidFill>
                    <w14:schemeClr w14:val="bg1"/>
                  </w14:solidFill>
                </w14:textFill>
              </w:rPr>
              <w:t>Type</w:t>
            </w:r>
          </w:p>
        </w:tc>
      </w:tr>
      <w:tr w14:paraId="40696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5ECA3A2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Cluster1</w:t>
            </w:r>
          </w:p>
        </w:tc>
        <w:tc>
          <w:tcPr>
            <w:tcW w:w="1514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0F2598D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Cutin, suberine and wax biosynthesis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30659CE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4540AB6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481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5CFD2AD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51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77618DC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512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748958B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5.54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541E739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0.0387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2F468BA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KEGG</w:t>
            </w:r>
          </w:p>
        </w:tc>
      </w:tr>
      <w:tr w14:paraId="51AE5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25D9321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Cluster1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64511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Fatty acid degradation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86941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EB7EC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6ABAD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8F505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0A830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4.15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0B64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0.0242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E61E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KEGG</w:t>
            </w:r>
          </w:p>
        </w:tc>
      </w:tr>
      <w:tr w14:paraId="28188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2775B3A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Cluster1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79382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Flavonoid biosynthesis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6CE68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D463C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536A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0F026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B2F4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8.3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1DA8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0.0139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18A90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KEGG</w:t>
            </w:r>
          </w:p>
        </w:tc>
      </w:tr>
      <w:tr w14:paraId="30C15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511686B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Cluster1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A12C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Galactose metabolism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F84B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C3E05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30EE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E7F1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BF704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8.3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43071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0.0139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4F3F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KEGG</w:t>
            </w:r>
          </w:p>
        </w:tc>
      </w:tr>
      <w:tr w14:paraId="3DAB6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0570A78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Cluster1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D8524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Pentose and glucuronate interconversions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9D61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64DA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0EB74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AA31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6FAA4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8.3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E5635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0.00155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20640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KEGG</w:t>
            </w:r>
          </w:p>
        </w:tc>
      </w:tr>
      <w:tr w14:paraId="1D31B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735EAF2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Cluster1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18F7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Plant-pathogen interaction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948C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88F85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AD095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4C045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4EED6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4.15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7191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0.0242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8A141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KEGG</w:t>
            </w:r>
          </w:p>
        </w:tc>
      </w:tr>
      <w:tr w14:paraId="25C95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168325A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Cluster1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47D0E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lytic vacuole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717D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9B99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0C73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4682A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0E66E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3.72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E94E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F2DB0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19DDE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3892B15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Cluster1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AA809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plant-type vacuole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150CB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5576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4676C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7E69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662C6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2.86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C388A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0.00895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5E187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7DE8E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7112510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Cluster1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B642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pollen tube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E8B6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35E63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CD03D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8928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B812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56326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8315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06CA4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6C10C5E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Cluster1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85598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protein storage vacuole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C880C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026D3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41BD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4DBB1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E1D1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3.72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FEC9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A4AE9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4E6B0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1A08B9B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Cluster1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8A18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storage vacuole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E8A26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B7A1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7F6C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25CF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596E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3.72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AAB24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84F9A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508B3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7BD351B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Cluster1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2009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vacuole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E770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FA1CD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314C4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475CE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3534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2.27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F6B7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0.000395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B954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5270F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07527CE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Cluster1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8EAA4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Glycosyl hydrolases family 32 C terminal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26F8A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ED60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47D9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53D20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ADB9F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6.87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C383D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A5531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Domain</w:t>
            </w:r>
          </w:p>
        </w:tc>
      </w:tr>
      <w:tr w14:paraId="0DCE8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51F8D62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Cluster1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3D8FF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Glycosyl hydrolases family 32 N-terminal domain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C87D6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7F924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1AF6E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7D9D6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0B804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6.87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462A0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C6DB0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Domain</w:t>
            </w:r>
          </w:p>
        </w:tc>
      </w:tr>
      <w:tr w14:paraId="4AAF0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4846BCA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Cluster1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0444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Malectin-like domain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77FE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2984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58FA6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BA2C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17AB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6.87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FCF1E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D912B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Domain</w:t>
            </w:r>
          </w:p>
        </w:tc>
      </w:tr>
      <w:tr w14:paraId="4CFC9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36A652B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Cluster1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C092F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Protein kinase domain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409E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D489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25FED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DD32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8B15B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4.12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CE4DA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0.000887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4DC1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Domain</w:t>
            </w:r>
          </w:p>
        </w:tc>
      </w:tr>
      <w:tr w14:paraId="46A60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114463B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Cluster1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B27D6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Protein tyrosine and serine/threonine kinase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0F5E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65E4C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065B9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F3A92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C66E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4.58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5695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0.00469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D60C6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Domain</w:t>
            </w:r>
          </w:p>
        </w:tc>
      </w:tr>
      <w:tr w14:paraId="45BE2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69ACE05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Cluster1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274B7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S-locus glycoprotein domain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86D04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EFEDA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7E228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FF415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79F46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6.87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1F8C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27AC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Domain</w:t>
            </w:r>
          </w:p>
        </w:tc>
      </w:tr>
      <w:tr w14:paraId="0B6B1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2A47170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4A6E9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Alanine, aspartate and glutamate metabolism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822A1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4AE6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2C82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494B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A451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3.14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38581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0.00866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977B8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KEGG</w:t>
            </w:r>
          </w:p>
        </w:tc>
      </w:tr>
      <w:tr w14:paraId="443F1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27714AF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4A19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Nitrogen metabolism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7235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3E7D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2337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7E437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EDF14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3.77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4E4FF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9.00E-04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DA2E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KEGG</w:t>
            </w:r>
          </w:p>
        </w:tc>
      </w:tr>
      <w:tr w14:paraId="39FED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4445CC5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BC5B4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Pentose phosphate pathway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06857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3A00F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42DC9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14774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31898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4.19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7607F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0.00128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C553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KEGG</w:t>
            </w:r>
          </w:p>
        </w:tc>
      </w:tr>
      <w:tr w14:paraId="2BC54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014DB9B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DA822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Photosynthesis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BF5EB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099C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972C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F4978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5029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5.03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0FC5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0.00137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DC39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KEGG</w:t>
            </w:r>
          </w:p>
        </w:tc>
      </w:tr>
      <w:tr w14:paraId="26CB1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4A8E7A5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F8205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Purine metabolism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FC8C8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A9083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ACFDA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B90D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4133A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5.03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68089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0.0387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1EE1D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KEGG</w:t>
            </w:r>
          </w:p>
        </w:tc>
      </w:tr>
      <w:tr w14:paraId="69D7C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591F651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5E12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Sulfur metabolism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4C293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5900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0311B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CC7E8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1E555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5.03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BD883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0.0387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20292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KEGG</w:t>
            </w:r>
          </w:p>
        </w:tc>
      </w:tr>
      <w:tr w14:paraId="0CE35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163AC3A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70D4F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RNA binding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A6751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62AF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B80F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FCD9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5EF16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3.26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5EA95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0.000853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937B0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GO_MF</w:t>
            </w:r>
          </w:p>
        </w:tc>
      </w:tr>
      <w:tr w14:paraId="0E17E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08ABCC9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42EB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anion transmembrane transporter activity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102FD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08286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0263A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B53FD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5F6DA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2.82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E893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0.0201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E3E6B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GO_MF</w:t>
            </w:r>
          </w:p>
        </w:tc>
      </w:tr>
      <w:tr w14:paraId="191A8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45456E0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9A77C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carboxylic acid transmembrane transporter activity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F0FAF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D86CA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D593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E3D02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B4F46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7.33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101E6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0.0181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6A53B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GO_MF</w:t>
            </w:r>
          </w:p>
        </w:tc>
      </w:tr>
      <w:tr w14:paraId="4624F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29366E0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28C5C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glucose-6-phosphate dehydrogenase activity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87A6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D693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7B012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E7433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09F12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7.33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5B8D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0.0181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0EF3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GO_MF</w:t>
            </w:r>
          </w:p>
        </w:tc>
      </w:tr>
      <w:tr w14:paraId="3D150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1252DA3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8ACB8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glutamate synthase (NADH) activity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E8F1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B48D7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A50BB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BE54F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CDCB5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7.33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E930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0.0181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5A9BB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GO_MF</w:t>
            </w:r>
          </w:p>
        </w:tc>
      </w:tr>
      <w:tr w14:paraId="64C4B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6B9CEE0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657DC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glutamate synthase activity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9639E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37C58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0D25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B2EDD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5BF3F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7.33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B9C9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0.0181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A3B78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GO_MF</w:t>
            </w:r>
          </w:p>
        </w:tc>
      </w:tr>
      <w:tr w14:paraId="269AC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6AB2B37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CEE4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glutamate synthase activity, NAD(P)H as acceptor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EA74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15696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956E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06D41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2AAA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7.33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5A9D8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0.0181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59B5A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GO_MF</w:t>
            </w:r>
          </w:p>
        </w:tc>
      </w:tr>
      <w:tr w14:paraId="00163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1BAA7F6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696F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heterocyclic compound binding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A67F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20C5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917C7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60C6E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BB9EC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1.74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712B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0.0496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2672F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GO_MF</w:t>
            </w:r>
          </w:p>
        </w:tc>
      </w:tr>
      <w:tr w14:paraId="273E9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6EA3A7E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6C856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inorganic anion transmembrane transporter activity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46DB7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5D772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0419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D05F6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E7977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2.67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AB069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0.0474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90F5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GO_MF</w:t>
            </w:r>
          </w:p>
        </w:tc>
      </w:tr>
      <w:tr w14:paraId="18E9B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26ED18D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ECCD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mRNA binding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6358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20E7B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65551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7EC48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47239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3.67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D7E4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0.00537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52072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GO_MF</w:t>
            </w:r>
          </w:p>
        </w:tc>
      </w:tr>
      <w:tr w14:paraId="44A4B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5940734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44A2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nitrite reductase (NO-forming) activity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CC92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EA07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8F866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249AC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51968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7.33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08D6F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0.0181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CA43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GO_MF</w:t>
            </w:r>
          </w:p>
        </w:tc>
      </w:tr>
      <w:tr w14:paraId="3452F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7E5A523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04B8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nitrite reductase activity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2DCA7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D03F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DA7D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2CDB2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DFCD7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7.33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A42D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0.0181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423E0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GO_MF</w:t>
            </w:r>
          </w:p>
        </w:tc>
      </w:tr>
      <w:tr w14:paraId="3E2F7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6DFFEC5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A9A2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nucleic acid binding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7934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9892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F2A6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B9D9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38BB3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71EF6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0.0216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A7A3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GO_MF</w:t>
            </w:r>
          </w:p>
        </w:tc>
      </w:tr>
      <w:tr w14:paraId="132F8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3F3A299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5A372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organic acid transmembrane transporter activity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2E74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7052C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24AC6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F5EA6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2DE06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7.33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06ED1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0.0181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C1859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GO_MF</w:t>
            </w:r>
          </w:p>
        </w:tc>
      </w:tr>
      <w:tr w14:paraId="7DADB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20B7A16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7688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organic anion transmembrane transporter activity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31A56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47B7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21BD6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B05B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C6D7E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7.33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6A3D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0.0181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976C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GO_MF</w:t>
            </w:r>
          </w:p>
        </w:tc>
      </w:tr>
      <w:tr w14:paraId="3E767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0BF89C7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97A92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organic cyclic compound binding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0CC7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F05A1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BC863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7684E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D4D12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1.74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69ADF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0.0496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430DD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GO_MF</w:t>
            </w:r>
          </w:p>
        </w:tc>
      </w:tr>
      <w:tr w14:paraId="2E857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614B2DB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266AD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oxidoreductase activity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DCFF3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379D4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A4EE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D24CD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DA81E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2.05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B5BAA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0.00477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C5922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GO_MF</w:t>
            </w:r>
          </w:p>
        </w:tc>
      </w:tr>
      <w:tr w14:paraId="4D399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51AA024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27091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protein dimerization activity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934A0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CF17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189F8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BC49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1E5E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4.89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FE350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0.0496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44FA0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GO_MF</w:t>
            </w:r>
          </w:p>
        </w:tc>
      </w:tr>
      <w:tr w14:paraId="0B761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35E992F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B805D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protein homodimerization activity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C4E97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3D445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73635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B7FBF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A255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4.89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8883E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0.0496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391F6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GO_MF</w:t>
            </w:r>
          </w:p>
        </w:tc>
      </w:tr>
      <w:tr w14:paraId="01378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4D5430E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E5A26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chloroplast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42CF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F1BD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2BBB7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C4363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62038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1.98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F0B0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0.000591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C68DB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17CA6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4AA60CB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3B94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chloroplast stroma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27BF7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E84C6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8235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01DB7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4C2F0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2.71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B5FDF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0.00102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DD747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4C714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4A41A8E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FA5C3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intracellular anatomical structure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B13A9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20C58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6F21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C1FD4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1D502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1.15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7A73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0.0131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7407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6724F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315A387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55D9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intracellular membrane-bounded organelle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519D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D23C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3290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96B7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8CE5E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1.21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5C02A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0.0222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DE2B0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5197E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116459C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5622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intracellular organelle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23BF8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7832F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4887D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90775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3DE59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1.18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9EC90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0.0451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2B0D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12DDC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4B43AA4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E8960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membrane-bounded organelle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D0466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2A091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B236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ADA7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B3D0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1.19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01FC4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0.0319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391B6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76617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60DA238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92C0A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mitochondrion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F6684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AD41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84D7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402AB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B39B9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2.17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4423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4D6D2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3A6FA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1477CD7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128BE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nucleolus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8CDFF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78435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BD620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6DAE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8650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2.74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95FE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0.00337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0823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5CE5B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68491F1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3B9B2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plastid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BB745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C0E2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676CA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C0DB0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A0500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1.89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2AC8F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0.00122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CEDA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107BF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72A0C0A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B111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plastid stroma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9BA48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2BA1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9B3F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8BEC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6BA1C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2.71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2AF03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0.00102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E576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0E794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7F35040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E7DCE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2Fe-2S iron-sulfur cluster binding domain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116BE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6506F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C8CC0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481F6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E8A93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5.93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B0D98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0.0279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9515F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Domain</w:t>
            </w:r>
          </w:p>
        </w:tc>
      </w:tr>
      <w:tr w14:paraId="2506D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5CF9468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135F9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Asparagine synthase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4706B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857D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DCA8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ED87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3DF2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5.93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5517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0.00452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62D15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Domain</w:t>
            </w:r>
          </w:p>
        </w:tc>
      </w:tr>
      <w:tr w14:paraId="139AF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11927C1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AF5DA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Conserved region in glutamate synthase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A91E6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FE82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79E36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4D77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A677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5.93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80106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0.0279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226E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Domain</w:t>
            </w:r>
          </w:p>
        </w:tc>
      </w:tr>
      <w:tr w14:paraId="7D7D8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3A6D63C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A4EC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Fructose-bisphosphate aldolase class-I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CD98B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69601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97BBC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0C8DD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A9B62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5.93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D386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0.0279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2A940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Domain</w:t>
            </w:r>
          </w:p>
        </w:tc>
      </w:tr>
      <w:tr w14:paraId="0B929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54FC119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3BC2A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Glutamate synthase central domain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7FAC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C8A4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15B1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EFB1D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7031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5.93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8F403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0.0279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A0095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Domain</w:t>
            </w:r>
          </w:p>
        </w:tc>
      </w:tr>
      <w:tr w14:paraId="2E289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110E71D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112E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Glutamine amidotransferase domain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FEA2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7F00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8120E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D8134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67C6F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5.93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497CA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0.00452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EE01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Domain</w:t>
            </w:r>
          </w:p>
        </w:tc>
      </w:tr>
      <w:tr w14:paraId="21AA3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6661949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E33D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Glutamine amidotransferases class-II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67371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9367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6C17A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D51F8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6D25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5.93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60F13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0.0279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134E2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Domain</w:t>
            </w:r>
          </w:p>
        </w:tc>
      </w:tr>
      <w:tr w14:paraId="4625F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1A73D0A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88DF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Oxidoreductase NAD-binding domain 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0AAA1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2B6BF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A1DD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B716D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44B9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4.45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04A1A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0.0159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9FCD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Domain</w:t>
            </w:r>
          </w:p>
        </w:tc>
      </w:tr>
      <w:tr w14:paraId="58013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3A5D5AF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Cluster2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8799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Pyridine nucleotide-disulphide oxidoreductase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CB1D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9ED90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982B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17984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394C2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5.93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2A8F9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0.0279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D45D0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Domain</w:t>
            </w:r>
          </w:p>
        </w:tc>
      </w:tr>
      <w:tr w14:paraId="6F1EA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42253E6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Cluster3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817B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Ether lipid metabolism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128B9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1FDF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8CBF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5977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80E78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6.82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3E24F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0.0208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1C0CA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KEGG</w:t>
            </w:r>
          </w:p>
        </w:tc>
      </w:tr>
      <w:tr w14:paraId="16A31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068B5A8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Cluster3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CE82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Glycerophospholipid metabolism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02E45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FF35C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BEC80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0D230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616B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4.55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A158E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0.0046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DC25C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KEGG</w:t>
            </w:r>
          </w:p>
        </w:tc>
      </w:tr>
      <w:tr w14:paraId="28521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09AE441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Cluster3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7C24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Phenylalanine metabolism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6440E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19EEF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0B9D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15632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8A0CB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5.46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17774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0.00171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4745E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KEGG</w:t>
            </w:r>
          </w:p>
        </w:tc>
      </w:tr>
      <w:tr w14:paraId="09A6F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7036D78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Cluster3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7A03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Starch and sucrose metabolism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9A11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34C92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645D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162E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BC320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4.09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D8F99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EABED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KEGG</w:t>
            </w:r>
          </w:p>
        </w:tc>
      </w:tr>
      <w:tr w14:paraId="1670C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66A7148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Cluster3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CB310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Golgi apparatus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246C9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6227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45DC2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B3CE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C2C0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2.04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31042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0.0269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78DAD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03E4B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009FFE3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Cluster3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72E2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Golgi apparatus subcompartment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1BF2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DD56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0970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CF28D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DDBB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4.61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C252F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0.00146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4DD9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37577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78D19F2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Cluster3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D358B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cytoplasmic vesicle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FE105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C66AA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611E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18F20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0ACC9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4.02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579DF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0.00117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53CFC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6E041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3149C93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Cluster3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B8D6E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endomembrane system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98EA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814BD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76E6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62D2C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C53E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1.89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6C000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0.0158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96DB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2D3CF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2F3BB5C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Cluster3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BA2EE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endosome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A5F49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A4FFD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F7199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9EA5D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4C914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E33C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0.00297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50AD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0914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16D0234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Cluster3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E5A81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integral component of membrane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6D6F2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4D7F3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15165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0834B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DB5A9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2.87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2E8A2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0.00499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77B2D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0652C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0126A34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Cluster3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52AAA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integral component of plasma membrane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A2DB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9021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81741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F3A0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71BD5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3.97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97F2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0.000455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0F9F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5F61F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307895F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Cluster3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1CED7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intracellular vesicle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CE701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AF840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9515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365F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4C181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4.02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3FB6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0.00117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104CD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42E51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4C88341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Cluster3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29F5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intrinsic component of membrane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859D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CABF7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20A4A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58914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9192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2.46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D6728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0.0133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5DB2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56C7E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6A8C79F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Cluster3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30DE5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intrinsic component of plasma membrane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CF6E8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CF00B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5C1D2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D6B6B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2B31D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3.23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24C06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0.00222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F6167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424C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4D7E587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Cluster3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141D9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organelle subcompartment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BF7C8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8FEA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EDC1E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33A89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D73FD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2.46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B9ABB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0.0377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C9E2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21160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07AD32E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Cluster3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858B4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trans-Golgi network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BE1D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544C9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0B72B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C5D8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CBA5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4.92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6762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0.00356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4F6D0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392AE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65A8ED8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Cluster3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AC4CF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vesicle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10CD0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95B18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9304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F287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0D22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1BB38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0.000233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24DA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15D38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3D46F83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Cluster3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AD347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Beta-sandwich domain in beta galactosidase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C294F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D8C7F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7CA74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A000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4FA69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7.46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7DD5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0.00223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B2C8F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Domain</w:t>
            </w:r>
          </w:p>
        </w:tc>
      </w:tr>
      <w:tr w14:paraId="569EB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701B4DB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Cluster3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81DC4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Calcineurin-like phosphoesterase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D0FA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F1EE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2B4C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6E1D1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5F03A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7.46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1BE0A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0.00223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864F5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Domain</w:t>
            </w:r>
          </w:p>
        </w:tc>
      </w:tr>
      <w:tr w14:paraId="32661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2151134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Cluster3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E164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Cytochrome P450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89D9E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78E4D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EF938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B54D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F2C22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4.47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0F2A4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0.0184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D5FD6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Domain</w:t>
            </w:r>
          </w:p>
        </w:tc>
      </w:tr>
      <w:tr w14:paraId="7DE33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10A852D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Cluster3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F1AB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Glycosyl hydrolases family 35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31783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D884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1213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53CA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940F6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7.46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1EF81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0.00223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20943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Domain</w:t>
            </w:r>
          </w:p>
        </w:tc>
      </w:tr>
      <w:tr w14:paraId="281B7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0FD9462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Cluster3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63F27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Iron/zinc purple acid phosphatase-like protein C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5AC6C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89B06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41BBB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AE97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6C5F5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7.46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925AE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0.0175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B6490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Domain</w:t>
            </w:r>
          </w:p>
        </w:tc>
      </w:tr>
      <w:tr w14:paraId="043C0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40200CA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Cluster3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320D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Nucleoplasmin-like domain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5EAED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6661C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293F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B3682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FC94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4.97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C9A7A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0.0481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152A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Domain</w:t>
            </w:r>
          </w:p>
        </w:tc>
      </w:tr>
      <w:tr w14:paraId="1FC0A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0EF41CE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Cluster3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06BB3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Purple acid Phosphatase, N-terminal domain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49F8C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D9365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0792B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40C7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ADE0A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7.46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F665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0.0175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5057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Domain</w:t>
            </w:r>
          </w:p>
        </w:tc>
      </w:tr>
      <w:tr w14:paraId="1F089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3D79BFC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Cluster4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BE543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Glyoxylate and dicarboxylate metabolism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B07FB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F835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FF845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5CE1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40D85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3.27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B88F7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0.0436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63DC5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KEGG</w:t>
            </w:r>
          </w:p>
        </w:tc>
      </w:tr>
      <w:tr w14:paraId="413F5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270F81A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Cluster4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C8EB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Phosphatidylinositol signaling system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2C208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7D1C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677BC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3B1B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C5BD6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3.27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00F9C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0.0436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7B38C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KEGG</w:t>
            </w:r>
          </w:p>
        </w:tc>
      </w:tr>
      <w:tr w14:paraId="38097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35B2D86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Cluster4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44DA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ATP binding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37A3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3C66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F292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EB48F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5AE64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4.84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3FF9C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0.042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5DD03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GO_MF</w:t>
            </w:r>
          </w:p>
        </w:tc>
      </w:tr>
      <w:tr w14:paraId="37C25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5D81F0A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Cluster4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FA164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Hsp90 protein binding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572F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87568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0F3DC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0E9D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8611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4.84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122DE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0.042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77389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GO_MF</w:t>
            </w:r>
          </w:p>
        </w:tc>
      </w:tr>
      <w:tr w14:paraId="7F22C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3622974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Cluster4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1939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adenyl nucleotide binding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724A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25E19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4D917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D344A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D5ED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4.84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2CED9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0.042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A2D71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GO_MF</w:t>
            </w:r>
          </w:p>
        </w:tc>
      </w:tr>
      <w:tr w14:paraId="1C4D0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74CCCED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Cluster4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279FB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adenyl ribonucleotide binding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26FD5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D1753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8B199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2C3A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F89DD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4.84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CAD44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0.042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DBB7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GO_MF</w:t>
            </w:r>
          </w:p>
        </w:tc>
      </w:tr>
      <w:tr w14:paraId="2101C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5169569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Cluster4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2AA7E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glucuronosyltransferase activity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74D3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D9EEB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834C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FE978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07137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4.84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1BF4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0.042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92D4F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GO_MF</w:t>
            </w:r>
          </w:p>
        </w:tc>
      </w:tr>
      <w:tr w14:paraId="44D6F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5C28049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Cluster4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461A7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heat shock protein binding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72CEE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78552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68705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AC75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F547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4.84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4821B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0.042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1293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GO_MF</w:t>
            </w:r>
          </w:p>
        </w:tc>
      </w:tr>
      <w:tr w14:paraId="5A425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06299BE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Cluster4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4F10C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methyl-CpG binding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43D26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EA812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A35B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9BD1A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6A62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4.84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E1A9C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0.042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3BB95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GO_MF</w:t>
            </w:r>
          </w:p>
        </w:tc>
      </w:tr>
      <w:tr w14:paraId="3DE71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3DB7B71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Cluster4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F8787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oxalate-CoA ligase activity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2A8D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84867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66F5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9879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2272E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4.84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0099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0.042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9C229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GO_MF</w:t>
            </w:r>
          </w:p>
        </w:tc>
      </w:tr>
      <w:tr w14:paraId="74324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647214E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Cluster4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910E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oxidoreductase activity, acting on metal ions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29403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9215F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25CB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8C594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49255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4.84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29ADA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0.042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7CAF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GO_MF</w:t>
            </w:r>
          </w:p>
        </w:tc>
      </w:tr>
      <w:tr w14:paraId="1B888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475E8E7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Cluster4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C6A8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endoplasmic reticulum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DFD48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E9E35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34A5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794E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E7CBF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88941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0.00802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68D5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0C91E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5FD3D36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Cluster4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2391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extrinsic component of membrane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4E7F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2F86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F101F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5BD3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99E32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ACB4F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0.0377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A791D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2C90C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5412EA6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794E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Proteasome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8958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CF84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E1B1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1B33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24525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5.31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77B0E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0.00625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C9FA3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KEGG</w:t>
            </w:r>
          </w:p>
        </w:tc>
      </w:tr>
      <w:tr w14:paraId="287B3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49F7820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44C9F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Ribosome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41C9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CA626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2D686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0A00B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CB590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3.18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226F5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0.000257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16B06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KEGG</w:t>
            </w:r>
          </w:p>
        </w:tc>
      </w:tr>
      <w:tr w14:paraId="6F02B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194EDC6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6965E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Ribosome biogenesis in eukaryotes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783C7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B5903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B004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F74DE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7599F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3.98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1B31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0.0217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61338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KEGG</w:t>
            </w:r>
          </w:p>
        </w:tc>
      </w:tr>
      <w:tr w14:paraId="1DCED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55B235C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C5EAB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Spliceosome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CB072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DE9A1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C966C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8A9A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11187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3.54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E4CBA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0.0123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481A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KEGG</w:t>
            </w:r>
          </w:p>
        </w:tc>
      </w:tr>
      <w:tr w14:paraId="61471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240BBF1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DB39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Cul4-RING E3 ubiquitin ligase complex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CF551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1084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A7AEB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E56B6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73E7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5.57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04548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0.0317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2C0EF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291EA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0008540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8B879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catalytic complex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DCEAB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26686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0B23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414CE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130B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2.23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267F5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0.0339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EF586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7ED14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1726E67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384A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 wall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E58B7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4D51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0F79F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C6014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C85E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2.11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1A62E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0.00572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0622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06EE0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3C9C287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9C92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chromosome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37C30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41AAC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424A5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2B03F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2CC3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3.34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A1B63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0.0418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76FE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12530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73966F9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3D11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cullin-RING ubiquitin ligase complex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B8518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1C14C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6491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3E208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7244C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5.57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5D55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0.0317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57FC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32A14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1762A96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093D9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cytosol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8BAE2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A4FD2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9001E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A6D59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5DACE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BEA44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B0545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61CAC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70F5274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EFC39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cytosolic ribosome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2ECC0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55D20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82EB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3FA5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37C4B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3.43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830DB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0.000401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B18F1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43E5B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3A3ECDE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6E625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cytosolic small ribosomal subunit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BFD01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EE17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3B72C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F4E7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6286C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3.98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D9155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0.00245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4D2C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65FE5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5FECC05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B8EF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endopeptidase complex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9616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A1F3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7CF57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E1F10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8A43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5.57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F173F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0.0317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A2F8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1D526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686B744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925B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envelope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09518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894C6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44291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EA0B6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3A43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2.23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8098B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0.0339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70900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71033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7D9447E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9817C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external encapsulating structure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D50EA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9EE81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A9DA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BE438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31F05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2.04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EAA3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0.00778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449E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0D497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237104C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1C59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intracellular membrane-bounded organelle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56C7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F302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972BF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EC73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CBDE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1.26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E20C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0.00321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3B842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65B62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57A16F6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3B1B1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intracellular non-membrane-bounded organelle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AC09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0BDB3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4BB5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30E6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7D836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2.41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26E06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1.41E-05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BD56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73CA5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1921CD5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0813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intracellular organelle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8F9D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945F3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15220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C78C8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663DF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1.27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3949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0.000803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8C56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13F37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3530E80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2D1B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intracellular organelle lumen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749D5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50B7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55AD8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F9B1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1E9DC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2.71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97808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6.53E-06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AC5C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5958F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7F6866E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41486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membrane-bounded organelle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84253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954C0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91C11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A888E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A181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1.23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99CC1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387E7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356AB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451C840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02E5A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membrane-enclosed lumen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3105F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BECDE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ED72B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572DA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0131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2.71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98A5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6.53E-06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ECE06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6597D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5A20A76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C2A2A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non-membrane-bounded organelle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E7067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F09BC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94641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D01DB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11F0F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2.41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725F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1.41E-05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57C7C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48817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0C47E64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A178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nuclear chromosome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4622F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B80DA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1D60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BBFA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E3401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3.34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F239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0.0418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A6867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2DE5F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2AF8325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B11E4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nuclear lumen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E2A93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82514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75411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F454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1C17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2.88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0696D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4.79E-06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D595F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1F89E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6B57532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D2B8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nucleolus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1C7EC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38D88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D8C33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6B41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84B7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2.35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333D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0.00961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99DB9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6C15E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0936365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07A9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nucleoplasm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B761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DAFE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8264F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686A8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CB1D6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3.98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49F6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0.00245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D45D8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61F40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1F0BB21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BAF50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nucleus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769B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7E2B6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52E2A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CF212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6A26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2.26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00A10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4.68E-07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2E8D6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19187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6B0BFB7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BB7E4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organelle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E7D5C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16D1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C3DD5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0FD48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58610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1.26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8E652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0.00117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CAE0A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66192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5A8409B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7499D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organelle envelope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3E1B4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954A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146B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A1947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C8B05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2.39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17B5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0.0236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85264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323FA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6EB6482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A2CE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organelle lumen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9A3B3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DE92E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5C32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C0A2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EE5E5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2.71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A6508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6.53E-06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D115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32470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4FA7CB4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2D43F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peptidase complex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9471C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DCE70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809A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B72D2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BF0B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5.57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E2AC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0.0317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9C7BD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7AC36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6A8FCEE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00C19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polysomal ribosome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EAF1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0EAC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B252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6D8C6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B13F7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3.48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DB7F9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0.00564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BB47E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58DE6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34808F3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032CD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polysome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BF13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2E01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1CBDD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B739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7F22B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3.48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6336F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0.00564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40B14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10C7D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66D4F02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0F36B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proteasome complex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B28C5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BF474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1EBF9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9F32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E2089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5.57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0787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0.0317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CB92B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3B638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5CEF641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F506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protein-containing complex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1C199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0DB89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EC4A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A3D9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9A83C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2.73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F528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2.46E-09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CDAC9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612B8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7513D9A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2EDF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ribonucleoprotein complex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BFB2A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6C5E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522E9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D144B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4725B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3.71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7F68C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2.90E-07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2643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1C9F8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5D5AC05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2206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ribosomal subunit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2C65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B0FD2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ECCEC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5B40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988DE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3.43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884EC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0.000401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1FD4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4F1CD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2EEC762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7E446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ribosome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436F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8E212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9B03E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F17ED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D159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3.58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5137D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9.70E-05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7F69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7AE1E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209C1D7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232FE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small ribosomal subunit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18A5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53C6E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33DD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68ABA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8D651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4.18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6B9A9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0.000535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16630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071C6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4801F2B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CA00E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small-subunit processome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92236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6596D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5971B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6BE2E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ED847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5.57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FF0E4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0.0317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D2FC0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6E86B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6761484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DE39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ubiquitin ligase complex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B0187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7E24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9F9A9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AC84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15C4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5.57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9EC50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0.0317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942D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745C4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4124AD7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Cluster5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1F826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Ubiquitin family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D9760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23D5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7248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51B35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5A48C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6.53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6E64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C8EB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Domain</w:t>
            </w:r>
          </w:p>
        </w:tc>
      </w:tr>
      <w:tr w14:paraId="5F1CF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1453C15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2CC3E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Phagosome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644F9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4DD8D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85E9B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649B8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B04A4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4.93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EB93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0.00259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B580D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KEGG</w:t>
            </w:r>
          </w:p>
        </w:tc>
      </w:tr>
      <w:tr w14:paraId="61357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74885C4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48BD4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RNA transport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20A2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C97A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34D9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57FC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B4369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6.16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9FCA6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0.0256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25839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KEGG</w:t>
            </w:r>
          </w:p>
        </w:tc>
      </w:tr>
      <w:tr w14:paraId="74078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5C66A7C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3F710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DNA-dependent DNA replication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1184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D2EB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6E56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BC354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4C4D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5.61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10B3C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CE290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03D40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5F9CF29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131A5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acetyl-CoA biosynthetic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752A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9B31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3879E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AA93F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BA29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6.31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9E46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0.00564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DC55C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51C55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7906563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25BEE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acetyl-CoA metabolic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187F9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403D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38E1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E08E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860E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6.74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B9853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0.000763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382A8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77A5B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1B9E289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88FF3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acyl-CoA biosynthetic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B3448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58082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3E246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07418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69EE8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6.31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EF742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0.00564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7B2D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1D010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2BB90FB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9D0A8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acyl-CoA metabolic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AA444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09F9E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445B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B4606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3ACE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6.74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D176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0.000763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86D9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629E9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4C88AEE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AD1B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anatomical structure morphogenesis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3C7F1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E3BFB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3E91B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9093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92BCB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2.49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5DEA5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0.00712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F3876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60CDF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7995C09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0A985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anisotropic cell growth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3AEC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D3F7D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783E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CFFB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1B5A3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5.61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19D9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6A17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524F3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594099B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5609E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anther dehiscence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79A0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6C924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33725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B5A22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1AC7B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5.61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6CF35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BF9F4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374E8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4453EB6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7B62C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aromatic compound biosynthetic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85BC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34EC8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63DD9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8300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96B43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2.27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D572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0.0216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549E6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487D5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5A46B83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15543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beta-glucan biosynthetic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BC99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80C3D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6458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073DB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D85DB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3.89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112F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0.00165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90AE5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6482C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0C7526C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DDC3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beta-glucan metabolic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5F2B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CDFE7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A747D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BB03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23EEC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3.89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CC02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0.00165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B4934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59F8F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094B31E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636A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biological regulation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2C307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4BFFC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9F3D4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FE55B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2AF23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9A422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0.0188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E8B1C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10E1A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3E2CEE0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B4474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biosynthetic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1E51B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2CAA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5405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D1EAA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23C01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1.76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8E024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0.00196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F98EA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57344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3BD770B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D0B7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carbohydrate biosynthetic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7E3B1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AD86D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19F93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B4F8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A7F5D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3.47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8F319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0.00142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6E4AB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5FA4F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0B27CD4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A3A3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carbohydrate derivative biosynthetic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971BC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1810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90AEC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8F01E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9F34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3.24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06F99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0.0111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2911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0904A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5735221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6ACED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carbohydrate derivative metabolic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8DBDD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B8894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6DD5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15C15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A83BE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2.68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0E86B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5257F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2F043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137BA97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20510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carbohydrate metabolic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D11CE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4D765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C2735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D0810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F1C6E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2.49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674C2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0.00712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23B2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6EE86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505B6E6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A6E36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carboxylic acid biosynthetic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E773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FD3B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CAEF4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4B175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CB518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46C1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0.0321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4387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44D3C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64D8AEE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BC01A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 cycle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97728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11743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5482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CD49D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6C94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2.97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53CA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0.00832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E5B16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189BD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0B76403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8B0C2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 cycle DNA replication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ECDA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05299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91AC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4785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288E3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5.61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E4EF8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C6118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5DF51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2CF5728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3783C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 cycle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64D5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92E93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09A35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C41E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0A34E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2.97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9D76C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0.00832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E1EAB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267FC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1FBBE43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2FCEC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 division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1C813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6A59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ADD0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DE539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8F5D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3.37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AE40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4A0A7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050CD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0E66068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5D36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 growth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5C904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18D17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29510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16180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A50EC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3.74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34A54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0.000307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B5B5C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1E759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5820F83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DE956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 wall assembly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6078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2AA21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988C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1F3A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8CCC6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5.61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8A152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5A90E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1ACCB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20B7DD2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B322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 wall biogenesis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AEC81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40269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4C30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8A8D0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521DB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2.81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49CD5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0.0409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576BB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1C045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3AD6AE1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1033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 wall organization or biogenesis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44450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19937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3ACEE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1FBD1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A536E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37195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0.0397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358D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0CE75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6CDFBD4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6CD5E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cellular biosynthetic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5811F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5BF9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82F62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A96F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EDE57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1.92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98D8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0.000572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0758D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4650D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21D6FCD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ADDAD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cellular carbohydrate biosynthetic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0EF5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DB1E9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31915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A0EA6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D55A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3.93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C82A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0.000559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8DDC7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5DD67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254B3DF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944CF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cellular carbohydrate metabolic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59C10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FEC5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A663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9F8CF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FC2C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2.95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077C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0.00434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D0EB1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494DA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073C074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F01EA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cellular component morphogenesis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D51A8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6689E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6126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BDF7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77C17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2.48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62D7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0.0374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4B782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19A39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439BF99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C2E30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cellular developmental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C873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2B421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9407C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C6FB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57498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2.41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AD805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0.00912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2236F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3AE5C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32FE7CC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06891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cellular glucan metabolic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6B95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0DAA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029C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9FA89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134E8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3.37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B9125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0.00402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01B0B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4173B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1CCE173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5CC4E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cellular lipid metabolic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FB002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40B18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E7631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0EAB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C8DF9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2.53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35B84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0.00366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A9C1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71C58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0FA939C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AC1B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cellular macromolecule biosynthetic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86605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2A17A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D986A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EB41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1FC75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2.49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2F77E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0.00712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69E5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5713C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427B3A8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18D6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cellular nitrogen compound biosynthetic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19CCD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D4C8B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6236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8DBF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8C743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2.27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4479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0.0216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C2AD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3EA2D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2C4D954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64B42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cellular polysaccharide biosynthetic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F796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C16AB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26CEF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DE71D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2CB2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3.61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F7926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0.00263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80BA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4E91F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0850363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3CEA0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cellular polysaccharide metabolic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EB90D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1FA68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45360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369D5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3EAA3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2.97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14956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0.00832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B4B50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11BBE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50AD839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9D894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cellulose biosynthetic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A736D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EFA0B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F622D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A3641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43222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3.89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2896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0.00165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F61E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4D48C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6FC37B1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553A0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cellulose metabolic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00C5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0536E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16F2B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6AFB7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D4CD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3.89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BA64E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0.00165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BE72D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3947F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7B642A5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BA6A8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cellulose microfibril organization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6C71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60A0B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023A6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87B53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114D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5.61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CA607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E38A9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28E81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1A0D5A9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584AC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cortical cytoskeleton organization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39E04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5CF24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C797B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4F07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B12E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4.21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EFF40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0.0238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112B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20DA2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6A05BA2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C3FF7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cortical microtubule organization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CCED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0756E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CFAF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54878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E14AC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4.21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FE4EE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0.0238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56D2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44A0D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6BA3E6F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DFAEA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cytokinesis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3CF7E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FEC5E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FA6A0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C39E2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9672A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3.37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B8D3D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2FBC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16311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68F6FEF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9FD85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cytoplasmic microtubule organization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3B6B8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99FA4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371E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4706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E9B51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4.21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5866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0.0238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92F79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3CD83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742E75B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67456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cytoskeleton organization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DF2CF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C7BF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D493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AF892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D1E1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3.51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752E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0.00745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647B3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14DEA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4ED36A1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9933B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cytoskeleton-dependent cytokinesis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0F08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F7719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CD507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9508A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79A83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3.37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370CA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ECAE1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2469C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3DE2B6D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8E488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dehiscence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82244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B5EC6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3B82A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116E2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BD4A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5.61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DA595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1774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2898E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09D6AE4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7BB1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fatty acid biosynthetic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016C7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AC29B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CA1D3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CE990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D0515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4.81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C72B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0.00448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5A55C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002C9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0DEBD5D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77CE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fatty acid metabolic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FCE6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D7A5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6B354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E8686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AB97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3.83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AA204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0.00475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6703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61734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48A11B4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A0208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glucan biosynthetic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0BAF1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4897A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E2E5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4AF8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7F761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3.89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E1F6D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0.00165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C88A6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2CCFD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1D9283A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D297C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glucan metabolic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14B66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A59D5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915D2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B09A5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E7D6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3.37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EE62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0.00402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8FAC4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6C8C1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3D6E980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CC3BC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growth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1E5AA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894B5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1CB80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CBBEF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69604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3.21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00C4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0.0011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046B1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654D7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5616632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59B1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heterocycle biosynthetic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7C953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5CF4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9D9E4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DC83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67ED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3.47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BD7D1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0.00142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4938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3C4EE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67C2CE9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7C338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heterocycle metabolic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D260A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D26B2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6003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228B7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4DB73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1.87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798D9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0.0226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AD6C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31272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3B3006D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3F1D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lipid biosynthetic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1059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F645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D84CB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3174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A053F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2.41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0D59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CDB1B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7D42D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475C6E7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69FA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lipid metabolic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287E8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8AA9E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3F65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2EBDD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3538D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2.53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D3881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0.00366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18ECD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709B7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0781A77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02A9F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lipid modification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3E6C5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CF7E7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33061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DE4B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BD29E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5.05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E98A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332EE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03E07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1846724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99F2C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macromolecule biosynthetic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032A2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75426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807B2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0461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D43B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2.17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C4E7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0.0178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0A72B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76542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5479FD8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0088F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microtubule-based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92A8B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0726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1395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1EF1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CD099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3.74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F591F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0.0135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E703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196E3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159BEE6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53E1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mitotic cell cycle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FB779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8563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F6A5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EA16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23EA6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3.61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44B6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0.00263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2DB46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45AF5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336CE44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7EFC5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mitotic cell cycle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A29EE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B7820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0311A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9948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53DCD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3.61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4C8C7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0.00263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B5489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01730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728022F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CB2A9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mitotic cytokinesis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CAA7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423A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2936C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28550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2BF5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3.37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843A1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B6309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2B16C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356DE94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A9BB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monocarboxylic acid biosynthetic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5386E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6B2F3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FE84D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3B8A6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3A0D7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4.68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226CA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0.00155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B05E1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18D56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24E61B8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BB6A4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monocarboxylic acid metabolic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9FEC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DF632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EC4AD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006C0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3E2D4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2.97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BCE9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0.00832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12445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1BEC7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4E47771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AFB27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multicellular organism reproduction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EA9F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C4D8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277FE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63640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0BAC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4.21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0A4F8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0.0238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99520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27DCF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5A8F097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6B4A6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multicellular organismal reproductive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1933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9FB0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0F99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E4D86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4F7FB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4.21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E3C9E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0.0238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C579C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7B446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62BF0F8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C2FD0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multidimensional cell growth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724A6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9D9FE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CEB4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AB457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946F9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4.21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8A261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0.0238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E4DEC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00FB7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0B4F693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4E2B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nucleobase-containing compound metabolic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A37A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521B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5A282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C21D4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E963E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A9DF6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0.0398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ECF18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56161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49ABA17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5F683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nucleoside bisphosphate biosynthetic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2D0A0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75DE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0B38B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8AD83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95576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6.31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46BE5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0.00564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010B2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52037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27B9242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DD61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nucleoside bisphosphate metabolic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A56D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E1677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A39E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9B793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6961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6.74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8B90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0.000763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1F6F7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56A2B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6B32802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AD80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nucleoside phosphate biosynthetic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E03D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17437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8555E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3D2EA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364D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4.21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B00C2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0.00821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D0218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39CC5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3B9AF66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EC0B3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nucleoside phosphate metabolic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76F42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8063D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82FE7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88FB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D543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2.81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39BF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0.0217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2329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4B606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7044726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E5C5C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nucleotide biosynthetic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E0BCD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9F06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981C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03A23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27DA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4.21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4C5F6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0.00821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5523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23A81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4CDF3B3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EF37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nucleotide metabolic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FDD65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4D2D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E8AED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890F5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1DE87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2.81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B62F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0.0217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BF5EE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36F3B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01CDBE1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0209E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organic acid biosynthetic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236A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36EEA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E0B3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0ACD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4BED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9A05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0.0321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9BF1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60EFC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3F3D299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71D88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organic cyclic compound biosynthetic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D90B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64B4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B2812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10B4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EAB4C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2.59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2523A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0.00547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D5D23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24C8E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6905C65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981FD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organic cyclic compound metabolic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0AB2E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7E376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209BC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4D29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0FFEF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1.65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B60DB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0.0411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39359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716F2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4B71E1D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F0CF7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organic substance biosynthetic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2E49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833B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8502E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CCD7F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870C1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74F2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0.00141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5717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50422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4F32236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861F1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organic substance metabolic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3469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7E02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7F151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58831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A200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9BDDD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0.0297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9B85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6AFD0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13DB082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D43A5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organophosphate biosynthetic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CE558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B4BC1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9FBAB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A861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8415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3.24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F2D3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0.0111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B5D6C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31CD3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0789BC8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135EE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organophosphate metabolic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2C195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D5B1A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0DBF6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44A1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B9B1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2.56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88A9E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0.0105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EBCAB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61032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2886CFF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E41F6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phosphate-containing compound metabolic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94830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72DB7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A21C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D7B1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F8385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96156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0.0398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BF17D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706DC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505AB7D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4C654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phosphorus metabolic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59C3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D70B3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D685B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488A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A8FC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1.91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BBD3D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0.0192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A983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7BE61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3E55AAB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3DFA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plant epidermal cell differentiation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84FC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89690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8EDBF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8F22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8E020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5.05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0B42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C7F2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232CA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445D6F4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820F7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plant-type cell wall assembly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9835E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599BF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0340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8FBB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FC4E4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5.61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2D9B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85A4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1257A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029962D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0836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plant-type cell wall biogenesis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6CF47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EB23A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C31D1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3F3B3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CF9A9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3.06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6AD5D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0.0298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99A4E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0C5E8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471DF78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AEFCB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plant-type cell wall organization or biogenesis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1FB8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BB5E5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1EB91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B0B6C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1967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2.34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D60B5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0.0474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E6E6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6B4FF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22B4452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CD0EE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plant-type primary cell wall biogenesis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1C04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9860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98BE7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CF02D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ABD8E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3.37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ABF81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A829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48DAE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758C0C3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BEA7A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polysaccharide biosynthetic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317DC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29D7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4FF98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25AB2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24E17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3.61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E9B52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0.00263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D82A4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265DE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112C140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085A9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polysaccharide metabolic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88C9E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B62B0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9CDD3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0747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E16E2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2.97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C5F8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0.00832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F8C9A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649F4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7C9A543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9D950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primary metabolic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6A04B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444AB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F2D43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C5749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15A5E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1.39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8B91B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0.0186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614BA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72849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4CFC6AF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9FE66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protein localization to cell cortex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726D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79874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8919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5B73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30B7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5.61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EB43C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92D1B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70D08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629B223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7CE0D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protein localization to cell periphery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B574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0F6B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65D14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A61D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2949A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5.61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FB7AF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A818E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20B2C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0ACB612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A178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protein localization to cytoskeleton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44E55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F11E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FE6F7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7B41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50B0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5.61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4231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5338B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7A7D6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06122F0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A2561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protein localization to microtubule cytoskeleton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E701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AE651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6817B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61A4F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024C0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5.61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2BA0A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BF070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6819D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3717E96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630FC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purine nucleoside bisphosphate metabolic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6137F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ABA23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B026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171A6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5BDEA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6.74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7A216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0.000763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F8FB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2161C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4380D30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2CFCF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purine nucleotide biosynthetic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F0D9B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CD00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250C6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5AD63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D8D84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6.74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E86B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0.000763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21F2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43B95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405E2BC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C28C8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purine nucleotide metabolic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6981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6BF3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F1A43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60E5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D15EE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7.02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26CF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9.61E-05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BA15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63073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393FEC8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623A9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purine ribonucleotide biosynthetic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6F294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900C0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2AEE1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FDD2E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91F31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6.74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27922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0.000763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1E78A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43103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27FBC8B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50D15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purine ribonucleotide metabolic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7C499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2085F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C0451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731E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B1A39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7.02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DD8E5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9.61E-05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AA086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6051F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6156E45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3E8D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purine-containing compound biosynthetic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8D2F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11B9B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EDB4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0004C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4C83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5.61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41081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0.0021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E06A1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3169E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4377D99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E3723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purine-containing compound metabolic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A255B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BF393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3478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DCD22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75F0A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6.01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9E77D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0.000308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80A9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522A4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466325C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C38A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regulation of anatomical structure morphogenesis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71D5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D59F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70230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FCB16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E07B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5.05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BE9B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71648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627E1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3A5DB8F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8D476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regulation of biological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9F1D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BEDB3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ED4D6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E989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F1D47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1.74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6FD46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0.0154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338B9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2C856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1B29B05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5E71B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regulation of cell population proliferation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3E36B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659F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75E46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8C39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49F8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5.61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6984F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1EE00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0ECF0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14C3CE6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D252E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regulation of cellular ketone metabolic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C27F8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A3D05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D439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706D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D6FA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5.61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E0E03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0563B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7B78D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367A6BA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1278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regulation of cellular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57C6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12042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7629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CDAA0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FF7A7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1.72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0B325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0.0315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6925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55387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657FAB0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D0D1D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regulation of cytoskeleton organization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0EAB3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C8C3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B1AD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1078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7C035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6.31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90D5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0.00564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1189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0523B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722E8CD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CF4F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regulation of metabolic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AE3C5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D874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4BBF7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FDA1D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7360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2.03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20CB3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0.0392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1FDB0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0EAFE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46B6714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24942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regulation of microtubule-based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544A1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AB883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44A8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FB82D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D6761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5.61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7D85C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8133E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5F587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0E5C401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14A68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regulation of organelle organization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5448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631E2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88849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53D7E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8E3EC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6.31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0A9F2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0.00564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751C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10C55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5FB7186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1507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regulation of photoperiodism, flowering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9900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7DE8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307D1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ACC7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2E28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5.61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8FAB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7BFC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6C1ED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7CF7A8E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6FA6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regulation of plant organ morphogenesis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906D6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2B0A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010B5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1D7D8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6357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5.61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1D9BE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3A57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36DCB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7563283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BC81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regulation of root development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07CDA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6A766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C764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62521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F5237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5.61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5F3D0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57F2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794C0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4BD81FD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A46C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regulation of root morphogenesis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A520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79BB8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1CBE0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2058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AEBB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5.61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216C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B008B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5B963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740C431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76499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regulation of salicylic acid metabolic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1A19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0C3C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F3331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C8B2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72D95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8.42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08C2B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0.0137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228D5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35599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2C3ED19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C035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response to water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83CB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E808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F612B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37BAA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FCAB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2.81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1B87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0.0409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DE4DC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062F2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484875A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643D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response to water deprivation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53D1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6493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4A2D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811B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9C336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2.81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6CF0E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0.0409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638D4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3F8FD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595F754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23BDD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ribonucleoside bisphosphate biosynthetic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368A8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DBB2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B0C98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2F8F5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9AD3E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6.31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BFE97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0.00564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6D061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5624A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0BE8A53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1751B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ribonucleoside bisphosphate metabolic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7142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BBFB7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A2CD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87FC1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DDF39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6.74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D6B26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0.000763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8735B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136F2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57982AB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B6FB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ribonucleotide biosynthetic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EAADE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D731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632B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63A69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FBA79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5.61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9C59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0.0021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FE1B6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5DDAC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297F02A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9650A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ribonucleotide metabolic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1248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02632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A26D1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3EEAD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C4D0E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6.01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8F766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0.000308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F102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684E4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2E38ADE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3461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ribose phosphate biosynthetic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54A06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9B0E5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15DB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628D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9089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5.61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B257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0.0021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9A22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7E621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1D88173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EECBF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ribose phosphate metabolic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1333F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BD934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C6D62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1FF6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7F70C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3.83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1646C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0.00475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61AE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11739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14A84E7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7705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sulfur compound biosynthetic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FE9C0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B4257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D075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DE68C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720B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3.06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E043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0.0298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36FC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143C3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19E4475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9135E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sulfur compound metabolic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D0D2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7F244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09D9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9F72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1A87F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2.81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DE62B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0.0217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7F21A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5BBD2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64284C4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0462D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thioester biosynthetic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1B54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A3CAA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1E6B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1D055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20AF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6.31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4B2F9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0.00564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EBFB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26FC7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029760F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6FF61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thioester metabolic process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FBA3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D7270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254A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75405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2F92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6.74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CAD3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0.000763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DF3B8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GO_BP</w:t>
            </w:r>
          </w:p>
        </w:tc>
      </w:tr>
      <w:tr w14:paraId="6A530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3FA5752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BDEB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ATP-independent citrate lyase complex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BD6E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9FBC7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0D568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BD4F3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4A04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5.25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D4F56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0.00981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D7E40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3A6B4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0F5A3C4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768B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Golgi apparatus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0987D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AD9FB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43FE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A4BC1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D08E2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1.93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EA592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0.0367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6B88C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2FDC2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40EBF21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28DD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catalytic complex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F7F06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F93D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66631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50D2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056A7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2.33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D1B83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0.0466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94C1D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65030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2C9EE9E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7F9E3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 junction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50A9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D3B9D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8E34E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90E8D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419FC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1.62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9B720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7357F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73896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40AF2F2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B186D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cell-cell junction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8F00D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1FC89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F213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895B0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4CEB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1.62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A1EE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F0BCD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7D99C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798F4B7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4E31D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cellulose synthase complex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B3F2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2958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FF5E7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D8EAA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AFE60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19A6F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0.0398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28142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5F4B6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0E72792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D9AE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cytoskeleton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4CD82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C2AA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CD192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A573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00AA5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3.11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94229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FF401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3F6E0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6A19B97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C30F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plasmodesma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204D4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2525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CFB5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3137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FAF4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1.62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3FCD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680AA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584AB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7A73694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9BD76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symplast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A3BD9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AC6F7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E0C5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6D329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A866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1.62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43C69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262AF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4220B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447154B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CC2FF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transferase complex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5A2DF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A23EE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53625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1195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722F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B4FBE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0.0396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194A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GO_CC</w:t>
            </w:r>
          </w:p>
        </w:tc>
      </w:tr>
      <w:tr w14:paraId="11C6E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7C33BFC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5194F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ATP citrate lyase citrate-binding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C362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5292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490B4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4330A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AF8DC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4.89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DDF95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3120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Domain</w:t>
            </w:r>
          </w:p>
        </w:tc>
      </w:tr>
      <w:tr w14:paraId="09430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17E4CF7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783A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ATP-grasp domain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82C12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3928C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DDF67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5187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C8298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4.89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EEF98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7EB8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Domain</w:t>
            </w:r>
          </w:p>
        </w:tc>
      </w:tr>
      <w:tr w14:paraId="138A4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6AE1192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8EB1A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Chitinase class I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422E6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FB245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AE38C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C5315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01B03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6.53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1116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49E5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Domain</w:t>
            </w:r>
          </w:p>
        </w:tc>
      </w:tr>
      <w:tr w14:paraId="4FFDB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3B0707C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C3328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Multicopper oxidase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75D32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31AFB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FF78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38827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F0CE9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2.61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250C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516E3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Domain</w:t>
            </w:r>
          </w:p>
        </w:tc>
      </w:tr>
      <w:tr w14:paraId="48BCA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54362F6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C6652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Tubulin C-terminal domain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22787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4EA3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4915A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11FF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C4B86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6.52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E20CB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0.00337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DEFF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Domain</w:t>
            </w:r>
          </w:p>
        </w:tc>
      </w:tr>
      <w:tr w14:paraId="0107D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EF2CC" w:themeFill="accent4" w:themeFillTint="32"/>
            <w:noWrap/>
            <w:vAlign w:val="center"/>
          </w:tcPr>
          <w:p w14:paraId="08B6157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Cluster6</w:t>
            </w:r>
          </w:p>
        </w:tc>
        <w:tc>
          <w:tcPr>
            <w:tcW w:w="1514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C62EB9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Tubulin/FtsZ family, GTPase domain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9F607B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E936A0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85740E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6616D6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2AFDF7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6.52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01BBAA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0.00337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2D4993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Domain</w:t>
            </w:r>
          </w:p>
        </w:tc>
      </w:tr>
    </w:tbl>
    <w:p w14:paraId="245E486B">
      <w:pPr>
        <w:spacing w:before="156" w:beforeLines="50" w:after="156" w:afterLines="50"/>
        <w:jc w:val="both"/>
        <w:rPr>
          <w:rFonts w:ascii="Times New Roman" w:hAnsi="Times New Roman" w:eastAsia="宋体"/>
          <w:b/>
          <w:bCs/>
          <w:szCs w:val="21"/>
        </w:rPr>
        <w:sectPr>
          <w:pgSz w:w="23811" w:h="16838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7FF8E42">
      <w:pPr>
        <w:spacing w:before="156" w:beforeLines="50" w:after="156" w:afterLines="50" w:line="360" w:lineRule="auto"/>
        <w:jc w:val="center"/>
        <w:outlineLvl w:val="0"/>
        <w:rPr>
          <w:rFonts w:ascii="Times New Roman" w:hAnsi="Times New Roman" w:eastAsia="宋体"/>
          <w:b/>
          <w:bCs/>
          <w:szCs w:val="21"/>
        </w:rPr>
      </w:pPr>
      <w:r>
        <w:rPr>
          <w:rFonts w:hint="eastAsia" w:ascii="Times New Roman" w:hAnsi="Times New Roman" w:eastAsia="宋体"/>
          <w:b/>
          <w:bCs/>
          <w:szCs w:val="21"/>
        </w:rPr>
        <w:t>Table S8 ion peak area of unique peptides</w:t>
      </w:r>
    </w:p>
    <w:tbl>
      <w:tblPr>
        <w:tblStyle w:val="7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064"/>
        <w:gridCol w:w="1845"/>
        <w:gridCol w:w="1380"/>
        <w:gridCol w:w="1034"/>
        <w:gridCol w:w="979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94"/>
      </w:tblGrid>
      <w:tr w14:paraId="722F5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1" w:type="pct"/>
            <w:vMerge w:val="restart"/>
            <w:tcBorders>
              <w:top w:val="single" w:color="auto" w:sz="12" w:space="0"/>
              <w:left w:val="nil"/>
              <w:right w:val="nil"/>
            </w:tcBorders>
            <w:vAlign w:val="center"/>
          </w:tcPr>
          <w:p w14:paraId="62013C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Protein accession</w:t>
            </w:r>
          </w:p>
        </w:tc>
        <w:tc>
          <w:tcPr>
            <w:tcW w:w="251" w:type="pct"/>
            <w:vMerge w:val="restart"/>
            <w:tcBorders>
              <w:top w:val="single" w:color="auto" w:sz="12" w:space="0"/>
              <w:left w:val="nil"/>
              <w:right w:val="nil"/>
            </w:tcBorders>
            <w:vAlign w:val="center"/>
          </w:tcPr>
          <w:p w14:paraId="6472B3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Peptide</w:t>
            </w:r>
          </w:p>
        </w:tc>
        <w:tc>
          <w:tcPr>
            <w:tcW w:w="436" w:type="pct"/>
            <w:vMerge w:val="restart"/>
            <w:tcBorders>
              <w:top w:val="single" w:color="auto" w:sz="12" w:space="0"/>
              <w:left w:val="nil"/>
              <w:right w:val="nil"/>
            </w:tcBorders>
            <w:vAlign w:val="center"/>
          </w:tcPr>
          <w:p w14:paraId="1F51C7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Protein description</w:t>
            </w:r>
          </w:p>
        </w:tc>
        <w:tc>
          <w:tcPr>
            <w:tcW w:w="326" w:type="pct"/>
            <w:vMerge w:val="restart"/>
            <w:tcBorders>
              <w:top w:val="single" w:color="auto" w:sz="12" w:space="0"/>
              <w:left w:val="nil"/>
              <w:right w:val="nil"/>
            </w:tcBorders>
            <w:vAlign w:val="center"/>
          </w:tcPr>
          <w:p w14:paraId="1F57C7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Gene name</w:t>
            </w:r>
          </w:p>
        </w:tc>
        <w:tc>
          <w:tcPr>
            <w:tcW w:w="244" w:type="pct"/>
            <w:vMerge w:val="restart"/>
            <w:tcBorders>
              <w:top w:val="single" w:color="auto" w:sz="12" w:space="0"/>
              <w:left w:val="nil"/>
              <w:right w:val="nil"/>
            </w:tcBorders>
            <w:vAlign w:val="center"/>
          </w:tcPr>
          <w:p w14:paraId="057AA9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Retention time</w:t>
            </w:r>
          </w:p>
        </w:tc>
        <w:tc>
          <w:tcPr>
            <w:tcW w:w="3469" w:type="pct"/>
            <w:gridSpan w:val="15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DC3F8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Area</w:t>
            </w:r>
          </w:p>
        </w:tc>
      </w:tr>
      <w:tr w14:paraId="499D8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71" w:type="pct"/>
            <w:vMerge w:val="continue"/>
            <w:tcBorders>
              <w:left w:val="nil"/>
              <w:bottom w:val="single" w:color="000000" w:sz="8" w:space="0"/>
              <w:right w:val="nil"/>
            </w:tcBorders>
            <w:vAlign w:val="center"/>
          </w:tcPr>
          <w:p w14:paraId="1D2F72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1" w:type="pct"/>
            <w:vMerge w:val="continue"/>
            <w:tcBorders>
              <w:left w:val="nil"/>
              <w:bottom w:val="single" w:color="000000" w:sz="8" w:space="0"/>
              <w:right w:val="nil"/>
            </w:tcBorders>
            <w:vAlign w:val="center"/>
          </w:tcPr>
          <w:p w14:paraId="404FF6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6" w:type="pct"/>
            <w:vMerge w:val="continue"/>
            <w:tcBorders>
              <w:left w:val="nil"/>
              <w:bottom w:val="single" w:color="000000" w:sz="8" w:space="0"/>
              <w:right w:val="nil"/>
            </w:tcBorders>
            <w:vAlign w:val="center"/>
          </w:tcPr>
          <w:p w14:paraId="56B04C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26" w:type="pct"/>
            <w:vMerge w:val="continue"/>
            <w:tcBorders>
              <w:left w:val="nil"/>
              <w:bottom w:val="single" w:color="000000" w:sz="8" w:space="0"/>
              <w:right w:val="nil"/>
            </w:tcBorders>
            <w:vAlign w:val="center"/>
          </w:tcPr>
          <w:p w14:paraId="4467B6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4" w:type="pct"/>
            <w:vMerge w:val="continue"/>
            <w:tcBorders>
              <w:left w:val="nil"/>
              <w:bottom w:val="single" w:color="000000" w:sz="8" w:space="0"/>
              <w:right w:val="nil"/>
            </w:tcBorders>
            <w:vAlign w:val="center"/>
          </w:tcPr>
          <w:p w14:paraId="59CDC6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463EDC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CK_1 </w:t>
            </w:r>
          </w:p>
        </w:tc>
        <w:tc>
          <w:tcPr>
            <w:tcW w:w="231" w:type="pc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749F40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CK_2 </w:t>
            </w:r>
          </w:p>
        </w:tc>
        <w:tc>
          <w:tcPr>
            <w:tcW w:w="231" w:type="pc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1C8B61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CK_3 </w:t>
            </w:r>
          </w:p>
        </w:tc>
        <w:tc>
          <w:tcPr>
            <w:tcW w:w="231" w:type="pc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2A1CC0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H12_1 </w:t>
            </w:r>
          </w:p>
        </w:tc>
        <w:tc>
          <w:tcPr>
            <w:tcW w:w="231" w:type="pc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2C218D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H12_2 </w:t>
            </w:r>
          </w:p>
        </w:tc>
        <w:tc>
          <w:tcPr>
            <w:tcW w:w="231" w:type="pc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1E34AB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H12_3 </w:t>
            </w:r>
          </w:p>
        </w:tc>
        <w:tc>
          <w:tcPr>
            <w:tcW w:w="231" w:type="pc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65A783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D1_1 </w:t>
            </w:r>
          </w:p>
        </w:tc>
        <w:tc>
          <w:tcPr>
            <w:tcW w:w="231" w:type="pc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666A59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D1_2 </w:t>
            </w:r>
          </w:p>
        </w:tc>
        <w:tc>
          <w:tcPr>
            <w:tcW w:w="231" w:type="pc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1901CA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D1_3 </w:t>
            </w:r>
          </w:p>
        </w:tc>
        <w:tc>
          <w:tcPr>
            <w:tcW w:w="231" w:type="pc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74B33F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D3_1 </w:t>
            </w:r>
          </w:p>
        </w:tc>
        <w:tc>
          <w:tcPr>
            <w:tcW w:w="231" w:type="pc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1BA58A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D3_2 </w:t>
            </w:r>
          </w:p>
        </w:tc>
        <w:tc>
          <w:tcPr>
            <w:tcW w:w="231" w:type="pc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38BC57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D3_3 </w:t>
            </w:r>
          </w:p>
        </w:tc>
        <w:tc>
          <w:tcPr>
            <w:tcW w:w="231" w:type="pc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2C7E7C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D7_1 </w:t>
            </w:r>
          </w:p>
        </w:tc>
        <w:tc>
          <w:tcPr>
            <w:tcW w:w="231" w:type="pc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0B7AEC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D7_2 </w:t>
            </w:r>
          </w:p>
        </w:tc>
        <w:tc>
          <w:tcPr>
            <w:tcW w:w="232" w:type="pc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05D4A3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D7_3 </w:t>
            </w:r>
          </w:p>
        </w:tc>
      </w:tr>
      <w:tr w14:paraId="44305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2F8D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I1L905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109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INTLLQGYSGIR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A929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Phenylalanine ammonia-lyase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9BE2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GLYMA_10G058200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5BB0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17.64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8736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3.98e+07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3A97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4.73e+07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C9D2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3.89e+07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8F58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3.04e+07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4944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3.82e+07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CF41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2.46e+07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1C35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3.20e+07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4CD6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2.75e+07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B09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3.24e+07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2583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2.27e+07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CE1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3.13e+07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C69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2.75e+07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AA2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6.70e+07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50D3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5.85e+07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D51F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6.65e+07</w:t>
            </w:r>
          </w:p>
        </w:tc>
      </w:tr>
      <w:tr w14:paraId="3497C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A46D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I1L905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140D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LLNNNITPCLPLR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49BB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Phenylalanine ammonia-lyase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FF2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GLYMA_10G058200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D1D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20.19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2BC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1.44e+07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2886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1.55e+07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F55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1.65e+07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7650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1.18e+07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153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1.83e+07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E6F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1.19e+07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AE65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1.18e+07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753D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1.28e+07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CF73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1.20e+07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8074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1.02e+07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5F5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8.78e+06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DB2C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1.11e+07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876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2.65e+07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30AD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2.82e+07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8168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1.69e+07</w:t>
            </w:r>
          </w:p>
        </w:tc>
      </w:tr>
      <w:tr w14:paraId="18A42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CA59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I1MB15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D445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ALGSATYAPANSTR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6F5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HECT-type E3 ubiquitin transferase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A2F6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100788161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252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10.55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B04C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1.48e+06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84F9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1.40e+06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53E5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1.18e+06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9868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1.73e+06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DB5F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1.82e+06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37F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1.47e+06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E80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1.48e+06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793E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1.51e+06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63C1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1.24e+06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F9F1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1.72e+06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48D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2.38e+06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7A78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1.69e+06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6198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1.72e+06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DFF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2.00e+06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9C6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1.75e+06</w:t>
            </w:r>
          </w:p>
        </w:tc>
      </w:tr>
      <w:tr w14:paraId="21172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6158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I1MB15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819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AYVLEDSYNQLR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1313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HECT-type E3 ubiquitin transferase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E4DC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100788161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ED2D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15.92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F8E2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3.84e+06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1D9F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3.82e+06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7548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4.45e+06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6F31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4.23e+06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B9E2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4.81e+06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379C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4.82e+06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ABA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5.12e+06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B31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5.20e+06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37DE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4.49e+06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DB1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4.80e+06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8FDD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5.34e+06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40CE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5.59e+06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350C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5.23e+06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B93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5.18e+06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96F3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4.91e+06</w:t>
            </w:r>
          </w:p>
        </w:tc>
      </w:tr>
      <w:tr w14:paraId="22B14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FEB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I1KA18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2496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TNVDYTIDLLNASDYR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C171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Acetyl-CoA carboxylase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2B42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100803679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9168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21.45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515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1.17e+07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C722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9.31e+06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862F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1.10e+07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700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1.03e+07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626A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9.10e+06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97C2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9.43e+06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177D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1.13e+07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29BB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1.11e+07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10D8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9.12e+06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4011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7.24e+06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A05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9.80e+06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CE0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7.78e+06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BC5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1.10e+07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E76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1.12e+07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33A7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1.12e+07</w:t>
            </w:r>
          </w:p>
        </w:tc>
      </w:tr>
      <w:tr w14:paraId="093F9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107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I1KA18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C1F4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EDGLGVENLSGSGAIAGAYSR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689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Acetyl-CoA carboxylase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534B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100803679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8625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17.83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606C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8.95e+06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3571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8.16e+06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3A6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8.32e+06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6151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7.01e+06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7C5F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4.85e+06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5F89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7.35e+06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3625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6.17e+06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4E9F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6.94e+06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8ED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6.79e+06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BFB9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5.23e+06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4501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8.22e+06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5243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5.83e+06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E4E8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8.55e+06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BE2F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7.88e+06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21C9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7.47e+06</w:t>
            </w:r>
          </w:p>
        </w:tc>
      </w:tr>
      <w:tr w14:paraId="79BA0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192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Q2LAL0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BBC7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NLPPGPTPLPIIGNLNLVEQPIHR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D798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Cytochrome P450 monooxygenase CYP81E11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98D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CYP81E11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C37E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24.44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D1F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2.16e+05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2FFC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1.70e+05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70D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1.71e+05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EB4C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1.35e+05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8D3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1.30e+05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563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1.35e+05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F808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1.46e+05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73F4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1.40e+05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6C5B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1.63e+05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EDE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1.23e+05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A9A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1.64e+05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8DF3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1.62e+05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B64A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3.67e+05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6186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2.83e+05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6819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2.87e+05</w:t>
            </w:r>
          </w:p>
        </w:tc>
      </w:tr>
      <w:tr w14:paraId="3D437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FDD0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Q2LAL0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2F81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IVLETLR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819C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Cytochrome P450 monooxygenase CYP81E11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5725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CYP81E11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4371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15.25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60C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2.63e+06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1ACA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2.56e+06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C69D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2.69e+06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07C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1.73e+06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0D30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1.83e+06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0000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1.54e+06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1885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1.09e+06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B35A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1.38e+06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B4B8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1.94e+06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2358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1.31e+06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195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1.89e+06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DF34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2.19e+06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E723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4.06e+06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9CD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3.09e+06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4C46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3.12e+06</w:t>
            </w:r>
          </w:p>
        </w:tc>
      </w:tr>
      <w:tr w14:paraId="18A25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E919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I1N6P9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781A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VQGLENVR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A37F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Putative E3 ubiquitin-protein ligase HERC4(predicted)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249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100779559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6D5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10.22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9E0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5.35e+06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2214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5.57e+06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759D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6.28e+06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711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4.34e+06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803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6.93e+06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681A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5.08e+06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DCF3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6.71e+06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7638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5.41e+06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5C15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5.93e+06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C422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6.67e+06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615E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8.05e+06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6A18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7.45e+06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42FF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6.35e+06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8BF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4.45e+06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225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4.13e+06</w:t>
            </w:r>
          </w:p>
        </w:tc>
      </w:tr>
      <w:tr w14:paraId="51660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C3DD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A0A0R0JSY5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304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YSPSSTPSTK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840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F-box domain-containing protein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B620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GLYMA_06G155700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FB91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7.24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0494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4.25e+06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0F5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3.30e+06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68EC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4.37e+06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3F1E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4.48e+06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768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5.70e+06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CDD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3.82e+06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3DC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4.33e+06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62D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4.27e+06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2B05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4.05e+06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9F0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4.12e+06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1A48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3.86e+06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6D2C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3.55e+06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59BA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4.61e+06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386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3.46e+06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9732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3.59e+06</w:t>
            </w:r>
          </w:p>
        </w:tc>
      </w:tr>
      <w:tr w14:paraId="7515F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381A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A0A0R0JSY5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6026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NLHTVDYVK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AF50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F-box domain-containing protein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B153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GLYMA_06G155700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EDF2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9.99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81FF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4.30e+06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378D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3.63e+06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2D67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5.05e+06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D65B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4.15e+06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FBD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4.50e+06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C928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3.88e+06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2BCC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4.01e+06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57B4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3.66e+06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FDB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4.09e+06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88B8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3.91e+06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1AF5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4.72e+06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4D96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4.66e+06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57C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4.76e+06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C807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3.78e+06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85F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4.05e+06</w:t>
            </w:r>
          </w:p>
        </w:tc>
      </w:tr>
      <w:tr w14:paraId="075F3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D412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A0A0R0HQB8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E85F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ATGEHTSYHYFLYESGK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B4EA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Purple acid phosphatase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A477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GLYMA_10G071000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8F5C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12.79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6CB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3.95e+06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066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4.78e+06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4135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5.16e+06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B7D4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4.12e+06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587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4.64e+06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A1E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3.63e+06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2C4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4.27e+06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CB04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3.52e+06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8AF5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4.13e+06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F6A4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3.10e+06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2001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2.88e+06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E20E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4.62e+06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6288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2.31e+07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2A45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1.45e+07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B31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1.99e+07</w:t>
            </w:r>
          </w:p>
        </w:tc>
      </w:tr>
      <w:tr w14:paraId="4ADDC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3C69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A0A0R0HQB8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9B8C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CGGSGSEFSFK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6C20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Purple acid phosphatase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1614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GLYMA_10G071000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1E19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12.86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614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3.86e+05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D9BC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4.32e+05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145D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9.81e+05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5B36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4.54e+05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3D25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3.66e+05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5D1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4.29e+05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EFFC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6.19e+05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19A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2.91e+05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A17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3.90e+05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5111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3.88e+05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202F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7.16e+05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BBF2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2.17e+05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1D5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4.51e+06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A5CE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2.36e+06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FA7E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2.40e+06</w:t>
            </w:r>
          </w:p>
        </w:tc>
      </w:tr>
      <w:tr w14:paraId="43035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536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I1LW34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83D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AYTPTSSVDEVGFFDLLIK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E5E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Nitrate reductase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9A3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GLYMA_13G084000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996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26.38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E3F2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1.35e+05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0E6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1.14e+05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71D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1.27e+05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124B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4.90e+05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77C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6.12e+05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B2C9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6.05e+05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FF4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3.05e+06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92E9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2.90e+06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13E9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3.70e+06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0205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2.90e+06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9EFE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3.24e+06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AEF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3.85e+06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0E11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2.52e+05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58D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2.09e+05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E255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1.37e+05</w:t>
            </w:r>
          </w:p>
        </w:tc>
      </w:tr>
      <w:tr w14:paraId="30B24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6CC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A0A0R4J375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96E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DQWSPALTLK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1105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E2 ubiquitin-conjugating enzyme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BB3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GLYMA_04G199200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1CE9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18.54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0F1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8.68e+06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9EFA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7.83e+06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F9B1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7.72e+06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2380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7.79e+06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742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5.52e+06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516B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6.07e+06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46A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6.19e+06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F775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6.57e+06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987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7.93e+06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BD25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8.65e+06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5112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1.12e+07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51AE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8.07e+06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A143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8.07e+06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9D5E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6.84e+06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5101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8.38e+06</w:t>
            </w:r>
          </w:p>
        </w:tc>
      </w:tr>
      <w:tr w14:paraId="5E4C1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06F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A0A0R4J375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001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DYQTFVNTAR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DCB8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E2 ubiquitin-conjugating enzyme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901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GLYMA_04G199200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E40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13.9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0D5C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8.17e+06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9BD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7.14e+06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E44B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6.71e+06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F68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5.87e+06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681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5.46e+06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5C4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5.82e+06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A477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6.86e+06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7DDA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6.51e+06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B1B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6.96e+06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B98B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9.61e+06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BCF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1.14e+07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A2F7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1.04e+07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49B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7.06e+06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442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6.70e+06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85C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6.30e+06</w:t>
            </w:r>
          </w:p>
        </w:tc>
      </w:tr>
      <w:tr w14:paraId="5FBB1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749F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K7MQ50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2937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IVSSPVVETR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4F47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RING-type E3 ubiquitin transferase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7726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100811250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0772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11.64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D306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5.24e+06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9B74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4.87e+06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2FE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5.39e+06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D14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4.14e+06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2707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3.95e+06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458B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5.28e+06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F581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5.29e+06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85CD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4.87e+06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278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4.77e+06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4DD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5.73e+06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8989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4.89e+06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722F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4.37e+06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A069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5.15e+06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BA7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4.71e+06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DD8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3.49e+06</w:t>
            </w:r>
          </w:p>
        </w:tc>
      </w:tr>
      <w:tr w14:paraId="6EE93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DA10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K7MQ50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19F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AVAVLANLATIPEGR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38B0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RING-type E3 ubiquitin transferase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656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100811250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9C86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21.51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85E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6.69e+06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AE7F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5.71e+06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6644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6.44e+06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6B5F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5.78e+06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3957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5.21e+06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EDE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2.88e+06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090C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7.42e+06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2762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5.96e+06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0A94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6.35e+06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E76F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6.40e+06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B45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7.43e+06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6EE5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6.02e+06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6B60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5.90e+06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7024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5.38e+06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39F1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5.06e+06</w:t>
            </w:r>
          </w:p>
        </w:tc>
      </w:tr>
      <w:tr w14:paraId="4AF49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15E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C3UZD3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B60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VDSLDYVWR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26B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Phosphate transporter 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45A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PT7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7F09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18.27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9063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3.40e+06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3B0C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4.32e+06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69A3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4.60e+06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B78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5.24e+06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3E70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4.59e+06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C1D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4.13e+06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B692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2.89e+06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1193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3.22e+06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47D1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3.48e+06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2AF5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2.66e+06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266C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3.22e+06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824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3.42e+06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0E09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1.44e+07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A4D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1.06e+07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99D7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1.30e+07</w:t>
            </w:r>
          </w:p>
        </w:tc>
      </w:tr>
      <w:tr w14:paraId="7F798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D97B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C3UZD3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5350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STCHGISAAAGK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3326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Phosphate transporter 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DF2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PT7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6AA4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6.36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3401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5.27e+06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334C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6.28e+06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F9AF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6.87e+06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6B3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5.01e+06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F06E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5.64e+06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DA45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4.45e+06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B9C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6.89e+06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A09A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6.56e+06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4652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6.79e+06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DCFE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8.34e+06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2997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8.18e+06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99C3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1.05e+07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EE3F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3.42e+07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05D8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3.36e+07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9D4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3.00e+07</w:t>
            </w:r>
          </w:p>
        </w:tc>
      </w:tr>
      <w:tr w14:paraId="01856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B04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C3UZD4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3AED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EQIQVLNALDVAK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C4D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Phosphate transporter 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EB0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PT2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C75B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20.36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FCCF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2.65e+06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A2CA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2.01e+06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3D97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2.04e+06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DA03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3.82e+06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CED8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2.48e+06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4196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2.93e+06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4DF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2.23e+06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57F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2.04e+06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2837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2.75e+06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2DC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1.67e+06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43A2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2.50e+06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0BB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3.04e+06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1F13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5.19e+06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CAC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5.39e+06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C397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6.80e+06</w:t>
            </w:r>
          </w:p>
        </w:tc>
      </w:tr>
      <w:tr w14:paraId="66D6B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E0A9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C3UZD4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CF94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DIFSAIGWIPPAK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92D2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Phosphate transporter 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09A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PT2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85E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25.14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098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2.17e+07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585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1.91e+07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D6B9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2.52e+07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9B55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2.56e+07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1DF3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2.78e+07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1E38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2.62e+07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5F79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2.46e+07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CFEB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3.02e+07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9466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3.26e+07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225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5.55e+07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0BFB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5.32e+07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174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6.59e+07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E168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2.45e+08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6AFE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2.46e+08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EAA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2.25e+08</w:t>
            </w:r>
          </w:p>
        </w:tc>
      </w:tr>
      <w:tr w14:paraId="6CB71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9025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I1N6I4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0242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LSNEELQSAFSEWNK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EBA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6-phosphogluconate dehydrogenase, decarboxylating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AB4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100799034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3C3E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19.72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6EF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1.13e+07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C167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1.03e+07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9EA5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9.73e+06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3736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7.46e+06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21D0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7.04e+06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BB8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9.03e+06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66B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7.47e+06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FDBA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7.54e+06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E37E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8.46e+06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88BD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9.47e+06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E970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1.06e+07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A95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1.07e+07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BBBB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1.30e+07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0661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1.17e+07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C683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1.34e+07</w:t>
            </w:r>
          </w:p>
        </w:tc>
      </w:tr>
      <w:tr w14:paraId="708D1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2798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I1N6I4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1A95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VPANLVQAQR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F938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6-phosphogluconate dehydrogenase, decarboxylating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FCFA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100799034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2AC3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11.26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526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4.20e+07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41F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3.67e+07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8F7F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3.66e+07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223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3.95e+07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DD51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2.99e+07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7CB9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3.10e+07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3C5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3.09e+07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3D22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3.41e+07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5BC1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3.11e+07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19EC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3.63e+07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87C8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3.45e+07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2C84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3.69e+07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4AE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4.40e+07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4810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3.93e+07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B818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4.94e+07</w:t>
            </w:r>
          </w:p>
        </w:tc>
      </w:tr>
      <w:tr w14:paraId="46D47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0B09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I1J8T0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436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QVDVVICSFGR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6AA2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Isoflavone reductase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E98C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IFR1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B190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17.67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F9AA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6.47e+07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6F4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6.18e+07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4C3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7.42e+07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C74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5.49e+07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BDF3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6.07e+07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38FB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6.04e+07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343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7.22e+07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2254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6.77e+07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0659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6.48e+07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430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4.30e+07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C353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5.64e+07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6229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5.35e+07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05A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9.24e+07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47C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7.70e+07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827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8.63e+07</w:t>
            </w:r>
          </w:p>
        </w:tc>
      </w:tr>
      <w:tr w14:paraId="2D3FC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E48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I1J8T0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237C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GAYITEADVGTFTIEAANDPR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659A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Isoflavone reductase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6EC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IFR1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011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20.28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303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6.52e+07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A7B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6.99e+07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83C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7.03e+07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79B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5.21e+07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D0AD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6.54e+07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AB82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5.49e+07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DF8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6.82e+07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2ACA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6.99e+07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CA0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5.81e+07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0DE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4.69e+07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183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5.02e+07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B8B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5.40e+07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79AE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1.01e+08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2945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9.20e+07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501B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8.76e+07</w:t>
            </w:r>
          </w:p>
        </w:tc>
      </w:tr>
      <w:tr w14:paraId="50F7C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A72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A0A0R0IM08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B6F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GGANFVNSGYTK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D463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Putative aquaporin PIP1-2(predicted)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403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GLYMA_08G015300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3A32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11.19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050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3.17e+07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378F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2.41e+07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8121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2.84e+07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DF37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3.17e+07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72B2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2.53e+07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9E3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2.61e+07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123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2.02e+07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1AC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2.06e+07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7662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2.22e+07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9ABA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1.54e+07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FA16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1.76e+07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3B88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1.69e+07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E6D6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2.62e+07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43D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2.60e+07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7614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2.14e+07</w:t>
            </w:r>
          </w:p>
        </w:tc>
      </w:tr>
      <w:tr w14:paraId="6F6D3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A712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A0A0R0IM08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8132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SLGAAIIYNR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7483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Putative aquaporin PIP1-2(predicted)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E88E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GLYMA_08G015300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9E2E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15.52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6D25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1.42e+08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A6B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1.71e+08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4B49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1.92e+08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61BE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2.22e+08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D08E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2.09e+08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EF6F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2.10e+08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9800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1.84e+08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518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1.41e+08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996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1.41e+08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91C5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1.13e+08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AC8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1.34e+08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C450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1.22e+08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4A6C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1.48e+08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2D7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1.81e+08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7D4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1.84e+08</w:t>
            </w:r>
          </w:p>
        </w:tc>
      </w:tr>
      <w:tr w14:paraId="07CC2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0890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I1JRI7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970C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AVVVHADPDDLGK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CAB7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Superoxide dismutase [Cu-Zn]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E6D2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GLYMA_03G242900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738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11.69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AD38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3.62e+08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EB4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3.06e+08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6BED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3.00e+08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961E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3.03e+08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2CB1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3.21e+08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7DD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3.00e+08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0C0E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2.87e+08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8C0C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2.84e+08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BB69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2.63e+08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C536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3.34e+08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23F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3.11e+08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CDF8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4.07e+08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CF13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3.92e+08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1DFB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4.00e+08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7C2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2.79e+08</w:t>
            </w:r>
          </w:p>
        </w:tc>
      </w:tr>
      <w:tr w14:paraId="73F77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51F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I1JRI7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E91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VACGIIGLQG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BB1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Superoxide dismutase [Cu-Zn]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92A5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GLYMA_03G242900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F361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19.11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E179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4.29e+07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BB6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3.78e+07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8D2C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3.99e+07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EFCD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3.95e+07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ACE7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3.85e+07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426D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4.09e+07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7C0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3.78e+07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1634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4.54e+07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DAC5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3.82e+07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DCA4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4.08e+07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8E7C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4.69e+07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B75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4.72e+07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0F7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4.70e+07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67A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4.13e+07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C4E0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4.28e+07</w:t>
            </w:r>
          </w:p>
        </w:tc>
      </w:tr>
      <w:tr w14:paraId="25869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1D9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I1KDL4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8DCD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VTVQGEVIEQSFGEQHLCFR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D88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Phosphoenolpyruvate carboxylase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1974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Gmppc2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A9BF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18.86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2208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2.37e+07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C99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2.45e+07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B29F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2.64e+07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076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2.18e+07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10BD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2.18e+07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4119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2.12e+07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7C7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1.81e+07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441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2.60e+07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5FAB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1.99e+07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4157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2.26e+07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D366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2.59e+07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0ACB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2.34e+07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2A5B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3.55e+07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138D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4.19e+07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160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4.28e+07</w:t>
            </w:r>
          </w:p>
        </w:tc>
      </w:tr>
      <w:tr w14:paraId="47CB6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1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7627A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I1KDL4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57FDBD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LLVSEDLWSFGEQLR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C6323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Phosphoenolpyruvate carboxylase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42450F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Gmppc2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6E5D6C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24.53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1110EF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1.68e+07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51BF56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1.97e+07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47608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2.18e+07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F38B5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2.25e+07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DAA61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2.41e+07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7C5E28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2.43e+07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43520D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1.90e+07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DDF03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2.38e+07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F8A12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1.68e+07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5F0489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2.04e+07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4C2E16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1.57e+07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1F1025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1.50e+07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497865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3.86e+07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AC840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2.55e+07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5F6F31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6.10e+07</w:t>
            </w:r>
          </w:p>
        </w:tc>
      </w:tr>
    </w:tbl>
    <w:p w14:paraId="62213685">
      <w:pPr>
        <w:spacing w:before="156" w:beforeLines="50" w:after="156" w:afterLines="50"/>
        <w:jc w:val="center"/>
        <w:rPr>
          <w:rFonts w:ascii="Times New Roman" w:hAnsi="Times New Roman" w:eastAsia="宋体"/>
          <w:b/>
          <w:bCs/>
          <w:szCs w:val="21"/>
        </w:rPr>
      </w:pPr>
    </w:p>
    <w:p w14:paraId="68D5BB46">
      <w:pPr>
        <w:widowControl/>
        <w:jc w:val="left"/>
        <w:rPr>
          <w:rFonts w:ascii="Times New Roman" w:hAnsi="Times New Roman" w:eastAsia="宋体"/>
          <w:b/>
          <w:bCs/>
          <w:szCs w:val="21"/>
        </w:rPr>
        <w:sectPr>
          <w:pgSz w:w="23811" w:h="16838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F4B056E">
      <w:pPr>
        <w:spacing w:before="156" w:beforeLines="50" w:after="156" w:afterLines="50" w:line="360" w:lineRule="auto"/>
        <w:jc w:val="center"/>
        <w:outlineLvl w:val="0"/>
        <w:rPr>
          <w:rFonts w:ascii="Times New Roman" w:hAnsi="Times New Roman" w:eastAsia="宋体"/>
          <w:b/>
          <w:bCs/>
          <w:szCs w:val="21"/>
        </w:rPr>
      </w:pPr>
      <w:bookmarkStart w:id="0" w:name="_GoBack"/>
      <w:bookmarkEnd w:id="0"/>
      <w:r>
        <w:rPr>
          <w:rFonts w:hint="eastAsia" w:ascii="Times New Roman" w:hAnsi="Times New Roman" w:eastAsia="宋体"/>
          <w:b/>
          <w:bCs/>
          <w:szCs w:val="21"/>
        </w:rPr>
        <w:t xml:space="preserve">Table S9 COG/KOG </w:t>
      </w:r>
      <w:r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  <w:lang w:val="en-GB"/>
        </w:rPr>
        <w:t>functional annotations</w:t>
      </w:r>
      <w:r>
        <w:rPr>
          <w:rFonts w:hint="eastAsia" w:ascii="Times New Roman" w:hAnsi="Times New Roman" w:eastAsia="宋体"/>
          <w:b/>
          <w:bCs/>
          <w:szCs w:val="21"/>
        </w:rPr>
        <w:t xml:space="preserve"> of </w:t>
      </w:r>
      <w:r>
        <w:rPr>
          <w:rFonts w:ascii="Times New Roman" w:hAnsi="Times New Roman" w:eastAsia="宋体"/>
          <w:b/>
          <w:bCs/>
          <w:szCs w:val="21"/>
        </w:rPr>
        <w:t>the differential ubiquitination-regulated proteins of soybean roots under low-phosphorus stress.</w:t>
      </w:r>
    </w:p>
    <w:tbl>
      <w:tblPr>
        <w:tblStyle w:val="7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5"/>
        <w:gridCol w:w="8984"/>
        <w:gridCol w:w="4625"/>
      </w:tblGrid>
      <w:tr w14:paraId="217ACB7F">
        <w:trPr>
          <w:trHeight w:val="497" w:hRule="atLeast"/>
          <w:jc w:val="center"/>
        </w:trPr>
        <w:tc>
          <w:tcPr>
            <w:tcW w:w="178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1DEB16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COG/KOG category</w:t>
            </w:r>
          </w:p>
        </w:tc>
        <w:tc>
          <w:tcPr>
            <w:tcW w:w="2125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5EBBCA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Category description</w:t>
            </w: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6544F5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Number of proteins</w:t>
            </w:r>
          </w:p>
        </w:tc>
      </w:tr>
      <w:tr w14:paraId="2FC2E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D88B2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INFORMATION STORAGE AND PROCESSING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21266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[A] RNA processing and modification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187E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</w:tr>
      <w:tr w14:paraId="4559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5912D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INFORMATION STORAGE AND PROCESSING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F46E9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[B] Chromatin structure and dynamics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B031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4DA50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024A34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METABOLISM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5745F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[C] Energy production and conversion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E45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</w:tr>
      <w:tr w14:paraId="64003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033393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CELLULAR PROCESSES AND SIGNALING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DE6CF7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[D] Cell cycle control, cell division, chromosome partitioning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6FC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6D949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77195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METABOLISM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D5B90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[E] Amino acid transport and metabolism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1E75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</w:tr>
      <w:tr w14:paraId="5D579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23E6D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METABOLISM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1D129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[F] Nucleotide transport and metabolism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21EB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14:paraId="07DCB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79BB5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METABOLISM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D15DE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[G] Carbohydrate transport and metabolism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CB8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</w:tr>
      <w:tr w14:paraId="32027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E4D4C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METABOLISM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582DFC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[H] Coenzyme transport and metabolism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E8DA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</w:tr>
      <w:tr w14:paraId="4F43F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89BCF0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METABOLISM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1F6E3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[I] Lipid transport and metabolism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0949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</w:tr>
      <w:tr w14:paraId="63C23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1AD65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INFORMATION STORAGE AND PROCESSING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6057C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[J] Translation, ribosomal structure and biogenesis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FD41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</w:tr>
      <w:tr w14:paraId="5F020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392EB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INFORMATION STORAGE AND PROCESSING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81718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[K] Transcription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3A9F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</w:tr>
      <w:tr w14:paraId="56290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04C623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INFORMATION STORAGE AND PROCESSING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3222F4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[L] Replication, recombination and repair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3B6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14:paraId="0C540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D7DD00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CELLULAR PROCESSES AND SIGNALING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4643E3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[M] Cell wall/membrane/envelope biogenesis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A70A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</w:tr>
      <w:tr w14:paraId="6905C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6F0B5F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CELLULAR PROCESSES AND SIGNALING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402B2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[O] Posttranslational modification, protein turnover, chaperones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B82F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</w:tr>
      <w:tr w14:paraId="79B55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3F3DF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METABOLISM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1F784B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[P] Inorganic ion transport and metabolism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56BD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</w:tr>
      <w:tr w14:paraId="51D67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F061E2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METABOLISM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7E833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[Q] Secondary metabolites biosynthesis, transport and catabolism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C3E9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</w:tr>
      <w:tr w14:paraId="56EB2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0709D7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POORLY CHARACTERIZED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139B9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[S] Function unknown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046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</w:tr>
      <w:tr w14:paraId="63466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A4CF40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CELLULAR PROCESSES AND SIGNALING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AF8E5C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[T] Signal transduction mechanisms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F53D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</w:tr>
      <w:tr w14:paraId="6BBE1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F8D40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CELLULAR PROCESSES AND SIGNALING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EA8D77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[U] Intracellular trafficking, secretion, and vesicular transport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41F7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</w:tr>
      <w:tr w14:paraId="737C4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B9D897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CELLULAR PROCESSES AND SIGNALING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B70DAA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[V] Defense mechanisms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9439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14:paraId="7F1D9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AB1BD7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CELLULAR PROCESSES AND SIGNALING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57A719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[Y] Nuclear structure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B259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70D64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80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2D6B2BF6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CELLULAR PROCESSES AND SIGNALING</w:t>
            </w:r>
          </w:p>
        </w:tc>
        <w:tc>
          <w:tcPr>
            <w:tcW w:w="2125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3823FBB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[Z] Cytoskeleton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6D3A7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</w:tr>
    </w:tbl>
    <w:p w14:paraId="699D79AD">
      <w:pPr>
        <w:rPr>
          <w:rFonts w:hint="eastAsia" w:ascii="Times New Roman" w:hAnsi="Times New Roman" w:eastAsia="宋体"/>
          <w:szCs w:val="21"/>
        </w:rPr>
      </w:pPr>
    </w:p>
    <w:p w14:paraId="176D6CD3">
      <w:pPr>
        <w:rPr>
          <w:rFonts w:hint="eastAsia" w:ascii="Times New Roman" w:hAnsi="Times New Roman" w:eastAsia="宋体"/>
          <w:szCs w:val="21"/>
        </w:rPr>
      </w:pPr>
    </w:p>
    <w:p w14:paraId="736ADFE7">
      <w:pPr>
        <w:rPr>
          <w:rFonts w:hint="eastAsia" w:ascii="Times New Roman" w:hAnsi="Times New Roman" w:eastAsia="宋体"/>
          <w:szCs w:val="21"/>
        </w:rPr>
      </w:pPr>
    </w:p>
    <w:p w14:paraId="6DF79A4D">
      <w:pPr>
        <w:rPr>
          <w:rFonts w:hint="eastAsia" w:ascii="Times New Roman" w:hAnsi="Times New Roman" w:eastAsia="宋体"/>
          <w:szCs w:val="21"/>
        </w:rPr>
        <w:sectPr>
          <w:pgSz w:w="23811" w:h="16838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26B592E"/>
    <w:sectPr>
      <w:headerReference r:id="rId3" w:type="first"/>
      <w:footerReference r:id="rId5" w:type="firs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6DFF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4C605C"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4C605C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60756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198E5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198E5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6EBF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9B4"/>
    <w:rsid w:val="000A2EA2"/>
    <w:rsid w:val="00101407"/>
    <w:rsid w:val="00371FD5"/>
    <w:rsid w:val="003B1767"/>
    <w:rsid w:val="004819B4"/>
    <w:rsid w:val="004A234C"/>
    <w:rsid w:val="0070085C"/>
    <w:rsid w:val="007C2551"/>
    <w:rsid w:val="007C752C"/>
    <w:rsid w:val="00820D22"/>
    <w:rsid w:val="008B74AA"/>
    <w:rsid w:val="008F236C"/>
    <w:rsid w:val="00AE6214"/>
    <w:rsid w:val="00D948F5"/>
    <w:rsid w:val="00DE1455"/>
    <w:rsid w:val="368E4C10"/>
    <w:rsid w:val="37EE3724"/>
    <w:rsid w:val="417074CF"/>
    <w:rsid w:val="440831D9"/>
    <w:rsid w:val="60FA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link w:val="13"/>
    <w:qFormat/>
    <w:uiPriority w:val="0"/>
    <w:pPr>
      <w:jc w:val="center"/>
    </w:pPr>
    <w:rPr>
      <w:rFonts w:ascii="Times New Roman" w:hAnsi="Times New Roman" w:eastAsia="宋体" w:cs="Times New Roman"/>
      <w:kern w:val="0"/>
      <w:sz w:val="24"/>
      <w:szCs w:val="21"/>
      <w:lang w:val="en-US" w:eastAsia="zh-CN" w:bidi="ar-SA"/>
    </w:rPr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qFormat/>
    <w:uiPriority w:val="0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sz w:val="18"/>
      <w:szCs w:val="18"/>
    </w:rPr>
  </w:style>
  <w:style w:type="character" w:customStyle="1" w:styleId="13">
    <w:name w:val="正文文本 字符"/>
    <w:basedOn w:val="9"/>
    <w:link w:val="2"/>
    <w:qFormat/>
    <w:uiPriority w:val="0"/>
    <w:rPr>
      <w:rFonts w:ascii="Times New Roman" w:hAnsi="Times New Roman" w:eastAsia="宋体" w:cs="Times New Roman"/>
      <w:kern w:val="0"/>
      <w:sz w:val="24"/>
      <w:szCs w:val="21"/>
    </w:rPr>
  </w:style>
  <w:style w:type="character" w:customStyle="1" w:styleId="14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  <w:style w:type="character" w:customStyle="1" w:styleId="16">
    <w:name w:val="font3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perscript"/>
    </w:rPr>
  </w:style>
  <w:style w:type="character" w:customStyle="1" w:styleId="17">
    <w:name w:val="font4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bscript"/>
    </w:rPr>
  </w:style>
  <w:style w:type="character" w:customStyle="1" w:styleId="18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9">
    <w:name w:val="题注1"/>
    <w:basedOn w:val="1"/>
    <w:next w:val="1"/>
    <w:unhideWhenUsed/>
    <w:qFormat/>
    <w:uiPriority w:val="0"/>
    <w:rPr>
      <w:rFonts w:ascii="Calibri Light" w:hAnsi="Calibri Light" w:eastAsia="黑体" w:cs="Times New Roman"/>
      <w:sz w:val="20"/>
      <w:szCs w:val="20"/>
    </w:rPr>
  </w:style>
  <w:style w:type="paragraph" w:customStyle="1" w:styleId="20">
    <w:name w:val="批注框文本1"/>
    <w:basedOn w:val="1"/>
    <w:next w:val="3"/>
    <w:link w:val="21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1">
    <w:name w:val="批注框文本 字符"/>
    <w:basedOn w:val="9"/>
    <w:link w:val="20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2">
    <w:name w:val="批注框文本 字符1"/>
    <w:basedOn w:val="9"/>
    <w:link w:val="3"/>
    <w:semiHidden/>
    <w:qFormat/>
    <w:uiPriority w:val="99"/>
    <w:rPr>
      <w:sz w:val="18"/>
      <w:szCs w:val="18"/>
    </w:rPr>
  </w:style>
  <w:style w:type="table" w:customStyle="1" w:styleId="23">
    <w:name w:val="网格型1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685</Words>
  <Characters>4357</Characters>
  <Lines>88</Lines>
  <Paragraphs>24</Paragraphs>
  <TotalTime>10</TotalTime>
  <ScaleCrop>false</ScaleCrop>
  <LinksUpToDate>false</LinksUpToDate>
  <CharactersWithSpaces>4683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2025-09-24T02:57:00Z</dcterms:created>
  <dc:creator>ZGY</dc:creator>
  <cp:lastModifiedBy>TL</cp:lastModifiedBy>
  <dcterms:modified xsi:type="dcterms:W3CDTF">2025-11-10T12:14:57Z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eyJoZGlkIjoiZTBiNDYwNDE4NDUwODlmNGVhZTdmM2FiNjUyYjVlMzgiLCJ1c2VySWQiOiI0MDM0MDgyNjkifQ==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833C7AD9214444F3A80D403B180B3226_13</vt:lpwstr>
  </property>
</Properties>
</file>