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C3F5480" w14:textId="34099A87" w:rsidR="007C3C4D" w:rsidRPr="002E4E84" w:rsidRDefault="00D4643F" w:rsidP="00D82EB5">
      <w:pPr>
        <w:spacing w:line="360" w:lineRule="auto"/>
        <w:jc w:val="center"/>
        <w:rPr>
          <w:rFonts w:ascii="Times New Roman" w:hAnsi="Times New Roman" w:cs="Times New Roman"/>
          <w:b/>
          <w:bCs/>
          <w:sz w:val="28"/>
          <w:szCs w:val="28"/>
        </w:rPr>
      </w:pPr>
      <w:bookmarkStart w:id="0" w:name="_Hlk195208428"/>
      <w:r w:rsidRPr="002E4E84">
        <w:rPr>
          <w:rFonts w:ascii="Times New Roman" w:hAnsi="Times New Roman" w:cs="Times New Roman"/>
          <w:b/>
          <w:bCs/>
          <w:sz w:val="28"/>
          <w:szCs w:val="28"/>
        </w:rPr>
        <w:t>Supplementary Information for</w:t>
      </w:r>
    </w:p>
    <w:p w14:paraId="3125EDCC" w14:textId="77777777" w:rsidR="002C34D5" w:rsidRPr="002E4E84" w:rsidRDefault="002C34D5" w:rsidP="00D82EB5">
      <w:pPr>
        <w:spacing w:line="360" w:lineRule="auto"/>
        <w:jc w:val="center"/>
        <w:rPr>
          <w:rFonts w:ascii="Times New Roman" w:hAnsi="Times New Roman" w:cs="Times New Roman"/>
          <w:b/>
          <w:bCs/>
          <w:sz w:val="24"/>
          <w:szCs w:val="24"/>
        </w:rPr>
      </w:pPr>
    </w:p>
    <w:p w14:paraId="72EF55E7" w14:textId="007F5D2B" w:rsidR="007C3C4D" w:rsidRPr="002E4E84" w:rsidRDefault="00D4643F" w:rsidP="00D82EB5">
      <w:pPr>
        <w:spacing w:line="360" w:lineRule="auto"/>
        <w:jc w:val="center"/>
        <w:rPr>
          <w:rFonts w:ascii="Times New Roman" w:hAnsi="Times New Roman" w:cs="Times New Roman"/>
          <w:b/>
          <w:bCs/>
          <w:sz w:val="28"/>
          <w:szCs w:val="28"/>
        </w:rPr>
      </w:pPr>
      <w:r w:rsidRPr="002E4E84">
        <w:rPr>
          <w:rFonts w:ascii="Times New Roman" w:hAnsi="Times New Roman" w:cs="Times New Roman"/>
          <w:b/>
          <w:bCs/>
          <w:sz w:val="28"/>
          <w:szCs w:val="28"/>
        </w:rPr>
        <w:t>Targeted ion sieving via single-chain hydrogels with tunable sub-nanometer meshes</w:t>
      </w:r>
    </w:p>
    <w:p w14:paraId="55F25771" w14:textId="77777777" w:rsidR="002C34D5" w:rsidRPr="002E4E84" w:rsidRDefault="002C34D5" w:rsidP="00D82EB5">
      <w:pPr>
        <w:spacing w:line="360" w:lineRule="auto"/>
        <w:jc w:val="center"/>
        <w:rPr>
          <w:rFonts w:ascii="Times New Roman" w:hAnsi="Times New Roman" w:cs="Times New Roman"/>
          <w:sz w:val="22"/>
        </w:rPr>
      </w:pPr>
    </w:p>
    <w:p w14:paraId="6F2D6F38" w14:textId="77777777" w:rsidR="000C0C4F" w:rsidRPr="002E4E84" w:rsidRDefault="000C0C4F" w:rsidP="000C0C4F">
      <w:pPr>
        <w:spacing w:line="360" w:lineRule="auto"/>
        <w:jc w:val="center"/>
        <w:rPr>
          <w:rFonts w:ascii="Times New Roman" w:hAnsi="Times New Roman" w:cs="Times New Roman"/>
          <w:sz w:val="24"/>
          <w:szCs w:val="24"/>
          <w:vertAlign w:val="superscript"/>
        </w:rPr>
      </w:pPr>
      <w:r w:rsidRPr="002E4E84">
        <w:rPr>
          <w:rFonts w:ascii="Times New Roman" w:hAnsi="Times New Roman" w:cs="Times New Roman"/>
          <w:sz w:val="24"/>
          <w:szCs w:val="24"/>
        </w:rPr>
        <w:t>Yi Zhai</w:t>
      </w:r>
      <w:r w:rsidRPr="002E4E84">
        <w:rPr>
          <w:rFonts w:ascii="Times New Roman" w:hAnsi="Times New Roman" w:cs="Times New Roman"/>
          <w:sz w:val="24"/>
          <w:szCs w:val="24"/>
          <w:vertAlign w:val="superscript"/>
        </w:rPr>
        <w:t>1,2#</w:t>
      </w:r>
      <w:r w:rsidRPr="002E4E84">
        <w:rPr>
          <w:rFonts w:ascii="Times New Roman" w:hAnsi="Times New Roman" w:cs="Times New Roman"/>
          <w:sz w:val="24"/>
          <w:szCs w:val="24"/>
        </w:rPr>
        <w:t xml:space="preserve">, </w:t>
      </w:r>
      <w:proofErr w:type="spellStart"/>
      <w:r w:rsidRPr="002E4E84">
        <w:rPr>
          <w:rFonts w:ascii="Times New Roman" w:hAnsi="Times New Roman" w:cs="Times New Roman"/>
          <w:sz w:val="24"/>
          <w:szCs w:val="24"/>
        </w:rPr>
        <w:t>Huili</w:t>
      </w:r>
      <w:proofErr w:type="spellEnd"/>
      <w:r w:rsidRPr="002E4E84">
        <w:rPr>
          <w:rFonts w:ascii="Times New Roman" w:hAnsi="Times New Roman" w:cs="Times New Roman"/>
          <w:sz w:val="24"/>
          <w:szCs w:val="24"/>
        </w:rPr>
        <w:t xml:space="preserve"> Ren</w:t>
      </w:r>
      <w:r w:rsidRPr="002E4E84">
        <w:rPr>
          <w:rFonts w:ascii="Times New Roman" w:hAnsi="Times New Roman" w:cs="Times New Roman"/>
          <w:sz w:val="24"/>
          <w:szCs w:val="24"/>
          <w:vertAlign w:val="superscript"/>
        </w:rPr>
        <w:t>1,2#</w:t>
      </w:r>
      <w:r w:rsidRPr="002E4E84">
        <w:rPr>
          <w:rFonts w:ascii="Times New Roman" w:hAnsi="Times New Roman" w:cs="Times New Roman"/>
          <w:sz w:val="24"/>
          <w:szCs w:val="24"/>
        </w:rPr>
        <w:t xml:space="preserve">, </w:t>
      </w:r>
      <w:proofErr w:type="spellStart"/>
      <w:r w:rsidRPr="002E4E84">
        <w:rPr>
          <w:rFonts w:ascii="Times New Roman" w:hAnsi="Times New Roman" w:cs="Times New Roman"/>
          <w:sz w:val="24"/>
          <w:szCs w:val="24"/>
        </w:rPr>
        <w:t>Zexu</w:t>
      </w:r>
      <w:proofErr w:type="spellEnd"/>
      <w:r w:rsidRPr="002E4E84">
        <w:rPr>
          <w:rFonts w:ascii="Times New Roman" w:hAnsi="Times New Roman" w:cs="Times New Roman"/>
          <w:sz w:val="24"/>
          <w:szCs w:val="24"/>
        </w:rPr>
        <w:t xml:space="preserve"> Li</w:t>
      </w:r>
      <w:r w:rsidRPr="002E4E84">
        <w:rPr>
          <w:rFonts w:ascii="Times New Roman" w:hAnsi="Times New Roman" w:cs="Times New Roman"/>
          <w:sz w:val="24"/>
          <w:szCs w:val="24"/>
          <w:vertAlign w:val="superscript"/>
        </w:rPr>
        <w:t>1,2</w:t>
      </w:r>
      <w:r w:rsidRPr="002E4E84">
        <w:rPr>
          <w:rFonts w:ascii="Times New Roman" w:hAnsi="Times New Roman" w:cs="Times New Roman"/>
          <w:sz w:val="24"/>
          <w:szCs w:val="24"/>
        </w:rPr>
        <w:t xml:space="preserve">, </w:t>
      </w:r>
      <w:proofErr w:type="spellStart"/>
      <w:r w:rsidRPr="002E4E84">
        <w:rPr>
          <w:rFonts w:ascii="Times New Roman" w:hAnsi="Times New Roman" w:cs="Times New Roman"/>
          <w:sz w:val="24"/>
          <w:szCs w:val="24"/>
        </w:rPr>
        <w:t>Pengxiang</w:t>
      </w:r>
      <w:proofErr w:type="spellEnd"/>
      <w:r w:rsidRPr="002E4E84">
        <w:rPr>
          <w:rFonts w:ascii="Times New Roman" w:hAnsi="Times New Roman" w:cs="Times New Roman"/>
          <w:sz w:val="24"/>
          <w:szCs w:val="24"/>
        </w:rPr>
        <w:t xml:space="preserve"> Liu</w:t>
      </w:r>
      <w:r w:rsidRPr="002E4E84">
        <w:rPr>
          <w:rFonts w:ascii="Times New Roman" w:hAnsi="Times New Roman" w:cs="Times New Roman"/>
          <w:sz w:val="24"/>
          <w:szCs w:val="24"/>
          <w:vertAlign w:val="superscript"/>
        </w:rPr>
        <w:t>1,2</w:t>
      </w:r>
      <w:r w:rsidRPr="002E4E84">
        <w:rPr>
          <w:rFonts w:ascii="Times New Roman" w:hAnsi="Times New Roman" w:cs="Times New Roman"/>
          <w:sz w:val="24"/>
          <w:szCs w:val="24"/>
        </w:rPr>
        <w:t xml:space="preserve">, </w:t>
      </w:r>
      <w:proofErr w:type="spellStart"/>
      <w:r w:rsidRPr="002E4E84">
        <w:rPr>
          <w:rFonts w:ascii="Times New Roman" w:hAnsi="Times New Roman" w:cs="Times New Roman"/>
          <w:sz w:val="24"/>
          <w:szCs w:val="24"/>
        </w:rPr>
        <w:t>Xiuqin</w:t>
      </w:r>
      <w:proofErr w:type="spellEnd"/>
      <w:r w:rsidRPr="002E4E84">
        <w:rPr>
          <w:rFonts w:ascii="Times New Roman" w:hAnsi="Times New Roman" w:cs="Times New Roman"/>
          <w:sz w:val="24"/>
          <w:szCs w:val="24"/>
        </w:rPr>
        <w:t xml:space="preserve"> Yang</w:t>
      </w:r>
      <w:r w:rsidRPr="002E4E84">
        <w:rPr>
          <w:rFonts w:ascii="Times New Roman" w:hAnsi="Times New Roman" w:cs="Times New Roman"/>
          <w:sz w:val="24"/>
          <w:szCs w:val="24"/>
          <w:vertAlign w:val="superscript"/>
        </w:rPr>
        <w:t>1,2</w:t>
      </w:r>
      <w:r w:rsidRPr="002E4E84">
        <w:rPr>
          <w:rFonts w:ascii="Times New Roman" w:hAnsi="Times New Roman" w:cs="Times New Roman"/>
          <w:sz w:val="24"/>
          <w:szCs w:val="24"/>
        </w:rPr>
        <w:t>,</w:t>
      </w:r>
      <w:bookmarkStart w:id="1" w:name="_Hlk211781301"/>
      <w:r w:rsidRPr="002E4E84">
        <w:rPr>
          <w:rFonts w:ascii="Times New Roman" w:hAnsi="Times New Roman" w:cs="Times New Roman"/>
          <w:sz w:val="24"/>
          <w:szCs w:val="24"/>
        </w:rPr>
        <w:t xml:space="preserve"> Jing Li</w:t>
      </w:r>
      <w:r w:rsidRPr="002E4E84">
        <w:rPr>
          <w:rFonts w:ascii="Times New Roman" w:hAnsi="Times New Roman" w:cs="Times New Roman"/>
          <w:sz w:val="24"/>
          <w:szCs w:val="24"/>
          <w:vertAlign w:val="superscript"/>
        </w:rPr>
        <w:t>1,2</w:t>
      </w:r>
      <w:r w:rsidRPr="002E4E84">
        <w:rPr>
          <w:rFonts w:ascii="Times New Roman" w:hAnsi="Times New Roman" w:cs="Times New Roman"/>
          <w:sz w:val="24"/>
          <w:szCs w:val="24"/>
        </w:rPr>
        <w:t xml:space="preserve">, </w:t>
      </w:r>
      <w:bookmarkEnd w:id="1"/>
      <w:r w:rsidRPr="002E4E84">
        <w:rPr>
          <w:rFonts w:ascii="Times New Roman" w:hAnsi="Times New Roman" w:cs="Times New Roman"/>
          <w:sz w:val="24"/>
          <w:szCs w:val="24"/>
        </w:rPr>
        <w:t>Tianyi Zhao</w:t>
      </w:r>
      <w:r w:rsidRPr="002E4E84">
        <w:rPr>
          <w:rFonts w:ascii="Times New Roman" w:hAnsi="Times New Roman" w:cs="Times New Roman"/>
          <w:sz w:val="24"/>
          <w:szCs w:val="24"/>
          <w:vertAlign w:val="superscript"/>
        </w:rPr>
        <w:t>1,2*</w:t>
      </w:r>
      <w:r w:rsidRPr="002E4E84">
        <w:rPr>
          <w:rFonts w:ascii="Times New Roman" w:hAnsi="Times New Roman" w:cs="Times New Roman"/>
          <w:sz w:val="24"/>
          <w:szCs w:val="24"/>
        </w:rPr>
        <w:t>,</w:t>
      </w:r>
      <w:r w:rsidRPr="002E4E84">
        <w:rPr>
          <w:rFonts w:ascii="Times New Roman" w:hAnsi="Times New Roman" w:cs="Times New Roman"/>
          <w:sz w:val="24"/>
          <w:szCs w:val="24"/>
          <w:vertAlign w:val="superscript"/>
        </w:rPr>
        <w:t xml:space="preserve"> </w:t>
      </w:r>
      <w:proofErr w:type="spellStart"/>
      <w:r w:rsidRPr="002E4E84">
        <w:rPr>
          <w:rFonts w:ascii="Times New Roman" w:hAnsi="Times New Roman" w:cs="Times New Roman"/>
          <w:sz w:val="24"/>
          <w:szCs w:val="24"/>
        </w:rPr>
        <w:t>Longcheng</w:t>
      </w:r>
      <w:proofErr w:type="spellEnd"/>
      <w:r w:rsidRPr="002E4E84">
        <w:rPr>
          <w:rFonts w:ascii="Times New Roman" w:hAnsi="Times New Roman" w:cs="Times New Roman"/>
          <w:sz w:val="24"/>
          <w:szCs w:val="24"/>
        </w:rPr>
        <w:t xml:space="preserve"> Gao</w:t>
      </w:r>
      <w:r w:rsidRPr="002E4E84">
        <w:rPr>
          <w:rFonts w:ascii="Times New Roman" w:hAnsi="Times New Roman" w:cs="Times New Roman"/>
          <w:sz w:val="24"/>
          <w:szCs w:val="24"/>
          <w:vertAlign w:val="superscript"/>
        </w:rPr>
        <w:t>1,2*</w:t>
      </w:r>
      <w:r w:rsidRPr="002E4E84">
        <w:rPr>
          <w:rFonts w:ascii="Times New Roman" w:hAnsi="Times New Roman" w:cs="Times New Roman"/>
          <w:sz w:val="24"/>
          <w:szCs w:val="24"/>
        </w:rPr>
        <w:t xml:space="preserve">, </w:t>
      </w:r>
      <w:proofErr w:type="spellStart"/>
      <w:r w:rsidRPr="002E4E84">
        <w:rPr>
          <w:rFonts w:ascii="Times New Roman" w:hAnsi="Times New Roman" w:cs="Times New Roman"/>
          <w:sz w:val="24"/>
          <w:szCs w:val="24"/>
        </w:rPr>
        <w:t>Mingjie</w:t>
      </w:r>
      <w:proofErr w:type="spellEnd"/>
      <w:r w:rsidRPr="002E4E84">
        <w:rPr>
          <w:rFonts w:ascii="Times New Roman" w:hAnsi="Times New Roman" w:cs="Times New Roman"/>
          <w:sz w:val="24"/>
          <w:szCs w:val="24"/>
        </w:rPr>
        <w:t xml:space="preserve"> Liu</w:t>
      </w:r>
      <w:r w:rsidRPr="002E4E84">
        <w:rPr>
          <w:rFonts w:ascii="Times New Roman" w:hAnsi="Times New Roman" w:cs="Times New Roman"/>
          <w:sz w:val="24"/>
          <w:szCs w:val="24"/>
          <w:vertAlign w:val="superscript"/>
        </w:rPr>
        <w:t>1,2*</w:t>
      </w:r>
    </w:p>
    <w:p w14:paraId="381C7DA5" w14:textId="77777777" w:rsidR="000C0C4F" w:rsidRPr="002E4E84" w:rsidRDefault="000C0C4F" w:rsidP="000C0C4F">
      <w:pPr>
        <w:spacing w:line="360" w:lineRule="auto"/>
        <w:jc w:val="center"/>
        <w:rPr>
          <w:rFonts w:ascii="Times New Roman" w:hAnsi="Times New Roman" w:cs="Times New Roman"/>
          <w:sz w:val="24"/>
          <w:szCs w:val="24"/>
        </w:rPr>
      </w:pPr>
    </w:p>
    <w:p w14:paraId="3D10B393" w14:textId="77777777" w:rsidR="000C0C4F" w:rsidRPr="002E4E84" w:rsidRDefault="000C0C4F" w:rsidP="000C0C4F">
      <w:pPr>
        <w:spacing w:line="360" w:lineRule="auto"/>
        <w:rPr>
          <w:rFonts w:ascii="Times New Roman" w:hAnsi="Times New Roman" w:cs="Times New Roman"/>
          <w:sz w:val="24"/>
          <w:szCs w:val="24"/>
        </w:rPr>
      </w:pPr>
      <w:r w:rsidRPr="002E4E84">
        <w:rPr>
          <w:rFonts w:ascii="Times New Roman" w:hAnsi="Times New Roman" w:cs="Times New Roman"/>
          <w:sz w:val="24"/>
          <w:szCs w:val="24"/>
          <w:vertAlign w:val="superscript"/>
        </w:rPr>
        <w:t>1</w:t>
      </w:r>
      <w:r w:rsidRPr="002E4E84">
        <w:rPr>
          <w:rFonts w:ascii="Times New Roman" w:hAnsi="Times New Roman" w:cs="Times New Roman"/>
          <w:sz w:val="24"/>
          <w:szCs w:val="24"/>
        </w:rPr>
        <w:t xml:space="preserve">State Key Laboratory of Bioinspired Interfacial Materials Science, Center for Bioinspired Science and Technology, Hangzhou International Innovation Institute, </w:t>
      </w:r>
      <w:proofErr w:type="spellStart"/>
      <w:r w:rsidRPr="002E4E84">
        <w:rPr>
          <w:rFonts w:ascii="Times New Roman" w:hAnsi="Times New Roman" w:cs="Times New Roman"/>
          <w:sz w:val="24"/>
          <w:szCs w:val="24"/>
        </w:rPr>
        <w:t>Beihang</w:t>
      </w:r>
      <w:proofErr w:type="spellEnd"/>
      <w:r w:rsidRPr="002E4E84">
        <w:rPr>
          <w:rFonts w:ascii="Times New Roman" w:hAnsi="Times New Roman" w:cs="Times New Roman"/>
          <w:sz w:val="24"/>
          <w:szCs w:val="24"/>
        </w:rPr>
        <w:t xml:space="preserve"> University, Hangzhou, Zhejiang, 311115, China</w:t>
      </w:r>
    </w:p>
    <w:p w14:paraId="44C5EE89" w14:textId="77777777" w:rsidR="000C0C4F" w:rsidRPr="002E4E84" w:rsidRDefault="000C0C4F" w:rsidP="000C0C4F">
      <w:pPr>
        <w:spacing w:line="360" w:lineRule="auto"/>
        <w:rPr>
          <w:rFonts w:ascii="Times New Roman" w:hAnsi="Times New Roman" w:cs="Times New Roman"/>
          <w:sz w:val="24"/>
          <w:szCs w:val="24"/>
        </w:rPr>
      </w:pPr>
      <w:r w:rsidRPr="002E4E84">
        <w:rPr>
          <w:rFonts w:ascii="Times New Roman" w:hAnsi="Times New Roman" w:cs="Times New Roman"/>
          <w:sz w:val="24"/>
          <w:szCs w:val="24"/>
          <w:vertAlign w:val="superscript"/>
        </w:rPr>
        <w:t>2</w:t>
      </w:r>
      <w:r w:rsidRPr="002E4E84">
        <w:rPr>
          <w:rFonts w:ascii="Times New Roman" w:hAnsi="Times New Roman" w:cs="Times New Roman"/>
          <w:sz w:val="24"/>
          <w:szCs w:val="24"/>
        </w:rPr>
        <w:t xml:space="preserve">School of Chemistry, </w:t>
      </w:r>
      <w:proofErr w:type="spellStart"/>
      <w:r w:rsidRPr="002E4E84">
        <w:rPr>
          <w:rFonts w:ascii="Times New Roman" w:hAnsi="Times New Roman" w:cs="Times New Roman"/>
          <w:sz w:val="24"/>
          <w:szCs w:val="24"/>
        </w:rPr>
        <w:t>Beihang</w:t>
      </w:r>
      <w:proofErr w:type="spellEnd"/>
      <w:r w:rsidRPr="002E4E84">
        <w:rPr>
          <w:rFonts w:ascii="Times New Roman" w:hAnsi="Times New Roman" w:cs="Times New Roman"/>
          <w:sz w:val="24"/>
          <w:szCs w:val="24"/>
        </w:rPr>
        <w:t xml:space="preserve"> University, Beijing, 100191, China</w:t>
      </w:r>
    </w:p>
    <w:p w14:paraId="785CD954" w14:textId="77777777" w:rsidR="000C0C4F" w:rsidRPr="002E4E84" w:rsidRDefault="000C0C4F" w:rsidP="000C0C4F">
      <w:pPr>
        <w:spacing w:line="360" w:lineRule="auto"/>
        <w:rPr>
          <w:rFonts w:ascii="Times New Roman" w:hAnsi="Times New Roman" w:cs="Times New Roman"/>
          <w:sz w:val="24"/>
          <w:szCs w:val="24"/>
        </w:rPr>
      </w:pPr>
      <w:r w:rsidRPr="002E4E84">
        <w:rPr>
          <w:rFonts w:ascii="Times New Roman" w:hAnsi="Times New Roman" w:cs="Times New Roman"/>
          <w:sz w:val="24"/>
          <w:szCs w:val="24"/>
          <w:vertAlign w:val="superscript"/>
        </w:rPr>
        <w:t>#</w:t>
      </w:r>
      <w:r w:rsidRPr="002E4E84">
        <w:rPr>
          <w:rFonts w:ascii="Times New Roman" w:hAnsi="Times New Roman" w:cs="Times New Roman"/>
          <w:sz w:val="24"/>
          <w:szCs w:val="24"/>
        </w:rPr>
        <w:t xml:space="preserve"> These authors contributed equally</w:t>
      </w:r>
    </w:p>
    <w:p w14:paraId="1D0A6A5F" w14:textId="7DAB9A1E" w:rsidR="000C0C4F" w:rsidRPr="002E4E84" w:rsidRDefault="000C0C4F" w:rsidP="000C0C4F">
      <w:pPr>
        <w:spacing w:line="360" w:lineRule="auto"/>
        <w:rPr>
          <w:rFonts w:ascii="Times New Roman" w:hAnsi="Times New Roman" w:cs="Times New Roman"/>
          <w:sz w:val="24"/>
          <w:szCs w:val="24"/>
        </w:rPr>
      </w:pPr>
      <w:r w:rsidRPr="002E4E84">
        <w:rPr>
          <w:rFonts w:ascii="Times New Roman" w:hAnsi="Times New Roman" w:cs="Times New Roman"/>
          <w:sz w:val="24"/>
          <w:szCs w:val="24"/>
          <w:vertAlign w:val="superscript"/>
        </w:rPr>
        <w:t>*</w:t>
      </w:r>
      <w:r w:rsidR="00E953C0" w:rsidRPr="002E4E84">
        <w:rPr>
          <w:rFonts w:ascii="Times New Roman" w:hAnsi="Times New Roman" w:cs="Times New Roman"/>
          <w:sz w:val="24"/>
          <w:szCs w:val="24"/>
        </w:rPr>
        <w:t xml:space="preserve"> </w:t>
      </w:r>
      <w:r w:rsidRPr="002E4E84">
        <w:rPr>
          <w:rFonts w:ascii="Times New Roman" w:hAnsi="Times New Roman" w:cs="Times New Roman"/>
          <w:sz w:val="24"/>
          <w:szCs w:val="24"/>
        </w:rPr>
        <w:t xml:space="preserve">Corresponding author. Email: zhaoty@buaa.edu.cn, </w:t>
      </w:r>
      <w:hyperlink r:id="rId8" w:history="1">
        <w:r w:rsidRPr="002E4E84">
          <w:rPr>
            <w:rFonts w:ascii="Times New Roman" w:hAnsi="Times New Roman" w:cs="Times New Roman"/>
            <w:sz w:val="24"/>
            <w:szCs w:val="24"/>
          </w:rPr>
          <w:t>lcgao@buaa.edu.cn</w:t>
        </w:r>
      </w:hyperlink>
      <w:r w:rsidRPr="002E4E84">
        <w:rPr>
          <w:rFonts w:ascii="Times New Roman" w:hAnsi="Times New Roman" w:cs="Times New Roman"/>
          <w:sz w:val="24"/>
          <w:szCs w:val="24"/>
        </w:rPr>
        <w:t xml:space="preserve">, </w:t>
      </w:r>
      <w:hyperlink r:id="rId9" w:history="1">
        <w:r w:rsidRPr="002E4E84">
          <w:rPr>
            <w:rFonts w:ascii="Times New Roman" w:hAnsi="Times New Roman" w:cs="Times New Roman"/>
            <w:sz w:val="24"/>
            <w:szCs w:val="24"/>
          </w:rPr>
          <w:t>liumj@buaa.edu.cn</w:t>
        </w:r>
      </w:hyperlink>
    </w:p>
    <w:p w14:paraId="13A4CC70" w14:textId="77777777" w:rsidR="004730E6" w:rsidRPr="002E4E84" w:rsidRDefault="004730E6" w:rsidP="00D82EB5">
      <w:pPr>
        <w:spacing w:line="360" w:lineRule="auto"/>
        <w:rPr>
          <w:rFonts w:ascii="Times New Roman" w:hAnsi="Times New Roman" w:cs="Times New Roman"/>
          <w:sz w:val="22"/>
        </w:rPr>
      </w:pPr>
    </w:p>
    <w:p w14:paraId="3C03E34D" w14:textId="5488AB92" w:rsidR="00207496" w:rsidRPr="002E4E84" w:rsidRDefault="00207496" w:rsidP="00D82EB5">
      <w:pPr>
        <w:spacing w:line="360" w:lineRule="auto"/>
        <w:rPr>
          <w:rFonts w:ascii="Times New Roman" w:hAnsi="Times New Roman" w:cs="Times New Roman"/>
          <w:b/>
          <w:bCs/>
          <w:sz w:val="24"/>
          <w:szCs w:val="24"/>
        </w:rPr>
      </w:pPr>
      <w:r w:rsidRPr="002E4E84">
        <w:rPr>
          <w:rFonts w:ascii="Times New Roman" w:hAnsi="Times New Roman" w:cs="Times New Roman"/>
          <w:b/>
          <w:bCs/>
          <w:sz w:val="24"/>
          <w:szCs w:val="24"/>
        </w:rPr>
        <w:t xml:space="preserve">This </w:t>
      </w:r>
      <w:r w:rsidR="00EB5D9A" w:rsidRPr="002E4E84">
        <w:rPr>
          <w:rFonts w:ascii="Times New Roman" w:hAnsi="Times New Roman" w:cs="Times New Roman"/>
          <w:b/>
          <w:bCs/>
          <w:sz w:val="24"/>
          <w:szCs w:val="24"/>
        </w:rPr>
        <w:t xml:space="preserve">PDF </w:t>
      </w:r>
      <w:r w:rsidRPr="002E4E84">
        <w:rPr>
          <w:rFonts w:ascii="Times New Roman" w:hAnsi="Times New Roman" w:cs="Times New Roman"/>
          <w:b/>
          <w:bCs/>
          <w:sz w:val="24"/>
          <w:szCs w:val="24"/>
        </w:rPr>
        <w:t>file includes:</w:t>
      </w:r>
    </w:p>
    <w:p w14:paraId="0DD47EE7" w14:textId="77777777" w:rsidR="002260FD" w:rsidRPr="002E4E84" w:rsidRDefault="00C571D5" w:rsidP="00D82EB5">
      <w:pPr>
        <w:spacing w:line="360" w:lineRule="auto"/>
        <w:ind w:firstLineChars="200" w:firstLine="480"/>
        <w:rPr>
          <w:rFonts w:ascii="Times New Roman" w:hAnsi="Times New Roman" w:cs="Times New Roman"/>
          <w:sz w:val="24"/>
          <w:szCs w:val="24"/>
        </w:rPr>
      </w:pPr>
      <w:r w:rsidRPr="002E4E84">
        <w:rPr>
          <w:rFonts w:ascii="Times New Roman" w:hAnsi="Times New Roman" w:cs="Times New Roman"/>
          <w:sz w:val="24"/>
          <w:szCs w:val="24"/>
        </w:rPr>
        <w:t>Supplementary Methods</w:t>
      </w:r>
    </w:p>
    <w:p w14:paraId="27313E81" w14:textId="63DE839B" w:rsidR="002260FD" w:rsidRPr="002E4E84" w:rsidRDefault="00C571D5" w:rsidP="00D82EB5">
      <w:pPr>
        <w:spacing w:line="360" w:lineRule="auto"/>
        <w:ind w:firstLineChars="200" w:firstLine="480"/>
        <w:rPr>
          <w:rFonts w:ascii="Times New Roman" w:hAnsi="Times New Roman" w:cs="Times New Roman"/>
          <w:sz w:val="24"/>
          <w:szCs w:val="24"/>
        </w:rPr>
      </w:pPr>
      <w:r w:rsidRPr="002E4E84">
        <w:rPr>
          <w:rFonts w:ascii="Times New Roman" w:hAnsi="Times New Roman" w:cs="Times New Roman"/>
          <w:sz w:val="24"/>
          <w:szCs w:val="24"/>
        </w:rPr>
        <w:t xml:space="preserve">Supplementary Figures 1 to </w:t>
      </w:r>
      <w:r w:rsidR="009429D7" w:rsidRPr="002E4E84">
        <w:rPr>
          <w:rFonts w:ascii="Times New Roman" w:hAnsi="Times New Roman" w:cs="Times New Roman"/>
          <w:sz w:val="24"/>
          <w:szCs w:val="24"/>
        </w:rPr>
        <w:t>44</w:t>
      </w:r>
    </w:p>
    <w:p w14:paraId="5C8400CA" w14:textId="44C49D9A" w:rsidR="002260FD" w:rsidRPr="002E4E84" w:rsidRDefault="00C571D5" w:rsidP="00D82EB5">
      <w:pPr>
        <w:spacing w:line="360" w:lineRule="auto"/>
        <w:ind w:firstLineChars="200" w:firstLine="480"/>
        <w:rPr>
          <w:rFonts w:ascii="Times New Roman" w:hAnsi="Times New Roman" w:cs="Times New Roman"/>
          <w:sz w:val="24"/>
          <w:szCs w:val="24"/>
        </w:rPr>
      </w:pPr>
      <w:r w:rsidRPr="002E4E84">
        <w:rPr>
          <w:rFonts w:ascii="Times New Roman" w:hAnsi="Times New Roman" w:cs="Times New Roman"/>
          <w:sz w:val="24"/>
          <w:szCs w:val="24"/>
        </w:rPr>
        <w:t xml:space="preserve">Supplementary Tables 1 to </w:t>
      </w:r>
      <w:bookmarkStart w:id="2" w:name="_Hlk195475701"/>
      <w:r w:rsidR="009429D7" w:rsidRPr="002E4E84">
        <w:rPr>
          <w:rFonts w:ascii="Times New Roman" w:hAnsi="Times New Roman" w:cs="Times New Roman"/>
          <w:sz w:val="24"/>
          <w:szCs w:val="24"/>
        </w:rPr>
        <w:t>7</w:t>
      </w:r>
    </w:p>
    <w:p w14:paraId="66B80D34" w14:textId="1D33850D" w:rsidR="00C571D5" w:rsidRPr="002E4E84" w:rsidRDefault="00C571D5" w:rsidP="00D82EB5">
      <w:pPr>
        <w:spacing w:line="360" w:lineRule="auto"/>
        <w:ind w:firstLineChars="200" w:firstLine="480"/>
        <w:rPr>
          <w:rFonts w:ascii="Times New Roman" w:hAnsi="Times New Roman" w:cs="Times New Roman"/>
          <w:sz w:val="24"/>
          <w:szCs w:val="24"/>
        </w:rPr>
      </w:pPr>
      <w:r w:rsidRPr="002E4E84">
        <w:rPr>
          <w:rFonts w:ascii="Times New Roman" w:hAnsi="Times New Roman" w:cs="Times New Roman"/>
          <w:sz w:val="24"/>
          <w:szCs w:val="24"/>
        </w:rPr>
        <w:t xml:space="preserve">Supplementary </w:t>
      </w:r>
      <w:r w:rsidR="002C34D5" w:rsidRPr="002E4E84">
        <w:rPr>
          <w:rFonts w:ascii="Times New Roman" w:hAnsi="Times New Roman" w:cs="Times New Roman"/>
          <w:sz w:val="24"/>
          <w:szCs w:val="24"/>
        </w:rPr>
        <w:t>References</w:t>
      </w:r>
    </w:p>
    <w:bookmarkEnd w:id="2"/>
    <w:p w14:paraId="4D0505D6" w14:textId="77777777" w:rsidR="00892828" w:rsidRPr="002E4E84" w:rsidRDefault="00892828" w:rsidP="00D82EB5">
      <w:pPr>
        <w:widowControl/>
        <w:spacing w:line="360" w:lineRule="auto"/>
        <w:jc w:val="left"/>
        <w:rPr>
          <w:rFonts w:ascii="Times New Roman" w:hAnsi="Times New Roman" w:cs="Times New Roman"/>
          <w:b/>
          <w:bCs/>
          <w:sz w:val="24"/>
          <w:szCs w:val="24"/>
        </w:rPr>
      </w:pPr>
      <w:r w:rsidRPr="002E4E84">
        <w:rPr>
          <w:rFonts w:ascii="Times New Roman" w:hAnsi="Times New Roman" w:cs="Times New Roman"/>
          <w:b/>
          <w:bCs/>
          <w:sz w:val="24"/>
          <w:szCs w:val="24"/>
        </w:rPr>
        <w:br w:type="page"/>
      </w:r>
    </w:p>
    <w:p w14:paraId="6F1047CA" w14:textId="22EEC4F6" w:rsidR="008958FA" w:rsidRPr="002E4E84" w:rsidRDefault="008958FA" w:rsidP="00D82EB5">
      <w:pPr>
        <w:spacing w:line="360" w:lineRule="auto"/>
        <w:rPr>
          <w:rFonts w:ascii="Times New Roman" w:hAnsi="Times New Roman" w:cs="Times New Roman"/>
          <w:b/>
          <w:bCs/>
          <w:sz w:val="24"/>
          <w:szCs w:val="24"/>
        </w:rPr>
      </w:pPr>
      <w:r w:rsidRPr="002E4E84">
        <w:rPr>
          <w:rFonts w:ascii="Times New Roman" w:hAnsi="Times New Roman" w:cs="Times New Roman"/>
          <w:b/>
          <w:bCs/>
          <w:sz w:val="24"/>
          <w:szCs w:val="24"/>
        </w:rPr>
        <w:lastRenderedPageBreak/>
        <w:t>The Supplementary Information includes:</w:t>
      </w:r>
    </w:p>
    <w:p w14:paraId="68571FD2" w14:textId="77777777" w:rsidR="003E2CFA" w:rsidRPr="002E4E84" w:rsidRDefault="003E2CFA" w:rsidP="003E2CFA">
      <w:pPr>
        <w:pStyle w:val="a9"/>
        <w:numPr>
          <w:ilvl w:val="0"/>
          <w:numId w:val="7"/>
        </w:numPr>
        <w:spacing w:line="360" w:lineRule="auto"/>
        <w:rPr>
          <w:rFonts w:ascii="Times New Roman" w:hAnsi="Times New Roman" w:cs="Times New Roman"/>
          <w:sz w:val="24"/>
          <w:szCs w:val="24"/>
        </w:rPr>
      </w:pPr>
      <w:r w:rsidRPr="002E4E84">
        <w:rPr>
          <w:rFonts w:ascii="Times New Roman" w:hAnsi="Times New Roman" w:cs="Times New Roman"/>
          <w:sz w:val="24"/>
          <w:szCs w:val="24"/>
        </w:rPr>
        <w:t>Supplementary methods</w:t>
      </w:r>
    </w:p>
    <w:p w14:paraId="716CABE7" w14:textId="77777777" w:rsidR="003E2CFA" w:rsidRPr="002E4E84" w:rsidRDefault="003E2CFA" w:rsidP="003E2CFA">
      <w:pPr>
        <w:pStyle w:val="a9"/>
        <w:numPr>
          <w:ilvl w:val="0"/>
          <w:numId w:val="7"/>
        </w:numPr>
        <w:spacing w:line="360" w:lineRule="auto"/>
        <w:rPr>
          <w:rFonts w:ascii="Times New Roman" w:hAnsi="Times New Roman" w:cs="Times New Roman"/>
          <w:sz w:val="24"/>
          <w:szCs w:val="24"/>
        </w:rPr>
      </w:pPr>
      <w:r w:rsidRPr="002E4E84">
        <w:rPr>
          <w:rFonts w:ascii="Times New Roman" w:hAnsi="Times New Roman" w:cs="Times New Roman"/>
          <w:sz w:val="24"/>
          <w:szCs w:val="24"/>
        </w:rPr>
        <w:t>Large-area AFM characterization of a BCP nanoporous membrane (Supplementary Fig. 1)</w:t>
      </w:r>
    </w:p>
    <w:p w14:paraId="710BBD58" w14:textId="77777777" w:rsidR="003E2CFA" w:rsidRPr="002E4E84" w:rsidRDefault="003E2CFA" w:rsidP="003E2CFA">
      <w:pPr>
        <w:pStyle w:val="a9"/>
        <w:numPr>
          <w:ilvl w:val="0"/>
          <w:numId w:val="7"/>
        </w:numPr>
        <w:spacing w:line="360" w:lineRule="auto"/>
        <w:rPr>
          <w:rFonts w:ascii="Times New Roman" w:hAnsi="Times New Roman" w:cs="Times New Roman"/>
          <w:sz w:val="24"/>
          <w:szCs w:val="24"/>
        </w:rPr>
      </w:pPr>
      <w:r w:rsidRPr="002E4E84">
        <w:rPr>
          <w:rFonts w:ascii="Times New Roman" w:hAnsi="Times New Roman" w:cs="Times New Roman"/>
          <w:sz w:val="24"/>
          <w:szCs w:val="24"/>
        </w:rPr>
        <w:t>FTIR of BCP, h-PEI and BCP nanoporous membranes grafted with h-PEI at the pore entrances (Supplementary Fig. 2)</w:t>
      </w:r>
    </w:p>
    <w:p w14:paraId="6A6BBFB1" w14:textId="77777777" w:rsidR="003E2CFA" w:rsidRPr="002E4E84" w:rsidRDefault="003E2CFA" w:rsidP="003E2CFA">
      <w:pPr>
        <w:pStyle w:val="a9"/>
        <w:numPr>
          <w:ilvl w:val="0"/>
          <w:numId w:val="7"/>
        </w:numPr>
        <w:spacing w:line="360" w:lineRule="auto"/>
        <w:rPr>
          <w:rFonts w:ascii="Times New Roman" w:hAnsi="Times New Roman" w:cs="Times New Roman"/>
          <w:sz w:val="24"/>
          <w:szCs w:val="24"/>
        </w:rPr>
      </w:pPr>
      <w:r w:rsidRPr="002E4E84">
        <w:rPr>
          <w:rFonts w:ascii="Times New Roman" w:hAnsi="Times New Roman" w:cs="Times New Roman"/>
          <w:sz w:val="24"/>
          <w:szCs w:val="24"/>
        </w:rPr>
        <w:t>DLS curve of h-PEI (Supplementary Fig. 3)</w:t>
      </w:r>
    </w:p>
    <w:p w14:paraId="42A5EAB4" w14:textId="061C5F95" w:rsidR="003E2CFA" w:rsidRPr="002E4E84" w:rsidRDefault="003E2CFA" w:rsidP="003E2CFA">
      <w:pPr>
        <w:pStyle w:val="a9"/>
        <w:numPr>
          <w:ilvl w:val="0"/>
          <w:numId w:val="7"/>
        </w:numPr>
        <w:spacing w:line="360" w:lineRule="auto"/>
        <w:rPr>
          <w:rFonts w:ascii="Times New Roman" w:hAnsi="Times New Roman" w:cs="Times New Roman"/>
          <w:sz w:val="24"/>
          <w:szCs w:val="24"/>
        </w:rPr>
      </w:pPr>
      <w:r w:rsidRPr="002E4E84">
        <w:rPr>
          <w:rFonts w:ascii="Times New Roman" w:hAnsi="Times New Roman" w:cs="Times New Roman"/>
          <w:sz w:val="24"/>
          <w:szCs w:val="24"/>
        </w:rPr>
        <w:t>AFM height images of h-PEI-derived SCHs under different conditions (Supplementary Fig. 4)</w:t>
      </w:r>
    </w:p>
    <w:p w14:paraId="7229C977" w14:textId="77777777" w:rsidR="003E2CFA" w:rsidRPr="002E4E84" w:rsidRDefault="003E2CFA" w:rsidP="003E2CFA">
      <w:pPr>
        <w:pStyle w:val="a9"/>
        <w:numPr>
          <w:ilvl w:val="0"/>
          <w:numId w:val="7"/>
        </w:numPr>
        <w:spacing w:line="360" w:lineRule="auto"/>
        <w:rPr>
          <w:rFonts w:ascii="Times New Roman" w:hAnsi="Times New Roman" w:cs="Times New Roman"/>
          <w:sz w:val="24"/>
          <w:szCs w:val="24"/>
        </w:rPr>
      </w:pPr>
      <w:r w:rsidRPr="002E4E84">
        <w:rPr>
          <w:rFonts w:ascii="Times New Roman" w:hAnsi="Times New Roman" w:cs="Times New Roman"/>
          <w:sz w:val="24"/>
          <w:szCs w:val="24"/>
        </w:rPr>
        <w:t>The AFM height image of the detached PEI-CC nanosheets (Supplementary Fig. 5)</w:t>
      </w:r>
    </w:p>
    <w:p w14:paraId="4822BE69" w14:textId="77777777" w:rsidR="003E2CFA" w:rsidRPr="002E4E84" w:rsidRDefault="003E2CFA" w:rsidP="003E2CFA">
      <w:pPr>
        <w:pStyle w:val="a9"/>
        <w:numPr>
          <w:ilvl w:val="0"/>
          <w:numId w:val="7"/>
        </w:numPr>
        <w:spacing w:line="360" w:lineRule="auto"/>
        <w:rPr>
          <w:rFonts w:ascii="Times New Roman" w:hAnsi="Times New Roman" w:cs="Times New Roman"/>
          <w:sz w:val="24"/>
          <w:szCs w:val="24"/>
        </w:rPr>
      </w:pPr>
      <w:r w:rsidRPr="002E4E84">
        <w:rPr>
          <w:rFonts w:ascii="Times New Roman" w:hAnsi="Times New Roman" w:cs="Times New Roman"/>
          <w:sz w:val="24"/>
          <w:szCs w:val="24"/>
        </w:rPr>
        <w:t>GPC curves of h-PEI and SCHs (Supplementary Fig. 6)</w:t>
      </w:r>
    </w:p>
    <w:p w14:paraId="77EF9670" w14:textId="77777777" w:rsidR="003E2CFA" w:rsidRPr="002E4E84" w:rsidRDefault="003E2CFA" w:rsidP="003E2CFA">
      <w:pPr>
        <w:pStyle w:val="a9"/>
        <w:numPr>
          <w:ilvl w:val="0"/>
          <w:numId w:val="7"/>
        </w:numPr>
        <w:spacing w:line="360" w:lineRule="auto"/>
        <w:rPr>
          <w:rFonts w:ascii="Times New Roman" w:hAnsi="Times New Roman" w:cs="Times New Roman"/>
          <w:sz w:val="24"/>
          <w:szCs w:val="24"/>
        </w:rPr>
      </w:pPr>
      <w:r w:rsidRPr="002E4E84">
        <w:rPr>
          <w:rFonts w:ascii="Times New Roman" w:hAnsi="Times New Roman" w:cs="Times New Roman"/>
          <w:sz w:val="24"/>
          <w:szCs w:val="24"/>
          <w:vertAlign w:val="superscript"/>
        </w:rPr>
        <w:t>13</w:t>
      </w:r>
      <w:r w:rsidRPr="002E4E84">
        <w:rPr>
          <w:rFonts w:ascii="Times New Roman" w:hAnsi="Times New Roman" w:cs="Times New Roman"/>
          <w:sz w:val="24"/>
          <w:szCs w:val="24"/>
        </w:rPr>
        <w:t>C NMR spectroscopy of SCHs and h-PEI (Supplementary Fig. 7)</w:t>
      </w:r>
    </w:p>
    <w:p w14:paraId="3D6B2DCA" w14:textId="7EF54C51" w:rsidR="003E2CFA" w:rsidRPr="002E4E84" w:rsidRDefault="003E2CFA" w:rsidP="003E2CFA">
      <w:pPr>
        <w:pStyle w:val="a9"/>
        <w:numPr>
          <w:ilvl w:val="0"/>
          <w:numId w:val="7"/>
        </w:numPr>
        <w:spacing w:line="360" w:lineRule="auto"/>
        <w:rPr>
          <w:rFonts w:ascii="Times New Roman" w:hAnsi="Times New Roman" w:cs="Times New Roman"/>
          <w:sz w:val="24"/>
          <w:szCs w:val="24"/>
        </w:rPr>
      </w:pPr>
      <w:r w:rsidRPr="002E4E84">
        <w:rPr>
          <w:rFonts w:ascii="Times New Roman" w:hAnsi="Times New Roman" w:cs="Times New Roman"/>
          <w:sz w:val="24"/>
          <w:szCs w:val="24"/>
        </w:rPr>
        <w:t>Stress-strain curves of BCP nanoporous membrane and SCH membrane (Supplementary Fig. 8)</w:t>
      </w:r>
    </w:p>
    <w:p w14:paraId="53C875D3" w14:textId="77777777" w:rsidR="003E2CFA" w:rsidRPr="002E4E84" w:rsidRDefault="003E2CFA" w:rsidP="003E2CFA">
      <w:pPr>
        <w:pStyle w:val="a9"/>
        <w:numPr>
          <w:ilvl w:val="0"/>
          <w:numId w:val="7"/>
        </w:numPr>
        <w:spacing w:line="360" w:lineRule="auto"/>
        <w:rPr>
          <w:rFonts w:ascii="Times New Roman" w:hAnsi="Times New Roman" w:cs="Times New Roman"/>
          <w:sz w:val="24"/>
          <w:szCs w:val="24"/>
        </w:rPr>
      </w:pPr>
      <w:bookmarkStart w:id="3" w:name="_Hlk211890851"/>
      <w:r w:rsidRPr="002E4E84">
        <w:rPr>
          <w:rFonts w:ascii="Times New Roman" w:hAnsi="Times New Roman" w:cs="Times New Roman"/>
          <w:sz w:val="24"/>
          <w:szCs w:val="24"/>
        </w:rPr>
        <w:t>Water uptake and swelling ratio of the SCHs (Supplementary Fig. 9)</w:t>
      </w:r>
    </w:p>
    <w:bookmarkEnd w:id="3"/>
    <w:p w14:paraId="4C5CF884" w14:textId="7278E849" w:rsidR="003E2CFA" w:rsidRPr="002E4E84" w:rsidRDefault="003E2CFA" w:rsidP="003E2CFA">
      <w:pPr>
        <w:pStyle w:val="a9"/>
        <w:numPr>
          <w:ilvl w:val="0"/>
          <w:numId w:val="7"/>
        </w:numPr>
        <w:spacing w:line="360" w:lineRule="auto"/>
        <w:rPr>
          <w:rFonts w:ascii="Times New Roman" w:hAnsi="Times New Roman" w:cs="Times New Roman"/>
          <w:sz w:val="24"/>
          <w:szCs w:val="24"/>
        </w:rPr>
      </w:pPr>
      <w:r w:rsidRPr="002E4E84">
        <w:rPr>
          <w:rFonts w:ascii="Times New Roman" w:hAnsi="Times New Roman" w:cs="Times New Roman"/>
          <w:sz w:val="24"/>
          <w:szCs w:val="24"/>
        </w:rPr>
        <w:t>Optical images of the SCH membrane and acrylamide hydrogel before and after swelling (Supplementary Fig. 10)</w:t>
      </w:r>
    </w:p>
    <w:p w14:paraId="25B6CA21" w14:textId="16F01230" w:rsidR="003E2CFA" w:rsidRPr="002E4E84" w:rsidRDefault="003E2CFA" w:rsidP="003E2CFA">
      <w:pPr>
        <w:pStyle w:val="a9"/>
        <w:numPr>
          <w:ilvl w:val="0"/>
          <w:numId w:val="7"/>
        </w:numPr>
        <w:spacing w:line="360" w:lineRule="auto"/>
        <w:rPr>
          <w:rFonts w:ascii="Times New Roman" w:hAnsi="Times New Roman" w:cs="Times New Roman"/>
          <w:sz w:val="24"/>
          <w:szCs w:val="24"/>
        </w:rPr>
      </w:pPr>
      <w:r w:rsidRPr="002E4E84">
        <w:rPr>
          <w:rFonts w:ascii="Times New Roman" w:hAnsi="Times New Roman" w:cs="Times New Roman"/>
          <w:sz w:val="24"/>
          <w:szCs w:val="24"/>
        </w:rPr>
        <w:t>Optical image of SCH membrane over extended periods in aqueous solution (Supplementary Fig. 11)</w:t>
      </w:r>
    </w:p>
    <w:p w14:paraId="70751639" w14:textId="77777777" w:rsidR="003E2CFA" w:rsidRPr="002E4E84" w:rsidRDefault="003E2CFA" w:rsidP="003E2CFA">
      <w:pPr>
        <w:pStyle w:val="a9"/>
        <w:numPr>
          <w:ilvl w:val="0"/>
          <w:numId w:val="7"/>
        </w:numPr>
        <w:spacing w:line="360" w:lineRule="auto"/>
        <w:rPr>
          <w:rFonts w:ascii="Times New Roman" w:hAnsi="Times New Roman" w:cs="Times New Roman"/>
          <w:sz w:val="24"/>
          <w:szCs w:val="24"/>
        </w:rPr>
      </w:pPr>
      <w:r w:rsidRPr="002E4E84">
        <w:rPr>
          <w:rFonts w:ascii="Times New Roman" w:hAnsi="Times New Roman" w:cs="Times New Roman"/>
          <w:sz w:val="24"/>
          <w:szCs w:val="24"/>
        </w:rPr>
        <w:t>2D LF-NMR spectra of the pre-swelling SCHs (Supplementary Fig. 12)</w:t>
      </w:r>
    </w:p>
    <w:p w14:paraId="56E2786D" w14:textId="77777777" w:rsidR="003E2CFA" w:rsidRPr="002E4E84" w:rsidRDefault="003E2CFA" w:rsidP="003E2CFA">
      <w:pPr>
        <w:pStyle w:val="a9"/>
        <w:numPr>
          <w:ilvl w:val="0"/>
          <w:numId w:val="7"/>
        </w:numPr>
        <w:spacing w:line="360" w:lineRule="auto"/>
        <w:rPr>
          <w:rFonts w:ascii="Times New Roman" w:hAnsi="Times New Roman" w:cs="Times New Roman"/>
          <w:sz w:val="24"/>
          <w:szCs w:val="24"/>
        </w:rPr>
      </w:pPr>
      <w:r w:rsidRPr="002E4E84">
        <w:rPr>
          <w:rFonts w:ascii="Times New Roman" w:hAnsi="Times New Roman" w:cs="Times New Roman"/>
          <w:sz w:val="24"/>
          <w:szCs w:val="24"/>
        </w:rPr>
        <w:t>LF-NMR spectrum of water in SCHs with varying crosslinking degrees (Supplementary Fig. 13)</w:t>
      </w:r>
    </w:p>
    <w:p w14:paraId="4932C0D8" w14:textId="3A5A5724" w:rsidR="003E2CFA" w:rsidRPr="002E4E84" w:rsidRDefault="003E2CFA" w:rsidP="003E2CFA">
      <w:pPr>
        <w:pStyle w:val="a9"/>
        <w:numPr>
          <w:ilvl w:val="0"/>
          <w:numId w:val="7"/>
        </w:numPr>
        <w:spacing w:line="360" w:lineRule="auto"/>
        <w:rPr>
          <w:rFonts w:ascii="Times New Roman" w:hAnsi="Times New Roman" w:cs="Times New Roman"/>
          <w:sz w:val="24"/>
          <w:szCs w:val="24"/>
        </w:rPr>
      </w:pPr>
      <w:r w:rsidRPr="002E4E84">
        <w:rPr>
          <w:rFonts w:ascii="Times New Roman" w:hAnsi="Times New Roman" w:cs="Times New Roman"/>
          <w:sz w:val="24"/>
          <w:szCs w:val="24"/>
        </w:rPr>
        <w:t>XPS spectrum of original SCHs and Cu-coordinated SCHs before and after acid treatment (Supplementary Fig. 14)</w:t>
      </w:r>
    </w:p>
    <w:p w14:paraId="3B1CF0BE" w14:textId="77DD3AC7" w:rsidR="003E2CFA" w:rsidRPr="002E4E84" w:rsidRDefault="003E2CFA" w:rsidP="003E2CFA">
      <w:pPr>
        <w:pStyle w:val="a9"/>
        <w:numPr>
          <w:ilvl w:val="0"/>
          <w:numId w:val="7"/>
        </w:numPr>
        <w:spacing w:line="360" w:lineRule="auto"/>
        <w:rPr>
          <w:rFonts w:ascii="Times New Roman" w:hAnsi="Times New Roman" w:cs="Times New Roman"/>
          <w:sz w:val="24"/>
          <w:szCs w:val="24"/>
        </w:rPr>
      </w:pPr>
      <w:r w:rsidRPr="002E4E84">
        <w:rPr>
          <w:rFonts w:ascii="Times New Roman" w:hAnsi="Times New Roman" w:cs="Times New Roman"/>
          <w:sz w:val="24"/>
          <w:szCs w:val="24"/>
        </w:rPr>
        <w:t>SCH membranes for long-term, large-area, and mixed salt solution feed ion sieving testing (Supplementary Fig. 15-18)</w:t>
      </w:r>
    </w:p>
    <w:p w14:paraId="604C6D6E" w14:textId="7DCE9207" w:rsidR="003E2CFA" w:rsidRPr="002E4E84" w:rsidRDefault="003E2CFA" w:rsidP="003E2CFA">
      <w:pPr>
        <w:pStyle w:val="a9"/>
        <w:numPr>
          <w:ilvl w:val="0"/>
          <w:numId w:val="7"/>
        </w:numPr>
        <w:spacing w:line="360" w:lineRule="auto"/>
        <w:rPr>
          <w:rFonts w:ascii="Times New Roman" w:hAnsi="Times New Roman" w:cs="Times New Roman"/>
          <w:sz w:val="24"/>
          <w:szCs w:val="24"/>
        </w:rPr>
      </w:pPr>
      <w:r w:rsidRPr="002E4E84">
        <w:rPr>
          <w:rFonts w:ascii="Times New Roman" w:hAnsi="Times New Roman" w:cs="Times New Roman"/>
          <w:sz w:val="24"/>
          <w:szCs w:val="24"/>
        </w:rPr>
        <w:t>The</w:t>
      </w:r>
      <w:r w:rsidRPr="002E4E84">
        <w:rPr>
          <w:rFonts w:ascii="Times New Roman" w:hAnsi="Times New Roman" w:cs="Times New Roman"/>
        </w:rPr>
        <w:t xml:space="preserve"> </w:t>
      </w:r>
      <w:r w:rsidRPr="002E4E84">
        <w:rPr>
          <w:rFonts w:ascii="Times New Roman" w:hAnsi="Times New Roman" w:cs="Times New Roman"/>
          <w:sz w:val="24"/>
          <w:szCs w:val="24"/>
        </w:rPr>
        <w:t xml:space="preserve">pH-sensitive wettability of the SCH </w:t>
      </w:r>
      <w:r w:rsidR="00D53328" w:rsidRPr="002E4E84">
        <w:rPr>
          <w:rFonts w:ascii="Times New Roman" w:hAnsi="Times New Roman" w:cs="Times New Roman"/>
          <w:sz w:val="24"/>
          <w:szCs w:val="24"/>
        </w:rPr>
        <w:t xml:space="preserve">membrane </w:t>
      </w:r>
      <w:r w:rsidRPr="002E4E84">
        <w:rPr>
          <w:rFonts w:ascii="Times New Roman" w:hAnsi="Times New Roman" w:cs="Times New Roman"/>
          <w:sz w:val="24"/>
          <w:szCs w:val="24"/>
        </w:rPr>
        <w:t>surface (Supplementary Fig. 19)</w:t>
      </w:r>
    </w:p>
    <w:p w14:paraId="6F0F0EF1" w14:textId="77777777" w:rsidR="003E2CFA" w:rsidRPr="002E4E84" w:rsidRDefault="003E2CFA" w:rsidP="003E2CFA">
      <w:pPr>
        <w:pStyle w:val="a9"/>
        <w:numPr>
          <w:ilvl w:val="0"/>
          <w:numId w:val="7"/>
        </w:numPr>
        <w:spacing w:line="360" w:lineRule="auto"/>
        <w:rPr>
          <w:rFonts w:ascii="Times New Roman" w:hAnsi="Times New Roman" w:cs="Times New Roman"/>
          <w:sz w:val="24"/>
          <w:szCs w:val="24"/>
        </w:rPr>
      </w:pPr>
      <w:r w:rsidRPr="002E4E84">
        <w:rPr>
          <w:rFonts w:ascii="Times New Roman" w:hAnsi="Times New Roman" w:cs="Times New Roman"/>
          <w:sz w:val="24"/>
          <w:szCs w:val="24"/>
        </w:rPr>
        <w:t>Comparison of binding energies between different SCH protonation states (Supplementary Fig. 20)</w:t>
      </w:r>
    </w:p>
    <w:p w14:paraId="2FBD28AA" w14:textId="77777777" w:rsidR="003E2CFA" w:rsidRPr="002E4E84" w:rsidRDefault="003E2CFA" w:rsidP="003E2CFA">
      <w:pPr>
        <w:pStyle w:val="a9"/>
        <w:numPr>
          <w:ilvl w:val="0"/>
          <w:numId w:val="7"/>
        </w:numPr>
        <w:spacing w:line="360" w:lineRule="auto"/>
        <w:rPr>
          <w:rFonts w:ascii="Times New Roman" w:hAnsi="Times New Roman" w:cs="Times New Roman"/>
          <w:sz w:val="24"/>
          <w:szCs w:val="24"/>
        </w:rPr>
      </w:pPr>
      <w:r w:rsidRPr="002E4E84">
        <w:rPr>
          <w:rFonts w:ascii="Times New Roman" w:hAnsi="Times New Roman" w:cs="Times New Roman"/>
          <w:sz w:val="24"/>
          <w:szCs w:val="24"/>
        </w:rPr>
        <w:t>Energy landscape of K</w:t>
      </w:r>
      <w:r w:rsidRPr="002E4E84">
        <w:rPr>
          <w:rFonts w:ascii="Times New Roman" w:hAnsi="Times New Roman" w:cs="Times New Roman"/>
          <w:sz w:val="24"/>
          <w:szCs w:val="24"/>
          <w:vertAlign w:val="superscript"/>
        </w:rPr>
        <w:t>+</w:t>
      </w:r>
      <w:r w:rsidRPr="002E4E84">
        <w:rPr>
          <w:rFonts w:ascii="Times New Roman" w:hAnsi="Times New Roman" w:cs="Times New Roman"/>
          <w:sz w:val="24"/>
          <w:szCs w:val="24"/>
        </w:rPr>
        <w:t xml:space="preserve"> and Mg</w:t>
      </w:r>
      <w:r w:rsidRPr="002E4E84">
        <w:rPr>
          <w:rFonts w:ascii="Times New Roman" w:hAnsi="Times New Roman" w:cs="Times New Roman"/>
          <w:sz w:val="24"/>
          <w:szCs w:val="24"/>
          <w:vertAlign w:val="superscript"/>
        </w:rPr>
        <w:t>2+</w:t>
      </w:r>
      <w:r w:rsidRPr="002E4E84">
        <w:rPr>
          <w:rFonts w:ascii="Times New Roman" w:hAnsi="Times New Roman" w:cs="Times New Roman"/>
          <w:sz w:val="24"/>
          <w:szCs w:val="24"/>
        </w:rPr>
        <w:t xml:space="preserve"> transport in the mesh before and after Cu</w:t>
      </w:r>
      <w:r w:rsidRPr="002E4E84">
        <w:rPr>
          <w:rFonts w:ascii="Times New Roman" w:hAnsi="Times New Roman" w:cs="Times New Roman"/>
          <w:sz w:val="24"/>
          <w:szCs w:val="24"/>
          <w:vertAlign w:val="superscript"/>
        </w:rPr>
        <w:t xml:space="preserve">2+ </w:t>
      </w:r>
      <w:r w:rsidRPr="002E4E84">
        <w:rPr>
          <w:rFonts w:ascii="Times New Roman" w:hAnsi="Times New Roman" w:cs="Times New Roman"/>
          <w:sz w:val="24"/>
          <w:szCs w:val="24"/>
        </w:rPr>
        <w:lastRenderedPageBreak/>
        <w:t>coordination. (Supplementary Fig. 21)</w:t>
      </w:r>
    </w:p>
    <w:p w14:paraId="06CDD801" w14:textId="77777777" w:rsidR="003E2CFA" w:rsidRPr="002E4E84" w:rsidRDefault="003E2CFA" w:rsidP="003E2CFA">
      <w:pPr>
        <w:pStyle w:val="a9"/>
        <w:numPr>
          <w:ilvl w:val="0"/>
          <w:numId w:val="7"/>
        </w:numPr>
        <w:spacing w:line="360" w:lineRule="auto"/>
        <w:rPr>
          <w:rFonts w:ascii="Times New Roman" w:hAnsi="Times New Roman" w:cs="Times New Roman"/>
          <w:sz w:val="24"/>
          <w:szCs w:val="24"/>
        </w:rPr>
      </w:pPr>
      <w:r w:rsidRPr="002E4E84">
        <w:rPr>
          <w:rFonts w:ascii="Times New Roman" w:hAnsi="Times New Roman" w:cs="Times New Roman"/>
          <w:sz w:val="24"/>
          <w:szCs w:val="24"/>
        </w:rPr>
        <w:t>Molecular models of cation transport in the mesh (Supplementary Fig. 22-39)</w:t>
      </w:r>
    </w:p>
    <w:p w14:paraId="21E45477" w14:textId="20CB11EE" w:rsidR="003E2CFA" w:rsidRPr="002E4E84" w:rsidRDefault="003E2CFA" w:rsidP="003E2CFA">
      <w:pPr>
        <w:pStyle w:val="a9"/>
        <w:numPr>
          <w:ilvl w:val="0"/>
          <w:numId w:val="7"/>
        </w:numPr>
        <w:spacing w:line="360" w:lineRule="auto"/>
        <w:rPr>
          <w:rFonts w:ascii="Times New Roman" w:hAnsi="Times New Roman" w:cs="Times New Roman"/>
          <w:sz w:val="24"/>
          <w:szCs w:val="24"/>
        </w:rPr>
      </w:pPr>
      <w:r w:rsidRPr="002E4E84">
        <w:rPr>
          <w:rFonts w:ascii="Times New Roman" w:hAnsi="Times New Roman" w:cs="Times New Roman"/>
          <w:sz w:val="24"/>
          <w:szCs w:val="24"/>
        </w:rPr>
        <w:t>Injection-driven heavy metal ion remover loaded with SCH membrane (Supplementary Fig. 40)</w:t>
      </w:r>
    </w:p>
    <w:p w14:paraId="4F891240" w14:textId="77777777" w:rsidR="003E2CFA" w:rsidRPr="002E4E84" w:rsidRDefault="003E2CFA" w:rsidP="003E2CFA">
      <w:pPr>
        <w:pStyle w:val="a9"/>
        <w:numPr>
          <w:ilvl w:val="0"/>
          <w:numId w:val="7"/>
        </w:numPr>
        <w:spacing w:line="360" w:lineRule="auto"/>
        <w:rPr>
          <w:rFonts w:ascii="Times New Roman" w:hAnsi="Times New Roman" w:cs="Times New Roman"/>
          <w:sz w:val="24"/>
          <w:szCs w:val="24"/>
        </w:rPr>
      </w:pPr>
      <w:r w:rsidRPr="002E4E84">
        <w:rPr>
          <w:rFonts w:ascii="Times New Roman" w:hAnsi="Times New Roman" w:cs="Times New Roman"/>
          <w:sz w:val="24"/>
          <w:szCs w:val="24"/>
        </w:rPr>
        <w:t>The power densities obtained using SCHs (Supplementary Fig. 41-43)</w:t>
      </w:r>
    </w:p>
    <w:p w14:paraId="588E03DB" w14:textId="77777777" w:rsidR="003E2CFA" w:rsidRPr="002E4E84" w:rsidRDefault="003E2CFA" w:rsidP="003E2CFA">
      <w:pPr>
        <w:pStyle w:val="a9"/>
        <w:numPr>
          <w:ilvl w:val="0"/>
          <w:numId w:val="7"/>
        </w:numPr>
        <w:spacing w:line="360" w:lineRule="auto"/>
        <w:rPr>
          <w:rFonts w:ascii="Times New Roman" w:hAnsi="Times New Roman" w:cs="Times New Roman"/>
          <w:sz w:val="24"/>
          <w:szCs w:val="24"/>
        </w:rPr>
      </w:pPr>
      <w:r w:rsidRPr="002E4E84">
        <w:rPr>
          <w:rFonts w:ascii="Times New Roman" w:hAnsi="Times New Roman" w:cs="Times New Roman"/>
          <w:sz w:val="24"/>
          <w:szCs w:val="24"/>
        </w:rPr>
        <w:t>AFM height analysis of the membrane thickness (Supplementary Fig. 44)</w:t>
      </w:r>
    </w:p>
    <w:p w14:paraId="5B36C3E5" w14:textId="77777777" w:rsidR="003E2CFA" w:rsidRPr="002E4E84" w:rsidRDefault="003E2CFA" w:rsidP="003E2CFA">
      <w:pPr>
        <w:pStyle w:val="a9"/>
        <w:numPr>
          <w:ilvl w:val="0"/>
          <w:numId w:val="7"/>
        </w:numPr>
        <w:spacing w:line="360" w:lineRule="auto"/>
        <w:rPr>
          <w:rFonts w:ascii="Times New Roman" w:hAnsi="Times New Roman" w:cs="Times New Roman"/>
          <w:sz w:val="24"/>
          <w:szCs w:val="24"/>
        </w:rPr>
      </w:pPr>
      <w:r w:rsidRPr="002E4E84">
        <w:rPr>
          <w:rFonts w:ascii="Times New Roman" w:hAnsi="Times New Roman" w:cs="Times New Roman"/>
          <w:sz w:val="24"/>
          <w:szCs w:val="24"/>
        </w:rPr>
        <w:t>Supplementary Table 1: Summary of ion-selective material performance</w:t>
      </w:r>
    </w:p>
    <w:p w14:paraId="5F061223" w14:textId="77777777" w:rsidR="003E2CFA" w:rsidRPr="002E4E84" w:rsidRDefault="003E2CFA" w:rsidP="003E2CFA">
      <w:pPr>
        <w:pStyle w:val="a9"/>
        <w:numPr>
          <w:ilvl w:val="0"/>
          <w:numId w:val="7"/>
        </w:numPr>
        <w:spacing w:line="360" w:lineRule="auto"/>
        <w:rPr>
          <w:rFonts w:ascii="Times New Roman" w:hAnsi="Times New Roman" w:cs="Times New Roman"/>
          <w:sz w:val="24"/>
          <w:szCs w:val="24"/>
        </w:rPr>
      </w:pPr>
      <w:r w:rsidRPr="002E4E84">
        <w:rPr>
          <w:rFonts w:ascii="Times New Roman" w:hAnsi="Times New Roman" w:cs="Times New Roman"/>
          <w:sz w:val="24"/>
          <w:szCs w:val="24"/>
        </w:rPr>
        <w:t>Supplementary Table 2: Summary of K</w:t>
      </w:r>
      <w:r w:rsidRPr="002E4E84">
        <w:rPr>
          <w:rFonts w:ascii="Times New Roman" w:hAnsi="Times New Roman" w:cs="Times New Roman"/>
          <w:sz w:val="24"/>
          <w:szCs w:val="24"/>
          <w:vertAlign w:val="superscript"/>
        </w:rPr>
        <w:t>+</w:t>
      </w:r>
      <w:r w:rsidRPr="002E4E84">
        <w:rPr>
          <w:rFonts w:ascii="Times New Roman" w:hAnsi="Times New Roman" w:cs="Times New Roman"/>
          <w:sz w:val="24"/>
          <w:szCs w:val="24"/>
        </w:rPr>
        <w:t xml:space="preserve"> flux and K</w:t>
      </w:r>
      <w:r w:rsidRPr="002E4E84">
        <w:rPr>
          <w:rFonts w:ascii="Times New Roman" w:hAnsi="Times New Roman" w:cs="Times New Roman"/>
          <w:sz w:val="24"/>
          <w:szCs w:val="24"/>
          <w:vertAlign w:val="superscript"/>
        </w:rPr>
        <w:t>+</w:t>
      </w:r>
      <w:r w:rsidRPr="002E4E84">
        <w:rPr>
          <w:rFonts w:ascii="Times New Roman" w:hAnsi="Times New Roman" w:cs="Times New Roman"/>
          <w:sz w:val="24"/>
          <w:szCs w:val="24"/>
        </w:rPr>
        <w:t>/Mg</w:t>
      </w:r>
      <w:r w:rsidRPr="002E4E84">
        <w:rPr>
          <w:rFonts w:ascii="Times New Roman" w:hAnsi="Times New Roman" w:cs="Times New Roman"/>
          <w:sz w:val="24"/>
          <w:szCs w:val="24"/>
          <w:vertAlign w:val="superscript"/>
        </w:rPr>
        <w:t>2+</w:t>
      </w:r>
      <w:r w:rsidRPr="002E4E84">
        <w:rPr>
          <w:rFonts w:ascii="Times New Roman" w:hAnsi="Times New Roman" w:cs="Times New Roman"/>
          <w:sz w:val="24"/>
          <w:szCs w:val="24"/>
        </w:rPr>
        <w:t xml:space="preserve"> selectivity</w:t>
      </w:r>
    </w:p>
    <w:p w14:paraId="06F2C2C7" w14:textId="77777777" w:rsidR="003E2CFA" w:rsidRPr="002E4E84" w:rsidRDefault="003E2CFA" w:rsidP="003E2CFA">
      <w:pPr>
        <w:pStyle w:val="a9"/>
        <w:numPr>
          <w:ilvl w:val="0"/>
          <w:numId w:val="7"/>
        </w:numPr>
        <w:spacing w:line="360" w:lineRule="auto"/>
        <w:rPr>
          <w:rFonts w:ascii="Times New Roman" w:hAnsi="Times New Roman" w:cs="Times New Roman"/>
          <w:sz w:val="24"/>
          <w:szCs w:val="24"/>
        </w:rPr>
      </w:pPr>
      <w:r w:rsidRPr="002E4E84">
        <w:rPr>
          <w:rFonts w:ascii="Times New Roman" w:hAnsi="Times New Roman" w:cs="Times New Roman"/>
          <w:sz w:val="24"/>
          <w:szCs w:val="24"/>
        </w:rPr>
        <w:t>Supplementary Table 3: Summary of cation size and hydration enthalpies</w:t>
      </w:r>
    </w:p>
    <w:p w14:paraId="2A26FBA6" w14:textId="77777777" w:rsidR="003E2CFA" w:rsidRPr="002E4E84" w:rsidRDefault="003E2CFA" w:rsidP="003E2CFA">
      <w:pPr>
        <w:pStyle w:val="a9"/>
        <w:numPr>
          <w:ilvl w:val="0"/>
          <w:numId w:val="7"/>
        </w:numPr>
        <w:spacing w:line="360" w:lineRule="auto"/>
        <w:rPr>
          <w:rFonts w:ascii="Times New Roman" w:hAnsi="Times New Roman" w:cs="Times New Roman"/>
          <w:sz w:val="24"/>
          <w:szCs w:val="24"/>
        </w:rPr>
      </w:pPr>
      <w:r w:rsidRPr="002E4E84">
        <w:rPr>
          <w:rFonts w:ascii="Times New Roman" w:hAnsi="Times New Roman" w:cs="Times New Roman"/>
          <w:sz w:val="24"/>
          <w:szCs w:val="24"/>
        </w:rPr>
        <w:t>Supplementary Table 4: Summary of desalination membrane performance</w:t>
      </w:r>
    </w:p>
    <w:p w14:paraId="3490E15A" w14:textId="35BA3D20" w:rsidR="003E2CFA" w:rsidRPr="002E4E84" w:rsidRDefault="003E2CFA" w:rsidP="003E2CFA">
      <w:pPr>
        <w:pStyle w:val="a9"/>
        <w:numPr>
          <w:ilvl w:val="0"/>
          <w:numId w:val="7"/>
        </w:numPr>
        <w:spacing w:line="360" w:lineRule="auto"/>
        <w:rPr>
          <w:rFonts w:ascii="Times New Roman" w:hAnsi="Times New Roman" w:cs="Times New Roman"/>
          <w:sz w:val="24"/>
          <w:szCs w:val="24"/>
        </w:rPr>
      </w:pPr>
      <w:r w:rsidRPr="002E4E84">
        <w:rPr>
          <w:rFonts w:ascii="Times New Roman" w:hAnsi="Times New Roman" w:cs="Times New Roman"/>
          <w:sz w:val="24"/>
          <w:szCs w:val="24"/>
        </w:rPr>
        <w:t>Supplementary Table 5: Summary of anti-fouling performance and chlorine resistance of SCH membranes</w:t>
      </w:r>
    </w:p>
    <w:p w14:paraId="35220F90" w14:textId="77777777" w:rsidR="003E2CFA" w:rsidRPr="002E4E84" w:rsidRDefault="003E2CFA" w:rsidP="003E2CFA">
      <w:pPr>
        <w:pStyle w:val="a9"/>
        <w:numPr>
          <w:ilvl w:val="0"/>
          <w:numId w:val="7"/>
        </w:numPr>
        <w:spacing w:line="360" w:lineRule="auto"/>
        <w:rPr>
          <w:rFonts w:ascii="Times New Roman" w:hAnsi="Times New Roman" w:cs="Times New Roman"/>
          <w:sz w:val="24"/>
          <w:szCs w:val="24"/>
        </w:rPr>
      </w:pPr>
      <w:r w:rsidRPr="002E4E84">
        <w:rPr>
          <w:rFonts w:ascii="Times New Roman" w:hAnsi="Times New Roman" w:cs="Times New Roman"/>
          <w:sz w:val="24"/>
          <w:szCs w:val="24"/>
        </w:rPr>
        <w:t>Supplementary Table 6: Summary of Li</w:t>
      </w:r>
      <w:r w:rsidRPr="002E4E84">
        <w:rPr>
          <w:rFonts w:ascii="Times New Roman" w:hAnsi="Times New Roman" w:cs="Times New Roman"/>
          <w:sz w:val="24"/>
          <w:szCs w:val="24"/>
          <w:vertAlign w:val="superscript"/>
        </w:rPr>
        <w:t>+</w:t>
      </w:r>
      <w:r w:rsidRPr="002E4E84">
        <w:rPr>
          <w:rFonts w:ascii="Times New Roman" w:hAnsi="Times New Roman" w:cs="Times New Roman"/>
          <w:sz w:val="24"/>
          <w:szCs w:val="24"/>
        </w:rPr>
        <w:t xml:space="preserve"> flux and Li</w:t>
      </w:r>
      <w:r w:rsidRPr="002E4E84">
        <w:rPr>
          <w:rFonts w:ascii="Times New Roman" w:hAnsi="Times New Roman" w:cs="Times New Roman"/>
          <w:sz w:val="24"/>
          <w:szCs w:val="24"/>
          <w:vertAlign w:val="superscript"/>
        </w:rPr>
        <w:t>+</w:t>
      </w:r>
      <w:r w:rsidRPr="002E4E84">
        <w:rPr>
          <w:rFonts w:ascii="Times New Roman" w:hAnsi="Times New Roman" w:cs="Times New Roman"/>
          <w:sz w:val="24"/>
          <w:szCs w:val="24"/>
        </w:rPr>
        <w:t>/Mg</w:t>
      </w:r>
      <w:r w:rsidRPr="002E4E84">
        <w:rPr>
          <w:rFonts w:ascii="Times New Roman" w:hAnsi="Times New Roman" w:cs="Times New Roman"/>
          <w:sz w:val="24"/>
          <w:szCs w:val="24"/>
          <w:vertAlign w:val="superscript"/>
        </w:rPr>
        <w:t>2+</w:t>
      </w:r>
      <w:r w:rsidRPr="002E4E84">
        <w:rPr>
          <w:rFonts w:ascii="Times New Roman" w:hAnsi="Times New Roman" w:cs="Times New Roman"/>
          <w:sz w:val="24"/>
          <w:szCs w:val="24"/>
        </w:rPr>
        <w:t xml:space="preserve"> selectivity</w:t>
      </w:r>
    </w:p>
    <w:p w14:paraId="76BBE74B" w14:textId="77777777" w:rsidR="003E2CFA" w:rsidRPr="002E4E84" w:rsidRDefault="003E2CFA" w:rsidP="003E2CFA">
      <w:pPr>
        <w:pStyle w:val="a9"/>
        <w:numPr>
          <w:ilvl w:val="0"/>
          <w:numId w:val="7"/>
        </w:numPr>
        <w:spacing w:line="360" w:lineRule="auto"/>
        <w:rPr>
          <w:rFonts w:ascii="Times New Roman" w:hAnsi="Times New Roman" w:cs="Times New Roman"/>
          <w:sz w:val="24"/>
          <w:szCs w:val="24"/>
        </w:rPr>
      </w:pPr>
      <w:r w:rsidRPr="002E4E84">
        <w:rPr>
          <w:rFonts w:ascii="Times New Roman" w:hAnsi="Times New Roman" w:cs="Times New Roman"/>
          <w:sz w:val="24"/>
          <w:szCs w:val="24"/>
        </w:rPr>
        <w:t>Supplementary Table 7: Summary of water source salinity</w:t>
      </w:r>
    </w:p>
    <w:p w14:paraId="21A51C3D" w14:textId="77777777" w:rsidR="003E2CFA" w:rsidRPr="002E4E84" w:rsidRDefault="003E2CFA" w:rsidP="003E2CFA">
      <w:pPr>
        <w:pStyle w:val="a9"/>
        <w:numPr>
          <w:ilvl w:val="0"/>
          <w:numId w:val="7"/>
        </w:numPr>
        <w:spacing w:line="360" w:lineRule="auto"/>
        <w:rPr>
          <w:rFonts w:ascii="Times New Roman" w:hAnsi="Times New Roman" w:cs="Times New Roman"/>
          <w:sz w:val="24"/>
          <w:szCs w:val="24"/>
        </w:rPr>
      </w:pPr>
      <w:r w:rsidRPr="002E4E84">
        <w:rPr>
          <w:rFonts w:ascii="Times New Roman" w:hAnsi="Times New Roman" w:cs="Times New Roman"/>
          <w:sz w:val="24"/>
          <w:szCs w:val="24"/>
        </w:rPr>
        <w:t>Supplementary References</w:t>
      </w:r>
    </w:p>
    <w:p w14:paraId="1364D55F" w14:textId="77777777" w:rsidR="008958FA" w:rsidRPr="002E4E84" w:rsidRDefault="008958FA" w:rsidP="00D82EB5">
      <w:pPr>
        <w:widowControl/>
        <w:spacing w:line="360" w:lineRule="auto"/>
        <w:jc w:val="left"/>
        <w:rPr>
          <w:rFonts w:ascii="Times New Roman" w:hAnsi="Times New Roman" w:cs="Times New Roman"/>
          <w:b/>
          <w:bCs/>
          <w:sz w:val="24"/>
          <w:szCs w:val="24"/>
        </w:rPr>
      </w:pPr>
      <w:r w:rsidRPr="002E4E84">
        <w:rPr>
          <w:rFonts w:ascii="Times New Roman" w:hAnsi="Times New Roman" w:cs="Times New Roman"/>
          <w:b/>
          <w:bCs/>
          <w:sz w:val="24"/>
          <w:szCs w:val="24"/>
        </w:rPr>
        <w:br w:type="page"/>
      </w:r>
    </w:p>
    <w:p w14:paraId="4AFEF6FD" w14:textId="31A7F4BD" w:rsidR="00281E87" w:rsidRPr="002E4E84" w:rsidRDefault="00D4643F" w:rsidP="00D82EB5">
      <w:pPr>
        <w:spacing w:line="360" w:lineRule="auto"/>
        <w:rPr>
          <w:rFonts w:ascii="Times New Roman" w:hAnsi="Times New Roman" w:cs="Times New Roman"/>
          <w:b/>
          <w:bCs/>
          <w:sz w:val="24"/>
          <w:szCs w:val="24"/>
        </w:rPr>
      </w:pPr>
      <w:r w:rsidRPr="002E4E84">
        <w:rPr>
          <w:rFonts w:ascii="Times New Roman" w:hAnsi="Times New Roman" w:cs="Times New Roman"/>
          <w:b/>
          <w:bCs/>
          <w:sz w:val="24"/>
          <w:szCs w:val="24"/>
        </w:rPr>
        <w:lastRenderedPageBreak/>
        <w:t>Supplementary Methods</w:t>
      </w:r>
    </w:p>
    <w:bookmarkEnd w:id="0"/>
    <w:p w14:paraId="5A6F26BC" w14:textId="0DA4543B" w:rsidR="00AD6EB5" w:rsidRPr="002E4E84" w:rsidRDefault="00D4643F" w:rsidP="00D82EB5">
      <w:pPr>
        <w:spacing w:line="360" w:lineRule="auto"/>
        <w:rPr>
          <w:rFonts w:ascii="Times New Roman" w:hAnsi="Times New Roman" w:cs="Times New Roman"/>
          <w:b/>
          <w:bCs/>
          <w:sz w:val="24"/>
          <w:szCs w:val="24"/>
        </w:rPr>
      </w:pPr>
      <w:r w:rsidRPr="002E4E84">
        <w:rPr>
          <w:rFonts w:ascii="Times New Roman" w:hAnsi="Times New Roman" w:cs="Times New Roman"/>
          <w:b/>
          <w:bCs/>
          <w:sz w:val="24"/>
          <w:szCs w:val="24"/>
        </w:rPr>
        <w:t>Materials</w:t>
      </w:r>
    </w:p>
    <w:p w14:paraId="6F400F98" w14:textId="4AD40AE2" w:rsidR="00AD6EB5" w:rsidRPr="002E4E84" w:rsidRDefault="00D4643F" w:rsidP="00D82EB5">
      <w:pPr>
        <w:spacing w:line="360" w:lineRule="auto"/>
        <w:rPr>
          <w:rFonts w:ascii="Times New Roman" w:hAnsi="Times New Roman" w:cs="Times New Roman"/>
          <w:sz w:val="24"/>
          <w:szCs w:val="24"/>
        </w:rPr>
      </w:pPr>
      <w:r w:rsidRPr="002E4E84">
        <w:rPr>
          <w:rFonts w:ascii="Times New Roman" w:hAnsi="Times New Roman" w:cs="Times New Roman"/>
          <w:sz w:val="24"/>
          <w:szCs w:val="24"/>
        </w:rPr>
        <w:t xml:space="preserve">BCP </w:t>
      </w:r>
      <w:r w:rsidR="007E4198" w:rsidRPr="002E4E84">
        <w:rPr>
          <w:rFonts w:ascii="Times New Roman" w:hAnsi="Times New Roman" w:cs="Times New Roman"/>
          <w:sz w:val="24"/>
          <w:szCs w:val="24"/>
        </w:rPr>
        <w:t>(PEO-b-</w:t>
      </w:r>
      <w:proofErr w:type="spellStart"/>
      <w:r w:rsidR="007E4198" w:rsidRPr="002E4E84">
        <w:rPr>
          <w:rFonts w:ascii="Times New Roman" w:hAnsi="Times New Roman" w:cs="Times New Roman"/>
          <w:sz w:val="24"/>
          <w:szCs w:val="24"/>
        </w:rPr>
        <w:t>PChal</w:t>
      </w:r>
      <w:proofErr w:type="spellEnd"/>
      <w:r w:rsidR="007E4198" w:rsidRPr="002E4E84">
        <w:rPr>
          <w:rFonts w:ascii="Times New Roman" w:hAnsi="Times New Roman" w:cs="Times New Roman"/>
          <w:sz w:val="24"/>
          <w:szCs w:val="24"/>
        </w:rPr>
        <w:t xml:space="preserve">) </w:t>
      </w:r>
      <w:r w:rsidRPr="002E4E84">
        <w:rPr>
          <w:rFonts w:ascii="Times New Roman" w:hAnsi="Times New Roman" w:cs="Times New Roman"/>
          <w:sz w:val="24"/>
          <w:szCs w:val="24"/>
        </w:rPr>
        <w:t xml:space="preserve">was synthesized according to </w:t>
      </w:r>
      <w:r w:rsidR="006107EF" w:rsidRPr="002E4E84">
        <w:rPr>
          <w:rFonts w:ascii="Times New Roman" w:hAnsi="Times New Roman" w:cs="Times New Roman"/>
          <w:sz w:val="24"/>
          <w:szCs w:val="24"/>
        </w:rPr>
        <w:t>our previous work</w:t>
      </w:r>
      <w:r w:rsidR="00A37D4E">
        <w:rPr>
          <w:rFonts w:ascii="Times New Roman" w:hAnsi="Times New Roman" w:cs="Times New Roman" w:hint="eastAsia"/>
          <w:sz w:val="24"/>
          <w:szCs w:val="24"/>
          <w:vertAlign w:val="superscript"/>
        </w:rPr>
        <w:t>24</w:t>
      </w:r>
      <w:r w:rsidRPr="002E4E84">
        <w:rPr>
          <w:rFonts w:ascii="Times New Roman" w:hAnsi="Times New Roman" w:cs="Times New Roman"/>
          <w:sz w:val="24"/>
          <w:szCs w:val="24"/>
        </w:rPr>
        <w:t>.</w:t>
      </w:r>
      <w:r w:rsidR="007E4198" w:rsidRPr="002E4E84">
        <w:rPr>
          <w:rFonts w:ascii="Times New Roman" w:hAnsi="Times New Roman" w:cs="Times New Roman"/>
          <w:bCs/>
          <w:sz w:val="24"/>
          <w:szCs w:val="24"/>
        </w:rPr>
        <w:t xml:space="preserve"> BCP contains PEO block with molecular weight of 5,000 g·mol</w:t>
      </w:r>
      <w:r w:rsidR="007E4198" w:rsidRPr="002E4E84">
        <w:rPr>
          <w:rFonts w:ascii="Times New Roman" w:hAnsi="Times New Roman" w:cs="Times New Roman"/>
          <w:bCs/>
          <w:sz w:val="24"/>
          <w:szCs w:val="24"/>
          <w:vertAlign w:val="superscript"/>
        </w:rPr>
        <w:t>-1</w:t>
      </w:r>
      <w:r w:rsidR="007E4198" w:rsidRPr="002E4E84">
        <w:rPr>
          <w:rFonts w:ascii="Times New Roman" w:hAnsi="Times New Roman" w:cs="Times New Roman"/>
          <w:bCs/>
          <w:sz w:val="24"/>
          <w:szCs w:val="24"/>
        </w:rPr>
        <w:t xml:space="preserve"> and the PEO weight fraction of 13.8%.</w:t>
      </w:r>
      <w:r w:rsidRPr="002E4E84">
        <w:rPr>
          <w:rFonts w:ascii="Times New Roman" w:hAnsi="Times New Roman" w:cs="Times New Roman"/>
          <w:sz w:val="24"/>
          <w:szCs w:val="24"/>
        </w:rPr>
        <w:t xml:space="preserve"> Hyperbranched polyethyleneimine (h-PEI, M</w:t>
      </w:r>
      <w:r w:rsidRPr="002E4E84">
        <w:rPr>
          <w:rFonts w:ascii="Times New Roman" w:hAnsi="Times New Roman" w:cs="Times New Roman"/>
          <w:sz w:val="24"/>
          <w:szCs w:val="24"/>
          <w:vertAlign w:val="subscript"/>
        </w:rPr>
        <w:t>w</w:t>
      </w:r>
      <w:r w:rsidRPr="002E4E84">
        <w:rPr>
          <w:rFonts w:ascii="Times New Roman" w:hAnsi="Times New Roman" w:cs="Times New Roman"/>
          <w:sz w:val="24"/>
          <w:szCs w:val="24"/>
        </w:rPr>
        <w:t xml:space="preserve"> = 10,000 g·mol</w:t>
      </w:r>
      <w:r w:rsidRPr="002E4E84">
        <w:rPr>
          <w:rFonts w:ascii="Times New Roman" w:hAnsi="Times New Roman" w:cs="Times New Roman"/>
          <w:sz w:val="24"/>
          <w:szCs w:val="24"/>
          <w:vertAlign w:val="superscript"/>
        </w:rPr>
        <w:t>-1</w:t>
      </w:r>
      <w:r w:rsidR="00B17FF7" w:rsidRPr="002E4E84">
        <w:rPr>
          <w:rFonts w:ascii="Times New Roman" w:hAnsi="Times New Roman" w:cs="Times New Roman"/>
          <w:sz w:val="24"/>
          <w:szCs w:val="24"/>
        </w:rPr>
        <w:t>,</w:t>
      </w:r>
      <w:r w:rsidR="00475ECE" w:rsidRPr="002E4E84">
        <w:rPr>
          <w:rFonts w:ascii="Times New Roman" w:hAnsi="Times New Roman" w:cs="Times New Roman"/>
          <w:sz w:val="24"/>
          <w:szCs w:val="24"/>
        </w:rPr>
        <w:t xml:space="preserve"> 99%)</w:t>
      </w:r>
      <w:r w:rsidRPr="002E4E84">
        <w:rPr>
          <w:rFonts w:ascii="Times New Roman" w:hAnsi="Times New Roman" w:cs="Times New Roman"/>
          <w:sz w:val="24"/>
          <w:szCs w:val="24"/>
        </w:rPr>
        <w:t>, cyanuric chloride (CC</w:t>
      </w:r>
      <w:r w:rsidR="00CD5548" w:rsidRPr="002E4E84">
        <w:rPr>
          <w:rFonts w:ascii="Times New Roman" w:hAnsi="Times New Roman" w:cs="Times New Roman"/>
          <w:sz w:val="24"/>
          <w:szCs w:val="24"/>
        </w:rPr>
        <w:t>, 98%</w:t>
      </w:r>
      <w:r w:rsidRPr="002E4E84">
        <w:rPr>
          <w:rFonts w:ascii="Times New Roman" w:hAnsi="Times New Roman" w:cs="Times New Roman"/>
          <w:sz w:val="24"/>
          <w:szCs w:val="24"/>
        </w:rPr>
        <w:t>), polystyrene sulfonic acid sodium salt (PSS, M</w:t>
      </w:r>
      <w:r w:rsidRPr="002E4E84">
        <w:rPr>
          <w:rFonts w:ascii="Times New Roman" w:hAnsi="Times New Roman" w:cs="Times New Roman"/>
          <w:sz w:val="24"/>
          <w:szCs w:val="24"/>
          <w:vertAlign w:val="subscript"/>
        </w:rPr>
        <w:t>w</w:t>
      </w:r>
      <w:r w:rsidRPr="002E4E84">
        <w:rPr>
          <w:rFonts w:ascii="Times New Roman" w:hAnsi="Times New Roman" w:cs="Times New Roman"/>
          <w:sz w:val="24"/>
          <w:szCs w:val="24"/>
        </w:rPr>
        <w:t xml:space="preserve"> = 70,000 g·mol</w:t>
      </w:r>
      <w:r w:rsidRPr="002E4E84">
        <w:rPr>
          <w:rFonts w:ascii="Times New Roman" w:hAnsi="Times New Roman" w:cs="Times New Roman"/>
          <w:sz w:val="24"/>
          <w:szCs w:val="24"/>
          <w:vertAlign w:val="superscript"/>
        </w:rPr>
        <w:t>-1</w:t>
      </w:r>
      <w:r w:rsidR="00290E77" w:rsidRPr="002E4E84">
        <w:rPr>
          <w:rFonts w:ascii="Times New Roman" w:hAnsi="Times New Roman" w:cs="Times New Roman"/>
          <w:sz w:val="24"/>
          <w:szCs w:val="24"/>
        </w:rPr>
        <w:t>, 98%</w:t>
      </w:r>
      <w:r w:rsidRPr="002E4E84">
        <w:rPr>
          <w:rFonts w:ascii="Times New Roman" w:hAnsi="Times New Roman" w:cs="Times New Roman"/>
          <w:sz w:val="24"/>
          <w:szCs w:val="24"/>
        </w:rPr>
        <w:t>), 1-(3-dimethylaminopropyl)-3-ethylcarbodiimide (EDC</w:t>
      </w:r>
      <w:r w:rsidR="001B77AD" w:rsidRPr="002E4E84">
        <w:rPr>
          <w:rFonts w:ascii="Times New Roman" w:hAnsi="Times New Roman" w:cs="Times New Roman"/>
          <w:sz w:val="24"/>
          <w:szCs w:val="24"/>
        </w:rPr>
        <w:t>, 98%</w:t>
      </w:r>
      <w:r w:rsidRPr="002E4E84">
        <w:rPr>
          <w:rFonts w:ascii="Times New Roman" w:hAnsi="Times New Roman" w:cs="Times New Roman"/>
          <w:sz w:val="24"/>
          <w:szCs w:val="24"/>
        </w:rPr>
        <w:t>), 4-dimethylaminopyridine (DMAP</w:t>
      </w:r>
      <w:r w:rsidR="001A34D5" w:rsidRPr="002E4E84">
        <w:rPr>
          <w:rFonts w:ascii="Times New Roman" w:hAnsi="Times New Roman" w:cs="Times New Roman"/>
          <w:sz w:val="24"/>
          <w:szCs w:val="24"/>
        </w:rPr>
        <w:t>, 99%</w:t>
      </w:r>
      <w:r w:rsidRPr="002E4E84">
        <w:rPr>
          <w:rFonts w:ascii="Times New Roman" w:hAnsi="Times New Roman" w:cs="Times New Roman"/>
          <w:sz w:val="24"/>
          <w:szCs w:val="24"/>
        </w:rPr>
        <w:t>), ruthenium(III) chloride (RuCl</w:t>
      </w:r>
      <w:r w:rsidRPr="002E4E84">
        <w:rPr>
          <w:rFonts w:ascii="Times New Roman" w:hAnsi="Times New Roman" w:cs="Times New Roman"/>
          <w:sz w:val="24"/>
          <w:szCs w:val="24"/>
          <w:vertAlign w:val="subscript"/>
        </w:rPr>
        <w:t>3</w:t>
      </w:r>
      <w:r w:rsidRPr="002E4E84">
        <w:rPr>
          <w:rFonts w:ascii="Times New Roman" w:hAnsi="Times New Roman" w:cs="Times New Roman"/>
          <w:sz w:val="24"/>
          <w:szCs w:val="24"/>
        </w:rPr>
        <w:t>,</w:t>
      </w:r>
      <w:r w:rsidR="003614AC" w:rsidRPr="002E4E84">
        <w:rPr>
          <w:rFonts w:ascii="Times New Roman" w:hAnsi="Times New Roman" w:cs="Times New Roman"/>
          <w:sz w:val="24"/>
          <w:szCs w:val="24"/>
        </w:rPr>
        <w:t xml:space="preserve"> </w:t>
      </w:r>
      <w:r w:rsidR="00C81EE9" w:rsidRPr="002E4E84">
        <w:rPr>
          <w:rFonts w:ascii="Times New Roman" w:hAnsi="Times New Roman" w:cs="Times New Roman"/>
          <w:sz w:val="24"/>
          <w:szCs w:val="24"/>
        </w:rPr>
        <w:t>99.99%</w:t>
      </w:r>
      <w:r w:rsidR="003614AC" w:rsidRPr="002E4E84">
        <w:rPr>
          <w:rFonts w:ascii="Times New Roman" w:hAnsi="Times New Roman" w:cs="Times New Roman"/>
          <w:sz w:val="24"/>
          <w:szCs w:val="24"/>
        </w:rPr>
        <w:t>),</w:t>
      </w:r>
      <w:r w:rsidRPr="002E4E84">
        <w:rPr>
          <w:rFonts w:ascii="Times New Roman" w:hAnsi="Times New Roman" w:cs="Times New Roman"/>
          <w:sz w:val="24"/>
          <w:szCs w:val="24"/>
        </w:rPr>
        <w:t xml:space="preserve"> sodium periodate (NaIO</w:t>
      </w:r>
      <w:r w:rsidRPr="002E4E84">
        <w:rPr>
          <w:rFonts w:ascii="Times New Roman" w:hAnsi="Times New Roman" w:cs="Times New Roman"/>
          <w:sz w:val="24"/>
          <w:szCs w:val="24"/>
          <w:vertAlign w:val="subscript"/>
        </w:rPr>
        <w:t>4</w:t>
      </w:r>
      <w:r w:rsidRPr="002E4E84">
        <w:rPr>
          <w:rFonts w:ascii="Times New Roman" w:hAnsi="Times New Roman" w:cs="Times New Roman"/>
          <w:sz w:val="24"/>
          <w:szCs w:val="24"/>
        </w:rPr>
        <w:t>,</w:t>
      </w:r>
      <w:r w:rsidR="00D272C2" w:rsidRPr="002E4E84">
        <w:rPr>
          <w:rFonts w:ascii="Times New Roman" w:hAnsi="Times New Roman" w:cs="Times New Roman"/>
          <w:sz w:val="24"/>
          <w:szCs w:val="24"/>
        </w:rPr>
        <w:t xml:space="preserve"> 98%),</w:t>
      </w:r>
      <w:r w:rsidRPr="002E4E84">
        <w:rPr>
          <w:rFonts w:ascii="Times New Roman" w:hAnsi="Times New Roman" w:cs="Times New Roman"/>
          <w:sz w:val="24"/>
          <w:szCs w:val="24"/>
        </w:rPr>
        <w:t xml:space="preserve"> acrylamide</w:t>
      </w:r>
      <w:r w:rsidR="004F1538" w:rsidRPr="002E4E84">
        <w:rPr>
          <w:rFonts w:ascii="Times New Roman" w:hAnsi="Times New Roman" w:cs="Times New Roman"/>
          <w:sz w:val="24"/>
          <w:szCs w:val="24"/>
        </w:rPr>
        <w:t xml:space="preserve"> (99.9%)</w:t>
      </w:r>
      <w:r w:rsidRPr="002E4E84">
        <w:rPr>
          <w:rFonts w:ascii="Times New Roman" w:hAnsi="Times New Roman" w:cs="Times New Roman"/>
          <w:sz w:val="24"/>
          <w:szCs w:val="24"/>
        </w:rPr>
        <w:t>, N,N′-</w:t>
      </w:r>
      <w:proofErr w:type="spellStart"/>
      <w:r w:rsidRPr="002E4E84">
        <w:rPr>
          <w:rFonts w:ascii="Times New Roman" w:hAnsi="Times New Roman" w:cs="Times New Roman"/>
          <w:sz w:val="24"/>
          <w:szCs w:val="24"/>
        </w:rPr>
        <w:t>methylenebisacrylamide</w:t>
      </w:r>
      <w:proofErr w:type="spellEnd"/>
      <w:r w:rsidRPr="002E4E84">
        <w:rPr>
          <w:rFonts w:ascii="Times New Roman" w:hAnsi="Times New Roman" w:cs="Times New Roman"/>
          <w:sz w:val="24"/>
          <w:szCs w:val="24"/>
        </w:rPr>
        <w:t xml:space="preserve"> (MBA</w:t>
      </w:r>
      <w:r w:rsidR="005E3D78" w:rsidRPr="002E4E84">
        <w:rPr>
          <w:rFonts w:ascii="Times New Roman" w:hAnsi="Times New Roman" w:cs="Times New Roman"/>
          <w:sz w:val="24"/>
          <w:szCs w:val="24"/>
        </w:rPr>
        <w:t xml:space="preserve">, </w:t>
      </w:r>
      <w:r w:rsidR="00E44C98" w:rsidRPr="002E4E84">
        <w:rPr>
          <w:rFonts w:ascii="Times New Roman" w:hAnsi="Times New Roman" w:cs="Times New Roman"/>
          <w:sz w:val="24"/>
          <w:szCs w:val="24"/>
        </w:rPr>
        <w:t>≥</w:t>
      </w:r>
      <w:r w:rsidR="00CA5E6D" w:rsidRPr="002E4E84">
        <w:rPr>
          <w:rFonts w:ascii="Times New Roman" w:hAnsi="Times New Roman" w:cs="Times New Roman"/>
          <w:sz w:val="24"/>
          <w:szCs w:val="24"/>
        </w:rPr>
        <w:t xml:space="preserve"> </w:t>
      </w:r>
      <w:r w:rsidR="005E3D78" w:rsidRPr="002E4E84">
        <w:rPr>
          <w:rFonts w:ascii="Times New Roman" w:hAnsi="Times New Roman" w:cs="Times New Roman"/>
          <w:sz w:val="24"/>
          <w:szCs w:val="24"/>
        </w:rPr>
        <w:t>99%</w:t>
      </w:r>
      <w:r w:rsidRPr="002E4E84">
        <w:rPr>
          <w:rFonts w:ascii="Times New Roman" w:hAnsi="Times New Roman" w:cs="Times New Roman"/>
          <w:sz w:val="24"/>
          <w:szCs w:val="24"/>
        </w:rPr>
        <w:t>), ammonium persulfate (APS</w:t>
      </w:r>
      <w:r w:rsidR="00E44C98" w:rsidRPr="002E4E84">
        <w:rPr>
          <w:rFonts w:ascii="Times New Roman" w:hAnsi="Times New Roman" w:cs="Times New Roman"/>
          <w:sz w:val="24"/>
          <w:szCs w:val="24"/>
        </w:rPr>
        <w:t>, ≥ 99%</w:t>
      </w:r>
      <w:r w:rsidRPr="002E4E84">
        <w:rPr>
          <w:rFonts w:ascii="Times New Roman" w:hAnsi="Times New Roman" w:cs="Times New Roman"/>
          <w:sz w:val="24"/>
          <w:szCs w:val="24"/>
        </w:rPr>
        <w:t>), and N,N,N′,N′-</w:t>
      </w:r>
      <w:proofErr w:type="spellStart"/>
      <w:r w:rsidRPr="002E4E84">
        <w:rPr>
          <w:rFonts w:ascii="Times New Roman" w:hAnsi="Times New Roman" w:cs="Times New Roman"/>
          <w:sz w:val="24"/>
          <w:szCs w:val="24"/>
        </w:rPr>
        <w:t>tetramethylethylenediamine</w:t>
      </w:r>
      <w:proofErr w:type="spellEnd"/>
      <w:r w:rsidRPr="002E4E84">
        <w:rPr>
          <w:rFonts w:ascii="Times New Roman" w:hAnsi="Times New Roman" w:cs="Times New Roman"/>
          <w:sz w:val="24"/>
          <w:szCs w:val="24"/>
        </w:rPr>
        <w:t xml:space="preserve"> (TEMED</w:t>
      </w:r>
      <w:r w:rsidR="009216E5" w:rsidRPr="002E4E84">
        <w:rPr>
          <w:rFonts w:ascii="Times New Roman" w:hAnsi="Times New Roman" w:cs="Times New Roman"/>
          <w:sz w:val="24"/>
          <w:szCs w:val="24"/>
        </w:rPr>
        <w:t>, 99%</w:t>
      </w:r>
      <w:r w:rsidRPr="002E4E84">
        <w:rPr>
          <w:rFonts w:ascii="Times New Roman" w:hAnsi="Times New Roman" w:cs="Times New Roman"/>
          <w:sz w:val="24"/>
          <w:szCs w:val="24"/>
        </w:rPr>
        <w:t xml:space="preserve">) were purchased from ​​Alfa </w:t>
      </w:r>
      <w:proofErr w:type="spellStart"/>
      <w:r w:rsidRPr="002E4E84">
        <w:rPr>
          <w:rFonts w:ascii="Times New Roman" w:hAnsi="Times New Roman" w:cs="Times New Roman"/>
          <w:sz w:val="24"/>
          <w:szCs w:val="24"/>
        </w:rPr>
        <w:t>Aesar</w:t>
      </w:r>
      <w:proofErr w:type="spellEnd"/>
      <w:r w:rsidRPr="002E4E84">
        <w:rPr>
          <w:rFonts w:ascii="Times New Roman" w:hAnsi="Times New Roman" w:cs="Times New Roman"/>
          <w:sz w:val="24"/>
          <w:szCs w:val="24"/>
        </w:rPr>
        <w:t>​​ (</w:t>
      </w:r>
      <w:proofErr w:type="spellStart"/>
      <w:r w:rsidRPr="002E4E84">
        <w:rPr>
          <w:rFonts w:ascii="Times New Roman" w:hAnsi="Times New Roman" w:cs="Times New Roman"/>
          <w:sz w:val="24"/>
          <w:szCs w:val="24"/>
        </w:rPr>
        <w:t>Thermo</w:t>
      </w:r>
      <w:proofErr w:type="spellEnd"/>
      <w:r w:rsidRPr="002E4E84">
        <w:rPr>
          <w:rFonts w:ascii="Times New Roman" w:hAnsi="Times New Roman" w:cs="Times New Roman"/>
          <w:sz w:val="24"/>
          <w:szCs w:val="24"/>
        </w:rPr>
        <w:t xml:space="preserve"> Fisher Scientific, USA). Metal chloride salts (e.g., NaCl,</w:t>
      </w:r>
      <w:r w:rsidR="00E2425F" w:rsidRPr="002E4E84">
        <w:rPr>
          <w:rFonts w:ascii="Times New Roman" w:hAnsi="Times New Roman" w:cs="Times New Roman"/>
          <w:sz w:val="24"/>
          <w:szCs w:val="24"/>
        </w:rPr>
        <w:t xml:space="preserve"> ≥ 99.8%;</w:t>
      </w:r>
      <w:r w:rsidRPr="002E4E84">
        <w:rPr>
          <w:rFonts w:ascii="Times New Roman" w:hAnsi="Times New Roman" w:cs="Times New Roman"/>
          <w:sz w:val="24"/>
          <w:szCs w:val="24"/>
        </w:rPr>
        <w:t xml:space="preserve"> </w:t>
      </w:r>
      <w:proofErr w:type="spellStart"/>
      <w:r w:rsidRPr="002E4E84">
        <w:rPr>
          <w:rFonts w:ascii="Times New Roman" w:hAnsi="Times New Roman" w:cs="Times New Roman"/>
          <w:sz w:val="24"/>
          <w:szCs w:val="24"/>
        </w:rPr>
        <w:t>KCl</w:t>
      </w:r>
      <w:proofErr w:type="spellEnd"/>
      <w:r w:rsidR="00E2425F" w:rsidRPr="002E4E84">
        <w:rPr>
          <w:rFonts w:ascii="Times New Roman" w:hAnsi="Times New Roman" w:cs="Times New Roman"/>
          <w:sz w:val="24"/>
          <w:szCs w:val="24"/>
        </w:rPr>
        <w:t xml:space="preserve">, </w:t>
      </w:r>
      <w:r w:rsidR="004B267F" w:rsidRPr="002E4E84">
        <w:rPr>
          <w:rFonts w:ascii="Times New Roman" w:hAnsi="Times New Roman" w:cs="Times New Roman"/>
          <w:sz w:val="24"/>
          <w:szCs w:val="24"/>
        </w:rPr>
        <w:t>≥ 99.8%</w:t>
      </w:r>
      <w:r w:rsidRPr="002E4E84">
        <w:rPr>
          <w:rFonts w:ascii="Times New Roman" w:hAnsi="Times New Roman" w:cs="Times New Roman"/>
          <w:sz w:val="24"/>
          <w:szCs w:val="24"/>
        </w:rPr>
        <w:t>), hydrochloric acid (HCl, 37%), potassium hydroxide (KOH</w:t>
      </w:r>
      <w:r w:rsidR="00BE288E" w:rsidRPr="002E4E84">
        <w:rPr>
          <w:rFonts w:ascii="Times New Roman" w:hAnsi="Times New Roman" w:cs="Times New Roman"/>
          <w:sz w:val="24"/>
          <w:szCs w:val="24"/>
        </w:rPr>
        <w:t>, ≥ 99.99%</w:t>
      </w:r>
      <w:r w:rsidRPr="002E4E84">
        <w:rPr>
          <w:rFonts w:ascii="Times New Roman" w:hAnsi="Times New Roman" w:cs="Times New Roman"/>
          <w:sz w:val="24"/>
          <w:szCs w:val="24"/>
        </w:rPr>
        <w:t xml:space="preserve">), </w:t>
      </w:r>
      <w:r w:rsidR="00D2799F" w:rsidRPr="002E4E84">
        <w:rPr>
          <w:rFonts w:ascii="Times New Roman" w:hAnsi="Times New Roman" w:cs="Times New Roman"/>
          <w:sz w:val="24"/>
          <w:szCs w:val="24"/>
        </w:rPr>
        <w:t>methylene blue (MB</w:t>
      </w:r>
      <w:r w:rsidR="00432DA6" w:rsidRPr="002E4E84">
        <w:rPr>
          <w:rFonts w:ascii="Times New Roman" w:hAnsi="Times New Roman" w:cs="Times New Roman"/>
          <w:sz w:val="24"/>
          <w:szCs w:val="24"/>
        </w:rPr>
        <w:t>, ≥ 70%</w:t>
      </w:r>
      <w:r w:rsidR="00D2799F" w:rsidRPr="002E4E84">
        <w:rPr>
          <w:rFonts w:ascii="Times New Roman" w:hAnsi="Times New Roman" w:cs="Times New Roman"/>
          <w:sz w:val="24"/>
          <w:szCs w:val="24"/>
        </w:rPr>
        <w:t>)</w:t>
      </w:r>
      <w:r w:rsidR="00432DA6" w:rsidRPr="002E4E84">
        <w:rPr>
          <w:rFonts w:ascii="Times New Roman" w:hAnsi="Times New Roman" w:cs="Times New Roman"/>
          <w:sz w:val="24"/>
          <w:szCs w:val="24"/>
        </w:rPr>
        <w:t>,</w:t>
      </w:r>
      <w:r w:rsidR="00025222" w:rsidRPr="002E4E84">
        <w:rPr>
          <w:rFonts w:ascii="Times New Roman" w:hAnsi="Times New Roman" w:cs="Times New Roman"/>
          <w:sz w:val="24"/>
          <w:szCs w:val="24"/>
        </w:rPr>
        <w:t xml:space="preserve"> humic</w:t>
      </w:r>
      <w:r w:rsidR="00D97BE4" w:rsidRPr="002E4E84">
        <w:rPr>
          <w:rFonts w:ascii="Times New Roman" w:hAnsi="Times New Roman" w:cs="Times New Roman"/>
          <w:sz w:val="24"/>
          <w:szCs w:val="24"/>
        </w:rPr>
        <w:t xml:space="preserve"> acid (</w:t>
      </w:r>
      <w:r w:rsidR="003B00B5" w:rsidRPr="002E4E84">
        <w:rPr>
          <w:rFonts w:ascii="Times New Roman" w:hAnsi="Times New Roman" w:cs="Times New Roman"/>
          <w:sz w:val="24"/>
          <w:szCs w:val="24"/>
        </w:rPr>
        <w:t>HA,</w:t>
      </w:r>
      <w:r w:rsidR="00D97BE4" w:rsidRPr="002E4E84">
        <w:rPr>
          <w:rFonts w:ascii="Times New Roman" w:hAnsi="Times New Roman" w:cs="Times New Roman"/>
          <w:sz w:val="24"/>
          <w:szCs w:val="24"/>
        </w:rPr>
        <w:t xml:space="preserve"> ≥</w:t>
      </w:r>
      <w:r w:rsidR="00025222" w:rsidRPr="002E4E84">
        <w:rPr>
          <w:rFonts w:ascii="Times New Roman" w:hAnsi="Times New Roman" w:cs="Times New Roman"/>
          <w:sz w:val="24"/>
          <w:szCs w:val="24"/>
        </w:rPr>
        <w:t xml:space="preserve"> 9</w:t>
      </w:r>
      <w:r w:rsidR="003B00B5" w:rsidRPr="002E4E84">
        <w:rPr>
          <w:rFonts w:ascii="Times New Roman" w:hAnsi="Times New Roman" w:cs="Times New Roman"/>
          <w:sz w:val="24"/>
          <w:szCs w:val="24"/>
        </w:rPr>
        <w:t>9</w:t>
      </w:r>
      <w:r w:rsidR="00025222" w:rsidRPr="002E4E84">
        <w:rPr>
          <w:rFonts w:ascii="Times New Roman" w:hAnsi="Times New Roman" w:cs="Times New Roman"/>
          <w:sz w:val="24"/>
          <w:szCs w:val="24"/>
        </w:rPr>
        <w:t>%</w:t>
      </w:r>
      <w:r w:rsidR="00D97BE4" w:rsidRPr="002E4E84">
        <w:rPr>
          <w:rFonts w:ascii="Times New Roman" w:hAnsi="Times New Roman" w:cs="Times New Roman"/>
          <w:sz w:val="24"/>
          <w:szCs w:val="24"/>
        </w:rPr>
        <w:t>),</w:t>
      </w:r>
      <w:r w:rsidR="00082268" w:rsidRPr="002E4E84">
        <w:rPr>
          <w:rFonts w:ascii="Times New Roman" w:hAnsi="Times New Roman" w:cs="Times New Roman"/>
          <w:sz w:val="24"/>
          <w:szCs w:val="24"/>
        </w:rPr>
        <w:t xml:space="preserve"> sodium alginate</w:t>
      </w:r>
      <w:r w:rsidR="001B5D49" w:rsidRPr="002E4E84">
        <w:rPr>
          <w:rFonts w:ascii="Times New Roman" w:hAnsi="Times New Roman" w:cs="Times New Roman"/>
          <w:sz w:val="24"/>
          <w:szCs w:val="24"/>
        </w:rPr>
        <w:t xml:space="preserve"> (SA</w:t>
      </w:r>
      <w:r w:rsidR="007C0947" w:rsidRPr="002E4E84">
        <w:rPr>
          <w:rFonts w:ascii="Times New Roman" w:hAnsi="Times New Roman" w:cs="Times New Roman"/>
          <w:sz w:val="24"/>
          <w:szCs w:val="24"/>
        </w:rPr>
        <w:t>, 98%</w:t>
      </w:r>
      <w:r w:rsidR="001B5D49" w:rsidRPr="002E4E84">
        <w:rPr>
          <w:rFonts w:ascii="Times New Roman" w:hAnsi="Times New Roman" w:cs="Times New Roman"/>
          <w:sz w:val="24"/>
          <w:szCs w:val="24"/>
        </w:rPr>
        <w:t>)</w:t>
      </w:r>
      <w:r w:rsidR="007C0947" w:rsidRPr="002E4E84">
        <w:rPr>
          <w:rFonts w:ascii="Times New Roman" w:hAnsi="Times New Roman" w:cs="Times New Roman"/>
          <w:sz w:val="24"/>
          <w:szCs w:val="24"/>
        </w:rPr>
        <w:t>,</w:t>
      </w:r>
      <w:r w:rsidR="00713037" w:rsidRPr="002E4E84">
        <w:rPr>
          <w:rFonts w:ascii="Times New Roman" w:hAnsi="Times New Roman" w:cs="Times New Roman"/>
          <w:sz w:val="24"/>
          <w:szCs w:val="24"/>
        </w:rPr>
        <w:t xml:space="preserve"> sodium hypochlorite (</w:t>
      </w:r>
      <w:proofErr w:type="spellStart"/>
      <w:r w:rsidR="00713037" w:rsidRPr="002E4E84">
        <w:rPr>
          <w:rFonts w:ascii="Times New Roman" w:hAnsi="Times New Roman" w:cs="Times New Roman"/>
          <w:sz w:val="24"/>
          <w:szCs w:val="24"/>
        </w:rPr>
        <w:t>NaClO</w:t>
      </w:r>
      <w:proofErr w:type="spellEnd"/>
      <w:r w:rsidR="00713037" w:rsidRPr="002E4E84">
        <w:rPr>
          <w:rFonts w:ascii="Times New Roman" w:hAnsi="Times New Roman" w:cs="Times New Roman"/>
          <w:sz w:val="24"/>
          <w:szCs w:val="24"/>
        </w:rPr>
        <w:t xml:space="preserve">, </w:t>
      </w:r>
      <w:r w:rsidR="00D02E91" w:rsidRPr="002E4E84">
        <w:rPr>
          <w:rFonts w:ascii="Times New Roman" w:hAnsi="Times New Roman" w:cs="Times New Roman"/>
          <w:sz w:val="24"/>
          <w:szCs w:val="24"/>
        </w:rPr>
        <w:t>10</w:t>
      </w:r>
      <w:r w:rsidR="00713037" w:rsidRPr="002E4E84">
        <w:rPr>
          <w:rFonts w:ascii="Times New Roman" w:hAnsi="Times New Roman" w:cs="Times New Roman"/>
          <w:sz w:val="24"/>
          <w:szCs w:val="24"/>
        </w:rPr>
        <w:t>%),</w:t>
      </w:r>
      <w:r w:rsidR="007C0947" w:rsidRPr="002E4E84">
        <w:rPr>
          <w:rFonts w:ascii="Times New Roman" w:hAnsi="Times New Roman" w:cs="Times New Roman"/>
          <w:sz w:val="24"/>
          <w:szCs w:val="24"/>
        </w:rPr>
        <w:t xml:space="preserve"> </w:t>
      </w:r>
      <w:r w:rsidRPr="002E4E84">
        <w:rPr>
          <w:rFonts w:ascii="Times New Roman" w:hAnsi="Times New Roman" w:cs="Times New Roman"/>
          <w:sz w:val="24"/>
          <w:szCs w:val="24"/>
        </w:rPr>
        <w:t>deuterated solvents for NMR spectroscopy (e.g., D</w:t>
      </w:r>
      <w:r w:rsidRPr="002E4E84">
        <w:rPr>
          <w:rFonts w:ascii="Times New Roman" w:hAnsi="Times New Roman" w:cs="Times New Roman"/>
          <w:sz w:val="24"/>
          <w:szCs w:val="24"/>
          <w:vertAlign w:val="subscript"/>
        </w:rPr>
        <w:t>2</w:t>
      </w:r>
      <w:r w:rsidRPr="002E4E84">
        <w:rPr>
          <w:rFonts w:ascii="Times New Roman" w:hAnsi="Times New Roman" w:cs="Times New Roman"/>
          <w:sz w:val="24"/>
          <w:szCs w:val="24"/>
        </w:rPr>
        <w:t xml:space="preserve">O, </w:t>
      </w:r>
      <w:r w:rsidR="00BD2580" w:rsidRPr="002E4E84">
        <w:rPr>
          <w:rFonts w:ascii="Times New Roman" w:hAnsi="Times New Roman" w:cs="Times New Roman"/>
          <w:sz w:val="24"/>
          <w:szCs w:val="24"/>
        </w:rPr>
        <w:t xml:space="preserve">≥ 99.9 atom% D; </w:t>
      </w:r>
      <w:r w:rsidRPr="002E4E84">
        <w:rPr>
          <w:rFonts w:ascii="Times New Roman" w:hAnsi="Times New Roman" w:cs="Times New Roman"/>
          <w:sz w:val="24"/>
          <w:szCs w:val="24"/>
        </w:rPr>
        <w:t>CDCl</w:t>
      </w:r>
      <w:r w:rsidRPr="002E4E84">
        <w:rPr>
          <w:rFonts w:ascii="Times New Roman" w:hAnsi="Times New Roman" w:cs="Times New Roman"/>
          <w:sz w:val="24"/>
          <w:szCs w:val="24"/>
          <w:vertAlign w:val="subscript"/>
        </w:rPr>
        <w:t>3</w:t>
      </w:r>
      <w:r w:rsidR="00D7097C" w:rsidRPr="002E4E84">
        <w:rPr>
          <w:rFonts w:ascii="Times New Roman" w:hAnsi="Times New Roman" w:cs="Times New Roman"/>
          <w:sz w:val="24"/>
          <w:szCs w:val="24"/>
        </w:rPr>
        <w:t>, ≥ 99.8 atom% D)</w:t>
      </w:r>
      <w:r w:rsidR="006677D8" w:rsidRPr="002E4E84">
        <w:rPr>
          <w:rFonts w:ascii="Times New Roman" w:hAnsi="Times New Roman" w:cs="Times New Roman"/>
          <w:sz w:val="24"/>
          <w:szCs w:val="24"/>
        </w:rPr>
        <w:t xml:space="preserve">, and common solvents (e.g., toluene, ≥ 99.7%; acetone, </w:t>
      </w:r>
      <w:bookmarkStart w:id="4" w:name="_Hlk195567700"/>
      <w:r w:rsidR="006677D8" w:rsidRPr="002E4E84">
        <w:rPr>
          <w:rFonts w:ascii="Times New Roman" w:hAnsi="Times New Roman" w:cs="Times New Roman"/>
          <w:sz w:val="24"/>
          <w:szCs w:val="24"/>
        </w:rPr>
        <w:t>≥ 99.5%</w:t>
      </w:r>
      <w:bookmarkEnd w:id="4"/>
      <w:r w:rsidR="006677D8" w:rsidRPr="002E4E84">
        <w:rPr>
          <w:rFonts w:ascii="Times New Roman" w:hAnsi="Times New Roman" w:cs="Times New Roman"/>
          <w:sz w:val="24"/>
          <w:szCs w:val="24"/>
        </w:rPr>
        <w:t>; ethanol ≥ 99.5%)</w:t>
      </w:r>
      <w:r w:rsidRPr="002E4E84">
        <w:rPr>
          <w:rFonts w:ascii="Times New Roman" w:hAnsi="Times New Roman" w:cs="Times New Roman"/>
          <w:sz w:val="24"/>
          <w:szCs w:val="24"/>
        </w:rPr>
        <w:t xml:space="preserve"> were obtained from ​​Aladdin Biochemical Technology Co., Ltd.​​ (Shanghai, China). Ultrapure water​​ was obtained from a ​​Milli-Q Advantage A10 water purification system​​ (</w:t>
      </w:r>
      <w:proofErr w:type="spellStart"/>
      <w:r w:rsidRPr="002E4E84">
        <w:rPr>
          <w:rFonts w:ascii="Times New Roman" w:hAnsi="Times New Roman" w:cs="Times New Roman"/>
          <w:sz w:val="24"/>
          <w:szCs w:val="24"/>
        </w:rPr>
        <w:t>MilliporeSigma</w:t>
      </w:r>
      <w:proofErr w:type="spellEnd"/>
      <w:r w:rsidRPr="002E4E84">
        <w:rPr>
          <w:rFonts w:ascii="Times New Roman" w:hAnsi="Times New Roman" w:cs="Times New Roman"/>
          <w:sz w:val="24"/>
          <w:szCs w:val="24"/>
        </w:rPr>
        <w:t xml:space="preserve">, USA) with a resistivity of ​​18.2 </w:t>
      </w:r>
      <w:proofErr w:type="spellStart"/>
      <w:r w:rsidRPr="002E4E84">
        <w:rPr>
          <w:rFonts w:ascii="Times New Roman" w:hAnsi="Times New Roman" w:cs="Times New Roman"/>
          <w:sz w:val="24"/>
          <w:szCs w:val="24"/>
        </w:rPr>
        <w:t>MΩ·cm</w:t>
      </w:r>
      <w:proofErr w:type="spellEnd"/>
      <w:r w:rsidRPr="002E4E84">
        <w:rPr>
          <w:rFonts w:ascii="Times New Roman" w:hAnsi="Times New Roman" w:cs="Times New Roman"/>
          <w:sz w:val="24"/>
          <w:szCs w:val="24"/>
        </w:rPr>
        <w:t xml:space="preserve"> at 25 ℃.​​ All chemicals were used as received without further purification unless otherwise specified.</w:t>
      </w:r>
    </w:p>
    <w:p w14:paraId="05B5581E" w14:textId="77777777" w:rsidR="00735227" w:rsidRPr="002E4E84" w:rsidRDefault="00735227" w:rsidP="00D82EB5">
      <w:pPr>
        <w:spacing w:line="360" w:lineRule="auto"/>
        <w:rPr>
          <w:rFonts w:ascii="Times New Roman" w:hAnsi="Times New Roman" w:cs="Times New Roman"/>
          <w:sz w:val="24"/>
          <w:szCs w:val="24"/>
        </w:rPr>
      </w:pPr>
    </w:p>
    <w:p w14:paraId="60AF63BD" w14:textId="31F7D12F" w:rsidR="00735227" w:rsidRPr="002E4E84" w:rsidRDefault="00735227" w:rsidP="00735227">
      <w:pPr>
        <w:spacing w:line="360" w:lineRule="auto"/>
        <w:rPr>
          <w:rFonts w:ascii="Times New Roman" w:hAnsi="Times New Roman" w:cs="Times New Roman"/>
          <w:b/>
          <w:bCs/>
          <w:sz w:val="24"/>
          <w:szCs w:val="24"/>
        </w:rPr>
      </w:pPr>
      <w:r w:rsidRPr="002E4E84">
        <w:rPr>
          <w:rFonts w:ascii="Times New Roman" w:hAnsi="Times New Roman" w:cs="Times New Roman"/>
          <w:b/>
          <w:bCs/>
          <w:sz w:val="24"/>
          <w:szCs w:val="24"/>
        </w:rPr>
        <w:t>Preparation of crosslinked PEI nanosheets</w:t>
      </w:r>
    </w:p>
    <w:p w14:paraId="43924105" w14:textId="6CFA8101" w:rsidR="00735227" w:rsidRPr="002E4E84" w:rsidRDefault="00735227" w:rsidP="00735227">
      <w:pPr>
        <w:spacing w:line="360" w:lineRule="auto"/>
        <w:rPr>
          <w:rFonts w:ascii="Times New Roman" w:eastAsia="等线" w:hAnsi="Times New Roman" w:cs="Times New Roman"/>
          <w:bCs/>
          <w:sz w:val="24"/>
          <w:szCs w:val="24"/>
          <w14:ligatures w14:val="none"/>
        </w:rPr>
      </w:pPr>
      <w:r w:rsidRPr="002E4E84">
        <w:rPr>
          <w:rFonts w:ascii="Times New Roman" w:hAnsi="Times New Roman" w:cs="Times New Roman"/>
          <w:bCs/>
          <w:sz w:val="24"/>
          <w:szCs w:val="24"/>
        </w:rPr>
        <w:t>As the control experiment for SCHs, the introduction of crosslink agent (CC) was carried out under different situation. Typically, the h-PEI grafted membrane was immersed in ethanol for 10 min, so as to swell the PEI chains. The adjacent PEI chain overlap with each other and form continuous layer. Then, the membrane was immersed in a CC solution in ethanol</w:t>
      </w:r>
      <w:r w:rsidR="00E953C0" w:rsidRPr="002E4E84">
        <w:rPr>
          <w:rFonts w:ascii="Times New Roman" w:hAnsi="Times New Roman" w:cs="Times New Roman"/>
          <w:bCs/>
          <w:sz w:val="24"/>
          <w:szCs w:val="24"/>
        </w:rPr>
        <w:t xml:space="preserve"> (2 </w:t>
      </w:r>
      <w:proofErr w:type="spellStart"/>
      <w:r w:rsidR="00E953C0" w:rsidRPr="002E4E84">
        <w:rPr>
          <w:rFonts w:ascii="Times New Roman" w:hAnsi="Times New Roman" w:cs="Times New Roman"/>
          <w:bCs/>
          <w:sz w:val="24"/>
          <w:szCs w:val="24"/>
        </w:rPr>
        <w:t>wt</w:t>
      </w:r>
      <w:proofErr w:type="spellEnd"/>
      <w:r w:rsidR="00E953C0" w:rsidRPr="002E4E84">
        <w:rPr>
          <w:rFonts w:ascii="Times New Roman" w:hAnsi="Times New Roman" w:cs="Times New Roman"/>
          <w:bCs/>
          <w:sz w:val="24"/>
          <w:szCs w:val="24"/>
        </w:rPr>
        <w:t>%)</w:t>
      </w:r>
      <w:r w:rsidRPr="002E4E84">
        <w:rPr>
          <w:rFonts w:ascii="Times New Roman" w:hAnsi="Times New Roman" w:cs="Times New Roman"/>
          <w:bCs/>
          <w:sz w:val="24"/>
          <w:szCs w:val="24"/>
        </w:rPr>
        <w:t xml:space="preserve"> for 0.5 hours, ​interchain crosslinking</w:t>
      </w:r>
      <w:bookmarkStart w:id="5" w:name="_Hlk211790307"/>
      <w:r w:rsidRPr="002E4E84">
        <w:rPr>
          <w:rFonts w:ascii="Times New Roman" w:hAnsi="Times New Roman" w:cs="Times New Roman"/>
          <w:bCs/>
          <w:sz w:val="24"/>
          <w:szCs w:val="24"/>
        </w:rPr>
        <w:t xml:space="preserve"> occurred. The rest operations w</w:t>
      </w:r>
      <w:r w:rsidR="00E953C0" w:rsidRPr="002E4E84">
        <w:rPr>
          <w:rFonts w:ascii="Times New Roman" w:hAnsi="Times New Roman" w:cs="Times New Roman"/>
          <w:bCs/>
          <w:sz w:val="24"/>
          <w:szCs w:val="24"/>
        </w:rPr>
        <w:t>ere</w:t>
      </w:r>
      <w:r w:rsidRPr="002E4E84">
        <w:rPr>
          <w:rFonts w:ascii="Times New Roman" w:hAnsi="Times New Roman" w:cs="Times New Roman"/>
          <w:bCs/>
          <w:sz w:val="24"/>
          <w:szCs w:val="24"/>
        </w:rPr>
        <w:t xml:space="preserve"> similar with SCH preparation. </w:t>
      </w:r>
    </w:p>
    <w:bookmarkEnd w:id="5"/>
    <w:p w14:paraId="261D293A" w14:textId="77777777" w:rsidR="006D4DEC" w:rsidRPr="002E4E84" w:rsidRDefault="006D4DEC" w:rsidP="00D82EB5">
      <w:pPr>
        <w:spacing w:line="360" w:lineRule="auto"/>
        <w:rPr>
          <w:rFonts w:ascii="Times New Roman" w:hAnsi="Times New Roman" w:cs="Times New Roman"/>
          <w:b/>
          <w:bCs/>
          <w:sz w:val="24"/>
          <w:szCs w:val="24"/>
        </w:rPr>
      </w:pPr>
    </w:p>
    <w:p w14:paraId="6B21197D" w14:textId="03CF5F4A" w:rsidR="001537B6" w:rsidRPr="002E4E84" w:rsidRDefault="001537B6" w:rsidP="001537B6">
      <w:pPr>
        <w:spacing w:line="360" w:lineRule="auto"/>
        <w:rPr>
          <w:rFonts w:ascii="Times New Roman" w:hAnsi="Times New Roman" w:cs="Times New Roman"/>
          <w:b/>
          <w:bCs/>
          <w:sz w:val="24"/>
          <w:szCs w:val="24"/>
        </w:rPr>
      </w:pPr>
      <w:r w:rsidRPr="002E4E84">
        <w:rPr>
          <w:rFonts w:ascii="Times New Roman" w:hAnsi="Times New Roman" w:cs="Times New Roman"/>
          <w:b/>
          <w:bCs/>
          <w:sz w:val="24"/>
          <w:szCs w:val="24"/>
        </w:rPr>
        <w:lastRenderedPageBreak/>
        <w:t>Inductively coupled plasma mass spectrometry (ICP-MS)</w:t>
      </w:r>
    </w:p>
    <w:p w14:paraId="6FDBBE67" w14:textId="0F746A6B" w:rsidR="001537B6" w:rsidRPr="002E4E84" w:rsidRDefault="001537B6" w:rsidP="001537B6">
      <w:pPr>
        <w:spacing w:line="360" w:lineRule="auto"/>
        <w:rPr>
          <w:rFonts w:ascii="Times New Roman" w:hAnsi="Times New Roman" w:cs="Times New Roman"/>
          <w:sz w:val="24"/>
          <w:szCs w:val="24"/>
        </w:rPr>
      </w:pPr>
      <w:r w:rsidRPr="002E4E84">
        <w:rPr>
          <w:rFonts w:ascii="Times New Roman" w:hAnsi="Times New Roman" w:cs="Times New Roman"/>
          <w:sz w:val="24"/>
          <w:szCs w:val="24"/>
        </w:rPr>
        <w:t>Quantification of all ionic concentrations was performed using an Agilent 7800 ICP-MS system (Agilent Technologies, USA). The instrument was calibrated daily with a multi-element standard solution across a concentration range of 1-1000 μg·L</w:t>
      </w:r>
      <w:r w:rsidRPr="002E4E84">
        <w:rPr>
          <w:rFonts w:ascii="Times New Roman" w:hAnsi="Times New Roman" w:cs="Times New Roman"/>
          <w:sz w:val="24"/>
          <w:szCs w:val="24"/>
          <w:vertAlign w:val="superscript"/>
        </w:rPr>
        <w:t>-1</w:t>
      </w:r>
      <w:r w:rsidRPr="002E4E84">
        <w:rPr>
          <w:rFonts w:ascii="Times New Roman" w:hAnsi="Times New Roman" w:cs="Times New Roman"/>
          <w:sz w:val="24"/>
          <w:szCs w:val="24"/>
        </w:rPr>
        <w:t>.</w:t>
      </w:r>
    </w:p>
    <w:p w14:paraId="5C246822" w14:textId="7ED58E30" w:rsidR="001537B6" w:rsidRPr="002E4E84" w:rsidRDefault="001537B6" w:rsidP="001537B6">
      <w:pPr>
        <w:spacing w:line="360" w:lineRule="auto"/>
        <w:ind w:firstLineChars="100" w:firstLine="240"/>
        <w:rPr>
          <w:rFonts w:ascii="Times New Roman" w:hAnsi="Times New Roman" w:cs="Times New Roman"/>
          <w:sz w:val="24"/>
          <w:szCs w:val="24"/>
        </w:rPr>
      </w:pPr>
      <w:r w:rsidRPr="002E4E84">
        <w:rPr>
          <w:rFonts w:ascii="Times New Roman" w:hAnsi="Times New Roman" w:cs="Times New Roman"/>
          <w:sz w:val="24"/>
          <w:szCs w:val="24"/>
        </w:rPr>
        <w:t xml:space="preserve">The samples were prepared by filtration through a 0.22 </w:t>
      </w:r>
      <w:proofErr w:type="spellStart"/>
      <w:r w:rsidRPr="002E4E84">
        <w:rPr>
          <w:rFonts w:ascii="Times New Roman" w:hAnsi="Times New Roman" w:cs="Times New Roman"/>
          <w:sz w:val="24"/>
          <w:szCs w:val="24"/>
        </w:rPr>
        <w:t>μm</w:t>
      </w:r>
      <w:proofErr w:type="spellEnd"/>
      <w:r w:rsidRPr="002E4E84">
        <w:rPr>
          <w:rFonts w:ascii="Times New Roman" w:hAnsi="Times New Roman" w:cs="Times New Roman"/>
          <w:sz w:val="24"/>
          <w:szCs w:val="24"/>
        </w:rPr>
        <w:t xml:space="preserve"> nylon syringe filters (Millipore </w:t>
      </w:r>
      <w:proofErr w:type="spellStart"/>
      <w:r w:rsidRPr="002E4E84">
        <w:rPr>
          <w:rFonts w:ascii="Times New Roman" w:hAnsi="Times New Roman" w:cs="Times New Roman"/>
          <w:sz w:val="24"/>
          <w:szCs w:val="24"/>
        </w:rPr>
        <w:t>Millex</w:t>
      </w:r>
      <w:proofErr w:type="spellEnd"/>
      <w:r w:rsidRPr="002E4E84">
        <w:rPr>
          <w:rFonts w:ascii="Times New Roman" w:hAnsi="Times New Roman" w:cs="Times New Roman"/>
          <w:sz w:val="24"/>
          <w:szCs w:val="24"/>
        </w:rPr>
        <w:t>-GV) to remove any potential particulate matter that could clog the introduction system.</w:t>
      </w:r>
      <w:r w:rsidRPr="002E4E84">
        <w:rPr>
          <w:rFonts w:ascii="Times New Roman" w:hAnsi="Times New Roman" w:cs="Times New Roman"/>
        </w:rPr>
        <w:t xml:space="preserve"> </w:t>
      </w:r>
      <w:r w:rsidRPr="002E4E84">
        <w:rPr>
          <w:rFonts w:ascii="Times New Roman" w:hAnsi="Times New Roman" w:cs="Times New Roman"/>
          <w:sz w:val="24"/>
          <w:szCs w:val="24"/>
        </w:rPr>
        <w:t>Subsequently, the filtered samples were appropriately diluted (10- to 50-fold) with a dilute acid solution (1% HNO</w:t>
      </w:r>
      <w:r w:rsidRPr="002E4E84">
        <w:rPr>
          <w:rFonts w:ascii="Times New Roman" w:hAnsi="Times New Roman" w:cs="Times New Roman"/>
          <w:sz w:val="24"/>
          <w:szCs w:val="24"/>
          <w:vertAlign w:val="subscript"/>
        </w:rPr>
        <w:t>3</w:t>
      </w:r>
      <w:r w:rsidRPr="002E4E84">
        <w:rPr>
          <w:rFonts w:ascii="Times New Roman" w:hAnsi="Times New Roman" w:cs="Times New Roman"/>
          <w:sz w:val="24"/>
          <w:szCs w:val="24"/>
        </w:rPr>
        <w:t>).</w:t>
      </w:r>
      <w:r w:rsidRPr="002E4E84">
        <w:rPr>
          <w:rFonts w:ascii="Times New Roman" w:hAnsi="Times New Roman" w:cs="Times New Roman"/>
        </w:rPr>
        <w:t xml:space="preserve"> </w:t>
      </w:r>
      <w:r w:rsidRPr="002E4E84">
        <w:rPr>
          <w:rFonts w:ascii="Times New Roman" w:hAnsi="Times New Roman" w:cs="Times New Roman"/>
          <w:sz w:val="24"/>
          <w:szCs w:val="24"/>
        </w:rPr>
        <w:t>Each prepared sample was measured three times. The method's accuracy was verified through the analysis of a certified reference material, with measured values agreeing with certified values within a 90-110% range. The short-term stability of the instrument during analysis was monitored by periodically analyzing a quality control standard, with the relative standard deviation of the measured values for the target elements being less than 5%.</w:t>
      </w:r>
    </w:p>
    <w:p w14:paraId="4D26F8BC" w14:textId="77777777" w:rsidR="001537B6" w:rsidRPr="002E4E84" w:rsidRDefault="001537B6" w:rsidP="00D82EB5">
      <w:pPr>
        <w:spacing w:line="360" w:lineRule="auto"/>
        <w:rPr>
          <w:rFonts w:ascii="Times New Roman" w:hAnsi="Times New Roman" w:cs="Times New Roman"/>
          <w:b/>
          <w:bCs/>
          <w:sz w:val="24"/>
          <w:szCs w:val="24"/>
        </w:rPr>
      </w:pPr>
    </w:p>
    <w:p w14:paraId="02DC7BF0" w14:textId="7AE006BD" w:rsidR="00247839" w:rsidRPr="002E4E84" w:rsidRDefault="00D4643F" w:rsidP="00D82EB5">
      <w:pPr>
        <w:spacing w:line="360" w:lineRule="auto"/>
        <w:rPr>
          <w:rFonts w:ascii="Times New Roman" w:hAnsi="Times New Roman" w:cs="Times New Roman"/>
          <w:b/>
          <w:bCs/>
          <w:sz w:val="24"/>
          <w:szCs w:val="24"/>
        </w:rPr>
      </w:pPr>
      <w:r w:rsidRPr="002E4E84">
        <w:rPr>
          <w:rFonts w:ascii="Times New Roman" w:hAnsi="Times New Roman" w:cs="Times New Roman"/>
          <w:b/>
          <w:bCs/>
          <w:sz w:val="24"/>
          <w:szCs w:val="24"/>
        </w:rPr>
        <w:t>Dynamic light scattering</w:t>
      </w:r>
      <w:r w:rsidR="001537B6" w:rsidRPr="002E4E84">
        <w:rPr>
          <w:rFonts w:ascii="Times New Roman" w:hAnsi="Times New Roman" w:cs="Times New Roman"/>
          <w:b/>
          <w:bCs/>
          <w:sz w:val="24"/>
          <w:szCs w:val="24"/>
        </w:rPr>
        <w:t xml:space="preserve"> (DLS)</w:t>
      </w:r>
    </w:p>
    <w:p w14:paraId="55AD1B3C" w14:textId="3AEE7B14" w:rsidR="00EF1E2B" w:rsidRPr="002E4E84" w:rsidRDefault="00D4643F" w:rsidP="00D82EB5">
      <w:pPr>
        <w:spacing w:line="360" w:lineRule="auto"/>
        <w:rPr>
          <w:rFonts w:ascii="Times New Roman" w:hAnsi="Times New Roman" w:cs="Times New Roman"/>
          <w:sz w:val="24"/>
          <w:szCs w:val="24"/>
        </w:rPr>
      </w:pPr>
      <w:r w:rsidRPr="002E4E84">
        <w:rPr>
          <w:rFonts w:ascii="Times New Roman" w:hAnsi="Times New Roman" w:cs="Times New Roman"/>
          <w:sz w:val="24"/>
          <w:szCs w:val="24"/>
        </w:rPr>
        <w:t xml:space="preserve">DLS measurements were performed on a Malvern </w:t>
      </w:r>
      <w:proofErr w:type="spellStart"/>
      <w:r w:rsidRPr="002E4E84">
        <w:rPr>
          <w:rFonts w:ascii="Times New Roman" w:hAnsi="Times New Roman" w:cs="Times New Roman"/>
          <w:sz w:val="24"/>
          <w:szCs w:val="24"/>
        </w:rPr>
        <w:t>Zetasizer</w:t>
      </w:r>
      <w:proofErr w:type="spellEnd"/>
      <w:r w:rsidRPr="002E4E84">
        <w:rPr>
          <w:rFonts w:ascii="Times New Roman" w:hAnsi="Times New Roman" w:cs="Times New Roman"/>
          <w:sz w:val="24"/>
          <w:szCs w:val="24"/>
        </w:rPr>
        <w:t xml:space="preserve"> Nano ZS90 system (Malvern </w:t>
      </w:r>
      <w:proofErr w:type="spellStart"/>
      <w:r w:rsidRPr="002E4E84">
        <w:rPr>
          <w:rFonts w:ascii="Times New Roman" w:hAnsi="Times New Roman" w:cs="Times New Roman"/>
          <w:sz w:val="24"/>
          <w:szCs w:val="24"/>
        </w:rPr>
        <w:t>Panalytical</w:t>
      </w:r>
      <w:proofErr w:type="spellEnd"/>
      <w:r w:rsidRPr="002E4E84">
        <w:rPr>
          <w:rFonts w:ascii="Times New Roman" w:hAnsi="Times New Roman" w:cs="Times New Roman"/>
          <w:sz w:val="24"/>
          <w:szCs w:val="24"/>
        </w:rPr>
        <w:t xml:space="preserve">, UK) equipped with a 633 nm He-Ne laser and Non-Invasive Backscatter (NIBS) optical configuration. Measurements were conducted at a fixed scattering angle of 173° with temperature maintained at 25.0 ± 0.1 ℃ using a Peltier temperature controller. The system was calibrated daily using certified polystyrene latex standards (60 nm diameter, Malvern </w:t>
      </w:r>
      <w:proofErr w:type="spellStart"/>
      <w:r w:rsidRPr="002E4E84">
        <w:rPr>
          <w:rFonts w:ascii="Times New Roman" w:hAnsi="Times New Roman" w:cs="Times New Roman"/>
          <w:sz w:val="24"/>
          <w:szCs w:val="24"/>
        </w:rPr>
        <w:t>Panalytical</w:t>
      </w:r>
      <w:proofErr w:type="spellEnd"/>
      <w:r w:rsidRPr="002E4E84">
        <w:rPr>
          <w:rFonts w:ascii="Times New Roman" w:hAnsi="Times New Roman" w:cs="Times New Roman"/>
          <w:sz w:val="24"/>
          <w:szCs w:val="24"/>
        </w:rPr>
        <w:t>) to ensure measurement accuracy within ± 1% for hydrodynamic diameter determination.</w:t>
      </w:r>
    </w:p>
    <w:p w14:paraId="5BF62E6F" w14:textId="18C52F70" w:rsidR="00EF1E2B" w:rsidRPr="002E4E84" w:rsidRDefault="00D4643F" w:rsidP="00D82EB5">
      <w:pPr>
        <w:spacing w:line="360" w:lineRule="auto"/>
        <w:ind w:firstLineChars="100" w:firstLine="240"/>
        <w:rPr>
          <w:rFonts w:ascii="Times New Roman" w:hAnsi="Times New Roman" w:cs="Times New Roman"/>
          <w:sz w:val="24"/>
          <w:szCs w:val="24"/>
        </w:rPr>
      </w:pPr>
      <w:r w:rsidRPr="002E4E84">
        <w:rPr>
          <w:rFonts w:ascii="Times New Roman" w:hAnsi="Times New Roman" w:cs="Times New Roman"/>
          <w:sz w:val="24"/>
          <w:szCs w:val="24"/>
        </w:rPr>
        <w:t xml:space="preserve">Samples were prepared by dissolving test materials in ultrapure water (18.2 </w:t>
      </w:r>
      <w:proofErr w:type="spellStart"/>
      <w:r w:rsidRPr="002E4E84">
        <w:rPr>
          <w:rFonts w:ascii="Times New Roman" w:hAnsi="Times New Roman" w:cs="Times New Roman"/>
          <w:sz w:val="24"/>
          <w:szCs w:val="24"/>
        </w:rPr>
        <w:t>MΩ·cm</w:t>
      </w:r>
      <w:proofErr w:type="spellEnd"/>
      <w:r w:rsidRPr="002E4E84">
        <w:rPr>
          <w:rFonts w:ascii="Times New Roman" w:hAnsi="Times New Roman" w:cs="Times New Roman"/>
          <w:sz w:val="24"/>
          <w:szCs w:val="24"/>
        </w:rPr>
        <w:t xml:space="preserve">, </w:t>
      </w:r>
      <w:proofErr w:type="spellStart"/>
      <w:r w:rsidRPr="002E4E84">
        <w:rPr>
          <w:rFonts w:ascii="Times New Roman" w:hAnsi="Times New Roman" w:cs="Times New Roman"/>
          <w:sz w:val="24"/>
          <w:szCs w:val="24"/>
        </w:rPr>
        <w:t>MilliporeSigma</w:t>
      </w:r>
      <w:proofErr w:type="spellEnd"/>
      <w:r w:rsidRPr="002E4E84">
        <w:rPr>
          <w:rFonts w:ascii="Times New Roman" w:hAnsi="Times New Roman" w:cs="Times New Roman"/>
          <w:sz w:val="24"/>
          <w:szCs w:val="24"/>
        </w:rPr>
        <w:t>) to achieve a final concentration of 1 mg·mL</w:t>
      </w:r>
      <w:r w:rsidRPr="002E4E84">
        <w:rPr>
          <w:rFonts w:ascii="Times New Roman" w:hAnsi="Times New Roman" w:cs="Times New Roman"/>
          <w:sz w:val="24"/>
          <w:szCs w:val="24"/>
          <w:vertAlign w:val="superscript"/>
        </w:rPr>
        <w:t>-1</w:t>
      </w:r>
      <w:r w:rsidRPr="002E4E84">
        <w:rPr>
          <w:rFonts w:ascii="Times New Roman" w:hAnsi="Times New Roman" w:cs="Times New Roman"/>
          <w:sz w:val="24"/>
          <w:szCs w:val="24"/>
        </w:rPr>
        <w:t xml:space="preserve">. Solutions were filtered through 0.22 </w:t>
      </w:r>
      <w:proofErr w:type="spellStart"/>
      <w:r w:rsidRPr="002E4E84">
        <w:rPr>
          <w:rFonts w:ascii="Times New Roman" w:hAnsi="Times New Roman" w:cs="Times New Roman"/>
          <w:sz w:val="24"/>
          <w:szCs w:val="24"/>
        </w:rPr>
        <w:t>μm</w:t>
      </w:r>
      <w:proofErr w:type="spellEnd"/>
      <w:r w:rsidRPr="002E4E84">
        <w:rPr>
          <w:rFonts w:ascii="Times New Roman" w:hAnsi="Times New Roman" w:cs="Times New Roman"/>
          <w:sz w:val="24"/>
          <w:szCs w:val="24"/>
        </w:rPr>
        <w:t xml:space="preserve"> PVDF syringe filters (Millipore </w:t>
      </w:r>
      <w:proofErr w:type="spellStart"/>
      <w:r w:rsidRPr="002E4E84">
        <w:rPr>
          <w:rFonts w:ascii="Times New Roman" w:hAnsi="Times New Roman" w:cs="Times New Roman"/>
          <w:sz w:val="24"/>
          <w:szCs w:val="24"/>
        </w:rPr>
        <w:t>Millex</w:t>
      </w:r>
      <w:proofErr w:type="spellEnd"/>
      <w:r w:rsidRPr="002E4E84">
        <w:rPr>
          <w:rFonts w:ascii="Times New Roman" w:hAnsi="Times New Roman" w:cs="Times New Roman"/>
          <w:sz w:val="24"/>
          <w:szCs w:val="24"/>
        </w:rPr>
        <w:t xml:space="preserve">-GV) to remove particulate contaminants and allowed to equilibrate thermally for 5 min prior to measurement. Three independent sample preparations were analyzed with 15 consecutive measurement runs (10 s integration time per run) performed for each replicate. Data analysis was performed using ZS </w:t>
      </w:r>
      <w:proofErr w:type="spellStart"/>
      <w:r w:rsidRPr="002E4E84">
        <w:rPr>
          <w:rFonts w:ascii="Times New Roman" w:hAnsi="Times New Roman" w:cs="Times New Roman"/>
          <w:sz w:val="24"/>
          <w:szCs w:val="24"/>
        </w:rPr>
        <w:t>Xplorer</w:t>
      </w:r>
      <w:proofErr w:type="spellEnd"/>
      <w:r w:rsidRPr="002E4E84">
        <w:rPr>
          <w:rFonts w:ascii="Times New Roman" w:hAnsi="Times New Roman" w:cs="Times New Roman"/>
          <w:sz w:val="24"/>
          <w:szCs w:val="24"/>
        </w:rPr>
        <w:t xml:space="preserve"> software (v3.4) employing the CONTIN algorithm for size distribution analysis.</w:t>
      </w:r>
    </w:p>
    <w:p w14:paraId="2F8690DF" w14:textId="77777777" w:rsidR="006D4DEC" w:rsidRPr="002E4E84" w:rsidRDefault="006D4DEC" w:rsidP="00D82EB5">
      <w:pPr>
        <w:spacing w:line="360" w:lineRule="auto"/>
        <w:rPr>
          <w:rFonts w:ascii="Times New Roman" w:hAnsi="Times New Roman" w:cs="Times New Roman"/>
          <w:b/>
          <w:bCs/>
          <w:sz w:val="24"/>
          <w:szCs w:val="24"/>
        </w:rPr>
      </w:pPr>
    </w:p>
    <w:p w14:paraId="0CD77480" w14:textId="0D9F5932" w:rsidR="00C53B90" w:rsidRPr="002E4E84" w:rsidRDefault="00D4643F" w:rsidP="00D82EB5">
      <w:pPr>
        <w:spacing w:line="360" w:lineRule="auto"/>
        <w:rPr>
          <w:rFonts w:ascii="Times New Roman" w:hAnsi="Times New Roman" w:cs="Times New Roman"/>
          <w:b/>
          <w:bCs/>
          <w:sz w:val="24"/>
          <w:szCs w:val="24"/>
        </w:rPr>
      </w:pPr>
      <w:r w:rsidRPr="002E4E84">
        <w:rPr>
          <w:rFonts w:ascii="Times New Roman" w:hAnsi="Times New Roman" w:cs="Times New Roman"/>
          <w:b/>
          <w:bCs/>
          <w:sz w:val="24"/>
          <w:szCs w:val="24"/>
        </w:rPr>
        <w:t>Nuclear Magnetic Resonance Spectroscopy</w:t>
      </w:r>
      <w:r w:rsidR="001537B6" w:rsidRPr="002E4E84">
        <w:rPr>
          <w:rFonts w:ascii="Times New Roman" w:hAnsi="Times New Roman" w:cs="Times New Roman"/>
          <w:b/>
          <w:bCs/>
          <w:sz w:val="24"/>
          <w:szCs w:val="24"/>
        </w:rPr>
        <w:t xml:space="preserve"> (NMR)</w:t>
      </w:r>
    </w:p>
    <w:p w14:paraId="41060CA6" w14:textId="35188BD5" w:rsidR="00C53B90" w:rsidRPr="002E4E84" w:rsidRDefault="00D4643F" w:rsidP="00D82EB5">
      <w:pPr>
        <w:spacing w:line="360" w:lineRule="auto"/>
        <w:rPr>
          <w:rFonts w:ascii="Times New Roman" w:hAnsi="Times New Roman" w:cs="Times New Roman"/>
          <w:sz w:val="24"/>
          <w:szCs w:val="24"/>
        </w:rPr>
      </w:pPr>
      <w:r w:rsidRPr="002E4E84">
        <w:rPr>
          <w:rFonts w:ascii="Times New Roman" w:hAnsi="Times New Roman" w:cs="Times New Roman"/>
          <w:sz w:val="24"/>
          <w:szCs w:val="24"/>
        </w:rPr>
        <w:t xml:space="preserve">High-resolution liquid-state </w:t>
      </w:r>
      <w:r w:rsidRPr="002E4E84">
        <w:rPr>
          <w:rFonts w:ascii="Times New Roman" w:hAnsi="Times New Roman" w:cs="Times New Roman"/>
          <w:sz w:val="24"/>
          <w:szCs w:val="24"/>
          <w:vertAlign w:val="superscript"/>
        </w:rPr>
        <w:t>1</w:t>
      </w:r>
      <w:r w:rsidRPr="002E4E84">
        <w:rPr>
          <w:rFonts w:ascii="Times New Roman" w:hAnsi="Times New Roman" w:cs="Times New Roman"/>
          <w:sz w:val="24"/>
          <w:szCs w:val="24"/>
        </w:rPr>
        <w:t xml:space="preserve">H and </w:t>
      </w:r>
      <w:r w:rsidRPr="002E4E84">
        <w:rPr>
          <w:rFonts w:ascii="Times New Roman" w:hAnsi="Times New Roman" w:cs="Times New Roman"/>
          <w:sz w:val="24"/>
          <w:szCs w:val="24"/>
          <w:vertAlign w:val="superscript"/>
        </w:rPr>
        <w:t>13</w:t>
      </w:r>
      <w:r w:rsidRPr="002E4E84">
        <w:rPr>
          <w:rFonts w:ascii="Times New Roman" w:hAnsi="Times New Roman" w:cs="Times New Roman"/>
          <w:sz w:val="24"/>
          <w:szCs w:val="24"/>
        </w:rPr>
        <w:t>C NMR spectroscopy was performed using Bruker Avance 400 MHz or Ascend 600 MHz spectrometers equipped with 5 mm broadband inverse (BBI) probes. All measurements were conducted under precise temperature regulation (25.0 ± 0.1</w:t>
      </w:r>
      <w:bookmarkStart w:id="6" w:name="_Hlk195456702"/>
      <w:r w:rsidRPr="002E4E84">
        <w:rPr>
          <w:rFonts w:ascii="Times New Roman" w:hAnsi="Times New Roman" w:cs="Times New Roman"/>
          <w:sz w:val="24"/>
          <w:szCs w:val="24"/>
        </w:rPr>
        <w:t xml:space="preserve"> ℃</w:t>
      </w:r>
      <w:bookmarkEnd w:id="6"/>
      <w:r w:rsidRPr="002E4E84">
        <w:rPr>
          <w:rFonts w:ascii="Times New Roman" w:hAnsi="Times New Roman" w:cs="Times New Roman"/>
          <w:sz w:val="24"/>
          <w:szCs w:val="24"/>
        </w:rPr>
        <w:t>) using BCU II cooling units. Magnetic field homogeneity was optimized through manual shimming (&lt; 0.6 Hz residual solvent peak width at 50% height, measured on deuterium lock signal). Relaxation delays (D1 = 15-30 s) were determined via inversion recovery experiments to exceed 10× the longitudinal relaxation time (T</w:t>
      </w:r>
      <w:r w:rsidRPr="002E4E84">
        <w:rPr>
          <w:rFonts w:ascii="Times New Roman" w:hAnsi="Times New Roman" w:cs="Times New Roman"/>
          <w:sz w:val="24"/>
          <w:szCs w:val="24"/>
          <w:vertAlign w:val="subscript"/>
        </w:rPr>
        <w:t>1</w:t>
      </w:r>
      <w:r w:rsidRPr="002E4E84">
        <w:rPr>
          <w:rFonts w:ascii="Times New Roman" w:hAnsi="Times New Roman" w:cs="Times New Roman"/>
          <w:sz w:val="24"/>
          <w:szCs w:val="24"/>
        </w:rPr>
        <w:t>) of slowest-relaxing nuclei, with extended delays (</w:t>
      </w:r>
      <w:bookmarkStart w:id="7" w:name="_Hlk195516185"/>
      <w:r w:rsidRPr="002E4E84">
        <w:rPr>
          <w:rFonts w:ascii="Times New Roman" w:hAnsi="Times New Roman" w:cs="Times New Roman"/>
          <w:sz w:val="24"/>
          <w:szCs w:val="24"/>
        </w:rPr>
        <w:t>≥ 15</w:t>
      </w:r>
      <w:bookmarkEnd w:id="7"/>
      <w:r w:rsidRPr="002E4E84">
        <w:rPr>
          <w:rFonts w:ascii="Times New Roman" w:hAnsi="Times New Roman" w:cs="Times New Roman"/>
          <w:sz w:val="24"/>
          <w:szCs w:val="24"/>
        </w:rPr>
        <w:t xml:space="preserve"> × T</w:t>
      </w:r>
      <w:r w:rsidRPr="002E4E84">
        <w:rPr>
          <w:rFonts w:ascii="Times New Roman" w:hAnsi="Times New Roman" w:cs="Times New Roman"/>
          <w:sz w:val="24"/>
          <w:szCs w:val="24"/>
          <w:vertAlign w:val="subscript"/>
        </w:rPr>
        <w:t>1</w:t>
      </w:r>
      <w:r w:rsidRPr="002E4E84">
        <w:rPr>
          <w:rFonts w:ascii="Times New Roman" w:hAnsi="Times New Roman" w:cs="Times New Roman"/>
          <w:sz w:val="24"/>
          <w:szCs w:val="24"/>
        </w:rPr>
        <w:t>) implemented for quantitative integration protocols. Signal acquisition employed 64K data points with digital resolution ≤ 0.25 Hz·pt</w:t>
      </w:r>
      <w:r w:rsidRPr="002E4E84">
        <w:rPr>
          <w:rFonts w:ascii="Times New Roman" w:hAnsi="Times New Roman" w:cs="Times New Roman"/>
          <w:sz w:val="24"/>
          <w:szCs w:val="24"/>
          <w:vertAlign w:val="superscript"/>
        </w:rPr>
        <w:t>-1</w:t>
      </w:r>
      <w:r w:rsidRPr="002E4E84">
        <w:rPr>
          <w:rFonts w:ascii="Times New Roman" w:hAnsi="Times New Roman" w:cs="Times New Roman"/>
          <w:sz w:val="24"/>
          <w:szCs w:val="24"/>
        </w:rPr>
        <w:t xml:space="preserve">. Fourier transformation utilized exponential line broadening (0.3 Hz) and automated phase correction. Quantitative analysis required minimum signal-to-noise ratios (S/N) of 1,000:1 for target resonances, verified through triplicate measurements. Instrument control and data processing were performed using </w:t>
      </w:r>
      <w:proofErr w:type="spellStart"/>
      <w:r w:rsidRPr="002E4E84">
        <w:rPr>
          <w:rFonts w:ascii="Times New Roman" w:hAnsi="Times New Roman" w:cs="Times New Roman"/>
          <w:sz w:val="24"/>
          <w:szCs w:val="24"/>
        </w:rPr>
        <w:t>MestReNova</w:t>
      </w:r>
      <w:proofErr w:type="spellEnd"/>
      <w:r w:rsidRPr="002E4E84">
        <w:rPr>
          <w:rFonts w:ascii="Times New Roman" w:hAnsi="Times New Roman" w:cs="Times New Roman"/>
          <w:sz w:val="24"/>
          <w:szCs w:val="24"/>
        </w:rPr>
        <w:t xml:space="preserve"> 14.0 software packages respectively.</w:t>
      </w:r>
    </w:p>
    <w:p w14:paraId="6DE3B0B7" w14:textId="77777777" w:rsidR="006D4DEC" w:rsidRPr="002E4E84" w:rsidRDefault="006D4DEC" w:rsidP="00D82EB5">
      <w:pPr>
        <w:spacing w:line="360" w:lineRule="auto"/>
        <w:rPr>
          <w:rFonts w:ascii="Times New Roman" w:hAnsi="Times New Roman" w:cs="Times New Roman"/>
          <w:b/>
          <w:bCs/>
          <w:sz w:val="24"/>
          <w:szCs w:val="24"/>
        </w:rPr>
      </w:pPr>
    </w:p>
    <w:p w14:paraId="3420E882" w14:textId="05806FEC" w:rsidR="007950BC" w:rsidRPr="002E4E84" w:rsidRDefault="00D4643F" w:rsidP="00D82EB5">
      <w:pPr>
        <w:spacing w:line="360" w:lineRule="auto"/>
        <w:rPr>
          <w:rFonts w:ascii="Times New Roman" w:hAnsi="Times New Roman" w:cs="Times New Roman"/>
          <w:b/>
          <w:bCs/>
          <w:sz w:val="24"/>
          <w:szCs w:val="24"/>
        </w:rPr>
      </w:pPr>
      <w:r w:rsidRPr="002E4E84">
        <w:rPr>
          <w:rFonts w:ascii="Times New Roman" w:hAnsi="Times New Roman" w:cs="Times New Roman"/>
          <w:b/>
          <w:bCs/>
          <w:sz w:val="24"/>
          <w:szCs w:val="24"/>
        </w:rPr>
        <w:t>Transmission electron microscopy</w:t>
      </w:r>
      <w:r w:rsidR="001537B6" w:rsidRPr="002E4E84">
        <w:rPr>
          <w:rFonts w:ascii="Times New Roman" w:hAnsi="Times New Roman" w:cs="Times New Roman"/>
          <w:b/>
          <w:bCs/>
          <w:sz w:val="24"/>
          <w:szCs w:val="24"/>
        </w:rPr>
        <w:t xml:space="preserve"> (TEM)</w:t>
      </w:r>
    </w:p>
    <w:p w14:paraId="1083787B" w14:textId="6B2A52E2" w:rsidR="00BF4A37" w:rsidRPr="002E4E84" w:rsidRDefault="00D4643F" w:rsidP="00D82EB5">
      <w:pPr>
        <w:spacing w:line="360" w:lineRule="auto"/>
        <w:rPr>
          <w:rFonts w:ascii="Times New Roman" w:hAnsi="Times New Roman" w:cs="Times New Roman"/>
          <w:sz w:val="24"/>
          <w:szCs w:val="24"/>
        </w:rPr>
      </w:pPr>
      <w:r w:rsidRPr="002E4E84">
        <w:rPr>
          <w:rFonts w:ascii="Times New Roman" w:hAnsi="Times New Roman" w:cs="Times New Roman"/>
          <w:sz w:val="24"/>
          <w:szCs w:val="24"/>
        </w:rPr>
        <w:t>TEM characterization was conducted using a JEOL JEM-2100 high-resolution transmission electron microscope equipped with a LaB</w:t>
      </w:r>
      <w:r w:rsidRPr="002E4E84">
        <w:rPr>
          <w:rFonts w:ascii="Times New Roman" w:hAnsi="Times New Roman" w:cs="Times New Roman"/>
          <w:sz w:val="24"/>
          <w:szCs w:val="24"/>
          <w:vertAlign w:val="subscript"/>
        </w:rPr>
        <w:t>6</w:t>
      </w:r>
      <w:r w:rsidRPr="002E4E84">
        <w:rPr>
          <w:rFonts w:ascii="Times New Roman" w:hAnsi="Times New Roman" w:cs="Times New Roman"/>
          <w:sz w:val="24"/>
          <w:szCs w:val="24"/>
        </w:rPr>
        <w:t xml:space="preserve"> thermionic electron source and Gatan OneView CMOS camera. Key instrument parameters were configured as follows: Acceleration voltage: 200 kV; Resolution: ≤ 0.19 nm.</w:t>
      </w:r>
    </w:p>
    <w:p w14:paraId="1EB1B3A5" w14:textId="43AD6C7E" w:rsidR="00BF4A37" w:rsidRPr="002E4E84" w:rsidRDefault="00D4643F" w:rsidP="00D82EB5">
      <w:pPr>
        <w:spacing w:line="360" w:lineRule="auto"/>
        <w:ind w:firstLineChars="100" w:firstLine="240"/>
        <w:rPr>
          <w:rFonts w:ascii="Times New Roman" w:hAnsi="Times New Roman" w:cs="Times New Roman"/>
          <w:sz w:val="24"/>
          <w:szCs w:val="24"/>
        </w:rPr>
      </w:pPr>
      <w:r w:rsidRPr="002E4E84">
        <w:rPr>
          <w:rFonts w:ascii="Times New Roman" w:hAnsi="Times New Roman" w:cs="Times New Roman"/>
          <w:sz w:val="24"/>
          <w:szCs w:val="24"/>
        </w:rPr>
        <w:t>Sample preparation involved dissolving the material in toluene via ultrasonic treatment for 1 min, followed by drop-casting the suspension onto a 200-mesh copper grid coated with amorphous carbon film. To enhance phase contrast for polymer matrix visualization, the specimen was exposed to ruthenium tetroxide (RuO</w:t>
      </w:r>
      <w:r w:rsidRPr="002E4E84">
        <w:rPr>
          <w:rFonts w:ascii="Times New Roman" w:hAnsi="Times New Roman" w:cs="Times New Roman"/>
          <w:sz w:val="24"/>
          <w:szCs w:val="24"/>
          <w:vertAlign w:val="subscript"/>
        </w:rPr>
        <w:t>4</w:t>
      </w:r>
      <w:r w:rsidRPr="002E4E84">
        <w:rPr>
          <w:rFonts w:ascii="Times New Roman" w:hAnsi="Times New Roman" w:cs="Times New Roman"/>
          <w:sz w:val="24"/>
          <w:szCs w:val="24"/>
        </w:rPr>
        <w:t>) vapor for 3 min in a sealed staining chamber prior to imaging. All observations were performed in bright-field TEM mode under low-electron-dose conditions to minimize beam-induced damage.</w:t>
      </w:r>
    </w:p>
    <w:p w14:paraId="280C88E9" w14:textId="77777777" w:rsidR="006D4DEC" w:rsidRPr="002E4E84" w:rsidRDefault="006D4DEC" w:rsidP="00D82EB5">
      <w:pPr>
        <w:spacing w:line="360" w:lineRule="auto"/>
        <w:rPr>
          <w:rFonts w:ascii="Times New Roman" w:hAnsi="Times New Roman" w:cs="Times New Roman"/>
          <w:b/>
          <w:bCs/>
          <w:sz w:val="24"/>
          <w:szCs w:val="24"/>
        </w:rPr>
      </w:pPr>
    </w:p>
    <w:p w14:paraId="6DC99071" w14:textId="63BEBF37" w:rsidR="00B47F77" w:rsidRPr="002E4E84" w:rsidRDefault="00B47F77" w:rsidP="00D82EB5">
      <w:pPr>
        <w:spacing w:line="360" w:lineRule="auto"/>
        <w:rPr>
          <w:rFonts w:ascii="Times New Roman" w:hAnsi="Times New Roman" w:cs="Times New Roman"/>
          <w:b/>
          <w:bCs/>
          <w:sz w:val="24"/>
          <w:szCs w:val="24"/>
        </w:rPr>
      </w:pPr>
      <w:r w:rsidRPr="002E4E84">
        <w:rPr>
          <w:rFonts w:ascii="Times New Roman" w:hAnsi="Times New Roman" w:cs="Times New Roman"/>
          <w:b/>
          <w:bCs/>
          <w:sz w:val="24"/>
          <w:szCs w:val="24"/>
        </w:rPr>
        <w:lastRenderedPageBreak/>
        <w:t>Gel Permeation Chromatography</w:t>
      </w:r>
      <w:r w:rsidR="001743FC" w:rsidRPr="002E4E84">
        <w:rPr>
          <w:rFonts w:ascii="Times New Roman" w:hAnsi="Times New Roman" w:cs="Times New Roman"/>
          <w:b/>
          <w:bCs/>
          <w:sz w:val="24"/>
          <w:szCs w:val="24"/>
        </w:rPr>
        <w:t xml:space="preserve"> (GPC)</w:t>
      </w:r>
    </w:p>
    <w:p w14:paraId="6F72BC30" w14:textId="206B41DF" w:rsidR="000210DD" w:rsidRPr="002E4E84" w:rsidRDefault="00E3216F" w:rsidP="000210DD">
      <w:pPr>
        <w:spacing w:line="360" w:lineRule="auto"/>
        <w:rPr>
          <w:rFonts w:ascii="Times New Roman" w:hAnsi="Times New Roman" w:cs="Times New Roman"/>
          <w:sz w:val="24"/>
          <w:szCs w:val="24"/>
        </w:rPr>
      </w:pPr>
      <w:r w:rsidRPr="002E4E84">
        <w:rPr>
          <w:rFonts w:ascii="Times New Roman" w:hAnsi="Times New Roman" w:cs="Times New Roman"/>
          <w:sz w:val="24"/>
          <w:szCs w:val="24"/>
        </w:rPr>
        <w:t>Molecular weight distributions of the polymer samples</w:t>
      </w:r>
      <w:r w:rsidR="00A42355" w:rsidRPr="002E4E84">
        <w:rPr>
          <w:rFonts w:ascii="Times New Roman" w:hAnsi="Times New Roman" w:cs="Times New Roman"/>
          <w:sz w:val="24"/>
          <w:szCs w:val="24"/>
        </w:rPr>
        <w:t xml:space="preserve"> (h-PEI and the detached SCHs)</w:t>
      </w:r>
      <w:r w:rsidRPr="002E4E84">
        <w:rPr>
          <w:rFonts w:ascii="Times New Roman" w:hAnsi="Times New Roman" w:cs="Times New Roman"/>
          <w:sz w:val="24"/>
          <w:szCs w:val="24"/>
        </w:rPr>
        <w:t xml:space="preserve"> were determined using an Agilent 1260 Infinity II GPC system equipped with a refractive index (RID) detector (G1362A)</w:t>
      </w:r>
      <w:r w:rsidR="00DD6024" w:rsidRPr="002E4E84">
        <w:rPr>
          <w:rFonts w:ascii="Times New Roman" w:hAnsi="Times New Roman" w:cs="Times New Roman"/>
          <w:sz w:val="24"/>
          <w:szCs w:val="24"/>
        </w:rPr>
        <w:t>.</w:t>
      </w:r>
      <w:r w:rsidRPr="002E4E84">
        <w:rPr>
          <w:rFonts w:ascii="Times New Roman" w:hAnsi="Times New Roman" w:cs="Times New Roman"/>
          <w:sz w:val="24"/>
          <w:szCs w:val="24"/>
        </w:rPr>
        <w:t xml:space="preserve"> </w:t>
      </w:r>
      <w:r w:rsidR="00DD6024" w:rsidRPr="002E4E84">
        <w:rPr>
          <w:rFonts w:ascii="Times New Roman" w:hAnsi="Times New Roman" w:cs="Times New Roman"/>
          <w:sz w:val="24"/>
          <w:szCs w:val="24"/>
        </w:rPr>
        <w:t>A series of hydrophilic GPC columns was used to ensure compatibility with the aqueous mobile phase</w:t>
      </w:r>
      <w:r w:rsidRPr="002E4E84">
        <w:rPr>
          <w:rFonts w:ascii="Times New Roman" w:hAnsi="Times New Roman" w:cs="Times New Roman"/>
          <w:sz w:val="24"/>
          <w:szCs w:val="24"/>
        </w:rPr>
        <w:t xml:space="preserve">. </w:t>
      </w:r>
      <w:r w:rsidR="000210DD" w:rsidRPr="002E4E84">
        <w:rPr>
          <w:rFonts w:ascii="Times New Roman" w:hAnsi="Times New Roman" w:cs="Times New Roman"/>
          <w:sz w:val="24"/>
          <w:szCs w:val="24"/>
        </w:rPr>
        <w:t>The system was operated with an aqueous mobile phase consisting of 0.1 M sodium nitrate (NaNO</w:t>
      </w:r>
      <w:r w:rsidR="000210DD" w:rsidRPr="002E4E84">
        <w:rPr>
          <w:rFonts w:ascii="Times New Roman" w:hAnsi="Times New Roman" w:cs="Times New Roman"/>
          <w:sz w:val="24"/>
          <w:szCs w:val="24"/>
          <w:vertAlign w:val="subscript"/>
        </w:rPr>
        <w:t>3</w:t>
      </w:r>
      <w:r w:rsidR="000210DD" w:rsidRPr="002E4E84">
        <w:rPr>
          <w:rFonts w:ascii="Times New Roman" w:hAnsi="Times New Roman" w:cs="Times New Roman"/>
          <w:sz w:val="24"/>
          <w:szCs w:val="24"/>
        </w:rPr>
        <w:t xml:space="preserve">) solution containing 0.05% sodium </w:t>
      </w:r>
      <w:proofErr w:type="spellStart"/>
      <w:r w:rsidR="000210DD" w:rsidRPr="002E4E84">
        <w:rPr>
          <w:rFonts w:ascii="Times New Roman" w:hAnsi="Times New Roman" w:cs="Times New Roman"/>
          <w:sz w:val="24"/>
          <w:szCs w:val="24"/>
        </w:rPr>
        <w:t>azide</w:t>
      </w:r>
      <w:proofErr w:type="spellEnd"/>
      <w:r w:rsidR="000210DD" w:rsidRPr="002E4E84">
        <w:rPr>
          <w:rFonts w:ascii="Times New Roman" w:hAnsi="Times New Roman" w:cs="Times New Roman"/>
          <w:sz w:val="24"/>
          <w:szCs w:val="24"/>
        </w:rPr>
        <w:t xml:space="preserve"> (NaN</w:t>
      </w:r>
      <w:r w:rsidR="000210DD" w:rsidRPr="002E4E84">
        <w:rPr>
          <w:rFonts w:ascii="Times New Roman" w:hAnsi="Times New Roman" w:cs="Times New Roman"/>
          <w:sz w:val="24"/>
          <w:szCs w:val="24"/>
          <w:vertAlign w:val="subscript"/>
        </w:rPr>
        <w:t>3</w:t>
      </w:r>
      <w:r w:rsidR="000210DD" w:rsidRPr="002E4E84">
        <w:rPr>
          <w:rFonts w:ascii="Times New Roman" w:hAnsi="Times New Roman" w:cs="Times New Roman"/>
          <w:sz w:val="24"/>
          <w:szCs w:val="24"/>
        </w:rPr>
        <w:t>) as a preservative, delivered at a constant flow rate of 1.0 mL·min</w:t>
      </w:r>
      <w:r w:rsidR="008643CB" w:rsidRPr="002E4E84">
        <w:rPr>
          <w:rFonts w:ascii="Times New Roman" w:hAnsi="Times New Roman" w:cs="Times New Roman"/>
          <w:sz w:val="24"/>
          <w:szCs w:val="24"/>
          <w:vertAlign w:val="superscript"/>
        </w:rPr>
        <w:t>-1</w:t>
      </w:r>
      <w:r w:rsidR="000210DD" w:rsidRPr="002E4E84">
        <w:rPr>
          <w:rFonts w:ascii="Times New Roman" w:hAnsi="Times New Roman" w:cs="Times New Roman"/>
          <w:sz w:val="24"/>
          <w:szCs w:val="24"/>
        </w:rPr>
        <w:t>. Column temperature was maintained at 30°C to ensure stability. Prior to analysis, the instrument was calibrated using narrow-dispersity polyethylene glycol (PEG) standards (molecular weight range: 1,000</w:t>
      </w:r>
      <w:r w:rsidR="008643CB" w:rsidRPr="002E4E84">
        <w:rPr>
          <w:rFonts w:ascii="Times New Roman" w:hAnsi="Times New Roman" w:cs="Times New Roman"/>
          <w:sz w:val="24"/>
          <w:szCs w:val="24"/>
        </w:rPr>
        <w:t>-</w:t>
      </w:r>
      <w:r w:rsidR="000210DD" w:rsidRPr="002E4E84">
        <w:rPr>
          <w:rFonts w:ascii="Times New Roman" w:hAnsi="Times New Roman" w:cs="Times New Roman"/>
          <w:sz w:val="24"/>
          <w:szCs w:val="24"/>
        </w:rPr>
        <w:t>500,000 Da) to establish a linear calibration curve. Samples were dissolved in the mobile phase at a concentration of 2</w:t>
      </w:r>
      <w:r w:rsidR="008643CB" w:rsidRPr="002E4E84">
        <w:rPr>
          <w:rFonts w:ascii="Times New Roman" w:hAnsi="Times New Roman" w:cs="Times New Roman"/>
          <w:sz w:val="24"/>
          <w:szCs w:val="24"/>
        </w:rPr>
        <w:t>-</w:t>
      </w:r>
      <w:r w:rsidR="000210DD" w:rsidRPr="002E4E84">
        <w:rPr>
          <w:rFonts w:ascii="Times New Roman" w:hAnsi="Times New Roman" w:cs="Times New Roman"/>
          <w:sz w:val="24"/>
          <w:szCs w:val="24"/>
        </w:rPr>
        <w:t>3 mg·mL</w:t>
      </w:r>
      <w:r w:rsidR="008643CB" w:rsidRPr="002E4E84">
        <w:rPr>
          <w:rFonts w:ascii="Times New Roman" w:hAnsi="Times New Roman" w:cs="Times New Roman"/>
          <w:sz w:val="24"/>
          <w:szCs w:val="24"/>
          <w:vertAlign w:val="superscript"/>
        </w:rPr>
        <w:t>-1</w:t>
      </w:r>
      <w:r w:rsidR="00306311" w:rsidRPr="002E4E84">
        <w:rPr>
          <w:rFonts w:ascii="Times New Roman" w:hAnsi="Times New Roman" w:cs="Times New Roman"/>
        </w:rPr>
        <w:t xml:space="preserve"> </w:t>
      </w:r>
      <w:r w:rsidR="00306311" w:rsidRPr="002E4E84">
        <w:rPr>
          <w:rFonts w:ascii="Times New Roman" w:hAnsi="Times New Roman" w:cs="Times New Roman"/>
          <w:sz w:val="24"/>
          <w:szCs w:val="24"/>
        </w:rPr>
        <w:t>under gentle agitation for 12 hours,</w:t>
      </w:r>
      <w:r w:rsidR="000210DD" w:rsidRPr="002E4E84">
        <w:rPr>
          <w:rFonts w:ascii="Times New Roman" w:hAnsi="Times New Roman" w:cs="Times New Roman"/>
          <w:sz w:val="24"/>
          <w:szCs w:val="24"/>
        </w:rPr>
        <w:t xml:space="preserve"> filtered through a 0.22 </w:t>
      </w:r>
      <w:proofErr w:type="spellStart"/>
      <w:r w:rsidR="000210DD" w:rsidRPr="002E4E84">
        <w:rPr>
          <w:rFonts w:ascii="Times New Roman" w:hAnsi="Times New Roman" w:cs="Times New Roman"/>
          <w:sz w:val="24"/>
          <w:szCs w:val="24"/>
        </w:rPr>
        <w:t>μm</w:t>
      </w:r>
      <w:proofErr w:type="spellEnd"/>
      <w:r w:rsidR="000210DD" w:rsidRPr="002E4E84">
        <w:rPr>
          <w:rFonts w:ascii="Times New Roman" w:hAnsi="Times New Roman" w:cs="Times New Roman"/>
          <w:sz w:val="24"/>
          <w:szCs w:val="24"/>
        </w:rPr>
        <w:t xml:space="preserve"> hydrophilic PVDF membrane, and injected with a volume of 100 </w:t>
      </w:r>
      <w:proofErr w:type="spellStart"/>
      <w:r w:rsidR="000210DD" w:rsidRPr="002E4E84">
        <w:rPr>
          <w:rFonts w:ascii="Times New Roman" w:hAnsi="Times New Roman" w:cs="Times New Roman"/>
          <w:sz w:val="24"/>
          <w:szCs w:val="24"/>
        </w:rPr>
        <w:t>μL</w:t>
      </w:r>
      <w:proofErr w:type="spellEnd"/>
      <w:r w:rsidR="000210DD" w:rsidRPr="002E4E84">
        <w:rPr>
          <w:rFonts w:ascii="Times New Roman" w:hAnsi="Times New Roman" w:cs="Times New Roman"/>
          <w:sz w:val="24"/>
          <w:szCs w:val="24"/>
        </w:rPr>
        <w:t>. Data acquisition and processing were performed using Agilent GPC/SEC software (v. 2.0).</w:t>
      </w:r>
    </w:p>
    <w:p w14:paraId="23CF9E7F" w14:textId="77777777" w:rsidR="00E3216F" w:rsidRPr="002E4E84" w:rsidRDefault="00E3216F" w:rsidP="00D82EB5">
      <w:pPr>
        <w:spacing w:line="360" w:lineRule="auto"/>
        <w:rPr>
          <w:rFonts w:ascii="Times New Roman" w:hAnsi="Times New Roman" w:cs="Times New Roman"/>
          <w:sz w:val="24"/>
          <w:szCs w:val="24"/>
        </w:rPr>
      </w:pPr>
    </w:p>
    <w:p w14:paraId="25586157" w14:textId="79A6E7F7" w:rsidR="004A6972" w:rsidRPr="002E4E84" w:rsidRDefault="00D4643F" w:rsidP="00D82EB5">
      <w:pPr>
        <w:spacing w:line="360" w:lineRule="auto"/>
        <w:rPr>
          <w:rFonts w:ascii="Times New Roman" w:hAnsi="Times New Roman" w:cs="Times New Roman"/>
          <w:b/>
          <w:bCs/>
          <w:sz w:val="24"/>
          <w:szCs w:val="24"/>
        </w:rPr>
      </w:pPr>
      <w:r w:rsidRPr="002E4E84">
        <w:rPr>
          <w:rFonts w:ascii="Times New Roman" w:hAnsi="Times New Roman" w:cs="Times New Roman"/>
          <w:b/>
          <w:bCs/>
          <w:sz w:val="24"/>
          <w:szCs w:val="24"/>
        </w:rPr>
        <w:t>Fourier-transform infrared spectroscopy</w:t>
      </w:r>
      <w:r w:rsidR="001537B6" w:rsidRPr="002E4E84">
        <w:rPr>
          <w:rFonts w:ascii="Times New Roman" w:hAnsi="Times New Roman" w:cs="Times New Roman"/>
          <w:b/>
          <w:bCs/>
          <w:sz w:val="24"/>
          <w:szCs w:val="24"/>
        </w:rPr>
        <w:t xml:space="preserve"> (FTIR)</w:t>
      </w:r>
    </w:p>
    <w:p w14:paraId="5D2FE676" w14:textId="1118897D" w:rsidR="00F74FAD" w:rsidRPr="002E4E84" w:rsidRDefault="00D4643F" w:rsidP="00D82EB5">
      <w:pPr>
        <w:spacing w:line="360" w:lineRule="auto"/>
        <w:rPr>
          <w:rFonts w:ascii="Times New Roman" w:hAnsi="Times New Roman" w:cs="Times New Roman"/>
          <w:sz w:val="24"/>
          <w:szCs w:val="24"/>
        </w:rPr>
      </w:pPr>
      <w:r w:rsidRPr="002E4E84">
        <w:rPr>
          <w:rFonts w:ascii="Times New Roman" w:hAnsi="Times New Roman" w:cs="Times New Roman"/>
          <w:sz w:val="24"/>
          <w:szCs w:val="24"/>
        </w:rPr>
        <w:t xml:space="preserve">FT-IR measurements were performed using a </w:t>
      </w:r>
      <w:proofErr w:type="spellStart"/>
      <w:r w:rsidRPr="002E4E84">
        <w:rPr>
          <w:rFonts w:ascii="Times New Roman" w:hAnsi="Times New Roman" w:cs="Times New Roman"/>
          <w:sz w:val="24"/>
          <w:szCs w:val="24"/>
        </w:rPr>
        <w:t>Thermo</w:t>
      </w:r>
      <w:proofErr w:type="spellEnd"/>
      <w:r w:rsidRPr="002E4E84">
        <w:rPr>
          <w:rFonts w:ascii="Times New Roman" w:hAnsi="Times New Roman" w:cs="Times New Roman"/>
          <w:sz w:val="24"/>
          <w:szCs w:val="24"/>
        </w:rPr>
        <w:t xml:space="preserve"> Scientific Nicolet iS50 FTIR spectrometer equipped with a deuterated triglycine sulfate (DTGS) detector and a single-reflection diamond attenuated total reflectance (ATR) accessory. Prior to sample analysis, the spectrometer was calibrated for wavelength accuracy (± 0.1 cm</w:t>
      </w:r>
      <w:r w:rsidRPr="002E4E84">
        <w:rPr>
          <w:rFonts w:ascii="Times New Roman" w:hAnsi="Times New Roman" w:cs="Times New Roman"/>
          <w:sz w:val="24"/>
          <w:szCs w:val="24"/>
          <w:vertAlign w:val="superscript"/>
        </w:rPr>
        <w:t>-1</w:t>
      </w:r>
      <w:r w:rsidRPr="002E4E84">
        <w:rPr>
          <w:rFonts w:ascii="Times New Roman" w:hAnsi="Times New Roman" w:cs="Times New Roman"/>
          <w:sz w:val="24"/>
          <w:szCs w:val="24"/>
        </w:rPr>
        <w:t xml:space="preserve">) and intensity reproducibility using a certified polystyrene reference film (NIST-traceable standard). Polymer membrane samples were analyzed by directly placing them on a </w:t>
      </w:r>
      <w:proofErr w:type="spellStart"/>
      <w:r w:rsidRPr="002E4E84">
        <w:rPr>
          <w:rFonts w:ascii="Times New Roman" w:hAnsi="Times New Roman" w:cs="Times New Roman"/>
          <w:sz w:val="24"/>
          <w:szCs w:val="24"/>
        </w:rPr>
        <w:t>ZnSe</w:t>
      </w:r>
      <w:proofErr w:type="spellEnd"/>
      <w:r w:rsidRPr="002E4E84">
        <w:rPr>
          <w:rFonts w:ascii="Times New Roman" w:hAnsi="Times New Roman" w:cs="Times New Roman"/>
          <w:sz w:val="24"/>
          <w:szCs w:val="24"/>
        </w:rPr>
        <w:t xml:space="preserve">/diamond composite ATR crystal (Pike Technologies </w:t>
      </w:r>
      <w:proofErr w:type="spellStart"/>
      <w:r w:rsidRPr="002E4E84">
        <w:rPr>
          <w:rFonts w:ascii="Times New Roman" w:hAnsi="Times New Roman" w:cs="Times New Roman"/>
          <w:sz w:val="24"/>
          <w:szCs w:val="24"/>
        </w:rPr>
        <w:t>GladiATR</w:t>
      </w:r>
      <w:r w:rsidRPr="002E4E84">
        <w:rPr>
          <w:rFonts w:ascii="Times New Roman" w:hAnsi="Times New Roman" w:cs="Times New Roman"/>
          <w:sz w:val="24"/>
          <w:szCs w:val="24"/>
          <w:vertAlign w:val="superscript"/>
        </w:rPr>
        <w:t>TM</w:t>
      </w:r>
      <w:proofErr w:type="spellEnd"/>
      <w:r w:rsidRPr="002E4E84">
        <w:rPr>
          <w:rFonts w:ascii="Times New Roman" w:hAnsi="Times New Roman" w:cs="Times New Roman"/>
          <w:sz w:val="24"/>
          <w:szCs w:val="24"/>
        </w:rPr>
        <w:t xml:space="preserve">, 1.8 mm diameter sampling area) and applying consistent pressure via a calibrated torque clamp (120 </w:t>
      </w:r>
      <w:proofErr w:type="spellStart"/>
      <w:r w:rsidRPr="002E4E84">
        <w:rPr>
          <w:rFonts w:ascii="Times New Roman" w:hAnsi="Times New Roman" w:cs="Times New Roman"/>
          <w:sz w:val="24"/>
          <w:szCs w:val="24"/>
        </w:rPr>
        <w:t>N·m</w:t>
      </w:r>
      <w:proofErr w:type="spellEnd"/>
      <w:r w:rsidRPr="002E4E84">
        <w:rPr>
          <w:rFonts w:ascii="Times New Roman" w:hAnsi="Times New Roman" w:cs="Times New Roman"/>
          <w:sz w:val="24"/>
          <w:szCs w:val="24"/>
        </w:rPr>
        <w:t>) to ensure optimal optical contact. Spectra were acquired over 32 co-added scans in the range of 4000-400 cm</w:t>
      </w:r>
      <w:r w:rsidRPr="002E4E84">
        <w:rPr>
          <w:rFonts w:ascii="Times New Roman" w:hAnsi="Times New Roman" w:cs="Times New Roman"/>
          <w:sz w:val="24"/>
          <w:szCs w:val="24"/>
          <w:vertAlign w:val="superscript"/>
        </w:rPr>
        <w:t>-1</w:t>
      </w:r>
      <w:r w:rsidRPr="002E4E84">
        <w:rPr>
          <w:rFonts w:ascii="Times New Roman" w:hAnsi="Times New Roman" w:cs="Times New Roman"/>
          <w:sz w:val="24"/>
          <w:szCs w:val="24"/>
        </w:rPr>
        <w:t xml:space="preserve"> at a resolution of 4 cm</w:t>
      </w:r>
      <w:r w:rsidRPr="002E4E84">
        <w:rPr>
          <w:rFonts w:ascii="Times New Roman" w:hAnsi="Times New Roman" w:cs="Times New Roman"/>
          <w:sz w:val="24"/>
          <w:szCs w:val="24"/>
          <w:vertAlign w:val="superscript"/>
        </w:rPr>
        <w:t xml:space="preserve">-1 </w:t>
      </w:r>
      <w:r w:rsidRPr="002E4E84">
        <w:rPr>
          <w:rFonts w:ascii="Times New Roman" w:hAnsi="Times New Roman" w:cs="Times New Roman"/>
          <w:sz w:val="24"/>
          <w:szCs w:val="24"/>
        </w:rPr>
        <w:t>, with background subtraction performed under identical instrumental conditions. Data processing, including baseline correction and peak deconvolution, was performed using OMNIC</w:t>
      </w:r>
      <w:r w:rsidRPr="002E4E84">
        <w:rPr>
          <w:rFonts w:ascii="Times New Roman" w:hAnsi="Times New Roman" w:cs="Times New Roman"/>
          <w:sz w:val="24"/>
          <w:szCs w:val="24"/>
          <w:vertAlign w:val="superscript"/>
        </w:rPr>
        <w:t>TM</w:t>
      </w:r>
      <w:r w:rsidRPr="002E4E84">
        <w:rPr>
          <w:rFonts w:ascii="Times New Roman" w:hAnsi="Times New Roman" w:cs="Times New Roman"/>
          <w:sz w:val="24"/>
          <w:szCs w:val="24"/>
        </w:rPr>
        <w:t xml:space="preserve"> software (v9.0, </w:t>
      </w:r>
      <w:proofErr w:type="spellStart"/>
      <w:r w:rsidRPr="002E4E84">
        <w:rPr>
          <w:rFonts w:ascii="Times New Roman" w:hAnsi="Times New Roman" w:cs="Times New Roman"/>
          <w:sz w:val="24"/>
          <w:szCs w:val="24"/>
        </w:rPr>
        <w:t>Thermo</w:t>
      </w:r>
      <w:proofErr w:type="spellEnd"/>
      <w:r w:rsidRPr="002E4E84">
        <w:rPr>
          <w:rFonts w:ascii="Times New Roman" w:hAnsi="Times New Roman" w:cs="Times New Roman"/>
          <w:sz w:val="24"/>
          <w:szCs w:val="24"/>
        </w:rPr>
        <w:t xml:space="preserve"> Scientific).</w:t>
      </w:r>
    </w:p>
    <w:p w14:paraId="3B8B9155" w14:textId="77777777" w:rsidR="006D4DEC" w:rsidRPr="002E4E84" w:rsidRDefault="006D4DEC" w:rsidP="00D82EB5">
      <w:pPr>
        <w:spacing w:line="360" w:lineRule="auto"/>
        <w:rPr>
          <w:rFonts w:ascii="Times New Roman" w:hAnsi="Times New Roman" w:cs="Times New Roman"/>
          <w:b/>
          <w:sz w:val="24"/>
          <w:szCs w:val="24"/>
        </w:rPr>
      </w:pPr>
    </w:p>
    <w:p w14:paraId="6281AC0E" w14:textId="53CA4482" w:rsidR="008E45FE" w:rsidRPr="002E4E84" w:rsidRDefault="00D4643F" w:rsidP="00D82EB5">
      <w:pPr>
        <w:spacing w:line="360" w:lineRule="auto"/>
        <w:rPr>
          <w:rFonts w:ascii="Times New Roman" w:hAnsi="Times New Roman" w:cs="Times New Roman"/>
          <w:b/>
          <w:sz w:val="24"/>
          <w:szCs w:val="24"/>
        </w:rPr>
      </w:pPr>
      <w:r w:rsidRPr="002E4E84">
        <w:rPr>
          <w:rFonts w:ascii="Times New Roman" w:hAnsi="Times New Roman" w:cs="Times New Roman"/>
          <w:b/>
          <w:sz w:val="24"/>
          <w:szCs w:val="24"/>
        </w:rPr>
        <w:lastRenderedPageBreak/>
        <w:t>Atomic force microscope</w:t>
      </w:r>
      <w:r w:rsidR="001537B6" w:rsidRPr="002E4E84">
        <w:rPr>
          <w:rFonts w:ascii="Times New Roman" w:hAnsi="Times New Roman" w:cs="Times New Roman"/>
          <w:b/>
          <w:sz w:val="24"/>
          <w:szCs w:val="24"/>
        </w:rPr>
        <w:t xml:space="preserve"> (AFM)</w:t>
      </w:r>
    </w:p>
    <w:p w14:paraId="52517C71" w14:textId="5D74B252" w:rsidR="00C610B6" w:rsidRPr="002E4E84" w:rsidRDefault="00D4643F" w:rsidP="00D82EB5">
      <w:pPr>
        <w:spacing w:line="360" w:lineRule="auto"/>
        <w:rPr>
          <w:rFonts w:ascii="Times New Roman" w:hAnsi="Times New Roman" w:cs="Times New Roman"/>
          <w:bCs/>
          <w:sz w:val="24"/>
          <w:szCs w:val="24"/>
        </w:rPr>
      </w:pPr>
      <w:r w:rsidRPr="002E4E84">
        <w:rPr>
          <w:rFonts w:ascii="Times New Roman" w:hAnsi="Times New Roman" w:cs="Times New Roman"/>
          <w:bCs/>
          <w:sz w:val="24"/>
          <w:szCs w:val="24"/>
        </w:rPr>
        <w:t xml:space="preserve">All experiments were conducted under controlled ambient conditions (25 </w:t>
      </w:r>
      <w:r w:rsidRPr="002E4E84">
        <w:rPr>
          <w:rFonts w:ascii="Times New Roman" w:hAnsi="Times New Roman" w:cs="Times New Roman"/>
          <w:sz w:val="24"/>
          <w:szCs w:val="24"/>
        </w:rPr>
        <w:t>℃</w:t>
      </w:r>
      <w:r w:rsidRPr="002E4E84">
        <w:rPr>
          <w:rFonts w:ascii="Times New Roman" w:hAnsi="Times New Roman" w:cs="Times New Roman"/>
          <w:bCs/>
          <w:sz w:val="24"/>
          <w:szCs w:val="24"/>
        </w:rPr>
        <w:t>, 40% relative humidity). A Bruker Dimension Icon AFM, equipped with a silicon nitride probe (tip radius</w:t>
      </w:r>
      <w:r w:rsidR="005E3FAD" w:rsidRPr="002E4E84">
        <w:rPr>
          <w:rFonts w:ascii="Times New Roman" w:hAnsi="Times New Roman" w:cs="Times New Roman"/>
          <w:bCs/>
          <w:sz w:val="24"/>
          <w:szCs w:val="24"/>
        </w:rPr>
        <w:t>,</w:t>
      </w:r>
      <w:r w:rsidRPr="002E4E84">
        <w:rPr>
          <w:rFonts w:ascii="Times New Roman" w:hAnsi="Times New Roman" w:cs="Times New Roman"/>
          <w:bCs/>
          <w:sz w:val="24"/>
          <w:szCs w:val="24"/>
        </w:rPr>
        <w:t xml:space="preserve"> </w:t>
      </w:r>
      <w:r w:rsidR="004055F0" w:rsidRPr="002E4E84">
        <w:rPr>
          <w:rFonts w:ascii="Times New Roman" w:hAnsi="Times New Roman" w:cs="Times New Roman"/>
          <w:bCs/>
          <w:sz w:val="24"/>
          <w:szCs w:val="24"/>
        </w:rPr>
        <w:t>~</w:t>
      </w:r>
      <w:r w:rsidR="00CE0DCD" w:rsidRPr="002E4E84">
        <w:rPr>
          <w:rFonts w:ascii="Times New Roman" w:hAnsi="Times New Roman" w:cs="Times New Roman"/>
          <w:bCs/>
          <w:sz w:val="24"/>
          <w:szCs w:val="24"/>
        </w:rPr>
        <w:t>8</w:t>
      </w:r>
      <w:r w:rsidRPr="002E4E84">
        <w:rPr>
          <w:rFonts w:ascii="Times New Roman" w:hAnsi="Times New Roman" w:cs="Times New Roman"/>
          <w:bCs/>
          <w:sz w:val="24"/>
          <w:szCs w:val="24"/>
        </w:rPr>
        <w:t xml:space="preserve"> nm, nominal spring constant, Kc, 0.4 N·m</w:t>
      </w:r>
      <w:r w:rsidRPr="002E4E84">
        <w:rPr>
          <w:rFonts w:ascii="Times New Roman" w:hAnsi="Times New Roman" w:cs="Times New Roman"/>
          <w:bCs/>
          <w:sz w:val="24"/>
          <w:szCs w:val="24"/>
          <w:vertAlign w:val="superscript"/>
        </w:rPr>
        <w:t>-1</w:t>
      </w:r>
      <w:r w:rsidRPr="002E4E84">
        <w:rPr>
          <w:rFonts w:ascii="Times New Roman" w:hAnsi="Times New Roman" w:cs="Times New Roman"/>
          <w:bCs/>
          <w:sz w:val="24"/>
          <w:szCs w:val="24"/>
        </w:rPr>
        <w:t>), was employed to simultaneously acquire high-resolution topographical maps and nanomechanical force–displacement curves in Peak Force Tapping mode (scanning rate: 512 × 512). The probe spring constant (</w:t>
      </w:r>
      <m:oMath>
        <m:sSub>
          <m:sSubPr>
            <m:ctrlPr>
              <w:rPr>
                <w:rFonts w:ascii="Cambria Math" w:hAnsi="Cambria Math" w:cs="Times New Roman"/>
                <w:bCs/>
                <w:i/>
                <w:sz w:val="24"/>
                <w:szCs w:val="24"/>
              </w:rPr>
            </m:ctrlPr>
          </m:sSubPr>
          <m:e>
            <m:r>
              <w:rPr>
                <w:rFonts w:ascii="Cambria Math" w:hAnsi="Cambria Math" w:cs="Times New Roman"/>
                <w:sz w:val="24"/>
                <w:szCs w:val="24"/>
              </w:rPr>
              <m:t>K</m:t>
            </m:r>
          </m:e>
          <m:sub>
            <m:r>
              <w:rPr>
                <w:rFonts w:ascii="Cambria Math" w:hAnsi="Cambria Math" w:cs="Times New Roman"/>
                <w:sz w:val="24"/>
                <w:szCs w:val="24"/>
              </w:rPr>
              <m:t>c</m:t>
            </m:r>
          </m:sub>
        </m:sSub>
      </m:oMath>
      <w:r w:rsidRPr="002E4E84">
        <w:rPr>
          <w:rFonts w:ascii="Times New Roman" w:hAnsi="Times New Roman" w:cs="Times New Roman"/>
          <w:bCs/>
          <w:sz w:val="24"/>
          <w:szCs w:val="24"/>
        </w:rPr>
        <w:t>) and deflection sensitivity were calibrated in situ via thermal noise methodology, with tip geometry validated using polydimethylsiloxane (PDMS) reference samples of known modulus.</w:t>
      </w:r>
    </w:p>
    <w:p w14:paraId="1B1FCD66" w14:textId="04C33DF5" w:rsidR="00C610B6" w:rsidRPr="002E4E84" w:rsidRDefault="00D4643F" w:rsidP="00D82EB5">
      <w:pPr>
        <w:spacing w:line="360" w:lineRule="auto"/>
        <w:ind w:firstLineChars="100" w:firstLine="240"/>
        <w:rPr>
          <w:rFonts w:ascii="Times New Roman" w:hAnsi="Times New Roman" w:cs="Times New Roman"/>
          <w:bCs/>
          <w:sz w:val="24"/>
          <w:szCs w:val="24"/>
        </w:rPr>
      </w:pPr>
      <w:r w:rsidRPr="002E4E84">
        <w:rPr>
          <w:rFonts w:ascii="Times New Roman" w:hAnsi="Times New Roman" w:cs="Times New Roman"/>
          <w:bCs/>
          <w:sz w:val="24"/>
          <w:szCs w:val="24"/>
        </w:rPr>
        <w:t>The applied load Fand indentation depth δ were derived from cantilever deflection (</w:t>
      </w:r>
      <m:oMath>
        <m:r>
          <w:rPr>
            <w:rFonts w:ascii="Cambria Math" w:hAnsi="Cambria Math" w:cs="Times New Roman"/>
            <w:sz w:val="24"/>
            <w:szCs w:val="24"/>
          </w:rPr>
          <m:t>d-</m:t>
        </m:r>
        <m:sSub>
          <m:sSubPr>
            <m:ctrlPr>
              <w:rPr>
                <w:rFonts w:ascii="Cambria Math" w:hAnsi="Cambria Math" w:cs="Times New Roman"/>
                <w:bCs/>
                <w:i/>
                <w:sz w:val="24"/>
                <w:szCs w:val="24"/>
              </w:rPr>
            </m:ctrlPr>
          </m:sSubPr>
          <m:e>
            <m:r>
              <w:rPr>
                <w:rFonts w:ascii="Cambria Math" w:hAnsi="Cambria Math" w:cs="Times New Roman"/>
                <w:sz w:val="24"/>
                <w:szCs w:val="24"/>
              </w:rPr>
              <m:t>d</m:t>
            </m:r>
          </m:e>
          <m:sub>
            <m:r>
              <w:rPr>
                <w:rFonts w:ascii="Cambria Math" w:hAnsi="Cambria Math" w:cs="Times New Roman"/>
                <w:sz w:val="24"/>
                <w:szCs w:val="24"/>
              </w:rPr>
              <m:t>0</m:t>
            </m:r>
          </m:sub>
        </m:sSub>
      </m:oMath>
      <w:r w:rsidRPr="002E4E84">
        <w:rPr>
          <w:rFonts w:ascii="Times New Roman" w:hAnsi="Times New Roman" w:cs="Times New Roman"/>
          <w:bCs/>
          <w:sz w:val="24"/>
          <w:szCs w:val="24"/>
        </w:rPr>
        <w:t>) and sample height variation (</w:t>
      </w:r>
      <m:oMath>
        <m:r>
          <w:rPr>
            <w:rFonts w:ascii="Cambria Math" w:hAnsi="Cambria Math" w:cs="Times New Roman"/>
            <w:sz w:val="24"/>
            <w:szCs w:val="24"/>
          </w:rPr>
          <m:t>z-</m:t>
        </m:r>
        <m:sSub>
          <m:sSubPr>
            <m:ctrlPr>
              <w:rPr>
                <w:rFonts w:ascii="Cambria Math" w:hAnsi="Cambria Math" w:cs="Times New Roman"/>
                <w:bCs/>
                <w:i/>
                <w:sz w:val="24"/>
                <w:szCs w:val="24"/>
              </w:rPr>
            </m:ctrlPr>
          </m:sSubPr>
          <m:e>
            <m:r>
              <w:rPr>
                <w:rFonts w:ascii="Cambria Math" w:hAnsi="Cambria Math" w:cs="Times New Roman"/>
                <w:sz w:val="24"/>
                <w:szCs w:val="24"/>
              </w:rPr>
              <m:t>z</m:t>
            </m:r>
          </m:e>
          <m:sub>
            <m:r>
              <w:rPr>
                <w:rFonts w:ascii="Cambria Math" w:hAnsi="Cambria Math" w:cs="Times New Roman"/>
                <w:sz w:val="24"/>
                <w:szCs w:val="24"/>
              </w:rPr>
              <m:t>0</m:t>
            </m:r>
          </m:sub>
        </m:sSub>
      </m:oMath>
      <w:r w:rsidRPr="002E4E84">
        <w:rPr>
          <w:rFonts w:ascii="Times New Roman" w:hAnsi="Times New Roman" w:cs="Times New Roman"/>
          <w:bCs/>
          <w:sz w:val="24"/>
          <w:szCs w:val="24"/>
        </w:rPr>
        <w:t>) using Hooke’s law:</w:t>
      </w:r>
    </w:p>
    <w:p w14:paraId="2E178D6F" w14:textId="5245DB8C" w:rsidR="00C610B6" w:rsidRPr="002E4E84" w:rsidRDefault="00D4643F" w:rsidP="00D82EB5">
      <w:pPr>
        <w:spacing w:line="360" w:lineRule="auto"/>
        <w:rPr>
          <w:rFonts w:ascii="Times New Roman" w:hAnsi="Times New Roman" w:cs="Times New Roman"/>
          <w:bCs/>
          <w:sz w:val="24"/>
          <w:szCs w:val="24"/>
        </w:rPr>
      </w:pPr>
      <m:oMathPara>
        <m:oMath>
          <m:r>
            <w:rPr>
              <w:rFonts w:ascii="Cambria Math" w:hAnsi="Cambria Math" w:cs="Times New Roman"/>
              <w:sz w:val="24"/>
              <w:szCs w:val="24"/>
            </w:rPr>
            <m:t>F=</m:t>
          </m:r>
          <m:sSub>
            <m:sSubPr>
              <m:ctrlPr>
                <w:rPr>
                  <w:rFonts w:ascii="Cambria Math" w:hAnsi="Cambria Math" w:cs="Times New Roman"/>
                  <w:bCs/>
                  <w:i/>
                  <w:sz w:val="24"/>
                  <w:szCs w:val="24"/>
                </w:rPr>
              </m:ctrlPr>
            </m:sSubPr>
            <m:e>
              <m:r>
                <w:rPr>
                  <w:rFonts w:ascii="Cambria Math" w:hAnsi="Cambria Math" w:cs="Times New Roman"/>
                  <w:sz w:val="24"/>
                  <w:szCs w:val="24"/>
                </w:rPr>
                <m:t>K</m:t>
              </m:r>
            </m:e>
            <m:sub>
              <m:r>
                <w:rPr>
                  <w:rFonts w:ascii="Cambria Math" w:hAnsi="Cambria Math" w:cs="Times New Roman"/>
                  <w:sz w:val="24"/>
                  <w:szCs w:val="24"/>
                </w:rPr>
                <m:t>c</m:t>
              </m:r>
            </m:sub>
          </m:sSub>
          <m:r>
            <w:rPr>
              <w:rFonts w:ascii="Cambria Math" w:hAnsi="Cambria Math" w:cs="Times New Roman"/>
              <w:sz w:val="24"/>
              <w:szCs w:val="24"/>
            </w:rPr>
            <m:t xml:space="preserve"> (d-</m:t>
          </m:r>
          <m:sSub>
            <m:sSubPr>
              <m:ctrlPr>
                <w:rPr>
                  <w:rFonts w:ascii="Cambria Math" w:hAnsi="Cambria Math" w:cs="Times New Roman"/>
                  <w:bCs/>
                  <w:i/>
                  <w:sz w:val="24"/>
                  <w:szCs w:val="24"/>
                </w:rPr>
              </m:ctrlPr>
            </m:sSubPr>
            <m:e>
              <m:r>
                <w:rPr>
                  <w:rFonts w:ascii="Cambria Math" w:hAnsi="Cambria Math" w:cs="Times New Roman"/>
                  <w:sz w:val="24"/>
                  <w:szCs w:val="24"/>
                </w:rPr>
                <m:t>d</m:t>
              </m:r>
            </m:e>
            <m:sub>
              <m:r>
                <w:rPr>
                  <w:rFonts w:ascii="Cambria Math" w:hAnsi="Cambria Math" w:cs="Times New Roman"/>
                  <w:sz w:val="24"/>
                  <w:szCs w:val="24"/>
                </w:rPr>
                <m:t>0</m:t>
              </m:r>
            </m:sub>
          </m:sSub>
          <m:r>
            <w:rPr>
              <w:rFonts w:ascii="Cambria Math" w:hAnsi="Cambria Math" w:cs="Times New Roman"/>
              <w:sz w:val="24"/>
              <w:szCs w:val="24"/>
            </w:rPr>
            <m:t>)</m:t>
          </m:r>
        </m:oMath>
      </m:oMathPara>
    </w:p>
    <w:p w14:paraId="5899AAD2" w14:textId="557C0048" w:rsidR="00C610B6" w:rsidRPr="002E4E84" w:rsidRDefault="00D4643F" w:rsidP="00D82EB5">
      <w:pPr>
        <w:spacing w:line="360" w:lineRule="auto"/>
        <w:rPr>
          <w:rFonts w:ascii="Times New Roman" w:hAnsi="Times New Roman" w:cs="Times New Roman"/>
          <w:bCs/>
          <w:sz w:val="24"/>
          <w:szCs w:val="24"/>
        </w:rPr>
      </w:pPr>
      <m:oMathPara>
        <m:oMath>
          <m:r>
            <w:rPr>
              <w:rFonts w:ascii="Cambria Math" w:hAnsi="Cambria Math" w:cs="Times New Roman"/>
              <w:sz w:val="24"/>
              <w:szCs w:val="24"/>
            </w:rPr>
            <m:t>δ=</m:t>
          </m:r>
          <m:d>
            <m:dPr>
              <m:ctrlPr>
                <w:rPr>
                  <w:rFonts w:ascii="Cambria Math" w:hAnsi="Cambria Math" w:cs="Times New Roman"/>
                  <w:bCs/>
                  <w:i/>
                  <w:sz w:val="24"/>
                  <w:szCs w:val="24"/>
                </w:rPr>
              </m:ctrlPr>
            </m:dPr>
            <m:e>
              <m:r>
                <w:rPr>
                  <w:rFonts w:ascii="Cambria Math" w:hAnsi="Cambria Math" w:cs="Times New Roman"/>
                  <w:sz w:val="24"/>
                  <w:szCs w:val="24"/>
                </w:rPr>
                <m:t>z-</m:t>
              </m:r>
              <m:sSub>
                <m:sSubPr>
                  <m:ctrlPr>
                    <w:rPr>
                      <w:rFonts w:ascii="Cambria Math" w:hAnsi="Cambria Math" w:cs="Times New Roman"/>
                      <w:bCs/>
                      <w:i/>
                      <w:sz w:val="24"/>
                      <w:szCs w:val="24"/>
                    </w:rPr>
                  </m:ctrlPr>
                </m:sSubPr>
                <m:e>
                  <m:r>
                    <w:rPr>
                      <w:rFonts w:ascii="Cambria Math" w:hAnsi="Cambria Math" w:cs="Times New Roman"/>
                      <w:sz w:val="24"/>
                      <w:szCs w:val="24"/>
                    </w:rPr>
                    <m:t>z</m:t>
                  </m:r>
                </m:e>
                <m:sub>
                  <m:r>
                    <w:rPr>
                      <w:rFonts w:ascii="Cambria Math" w:hAnsi="Cambria Math" w:cs="Times New Roman"/>
                      <w:sz w:val="24"/>
                      <w:szCs w:val="24"/>
                    </w:rPr>
                    <m:t>0</m:t>
                  </m:r>
                </m:sub>
              </m:sSub>
            </m:e>
          </m:d>
          <m:r>
            <w:rPr>
              <w:rFonts w:ascii="Cambria Math" w:hAnsi="Cambria Math" w:cs="Times New Roman"/>
              <w:sz w:val="24"/>
              <w:szCs w:val="24"/>
            </w:rPr>
            <m:t>-(d-</m:t>
          </m:r>
          <m:sSub>
            <m:sSubPr>
              <m:ctrlPr>
                <w:rPr>
                  <w:rFonts w:ascii="Cambria Math" w:hAnsi="Cambria Math" w:cs="Times New Roman"/>
                  <w:bCs/>
                  <w:i/>
                  <w:sz w:val="24"/>
                  <w:szCs w:val="24"/>
                </w:rPr>
              </m:ctrlPr>
            </m:sSubPr>
            <m:e>
              <m:r>
                <w:rPr>
                  <w:rFonts w:ascii="Cambria Math" w:hAnsi="Cambria Math" w:cs="Times New Roman"/>
                  <w:sz w:val="24"/>
                  <w:szCs w:val="24"/>
                </w:rPr>
                <m:t>d</m:t>
              </m:r>
            </m:e>
            <m:sub>
              <m:r>
                <w:rPr>
                  <w:rFonts w:ascii="Cambria Math" w:hAnsi="Cambria Math" w:cs="Times New Roman"/>
                  <w:sz w:val="24"/>
                  <w:szCs w:val="24"/>
                </w:rPr>
                <m:t>0</m:t>
              </m:r>
            </m:sub>
          </m:sSub>
          <m:r>
            <w:rPr>
              <w:rFonts w:ascii="Cambria Math" w:hAnsi="Cambria Math" w:cs="Times New Roman"/>
              <w:sz w:val="24"/>
              <w:szCs w:val="24"/>
            </w:rPr>
            <m:t>)</m:t>
          </m:r>
        </m:oMath>
      </m:oMathPara>
    </w:p>
    <w:p w14:paraId="1A3B2FC7" w14:textId="14B1AC46" w:rsidR="00C610B6" w:rsidRPr="002E4E84" w:rsidRDefault="00D4643F" w:rsidP="00D82EB5">
      <w:pPr>
        <w:spacing w:line="360" w:lineRule="auto"/>
        <w:rPr>
          <w:rFonts w:ascii="Times New Roman" w:hAnsi="Times New Roman" w:cs="Times New Roman"/>
          <w:bCs/>
          <w:sz w:val="24"/>
          <w:szCs w:val="24"/>
        </w:rPr>
      </w:pPr>
      <w:r w:rsidRPr="002E4E84">
        <w:rPr>
          <w:rFonts w:ascii="Times New Roman" w:hAnsi="Times New Roman" w:cs="Times New Roman"/>
          <w:bCs/>
          <w:sz w:val="24"/>
          <w:szCs w:val="24"/>
        </w:rPr>
        <w:t xml:space="preserve">where </w:t>
      </w:r>
      <m:oMath>
        <m:r>
          <w:rPr>
            <w:rFonts w:ascii="Cambria Math" w:hAnsi="Cambria Math" w:cs="Times New Roman"/>
            <w:sz w:val="24"/>
            <w:szCs w:val="24"/>
          </w:rPr>
          <m:t>d</m:t>
        </m:r>
      </m:oMath>
      <w:r w:rsidRPr="002E4E84">
        <w:rPr>
          <w:rFonts w:ascii="Times New Roman" w:hAnsi="Times New Roman" w:cs="Times New Roman"/>
          <w:bCs/>
          <w:i/>
          <w:iCs/>
          <w:sz w:val="24"/>
          <w:szCs w:val="24"/>
        </w:rPr>
        <w:t xml:space="preserve"> </w:t>
      </w:r>
      <w:r w:rsidRPr="002E4E84">
        <w:rPr>
          <w:rFonts w:ascii="Times New Roman" w:hAnsi="Times New Roman" w:cs="Times New Roman"/>
          <w:bCs/>
          <w:sz w:val="24"/>
          <w:szCs w:val="24"/>
        </w:rPr>
        <w:t xml:space="preserve">and </w:t>
      </w:r>
      <m:oMath>
        <m:sSub>
          <m:sSubPr>
            <m:ctrlPr>
              <w:rPr>
                <w:rFonts w:ascii="Cambria Math" w:hAnsi="Cambria Math" w:cs="Times New Roman"/>
                <w:bCs/>
                <w:i/>
                <w:sz w:val="24"/>
                <w:szCs w:val="24"/>
              </w:rPr>
            </m:ctrlPr>
          </m:sSubPr>
          <m:e>
            <m:r>
              <w:rPr>
                <w:rFonts w:ascii="Cambria Math" w:hAnsi="Cambria Math" w:cs="Times New Roman"/>
                <w:sz w:val="24"/>
                <w:szCs w:val="24"/>
              </w:rPr>
              <m:t>d</m:t>
            </m:r>
          </m:e>
          <m:sub>
            <m:r>
              <w:rPr>
                <w:rFonts w:ascii="Cambria Math" w:hAnsi="Cambria Math" w:cs="Times New Roman"/>
                <w:sz w:val="24"/>
                <w:szCs w:val="24"/>
              </w:rPr>
              <m:t>0</m:t>
            </m:r>
          </m:sub>
        </m:sSub>
      </m:oMath>
      <w:r w:rsidRPr="002E4E84">
        <w:rPr>
          <w:rFonts w:ascii="Times New Roman" w:hAnsi="Times New Roman" w:cs="Times New Roman"/>
          <w:bCs/>
          <w:sz w:val="24"/>
          <w:szCs w:val="24"/>
        </w:rPr>
        <w:t xml:space="preserve"> denote the instantaneous and initial cantilever deflection values, respectively, and </w:t>
      </w:r>
      <m:oMath>
        <m:r>
          <w:rPr>
            <w:rFonts w:ascii="Cambria Math" w:hAnsi="Cambria Math" w:cs="Times New Roman"/>
            <w:sz w:val="24"/>
            <w:szCs w:val="24"/>
          </w:rPr>
          <m:t>z</m:t>
        </m:r>
      </m:oMath>
      <w:r w:rsidRPr="002E4E84">
        <w:rPr>
          <w:rFonts w:ascii="Times New Roman" w:hAnsi="Times New Roman" w:cs="Times New Roman"/>
          <w:bCs/>
          <w:sz w:val="24"/>
          <w:szCs w:val="24"/>
        </w:rPr>
        <w:t xml:space="preserve"> and </w:t>
      </w:r>
      <m:oMath>
        <m:sSub>
          <m:sSubPr>
            <m:ctrlPr>
              <w:rPr>
                <w:rFonts w:ascii="Cambria Math" w:hAnsi="Cambria Math" w:cs="Times New Roman"/>
                <w:bCs/>
                <w:i/>
                <w:sz w:val="24"/>
                <w:szCs w:val="24"/>
              </w:rPr>
            </m:ctrlPr>
          </m:sSubPr>
          <m:e>
            <m:r>
              <w:rPr>
                <w:rFonts w:ascii="Cambria Math" w:hAnsi="Cambria Math" w:cs="Times New Roman"/>
                <w:sz w:val="24"/>
                <w:szCs w:val="24"/>
              </w:rPr>
              <m:t>z</m:t>
            </m:r>
          </m:e>
          <m:sub>
            <m:r>
              <w:rPr>
                <w:rFonts w:ascii="Cambria Math" w:hAnsi="Cambria Math" w:cs="Times New Roman"/>
                <w:sz w:val="24"/>
                <w:szCs w:val="24"/>
              </w:rPr>
              <m:t>0</m:t>
            </m:r>
          </m:sub>
        </m:sSub>
      </m:oMath>
      <w:r w:rsidRPr="002E4E84">
        <w:rPr>
          <w:rFonts w:ascii="Times New Roman" w:hAnsi="Times New Roman" w:cs="Times New Roman"/>
          <w:bCs/>
          <w:sz w:val="24"/>
          <w:szCs w:val="24"/>
        </w:rPr>
        <w:t xml:space="preserve"> correspond to the real-time and initial sample height offsets. Force curves were analyzed using the AFM-integrated NanoScope Analysis software to extract cantilever deflection (</w:t>
      </w:r>
      <m:oMath>
        <m:r>
          <w:rPr>
            <w:rFonts w:ascii="Cambria Math" w:hAnsi="Cambria Math" w:cs="Times New Roman"/>
            <w:sz w:val="24"/>
            <w:szCs w:val="24"/>
          </w:rPr>
          <m:t>d-</m:t>
        </m:r>
        <m:sSub>
          <m:sSubPr>
            <m:ctrlPr>
              <w:rPr>
                <w:rFonts w:ascii="Cambria Math" w:hAnsi="Cambria Math" w:cs="Times New Roman"/>
                <w:bCs/>
                <w:i/>
                <w:sz w:val="24"/>
                <w:szCs w:val="24"/>
              </w:rPr>
            </m:ctrlPr>
          </m:sSubPr>
          <m:e>
            <m:r>
              <w:rPr>
                <w:rFonts w:ascii="Cambria Math" w:hAnsi="Cambria Math" w:cs="Times New Roman"/>
                <w:sz w:val="24"/>
                <w:szCs w:val="24"/>
              </w:rPr>
              <m:t>d</m:t>
            </m:r>
          </m:e>
          <m:sub>
            <m:r>
              <w:rPr>
                <w:rFonts w:ascii="Cambria Math" w:hAnsi="Cambria Math" w:cs="Times New Roman"/>
                <w:sz w:val="24"/>
                <w:szCs w:val="24"/>
              </w:rPr>
              <m:t>0</m:t>
            </m:r>
          </m:sub>
        </m:sSub>
      </m:oMath>
      <w:r w:rsidRPr="002E4E84">
        <w:rPr>
          <w:rFonts w:ascii="Times New Roman" w:hAnsi="Times New Roman" w:cs="Times New Roman"/>
          <w:bCs/>
          <w:sz w:val="24"/>
          <w:szCs w:val="24"/>
        </w:rPr>
        <w:t>) and sample height offset (</w:t>
      </w:r>
      <m:oMath>
        <m:r>
          <w:rPr>
            <w:rFonts w:ascii="Cambria Math" w:hAnsi="Cambria Math" w:cs="Times New Roman"/>
            <w:sz w:val="24"/>
            <w:szCs w:val="24"/>
          </w:rPr>
          <m:t>z-</m:t>
        </m:r>
        <m:sSub>
          <m:sSubPr>
            <m:ctrlPr>
              <w:rPr>
                <w:rFonts w:ascii="Cambria Math" w:hAnsi="Cambria Math" w:cs="Times New Roman"/>
                <w:bCs/>
                <w:i/>
                <w:sz w:val="24"/>
                <w:szCs w:val="24"/>
              </w:rPr>
            </m:ctrlPr>
          </m:sSubPr>
          <m:e>
            <m:r>
              <w:rPr>
                <w:rFonts w:ascii="Cambria Math" w:hAnsi="Cambria Math" w:cs="Times New Roman"/>
                <w:sz w:val="24"/>
                <w:szCs w:val="24"/>
              </w:rPr>
              <m:t>z</m:t>
            </m:r>
          </m:e>
          <m:sub>
            <m:r>
              <w:rPr>
                <w:rFonts w:ascii="Cambria Math" w:hAnsi="Cambria Math" w:cs="Times New Roman"/>
                <w:sz w:val="24"/>
                <w:szCs w:val="24"/>
              </w:rPr>
              <m:t>0</m:t>
            </m:r>
          </m:sub>
        </m:sSub>
      </m:oMath>
      <w:r w:rsidRPr="002E4E84">
        <w:rPr>
          <w:rFonts w:ascii="Times New Roman" w:hAnsi="Times New Roman" w:cs="Times New Roman"/>
          <w:bCs/>
          <w:sz w:val="24"/>
          <w:szCs w:val="24"/>
        </w:rPr>
        <w:t>) parameters, enabling the conversion of raw force-displacement data into load-indentation curves.</w:t>
      </w:r>
    </w:p>
    <w:p w14:paraId="6BA4B7F0" w14:textId="6C7817A9" w:rsidR="00C610B6" w:rsidRPr="002E4E84" w:rsidRDefault="00D4643F" w:rsidP="00D82EB5">
      <w:pPr>
        <w:spacing w:line="360" w:lineRule="auto"/>
        <w:ind w:firstLineChars="100" w:firstLine="240"/>
        <w:rPr>
          <w:rFonts w:ascii="Times New Roman" w:hAnsi="Times New Roman" w:cs="Times New Roman"/>
          <w:bCs/>
          <w:sz w:val="24"/>
          <w:szCs w:val="24"/>
        </w:rPr>
      </w:pPr>
      <w:r w:rsidRPr="002E4E84">
        <w:rPr>
          <w:rFonts w:ascii="Times New Roman" w:hAnsi="Times New Roman" w:cs="Times New Roman"/>
          <w:bCs/>
          <w:sz w:val="24"/>
          <w:szCs w:val="24"/>
        </w:rPr>
        <w:t>In the nanomechanical analysis of nanoparticles, the Hertzian contact theory</w:t>
      </w:r>
      <w:r w:rsidR="00037C83" w:rsidRPr="002E4E84">
        <w:rPr>
          <w:rFonts w:ascii="Times New Roman" w:hAnsi="Times New Roman" w:cs="Times New Roman"/>
          <w:bCs/>
          <w:sz w:val="24"/>
          <w:szCs w:val="24"/>
          <w:vertAlign w:val="superscript"/>
        </w:rPr>
        <w:t>50</w:t>
      </w:r>
      <w:r w:rsidRPr="002E4E84">
        <w:rPr>
          <w:rFonts w:ascii="Times New Roman" w:hAnsi="Times New Roman" w:cs="Times New Roman"/>
          <w:bCs/>
          <w:sz w:val="24"/>
          <w:szCs w:val="24"/>
        </w:rPr>
        <w:t xml:space="preserve"> was employed to calculate the elastic modulus of the sample. According to the Hertzian model, the relationship between the applied load </w:t>
      </w:r>
      <m:oMath>
        <m:r>
          <w:rPr>
            <w:rFonts w:ascii="Cambria Math" w:hAnsi="Cambria Math" w:cs="Times New Roman"/>
            <w:sz w:val="24"/>
            <w:szCs w:val="24"/>
          </w:rPr>
          <m:t>F</m:t>
        </m:r>
      </m:oMath>
      <w:r w:rsidRPr="002E4E84">
        <w:rPr>
          <w:rFonts w:ascii="Times New Roman" w:hAnsi="Times New Roman" w:cs="Times New Roman"/>
          <w:bCs/>
          <w:sz w:val="24"/>
          <w:szCs w:val="24"/>
        </w:rPr>
        <w:t xml:space="preserve"> and the indentation depth </w:t>
      </w:r>
      <m:oMath>
        <m:r>
          <w:rPr>
            <w:rFonts w:ascii="Cambria Math" w:hAnsi="Cambria Math" w:cs="Times New Roman"/>
            <w:sz w:val="24"/>
            <w:szCs w:val="24"/>
          </w:rPr>
          <m:t>δ</m:t>
        </m:r>
      </m:oMath>
      <w:r w:rsidRPr="002E4E84">
        <w:rPr>
          <w:rFonts w:ascii="Times New Roman" w:hAnsi="Times New Roman" w:cs="Times New Roman"/>
          <w:bCs/>
          <w:sz w:val="24"/>
          <w:szCs w:val="24"/>
        </w:rPr>
        <w:t xml:space="preserve"> is expressed as:</w:t>
      </w:r>
    </w:p>
    <w:p w14:paraId="29315971" w14:textId="4613114E" w:rsidR="00C610B6" w:rsidRPr="002E4E84" w:rsidRDefault="00D4643F" w:rsidP="00D82EB5">
      <w:pPr>
        <w:spacing w:line="360" w:lineRule="auto"/>
        <w:rPr>
          <w:rFonts w:ascii="Times New Roman" w:hAnsi="Times New Roman" w:cs="Times New Roman"/>
          <w:bCs/>
          <w:sz w:val="24"/>
          <w:szCs w:val="24"/>
        </w:rPr>
      </w:pPr>
      <m:oMathPara>
        <m:oMath>
          <m:r>
            <w:rPr>
              <w:rFonts w:ascii="Cambria Math" w:hAnsi="Cambria Math" w:cs="Times New Roman"/>
              <w:sz w:val="24"/>
              <w:szCs w:val="24"/>
            </w:rPr>
            <m:t>F=</m:t>
          </m:r>
          <m:f>
            <m:fPr>
              <m:ctrlPr>
                <w:rPr>
                  <w:rFonts w:ascii="Cambria Math" w:hAnsi="Cambria Math" w:cs="Times New Roman"/>
                  <w:bCs/>
                  <w:i/>
                  <w:sz w:val="24"/>
                  <w:szCs w:val="24"/>
                </w:rPr>
              </m:ctrlPr>
            </m:fPr>
            <m:num>
              <m:r>
                <w:rPr>
                  <w:rFonts w:ascii="Cambria Math" w:hAnsi="Cambria Math" w:cs="Times New Roman"/>
                  <w:sz w:val="24"/>
                  <w:szCs w:val="24"/>
                </w:rPr>
                <m:t>4</m:t>
              </m:r>
            </m:num>
            <m:den>
              <m:r>
                <w:rPr>
                  <w:rFonts w:ascii="Cambria Math" w:hAnsi="Cambria Math" w:cs="Times New Roman"/>
                  <w:sz w:val="24"/>
                  <w:szCs w:val="24"/>
                </w:rPr>
                <m:t>3</m:t>
              </m:r>
            </m:den>
          </m:f>
          <m:r>
            <w:rPr>
              <w:rFonts w:ascii="Cambria Math" w:hAnsi="Cambria Math" w:cs="Times New Roman"/>
              <w:sz w:val="24"/>
              <w:szCs w:val="24"/>
            </w:rPr>
            <m:t>·E·</m:t>
          </m:r>
          <m:sSup>
            <m:sSupPr>
              <m:ctrlPr>
                <w:rPr>
                  <w:rFonts w:ascii="Cambria Math" w:hAnsi="Cambria Math" w:cs="Times New Roman"/>
                  <w:bCs/>
                  <w:i/>
                  <w:sz w:val="24"/>
                  <w:szCs w:val="24"/>
                </w:rPr>
              </m:ctrlPr>
            </m:sSupPr>
            <m:e>
              <m:r>
                <w:rPr>
                  <w:rFonts w:ascii="Cambria Math" w:hAnsi="Cambria Math" w:cs="Times New Roman"/>
                  <w:sz w:val="24"/>
                  <w:szCs w:val="24"/>
                </w:rPr>
                <m:t>R</m:t>
              </m:r>
            </m:e>
            <m:sup>
              <m:r>
                <w:rPr>
                  <w:rFonts w:ascii="Cambria Math" w:hAnsi="Cambria Math" w:cs="Times New Roman"/>
                  <w:sz w:val="24"/>
                  <w:szCs w:val="24"/>
                </w:rPr>
                <m:t>1/2</m:t>
              </m:r>
            </m:sup>
          </m:sSup>
          <m:r>
            <w:rPr>
              <w:rFonts w:ascii="Cambria Math" w:hAnsi="Cambria Math" w:cs="Times New Roman"/>
              <w:sz w:val="24"/>
              <w:szCs w:val="24"/>
            </w:rPr>
            <m:t>·</m:t>
          </m:r>
          <m:sSup>
            <m:sSupPr>
              <m:ctrlPr>
                <w:rPr>
                  <w:rFonts w:ascii="Cambria Math" w:hAnsi="Cambria Math" w:cs="Times New Roman"/>
                  <w:bCs/>
                  <w:i/>
                  <w:sz w:val="24"/>
                  <w:szCs w:val="24"/>
                </w:rPr>
              </m:ctrlPr>
            </m:sSupPr>
            <m:e>
              <m:r>
                <w:rPr>
                  <w:rFonts w:ascii="Cambria Math" w:hAnsi="Cambria Math" w:cs="Times New Roman"/>
                  <w:sz w:val="24"/>
                  <w:szCs w:val="24"/>
                </w:rPr>
                <m:t>δ</m:t>
              </m:r>
            </m:e>
            <m:sup>
              <m:r>
                <w:rPr>
                  <w:rFonts w:ascii="Cambria Math" w:hAnsi="Cambria Math" w:cs="Times New Roman"/>
                  <w:sz w:val="24"/>
                  <w:szCs w:val="24"/>
                </w:rPr>
                <m:t>3/2</m:t>
              </m:r>
            </m:sup>
          </m:sSup>
        </m:oMath>
      </m:oMathPara>
    </w:p>
    <w:p w14:paraId="44BD1AC2" w14:textId="23368A75" w:rsidR="00661C28" w:rsidRPr="002E4E84" w:rsidRDefault="00661C28" w:rsidP="00D82EB5">
      <w:pPr>
        <w:spacing w:line="360" w:lineRule="auto"/>
        <w:rPr>
          <w:rFonts w:ascii="Times New Roman" w:hAnsi="Times New Roman" w:cs="Times New Roman"/>
          <w:bCs/>
          <w:sz w:val="24"/>
          <w:szCs w:val="24"/>
        </w:rPr>
      </w:pPr>
      <w:r w:rsidRPr="002E4E84">
        <w:rPr>
          <w:rFonts w:ascii="Times New Roman" w:hAnsi="Times New Roman" w:cs="Times New Roman"/>
          <w:bCs/>
          <w:sz w:val="24"/>
          <w:szCs w:val="24"/>
        </w:rPr>
        <w:t xml:space="preserve">where </w:t>
      </w:r>
      <m:oMath>
        <m:r>
          <w:rPr>
            <w:rFonts w:ascii="Cambria Math" w:hAnsi="Cambria Math" w:cs="Times New Roman"/>
            <w:sz w:val="24"/>
            <w:szCs w:val="24"/>
          </w:rPr>
          <m:t>R</m:t>
        </m:r>
      </m:oMath>
      <w:r w:rsidRPr="002E4E84">
        <w:rPr>
          <w:rFonts w:ascii="Times New Roman" w:hAnsi="Times New Roman" w:cs="Times New Roman"/>
          <w:bCs/>
          <w:sz w:val="24"/>
          <w:szCs w:val="24"/>
        </w:rPr>
        <w:t xml:space="preserve"> represents the radius of curvature of the spherical AFM probe, </w:t>
      </w:r>
      <m:oMath>
        <m:r>
          <w:rPr>
            <w:rFonts w:ascii="Cambria Math" w:hAnsi="Cambria Math" w:cs="Times New Roman"/>
            <w:sz w:val="24"/>
            <w:szCs w:val="24"/>
          </w:rPr>
          <m:t>E</m:t>
        </m:r>
      </m:oMath>
      <w:r w:rsidRPr="002E4E84">
        <w:rPr>
          <w:rFonts w:ascii="Times New Roman" w:hAnsi="Times New Roman" w:cs="Times New Roman"/>
          <w:bCs/>
          <w:sz w:val="24"/>
          <w:szCs w:val="24"/>
        </w:rPr>
        <w:t xml:space="preserve"> denotes the reduced Young’s modulus, and </w:t>
      </w:r>
      <m:oMath>
        <m:r>
          <w:rPr>
            <w:rFonts w:ascii="Cambria Math" w:hAnsi="Cambria Math" w:cs="Times New Roman"/>
            <w:sz w:val="24"/>
            <w:szCs w:val="24"/>
          </w:rPr>
          <m:t>E</m:t>
        </m:r>
      </m:oMath>
      <w:r w:rsidRPr="002E4E84">
        <w:rPr>
          <w:rFonts w:ascii="Times New Roman" w:hAnsi="Times New Roman" w:cs="Times New Roman"/>
          <w:bCs/>
          <w:sz w:val="24"/>
          <w:szCs w:val="24"/>
        </w:rPr>
        <w:t xml:space="preserve"> is given by:</w:t>
      </w:r>
    </w:p>
    <w:p w14:paraId="25B8509B" w14:textId="165DCE59" w:rsidR="00661C28" w:rsidRPr="002E4E84" w:rsidRDefault="00000000" w:rsidP="00D82EB5">
      <w:pPr>
        <w:spacing w:line="360" w:lineRule="auto"/>
        <w:rPr>
          <w:rFonts w:ascii="Times New Roman" w:hAnsi="Times New Roman" w:cs="Times New Roman"/>
          <w:bCs/>
          <w:sz w:val="24"/>
          <w:szCs w:val="24"/>
        </w:rPr>
      </w:pPr>
      <m:oMathPara>
        <m:oMath>
          <m:f>
            <m:fPr>
              <m:ctrlPr>
                <w:rPr>
                  <w:rFonts w:ascii="Cambria Math" w:hAnsi="Cambria Math" w:cs="Times New Roman"/>
                  <w:bCs/>
                  <w:i/>
                  <w:sz w:val="24"/>
                  <w:szCs w:val="24"/>
                </w:rPr>
              </m:ctrlPr>
            </m:fPr>
            <m:num>
              <m:r>
                <w:rPr>
                  <w:rFonts w:ascii="Cambria Math" w:hAnsi="Cambria Math" w:cs="Times New Roman"/>
                  <w:sz w:val="24"/>
                  <w:szCs w:val="24"/>
                </w:rPr>
                <m:t>1</m:t>
              </m:r>
            </m:num>
            <m:den>
              <m:r>
                <w:rPr>
                  <w:rFonts w:ascii="Cambria Math" w:hAnsi="Cambria Math" w:cs="Times New Roman"/>
                  <w:sz w:val="24"/>
                  <w:szCs w:val="24"/>
                </w:rPr>
                <m:t>E</m:t>
              </m:r>
            </m:den>
          </m:f>
          <m:r>
            <w:rPr>
              <w:rFonts w:ascii="Cambria Math" w:hAnsi="Cambria Math" w:cs="Times New Roman"/>
              <w:sz w:val="24"/>
              <w:szCs w:val="24"/>
            </w:rPr>
            <m:t>=</m:t>
          </m:r>
          <m:f>
            <m:fPr>
              <m:ctrlPr>
                <w:rPr>
                  <w:rFonts w:ascii="Cambria Math" w:hAnsi="Cambria Math" w:cs="Times New Roman"/>
                  <w:bCs/>
                  <w:i/>
                  <w:sz w:val="24"/>
                  <w:szCs w:val="24"/>
                </w:rPr>
              </m:ctrlPr>
            </m:fPr>
            <m:num>
              <m:r>
                <w:rPr>
                  <w:rFonts w:ascii="Cambria Math" w:hAnsi="Cambria Math" w:cs="Times New Roman"/>
                  <w:sz w:val="24"/>
                  <w:szCs w:val="24"/>
                </w:rPr>
                <m:t>1-</m:t>
              </m:r>
              <m:sSub>
                <m:sSubPr>
                  <m:ctrlPr>
                    <w:rPr>
                      <w:rFonts w:ascii="Cambria Math" w:hAnsi="Cambria Math" w:cs="Times New Roman"/>
                      <w:bCs/>
                      <w:i/>
                      <w:sz w:val="24"/>
                      <w:szCs w:val="24"/>
                    </w:rPr>
                  </m:ctrlPr>
                </m:sSubPr>
                <m:e>
                  <m:sSup>
                    <m:sSupPr>
                      <m:ctrlPr>
                        <w:rPr>
                          <w:rFonts w:ascii="Cambria Math" w:hAnsi="Cambria Math" w:cs="Times New Roman"/>
                          <w:bCs/>
                          <w:i/>
                          <w:sz w:val="24"/>
                          <w:szCs w:val="24"/>
                        </w:rPr>
                      </m:ctrlPr>
                    </m:sSupPr>
                    <m:e>
                      <m:r>
                        <w:rPr>
                          <w:rFonts w:ascii="Cambria Math" w:hAnsi="Cambria Math" w:cs="Times New Roman"/>
                          <w:sz w:val="24"/>
                          <w:szCs w:val="24"/>
                        </w:rPr>
                        <m:t>v</m:t>
                      </m:r>
                    </m:e>
                    <m:sup>
                      <m:r>
                        <w:rPr>
                          <w:rFonts w:ascii="Cambria Math" w:hAnsi="Cambria Math" w:cs="Times New Roman"/>
                          <w:sz w:val="24"/>
                          <w:szCs w:val="24"/>
                        </w:rPr>
                        <m:t>2</m:t>
                      </m:r>
                    </m:sup>
                  </m:sSup>
                </m:e>
                <m:sub>
                  <m:r>
                    <w:rPr>
                      <w:rFonts w:ascii="Cambria Math" w:hAnsi="Cambria Math" w:cs="Times New Roman"/>
                      <w:sz w:val="24"/>
                      <w:szCs w:val="24"/>
                    </w:rPr>
                    <m:t>tip</m:t>
                  </m:r>
                </m:sub>
              </m:sSub>
            </m:num>
            <m:den>
              <m:sSub>
                <m:sSubPr>
                  <m:ctrlPr>
                    <w:rPr>
                      <w:rFonts w:ascii="Cambria Math" w:hAnsi="Cambria Math" w:cs="Times New Roman"/>
                      <w:bCs/>
                      <w:i/>
                      <w:sz w:val="24"/>
                      <w:szCs w:val="24"/>
                    </w:rPr>
                  </m:ctrlPr>
                </m:sSubPr>
                <m:e>
                  <m:r>
                    <w:rPr>
                      <w:rFonts w:ascii="Cambria Math" w:hAnsi="Cambria Math" w:cs="Times New Roman"/>
                      <w:sz w:val="24"/>
                      <w:szCs w:val="24"/>
                    </w:rPr>
                    <m:t>E</m:t>
                  </m:r>
                </m:e>
                <m:sub>
                  <m:r>
                    <w:rPr>
                      <w:rFonts w:ascii="Cambria Math" w:hAnsi="Cambria Math" w:cs="Times New Roman"/>
                      <w:sz w:val="24"/>
                      <w:szCs w:val="24"/>
                    </w:rPr>
                    <m:t>tip</m:t>
                  </m:r>
                </m:sub>
              </m:sSub>
            </m:den>
          </m:f>
          <m:r>
            <w:rPr>
              <w:rFonts w:ascii="Cambria Math" w:hAnsi="Cambria Math" w:cs="Times New Roman"/>
              <w:sz w:val="24"/>
              <w:szCs w:val="24"/>
            </w:rPr>
            <m:t>+</m:t>
          </m:r>
          <m:f>
            <m:fPr>
              <m:ctrlPr>
                <w:rPr>
                  <w:rFonts w:ascii="Cambria Math" w:hAnsi="Cambria Math" w:cs="Times New Roman"/>
                  <w:bCs/>
                  <w:i/>
                  <w:sz w:val="24"/>
                  <w:szCs w:val="24"/>
                </w:rPr>
              </m:ctrlPr>
            </m:fPr>
            <m:num>
              <m:r>
                <w:rPr>
                  <w:rFonts w:ascii="Cambria Math" w:hAnsi="Cambria Math" w:cs="Times New Roman"/>
                  <w:sz w:val="24"/>
                  <w:szCs w:val="24"/>
                </w:rPr>
                <m:t>1-</m:t>
              </m:r>
              <m:sSub>
                <m:sSubPr>
                  <m:ctrlPr>
                    <w:rPr>
                      <w:rFonts w:ascii="Cambria Math" w:hAnsi="Cambria Math" w:cs="Times New Roman"/>
                      <w:bCs/>
                      <w:i/>
                      <w:sz w:val="24"/>
                      <w:szCs w:val="24"/>
                    </w:rPr>
                  </m:ctrlPr>
                </m:sSubPr>
                <m:e>
                  <m:sSup>
                    <m:sSupPr>
                      <m:ctrlPr>
                        <w:rPr>
                          <w:rFonts w:ascii="Cambria Math" w:hAnsi="Cambria Math" w:cs="Times New Roman"/>
                          <w:bCs/>
                          <w:i/>
                          <w:sz w:val="24"/>
                          <w:szCs w:val="24"/>
                        </w:rPr>
                      </m:ctrlPr>
                    </m:sSupPr>
                    <m:e>
                      <m:r>
                        <w:rPr>
                          <w:rFonts w:ascii="Cambria Math" w:hAnsi="Cambria Math" w:cs="Times New Roman"/>
                          <w:sz w:val="24"/>
                          <w:szCs w:val="24"/>
                        </w:rPr>
                        <m:t>v</m:t>
                      </m:r>
                    </m:e>
                    <m:sup>
                      <m:r>
                        <w:rPr>
                          <w:rFonts w:ascii="Cambria Math" w:hAnsi="Cambria Math" w:cs="Times New Roman"/>
                          <w:sz w:val="24"/>
                          <w:szCs w:val="24"/>
                        </w:rPr>
                        <m:t>2</m:t>
                      </m:r>
                    </m:sup>
                  </m:sSup>
                </m:e>
                <m:sub>
                  <m:r>
                    <w:rPr>
                      <w:rFonts w:ascii="Cambria Math" w:hAnsi="Cambria Math" w:cs="Times New Roman"/>
                      <w:sz w:val="24"/>
                      <w:szCs w:val="24"/>
                    </w:rPr>
                    <m:t>sample</m:t>
                  </m:r>
                </m:sub>
              </m:sSub>
            </m:num>
            <m:den>
              <m:sSub>
                <m:sSubPr>
                  <m:ctrlPr>
                    <w:rPr>
                      <w:rFonts w:ascii="Cambria Math" w:hAnsi="Cambria Math" w:cs="Times New Roman"/>
                      <w:bCs/>
                      <w:i/>
                      <w:sz w:val="24"/>
                      <w:szCs w:val="24"/>
                    </w:rPr>
                  </m:ctrlPr>
                </m:sSubPr>
                <m:e>
                  <m:r>
                    <w:rPr>
                      <w:rFonts w:ascii="Cambria Math" w:hAnsi="Cambria Math" w:cs="Times New Roman"/>
                      <w:sz w:val="24"/>
                      <w:szCs w:val="24"/>
                    </w:rPr>
                    <m:t>E</m:t>
                  </m:r>
                </m:e>
                <m:sub>
                  <m:r>
                    <w:rPr>
                      <w:rFonts w:ascii="Cambria Math" w:hAnsi="Cambria Math" w:cs="Times New Roman"/>
                      <w:sz w:val="24"/>
                      <w:szCs w:val="24"/>
                    </w:rPr>
                    <m:t>sample</m:t>
                  </m:r>
                </m:sub>
              </m:sSub>
            </m:den>
          </m:f>
        </m:oMath>
      </m:oMathPara>
    </w:p>
    <w:p w14:paraId="2AF912C4" w14:textId="18257EA3" w:rsidR="00661C28" w:rsidRPr="002E4E84" w:rsidRDefault="000E619D" w:rsidP="00D82EB5">
      <w:pPr>
        <w:spacing w:line="360" w:lineRule="auto"/>
        <w:rPr>
          <w:rFonts w:ascii="Times New Roman" w:hAnsi="Times New Roman" w:cs="Times New Roman"/>
          <w:bCs/>
          <w:sz w:val="24"/>
          <w:szCs w:val="24"/>
        </w:rPr>
      </w:pPr>
      <w:r w:rsidRPr="002E4E84">
        <w:rPr>
          <w:rFonts w:ascii="Times New Roman" w:hAnsi="Times New Roman" w:cs="Times New Roman"/>
          <w:bCs/>
          <w:sz w:val="24"/>
          <w:szCs w:val="24"/>
        </w:rPr>
        <w:t>w</w:t>
      </w:r>
      <w:r w:rsidR="00661C28" w:rsidRPr="002E4E84">
        <w:rPr>
          <w:rFonts w:ascii="Times New Roman" w:hAnsi="Times New Roman" w:cs="Times New Roman"/>
          <w:bCs/>
          <w:sz w:val="24"/>
          <w:szCs w:val="24"/>
        </w:rPr>
        <w:t xml:space="preserve">ith </w:t>
      </w:r>
      <m:oMath>
        <m:sSub>
          <m:sSubPr>
            <m:ctrlPr>
              <w:rPr>
                <w:rFonts w:ascii="Cambria Math" w:hAnsi="Cambria Math" w:cs="Times New Roman"/>
                <w:bCs/>
                <w:i/>
                <w:sz w:val="24"/>
                <w:szCs w:val="24"/>
              </w:rPr>
            </m:ctrlPr>
          </m:sSubPr>
          <m:e>
            <m:r>
              <w:rPr>
                <w:rFonts w:ascii="Cambria Math" w:hAnsi="Cambria Math" w:cs="Times New Roman"/>
                <w:sz w:val="24"/>
                <w:szCs w:val="24"/>
              </w:rPr>
              <m:t>E</m:t>
            </m:r>
          </m:e>
          <m:sub>
            <m:r>
              <w:rPr>
                <w:rFonts w:ascii="Cambria Math" w:hAnsi="Cambria Math" w:cs="Times New Roman"/>
                <w:sz w:val="24"/>
                <w:szCs w:val="24"/>
              </w:rPr>
              <m:t>tip</m:t>
            </m:r>
          </m:sub>
        </m:sSub>
      </m:oMath>
      <w:r w:rsidR="00661C28" w:rsidRPr="002E4E84">
        <w:rPr>
          <w:rFonts w:ascii="Times New Roman" w:hAnsi="Times New Roman" w:cs="Times New Roman"/>
          <w:bCs/>
          <w:sz w:val="24"/>
          <w:szCs w:val="24"/>
        </w:rPr>
        <w:t xml:space="preserve"> = 160 GPa,</w:t>
      </w:r>
      <w:r w:rsidR="00661C28" w:rsidRPr="002E4E84">
        <w:rPr>
          <w:rFonts w:ascii="Times New Roman" w:hAnsi="Times New Roman" w:cs="Times New Roman"/>
          <w:bCs/>
          <w:i/>
          <w:iCs/>
          <w:sz w:val="24"/>
          <w:szCs w:val="24"/>
        </w:rPr>
        <w:t xml:space="preserve"> </w:t>
      </w:r>
      <m:oMath>
        <m:sSub>
          <m:sSubPr>
            <m:ctrlPr>
              <w:rPr>
                <w:rFonts w:ascii="Cambria Math" w:hAnsi="Cambria Math" w:cs="Times New Roman"/>
                <w:bCs/>
                <w:i/>
                <w:sz w:val="24"/>
                <w:szCs w:val="24"/>
              </w:rPr>
            </m:ctrlPr>
          </m:sSubPr>
          <m:e>
            <m:r>
              <w:rPr>
                <w:rFonts w:ascii="Cambria Math" w:hAnsi="Cambria Math" w:cs="Times New Roman"/>
                <w:sz w:val="24"/>
                <w:szCs w:val="24"/>
              </w:rPr>
              <m:t>v</m:t>
            </m:r>
          </m:e>
          <m:sub>
            <m:r>
              <w:rPr>
                <w:rFonts w:ascii="Cambria Math" w:hAnsi="Cambria Math" w:cs="Times New Roman"/>
                <w:sz w:val="24"/>
                <w:szCs w:val="24"/>
              </w:rPr>
              <m:t>tip</m:t>
            </m:r>
          </m:sub>
        </m:sSub>
      </m:oMath>
      <w:r w:rsidR="001958D5" w:rsidRPr="002E4E84">
        <w:rPr>
          <w:rFonts w:ascii="Times New Roman" w:hAnsi="Times New Roman" w:cs="Times New Roman"/>
          <w:bCs/>
          <w:sz w:val="24"/>
          <w:szCs w:val="24"/>
          <w:vertAlign w:val="subscript"/>
        </w:rPr>
        <w:t xml:space="preserve"> </w:t>
      </w:r>
      <w:r w:rsidR="00661C28" w:rsidRPr="002E4E84">
        <w:rPr>
          <w:rFonts w:ascii="Times New Roman" w:hAnsi="Times New Roman" w:cs="Times New Roman"/>
          <w:bCs/>
          <w:sz w:val="24"/>
          <w:szCs w:val="24"/>
        </w:rPr>
        <w:t>= 0.27</w:t>
      </w:r>
      <w:r w:rsidR="001958D5" w:rsidRPr="002E4E84">
        <w:rPr>
          <w:rFonts w:ascii="Times New Roman" w:hAnsi="Times New Roman" w:cs="Times New Roman"/>
          <w:bCs/>
          <w:sz w:val="24"/>
          <w:szCs w:val="24"/>
        </w:rPr>
        <w:t xml:space="preserve"> </w:t>
      </w:r>
      <w:r w:rsidR="00661C28" w:rsidRPr="002E4E84">
        <w:rPr>
          <w:rFonts w:ascii="Times New Roman" w:hAnsi="Times New Roman" w:cs="Times New Roman"/>
          <w:bCs/>
          <w:sz w:val="24"/>
          <w:szCs w:val="24"/>
        </w:rPr>
        <w:t xml:space="preserve">(silicon nitride probe), and </w:t>
      </w:r>
      <m:oMath>
        <m:sSub>
          <m:sSubPr>
            <m:ctrlPr>
              <w:rPr>
                <w:rFonts w:ascii="Cambria Math" w:hAnsi="Cambria Math" w:cs="Times New Roman"/>
                <w:bCs/>
                <w:i/>
                <w:sz w:val="24"/>
                <w:szCs w:val="24"/>
              </w:rPr>
            </m:ctrlPr>
          </m:sSubPr>
          <m:e>
            <m:r>
              <w:rPr>
                <w:rFonts w:ascii="Cambria Math" w:hAnsi="Cambria Math" w:cs="Times New Roman"/>
                <w:sz w:val="24"/>
                <w:szCs w:val="24"/>
              </w:rPr>
              <m:t>v</m:t>
            </m:r>
          </m:e>
          <m:sub>
            <m:r>
              <w:rPr>
                <w:rFonts w:ascii="Cambria Math" w:hAnsi="Cambria Math" w:cs="Times New Roman"/>
                <w:sz w:val="24"/>
                <w:szCs w:val="24"/>
              </w:rPr>
              <m:t>sample</m:t>
            </m:r>
          </m:sub>
        </m:sSub>
      </m:oMath>
      <w:r w:rsidR="00661C28" w:rsidRPr="002E4E84">
        <w:rPr>
          <w:rFonts w:ascii="Times New Roman" w:hAnsi="Times New Roman" w:cs="Times New Roman"/>
          <w:bCs/>
          <w:sz w:val="24"/>
          <w:szCs w:val="24"/>
        </w:rPr>
        <w:t xml:space="preserve"> = 0.33</w:t>
      </w:r>
      <w:r w:rsidR="001958D5" w:rsidRPr="002E4E84">
        <w:rPr>
          <w:rFonts w:ascii="Times New Roman" w:hAnsi="Times New Roman" w:cs="Times New Roman"/>
          <w:bCs/>
          <w:sz w:val="24"/>
          <w:szCs w:val="24"/>
        </w:rPr>
        <w:t xml:space="preserve"> </w:t>
      </w:r>
      <w:r w:rsidR="00661C28" w:rsidRPr="002E4E84">
        <w:rPr>
          <w:rFonts w:ascii="Times New Roman" w:hAnsi="Times New Roman" w:cs="Times New Roman"/>
          <w:bCs/>
          <w:sz w:val="24"/>
          <w:szCs w:val="24"/>
        </w:rPr>
        <w:lastRenderedPageBreak/>
        <w:t>(polystyrene reference). To mitigate substrate interference, the maximum indentation depth was constrained below 10 nm (&lt;</w:t>
      </w:r>
      <w:r w:rsidR="001958D5" w:rsidRPr="002E4E84">
        <w:rPr>
          <w:rFonts w:ascii="Times New Roman" w:hAnsi="Times New Roman" w:cs="Times New Roman"/>
          <w:bCs/>
          <w:sz w:val="24"/>
          <w:szCs w:val="24"/>
        </w:rPr>
        <w:t xml:space="preserve"> </w:t>
      </w:r>
      <w:r w:rsidR="00661C28" w:rsidRPr="002E4E84">
        <w:rPr>
          <w:rFonts w:ascii="Times New Roman" w:hAnsi="Times New Roman" w:cs="Times New Roman"/>
          <w:bCs/>
          <w:sz w:val="24"/>
          <w:szCs w:val="24"/>
        </w:rPr>
        <w:t>10% of the film thickness).</w:t>
      </w:r>
    </w:p>
    <w:p w14:paraId="12513439" w14:textId="5002BDFA" w:rsidR="00C610B6" w:rsidRPr="002E4E84" w:rsidRDefault="00D4643F" w:rsidP="00D82EB5">
      <w:pPr>
        <w:spacing w:line="360" w:lineRule="auto"/>
        <w:ind w:firstLineChars="100" w:firstLine="240"/>
        <w:rPr>
          <w:rFonts w:ascii="Times New Roman" w:hAnsi="Times New Roman" w:cs="Times New Roman"/>
          <w:bCs/>
          <w:sz w:val="24"/>
          <w:szCs w:val="24"/>
        </w:rPr>
      </w:pPr>
      <w:r w:rsidRPr="002E4E84">
        <w:rPr>
          <w:rFonts w:ascii="Times New Roman" w:hAnsi="Times New Roman" w:cs="Times New Roman"/>
          <w:bCs/>
          <w:sz w:val="24"/>
          <w:szCs w:val="24"/>
        </w:rPr>
        <w:t xml:space="preserve">Approaching curves were computationally fitted to the Hertzian framework using </w:t>
      </w:r>
      <w:proofErr w:type="spellStart"/>
      <w:r w:rsidRPr="002E4E84">
        <w:rPr>
          <w:rFonts w:ascii="Times New Roman" w:hAnsi="Times New Roman" w:cs="Times New Roman"/>
          <w:bCs/>
          <w:sz w:val="24"/>
          <w:szCs w:val="24"/>
        </w:rPr>
        <w:t>NanoScope</w:t>
      </w:r>
      <w:proofErr w:type="spellEnd"/>
      <w:r w:rsidRPr="002E4E84">
        <w:rPr>
          <w:rFonts w:ascii="Times New Roman" w:hAnsi="Times New Roman" w:cs="Times New Roman"/>
          <w:bCs/>
          <w:sz w:val="24"/>
          <w:szCs w:val="24"/>
        </w:rPr>
        <w:t xml:space="preserve"> Analysis, and modulus gradients across the film-substrate interface were mapped within a 100 × 100 nm</w:t>
      </w:r>
      <w:r w:rsidRPr="002E4E84">
        <w:rPr>
          <w:rFonts w:ascii="Times New Roman" w:hAnsi="Times New Roman" w:cs="Times New Roman"/>
          <w:bCs/>
          <w:sz w:val="24"/>
          <w:szCs w:val="24"/>
          <w:vertAlign w:val="superscript"/>
        </w:rPr>
        <w:t>2</w:t>
      </w:r>
      <w:r w:rsidRPr="002E4E84">
        <w:rPr>
          <w:rFonts w:ascii="Times New Roman" w:hAnsi="Times New Roman" w:cs="Times New Roman"/>
          <w:bCs/>
          <w:sz w:val="24"/>
          <w:szCs w:val="24"/>
        </w:rPr>
        <w:t xml:space="preserve"> region. Statistical reliability was ensured through iterative scanning of multiple regions until modulus values converged (standard deviation &lt; 5%). </w:t>
      </w:r>
    </w:p>
    <w:p w14:paraId="0D2F7A0B" w14:textId="77777777" w:rsidR="00D042BB" w:rsidRPr="002E4E84" w:rsidRDefault="00D042BB" w:rsidP="00D82EB5">
      <w:pPr>
        <w:spacing w:line="360" w:lineRule="auto"/>
        <w:rPr>
          <w:rFonts w:ascii="Times New Roman" w:hAnsi="Times New Roman" w:cs="Times New Roman"/>
          <w:b/>
          <w:sz w:val="24"/>
          <w:szCs w:val="24"/>
        </w:rPr>
      </w:pPr>
    </w:p>
    <w:p w14:paraId="7F6B67B7" w14:textId="32C5721C" w:rsidR="00DE69E6" w:rsidRPr="002E4E84" w:rsidRDefault="00D4643F" w:rsidP="00D82EB5">
      <w:pPr>
        <w:spacing w:line="360" w:lineRule="auto"/>
        <w:rPr>
          <w:rFonts w:ascii="Times New Roman" w:hAnsi="Times New Roman" w:cs="Times New Roman"/>
          <w:bCs/>
          <w:sz w:val="24"/>
          <w:szCs w:val="24"/>
        </w:rPr>
      </w:pPr>
      <w:r w:rsidRPr="002E4E84">
        <w:rPr>
          <w:rFonts w:ascii="Times New Roman" w:hAnsi="Times New Roman" w:cs="Times New Roman"/>
          <w:b/>
          <w:sz w:val="24"/>
          <w:szCs w:val="24"/>
        </w:rPr>
        <w:t>X-ray photoelectron spectroscopy</w:t>
      </w:r>
      <w:r w:rsidR="001537B6" w:rsidRPr="002E4E84">
        <w:rPr>
          <w:rFonts w:ascii="Times New Roman" w:hAnsi="Times New Roman" w:cs="Times New Roman"/>
          <w:b/>
          <w:sz w:val="24"/>
          <w:szCs w:val="24"/>
        </w:rPr>
        <w:t xml:space="preserve"> (XPS)</w:t>
      </w:r>
    </w:p>
    <w:p w14:paraId="4B26F094" w14:textId="799158C2" w:rsidR="00942939" w:rsidRPr="002E4E84" w:rsidRDefault="00D4643F" w:rsidP="00D82EB5">
      <w:pPr>
        <w:spacing w:line="360" w:lineRule="auto"/>
        <w:rPr>
          <w:rFonts w:ascii="Times New Roman" w:hAnsi="Times New Roman" w:cs="Times New Roman"/>
          <w:b/>
          <w:sz w:val="24"/>
          <w:szCs w:val="24"/>
        </w:rPr>
      </w:pPr>
      <w:r w:rsidRPr="002E4E84">
        <w:rPr>
          <w:rFonts w:ascii="Times New Roman" w:hAnsi="Times New Roman" w:cs="Times New Roman"/>
          <w:bCs/>
          <w:sz w:val="24"/>
          <w:szCs w:val="24"/>
        </w:rPr>
        <w:t xml:space="preserve">XPS analysis was conducted on a </w:t>
      </w:r>
      <w:proofErr w:type="spellStart"/>
      <w:r w:rsidRPr="002E4E84">
        <w:rPr>
          <w:rFonts w:ascii="Times New Roman" w:hAnsi="Times New Roman" w:cs="Times New Roman"/>
          <w:bCs/>
          <w:sz w:val="24"/>
          <w:szCs w:val="24"/>
        </w:rPr>
        <w:t>Thermo</w:t>
      </w:r>
      <w:proofErr w:type="spellEnd"/>
      <w:r w:rsidRPr="002E4E84">
        <w:rPr>
          <w:rFonts w:ascii="Times New Roman" w:hAnsi="Times New Roman" w:cs="Times New Roman"/>
          <w:bCs/>
          <w:sz w:val="24"/>
          <w:szCs w:val="24"/>
        </w:rPr>
        <w:t xml:space="preserve"> Fisher Scientific </w:t>
      </w:r>
      <w:proofErr w:type="spellStart"/>
      <w:r w:rsidRPr="002E4E84">
        <w:rPr>
          <w:rFonts w:ascii="Times New Roman" w:hAnsi="Times New Roman" w:cs="Times New Roman"/>
          <w:bCs/>
          <w:sz w:val="24"/>
          <w:szCs w:val="24"/>
        </w:rPr>
        <w:t>Nexsa</w:t>
      </w:r>
      <w:proofErr w:type="spellEnd"/>
      <w:r w:rsidRPr="002E4E84">
        <w:rPr>
          <w:rFonts w:ascii="Times New Roman" w:hAnsi="Times New Roman" w:cs="Times New Roman"/>
          <w:bCs/>
          <w:sz w:val="24"/>
          <w:szCs w:val="24"/>
        </w:rPr>
        <w:t xml:space="preserve"> spectrometer equipped with a </w:t>
      </w:r>
      <w:proofErr w:type="spellStart"/>
      <w:r w:rsidRPr="002E4E84">
        <w:rPr>
          <w:rFonts w:ascii="Times New Roman" w:hAnsi="Times New Roman" w:cs="Times New Roman"/>
          <w:bCs/>
          <w:sz w:val="24"/>
          <w:szCs w:val="24"/>
        </w:rPr>
        <w:t>monochromated</w:t>
      </w:r>
      <w:proofErr w:type="spellEnd"/>
      <w:r w:rsidRPr="002E4E84">
        <w:rPr>
          <w:rFonts w:ascii="Times New Roman" w:hAnsi="Times New Roman" w:cs="Times New Roman"/>
          <w:bCs/>
          <w:sz w:val="24"/>
          <w:szCs w:val="24"/>
        </w:rPr>
        <w:t xml:space="preserve"> Al Kα X-ray source (</w:t>
      </w:r>
      <w:proofErr w:type="spellStart"/>
      <w:r w:rsidRPr="002E4E84">
        <w:rPr>
          <w:rFonts w:ascii="Times New Roman" w:hAnsi="Times New Roman" w:cs="Times New Roman"/>
          <w:bCs/>
          <w:sz w:val="24"/>
          <w:szCs w:val="24"/>
        </w:rPr>
        <w:t>hν</w:t>
      </w:r>
      <w:proofErr w:type="spellEnd"/>
      <w:r w:rsidRPr="002E4E84">
        <w:rPr>
          <w:rFonts w:ascii="Times New Roman" w:hAnsi="Times New Roman" w:cs="Times New Roman"/>
          <w:bCs/>
          <w:sz w:val="24"/>
          <w:szCs w:val="24"/>
        </w:rPr>
        <w:t xml:space="preserve"> = 1,486.6 eV). Measurements were performed under ultra-high vacuum conditions (base pressure: 5×10</w:t>
      </w:r>
      <w:r w:rsidRPr="002E4E84">
        <w:rPr>
          <w:rFonts w:ascii="Times New Roman" w:hAnsi="Times New Roman" w:cs="Times New Roman"/>
          <w:bCs/>
          <w:sz w:val="24"/>
          <w:szCs w:val="24"/>
          <w:vertAlign w:val="superscript"/>
        </w:rPr>
        <w:t>-9</w:t>
      </w:r>
      <w:r w:rsidRPr="002E4E84">
        <w:rPr>
          <w:rFonts w:ascii="Times New Roman" w:hAnsi="Times New Roman" w:cs="Times New Roman"/>
          <w:bCs/>
          <w:sz w:val="24"/>
          <w:szCs w:val="24"/>
        </w:rPr>
        <w:t xml:space="preserve"> mbar) using a micro-focused X-ray beam with a spot size adjustable between 10 and 400 </w:t>
      </w:r>
      <w:proofErr w:type="spellStart"/>
      <w:r w:rsidRPr="002E4E84">
        <w:rPr>
          <w:rFonts w:ascii="Times New Roman" w:hAnsi="Times New Roman" w:cs="Times New Roman"/>
          <w:bCs/>
          <w:sz w:val="24"/>
          <w:szCs w:val="24"/>
        </w:rPr>
        <w:t>μm</w:t>
      </w:r>
      <w:proofErr w:type="spellEnd"/>
      <w:r w:rsidRPr="002E4E84">
        <w:rPr>
          <w:rFonts w:ascii="Times New Roman" w:hAnsi="Times New Roman" w:cs="Times New Roman"/>
          <w:bCs/>
          <w:sz w:val="24"/>
          <w:szCs w:val="24"/>
        </w:rPr>
        <w:t xml:space="preserve">. High-resolution scans were acquired with a pass energy of 20 eV and a step size of 0.1 eV. For insulating samples, a dual-mode MAGCIS ion/electron flood gun provided charge neutralization via simultaneous low-energy electron flooding (&lt; 1 eV) and </w:t>
      </w:r>
      <w:proofErr w:type="spellStart"/>
      <w:r w:rsidRPr="002E4E84">
        <w:rPr>
          <w:rFonts w:ascii="Times New Roman" w:hAnsi="Times New Roman" w:cs="Times New Roman"/>
          <w:bCs/>
          <w:sz w:val="24"/>
          <w:szCs w:val="24"/>
        </w:rPr>
        <w:t>Ar</w:t>
      </w:r>
      <w:proofErr w:type="spellEnd"/>
      <w:r w:rsidRPr="002E4E84">
        <w:rPr>
          <w:rFonts w:ascii="Times New Roman" w:hAnsi="Times New Roman" w:cs="Times New Roman"/>
          <w:bCs/>
          <w:sz w:val="24"/>
          <w:szCs w:val="24"/>
          <w:vertAlign w:val="superscript"/>
        </w:rPr>
        <w:t>+</w:t>
      </w:r>
      <w:r w:rsidRPr="002E4E84">
        <w:rPr>
          <w:rFonts w:ascii="Times New Roman" w:hAnsi="Times New Roman" w:cs="Times New Roman"/>
          <w:bCs/>
          <w:sz w:val="24"/>
          <w:szCs w:val="24"/>
        </w:rPr>
        <w:t xml:space="preserve"> ion bombardment (20 eV, 1 μA·cm</w:t>
      </w:r>
      <w:r w:rsidRPr="002E4E84">
        <w:rPr>
          <w:rFonts w:ascii="Times New Roman" w:hAnsi="Times New Roman" w:cs="Times New Roman"/>
          <w:bCs/>
          <w:sz w:val="24"/>
          <w:szCs w:val="24"/>
          <w:vertAlign w:val="superscript"/>
        </w:rPr>
        <w:t>-2</w:t>
      </w:r>
      <w:r w:rsidRPr="002E4E84">
        <w:rPr>
          <w:rFonts w:ascii="Times New Roman" w:hAnsi="Times New Roman" w:cs="Times New Roman"/>
          <w:bCs/>
          <w:sz w:val="24"/>
          <w:szCs w:val="24"/>
        </w:rPr>
        <w:t>).</w:t>
      </w:r>
    </w:p>
    <w:p w14:paraId="34F21DA1" w14:textId="2756942D" w:rsidR="00942939" w:rsidRPr="002E4E84" w:rsidRDefault="00D4643F" w:rsidP="00D82EB5">
      <w:pPr>
        <w:spacing w:line="360" w:lineRule="auto"/>
        <w:ind w:firstLineChars="100" w:firstLine="240"/>
        <w:rPr>
          <w:rFonts w:ascii="Times New Roman" w:hAnsi="Times New Roman" w:cs="Times New Roman"/>
          <w:bCs/>
          <w:sz w:val="24"/>
          <w:szCs w:val="24"/>
        </w:rPr>
      </w:pPr>
      <w:r w:rsidRPr="002E4E84">
        <w:rPr>
          <w:rFonts w:ascii="Times New Roman" w:hAnsi="Times New Roman" w:cs="Times New Roman"/>
          <w:bCs/>
          <w:sz w:val="24"/>
          <w:szCs w:val="24"/>
        </w:rPr>
        <w:t xml:space="preserve">Samples (powders or films) were mounted on a conductive carbon tape or pressed into indium foil to ensure electrical conductivity. Powder samples were ground into fine particles (&lt; 1 </w:t>
      </w:r>
      <w:proofErr w:type="spellStart"/>
      <w:r w:rsidRPr="002E4E84">
        <w:rPr>
          <w:rFonts w:ascii="Times New Roman" w:hAnsi="Times New Roman" w:cs="Times New Roman"/>
          <w:bCs/>
          <w:sz w:val="24"/>
          <w:szCs w:val="24"/>
        </w:rPr>
        <w:t>μm</w:t>
      </w:r>
      <w:proofErr w:type="spellEnd"/>
      <w:r w:rsidRPr="002E4E84">
        <w:rPr>
          <w:rFonts w:ascii="Times New Roman" w:hAnsi="Times New Roman" w:cs="Times New Roman"/>
          <w:bCs/>
          <w:sz w:val="24"/>
          <w:szCs w:val="24"/>
        </w:rPr>
        <w:t>) using an agate mortar to minimize surface topography effects. All specimens were degassed in a load-lock chamber (vacuum &lt; 1×10</w:t>
      </w:r>
      <w:r w:rsidRPr="002E4E84">
        <w:rPr>
          <w:rFonts w:ascii="Times New Roman" w:hAnsi="Times New Roman" w:cs="Times New Roman"/>
          <w:bCs/>
          <w:sz w:val="24"/>
          <w:szCs w:val="24"/>
          <w:vertAlign w:val="superscript"/>
        </w:rPr>
        <w:t>-6</w:t>
      </w:r>
      <w:r w:rsidRPr="002E4E84">
        <w:rPr>
          <w:rFonts w:ascii="Times New Roman" w:hAnsi="Times New Roman" w:cs="Times New Roman"/>
          <w:bCs/>
          <w:sz w:val="24"/>
          <w:szCs w:val="24"/>
        </w:rPr>
        <w:t xml:space="preserve"> mbar) for 12 h prior to analysis to remove physiosorbed contaminants. Binding energies were calibrated against the adventitious C</w:t>
      </w:r>
      <w:r w:rsidR="00767DC8" w:rsidRPr="002E4E84">
        <w:rPr>
          <w:rFonts w:ascii="Times New Roman" w:hAnsi="Times New Roman" w:cs="Times New Roman"/>
          <w:bCs/>
          <w:sz w:val="24"/>
          <w:szCs w:val="24"/>
        </w:rPr>
        <w:t xml:space="preserve"> </w:t>
      </w:r>
      <w:r w:rsidRPr="002E4E84">
        <w:rPr>
          <w:rFonts w:ascii="Times New Roman" w:hAnsi="Times New Roman" w:cs="Times New Roman"/>
          <w:bCs/>
          <w:sz w:val="24"/>
          <w:szCs w:val="24"/>
        </w:rPr>
        <w:t xml:space="preserve">1s peak at 284.8 eV. Three replicate measurements were performed per sample to ensure reproducibility. For depth profiling, selected samples underwent </w:t>
      </w:r>
      <w:proofErr w:type="spellStart"/>
      <w:r w:rsidRPr="002E4E84">
        <w:rPr>
          <w:rFonts w:ascii="Times New Roman" w:hAnsi="Times New Roman" w:cs="Times New Roman"/>
          <w:bCs/>
          <w:sz w:val="24"/>
          <w:szCs w:val="24"/>
        </w:rPr>
        <w:t>Ar</w:t>
      </w:r>
      <w:proofErr w:type="spellEnd"/>
      <w:r w:rsidRPr="002E4E84">
        <w:rPr>
          <w:rFonts w:ascii="Times New Roman" w:hAnsi="Times New Roman" w:cs="Times New Roman"/>
          <w:bCs/>
          <w:sz w:val="24"/>
          <w:szCs w:val="24"/>
          <w:vertAlign w:val="superscript"/>
        </w:rPr>
        <w:t>+</w:t>
      </w:r>
      <w:r w:rsidRPr="002E4E84">
        <w:rPr>
          <w:rFonts w:ascii="Times New Roman" w:hAnsi="Times New Roman" w:cs="Times New Roman"/>
          <w:bCs/>
          <w:sz w:val="24"/>
          <w:szCs w:val="24"/>
        </w:rPr>
        <w:t xml:space="preserve"> sputtering (2 keV, 1 μA·cm</w:t>
      </w:r>
      <w:r w:rsidRPr="002E4E84">
        <w:rPr>
          <w:rFonts w:ascii="Times New Roman" w:hAnsi="Times New Roman" w:cs="Times New Roman"/>
          <w:bCs/>
          <w:sz w:val="24"/>
          <w:szCs w:val="24"/>
          <w:vertAlign w:val="superscript"/>
        </w:rPr>
        <w:t>-2</w:t>
      </w:r>
      <w:r w:rsidRPr="002E4E84">
        <w:rPr>
          <w:rFonts w:ascii="Times New Roman" w:hAnsi="Times New Roman" w:cs="Times New Roman"/>
          <w:bCs/>
          <w:sz w:val="24"/>
          <w:szCs w:val="24"/>
        </w:rPr>
        <w:t>) with a 30 s interval between etching and acquisition cycles.</w:t>
      </w:r>
    </w:p>
    <w:p w14:paraId="6FC08B3E" w14:textId="77777777" w:rsidR="006D4DEC" w:rsidRPr="002E4E84" w:rsidRDefault="006D4DEC" w:rsidP="00D82EB5">
      <w:pPr>
        <w:spacing w:line="360" w:lineRule="auto"/>
        <w:rPr>
          <w:rFonts w:ascii="Times New Roman" w:hAnsi="Times New Roman" w:cs="Times New Roman"/>
          <w:b/>
          <w:sz w:val="24"/>
          <w:szCs w:val="24"/>
        </w:rPr>
      </w:pPr>
    </w:p>
    <w:p w14:paraId="48DA4E50" w14:textId="1AE62FDF" w:rsidR="008E45FE" w:rsidRPr="002E4E84" w:rsidRDefault="00D4643F" w:rsidP="00D82EB5">
      <w:pPr>
        <w:spacing w:line="360" w:lineRule="auto"/>
        <w:rPr>
          <w:rFonts w:ascii="Times New Roman" w:hAnsi="Times New Roman" w:cs="Times New Roman"/>
          <w:b/>
          <w:sz w:val="24"/>
          <w:szCs w:val="24"/>
        </w:rPr>
      </w:pPr>
      <w:r w:rsidRPr="002E4E84">
        <w:rPr>
          <w:rFonts w:ascii="Times New Roman" w:hAnsi="Times New Roman" w:cs="Times New Roman"/>
          <w:b/>
          <w:sz w:val="24"/>
          <w:szCs w:val="24"/>
        </w:rPr>
        <w:t>Positron annihilation lifetime spectroscopy</w:t>
      </w:r>
      <w:r w:rsidR="00973236" w:rsidRPr="002E4E84">
        <w:rPr>
          <w:rFonts w:ascii="Times New Roman" w:hAnsi="Times New Roman" w:cs="Times New Roman"/>
          <w:b/>
          <w:sz w:val="24"/>
          <w:szCs w:val="24"/>
        </w:rPr>
        <w:t xml:space="preserve"> (PALS)</w:t>
      </w:r>
    </w:p>
    <w:p w14:paraId="79FB32E4" w14:textId="593BDF04" w:rsidR="008E45FE" w:rsidRPr="002E4E84" w:rsidRDefault="00973236" w:rsidP="00D82EB5">
      <w:pPr>
        <w:spacing w:line="360" w:lineRule="auto"/>
        <w:rPr>
          <w:rFonts w:ascii="Times New Roman" w:hAnsi="Times New Roman" w:cs="Times New Roman"/>
          <w:bCs/>
          <w:sz w:val="24"/>
          <w:szCs w:val="24"/>
        </w:rPr>
      </w:pPr>
      <w:r w:rsidRPr="002E4E84">
        <w:rPr>
          <w:rFonts w:ascii="Times New Roman" w:hAnsi="Times New Roman" w:cs="Times New Roman"/>
          <w:b/>
          <w:sz w:val="24"/>
          <w:szCs w:val="24"/>
        </w:rPr>
        <w:t>PALS</w:t>
      </w:r>
      <w:r w:rsidR="00D4643F" w:rsidRPr="002E4E84">
        <w:rPr>
          <w:rFonts w:ascii="Times New Roman" w:hAnsi="Times New Roman" w:cs="Times New Roman"/>
          <w:bCs/>
          <w:sz w:val="24"/>
          <w:szCs w:val="24"/>
        </w:rPr>
        <w:t xml:space="preserve"> measurements were performed using a DPALS-LH spectrometer (</w:t>
      </w:r>
      <w:proofErr w:type="spellStart"/>
      <w:r w:rsidR="00D4643F" w:rsidRPr="002E4E84">
        <w:rPr>
          <w:rFonts w:ascii="Times New Roman" w:hAnsi="Times New Roman" w:cs="Times New Roman"/>
          <w:bCs/>
          <w:sz w:val="24"/>
          <w:szCs w:val="24"/>
        </w:rPr>
        <w:t>TechnoAP</w:t>
      </w:r>
      <w:proofErr w:type="spellEnd"/>
      <w:r w:rsidR="00D4643F" w:rsidRPr="002E4E84">
        <w:rPr>
          <w:rFonts w:ascii="Times New Roman" w:hAnsi="Times New Roman" w:cs="Times New Roman"/>
          <w:bCs/>
          <w:sz w:val="24"/>
          <w:szCs w:val="24"/>
        </w:rPr>
        <w:t xml:space="preserve">, Japan) with a time resolution of 190 ps. The samples were prepared as compressed </w:t>
      </w:r>
      <w:r w:rsidR="00D4643F" w:rsidRPr="002E4E84">
        <w:rPr>
          <w:rFonts w:ascii="Times New Roman" w:hAnsi="Times New Roman" w:cs="Times New Roman"/>
          <w:bCs/>
          <w:sz w:val="24"/>
          <w:szCs w:val="24"/>
        </w:rPr>
        <w:lastRenderedPageBreak/>
        <w:t xml:space="preserve">pellets with a thickness of ~1 mm and stored in sealed bags under ambient temperature and pressure prior to testing. A </w:t>
      </w:r>
      <w:r w:rsidR="00D4643F" w:rsidRPr="002E4E84">
        <w:rPr>
          <w:rFonts w:ascii="Times New Roman" w:hAnsi="Times New Roman" w:cs="Times New Roman"/>
          <w:bCs/>
          <w:sz w:val="24"/>
          <w:szCs w:val="24"/>
          <w:vertAlign w:val="superscript"/>
        </w:rPr>
        <w:t>22</w:t>
      </w:r>
      <w:r w:rsidR="00D4643F" w:rsidRPr="002E4E84">
        <w:rPr>
          <w:rFonts w:ascii="Times New Roman" w:hAnsi="Times New Roman" w:cs="Times New Roman"/>
          <w:bCs/>
          <w:sz w:val="24"/>
          <w:szCs w:val="24"/>
        </w:rPr>
        <w:t xml:space="preserve">Na radioactive source (30 </w:t>
      </w:r>
      <w:proofErr w:type="spellStart"/>
      <w:r w:rsidR="00D4643F" w:rsidRPr="002E4E84">
        <w:rPr>
          <w:rFonts w:ascii="Times New Roman" w:hAnsi="Times New Roman" w:cs="Times New Roman"/>
          <w:bCs/>
          <w:sz w:val="24"/>
          <w:szCs w:val="24"/>
        </w:rPr>
        <w:t>μCi</w:t>
      </w:r>
      <w:proofErr w:type="spellEnd"/>
      <w:r w:rsidR="00D4643F" w:rsidRPr="002E4E84">
        <w:rPr>
          <w:rFonts w:ascii="Times New Roman" w:hAnsi="Times New Roman" w:cs="Times New Roman"/>
          <w:bCs/>
          <w:sz w:val="24"/>
          <w:szCs w:val="24"/>
        </w:rPr>
        <w:t>) was encapsulated between two layers of compressed pellets to minimize positron annihilation in the source substrate.</w:t>
      </w:r>
    </w:p>
    <w:p w14:paraId="34DC613F" w14:textId="5630968B" w:rsidR="008E45FE" w:rsidRPr="002E4E84" w:rsidRDefault="00D4643F" w:rsidP="00D82EB5">
      <w:pPr>
        <w:spacing w:line="360" w:lineRule="auto"/>
        <w:ind w:firstLineChars="100" w:firstLine="240"/>
        <w:rPr>
          <w:rFonts w:ascii="Times New Roman" w:hAnsi="Times New Roman" w:cs="Times New Roman"/>
          <w:bCs/>
          <w:sz w:val="24"/>
          <w:szCs w:val="24"/>
        </w:rPr>
      </w:pPr>
      <w:r w:rsidRPr="002E4E84">
        <w:rPr>
          <w:rFonts w:ascii="Times New Roman" w:hAnsi="Times New Roman" w:cs="Times New Roman"/>
          <w:bCs/>
          <w:sz w:val="24"/>
          <w:szCs w:val="24"/>
        </w:rPr>
        <w:t>The experimental setup utilized a fast-fast coincidence system with BaF</w:t>
      </w:r>
      <w:r w:rsidRPr="002E4E84">
        <w:rPr>
          <w:rFonts w:ascii="Times New Roman" w:hAnsi="Times New Roman" w:cs="Times New Roman"/>
          <w:bCs/>
          <w:sz w:val="24"/>
          <w:szCs w:val="24"/>
          <w:vertAlign w:val="subscript"/>
        </w:rPr>
        <w:t>2</w:t>
      </w:r>
      <w:r w:rsidRPr="002E4E84">
        <w:rPr>
          <w:rFonts w:ascii="Times New Roman" w:hAnsi="Times New Roman" w:cs="Times New Roman"/>
          <w:bCs/>
          <w:sz w:val="24"/>
          <w:szCs w:val="24"/>
        </w:rPr>
        <w:t xml:space="preserve"> scintillation detectors to record the time interval between the 1.28 MeV birth γ-ray and the 511 keV annihilation γ-ray. A total accumulation of 2×10</w:t>
      </w:r>
      <w:r w:rsidRPr="002E4E84">
        <w:rPr>
          <w:rFonts w:ascii="Times New Roman" w:hAnsi="Times New Roman" w:cs="Times New Roman"/>
          <w:bCs/>
          <w:sz w:val="24"/>
          <w:szCs w:val="24"/>
          <w:vertAlign w:val="superscript"/>
        </w:rPr>
        <w:t>6</w:t>
      </w:r>
      <w:r w:rsidRPr="002E4E84">
        <w:rPr>
          <w:rFonts w:ascii="Times New Roman" w:hAnsi="Times New Roman" w:cs="Times New Roman"/>
          <w:bCs/>
          <w:sz w:val="24"/>
          <w:szCs w:val="24"/>
        </w:rPr>
        <w:t xml:space="preserve"> counts per spectrum was achieved to optimize signal-to-noise ratio. Data analysis was performed via the PATFIT program, which resolved the spectra into three lifetime components after background subtraction. The third component (τ</w:t>
      </w:r>
      <w:r w:rsidRPr="002E4E84">
        <w:rPr>
          <w:rFonts w:ascii="Times New Roman" w:hAnsi="Times New Roman" w:cs="Times New Roman"/>
          <w:bCs/>
          <w:sz w:val="24"/>
          <w:szCs w:val="24"/>
          <w:vertAlign w:val="subscript"/>
        </w:rPr>
        <w:t>3</w:t>
      </w:r>
      <w:r w:rsidRPr="002E4E84">
        <w:rPr>
          <w:rFonts w:ascii="Times New Roman" w:hAnsi="Times New Roman" w:cs="Times New Roman"/>
          <w:bCs/>
          <w:sz w:val="24"/>
          <w:szCs w:val="24"/>
        </w:rPr>
        <w:t>, corresponding to ortho-positronium annihilation in free-volume holes) and its intensity (I</w:t>
      </w:r>
      <w:r w:rsidRPr="002E4E84">
        <w:rPr>
          <w:rFonts w:ascii="Times New Roman" w:hAnsi="Times New Roman" w:cs="Times New Roman"/>
          <w:bCs/>
          <w:sz w:val="24"/>
          <w:szCs w:val="24"/>
          <w:vertAlign w:val="subscript"/>
        </w:rPr>
        <w:t>3</w:t>
      </w:r>
      <w:r w:rsidRPr="002E4E84">
        <w:rPr>
          <w:rFonts w:ascii="Times New Roman" w:hAnsi="Times New Roman" w:cs="Times New Roman"/>
          <w:bCs/>
          <w:sz w:val="24"/>
          <w:szCs w:val="24"/>
        </w:rPr>
        <w:t>) were extracted to characterize the nanoscale voids in the samples. For comparative analysis, CONTIN software was employed to generate lifetime distributions, and reference spectra from a Kapton</w:t>
      </w:r>
      <w:r w:rsidRPr="002E4E84">
        <w:rPr>
          <w:rFonts w:ascii="Times New Roman" w:hAnsi="Times New Roman" w:cs="Times New Roman"/>
          <w:bCs/>
          <w:sz w:val="24"/>
          <w:szCs w:val="24"/>
          <w:vertAlign w:val="superscript"/>
        </w:rPr>
        <w:t>®</w:t>
      </w:r>
      <w:r w:rsidRPr="002E4E84">
        <w:rPr>
          <w:rFonts w:ascii="Times New Roman" w:hAnsi="Times New Roman" w:cs="Times New Roman"/>
          <w:bCs/>
          <w:sz w:val="24"/>
          <w:szCs w:val="24"/>
        </w:rPr>
        <w:t xml:space="preserve"> film were used for calibration at each measurement condition</w:t>
      </w:r>
      <w:r w:rsidR="00037C83" w:rsidRPr="002E4E84">
        <w:rPr>
          <w:rFonts w:ascii="Times New Roman" w:hAnsi="Times New Roman" w:cs="Times New Roman"/>
          <w:bCs/>
          <w:sz w:val="24"/>
          <w:szCs w:val="24"/>
          <w:vertAlign w:val="superscript"/>
        </w:rPr>
        <w:t>51</w:t>
      </w:r>
      <w:r w:rsidRPr="002E4E84">
        <w:rPr>
          <w:rFonts w:ascii="Times New Roman" w:hAnsi="Times New Roman" w:cs="Times New Roman"/>
          <w:bCs/>
          <w:sz w:val="24"/>
          <w:szCs w:val="24"/>
        </w:rPr>
        <w:t>.</w:t>
      </w:r>
    </w:p>
    <w:p w14:paraId="5880138B" w14:textId="77777777" w:rsidR="006D4DEC" w:rsidRPr="002E4E84" w:rsidRDefault="006D4DEC" w:rsidP="00D82EB5">
      <w:pPr>
        <w:spacing w:line="360" w:lineRule="auto"/>
        <w:rPr>
          <w:rFonts w:ascii="Times New Roman" w:hAnsi="Times New Roman" w:cs="Times New Roman"/>
          <w:b/>
          <w:bCs/>
          <w:sz w:val="24"/>
          <w:szCs w:val="24"/>
        </w:rPr>
      </w:pPr>
    </w:p>
    <w:p w14:paraId="058B70A7" w14:textId="68806B40" w:rsidR="008E45FE" w:rsidRPr="002E4E84" w:rsidRDefault="00D4643F" w:rsidP="00D82EB5">
      <w:pPr>
        <w:spacing w:line="360" w:lineRule="auto"/>
        <w:rPr>
          <w:rFonts w:ascii="Times New Roman" w:hAnsi="Times New Roman" w:cs="Times New Roman"/>
          <w:bCs/>
          <w:sz w:val="24"/>
          <w:szCs w:val="24"/>
        </w:rPr>
      </w:pPr>
      <w:r w:rsidRPr="002E4E84">
        <w:rPr>
          <w:rFonts w:ascii="Times New Roman" w:hAnsi="Times New Roman" w:cs="Times New Roman"/>
          <w:b/>
          <w:bCs/>
          <w:sz w:val="24"/>
          <w:szCs w:val="24"/>
        </w:rPr>
        <w:t>Mesh size and free volume distribution</w:t>
      </w:r>
    </w:p>
    <w:p w14:paraId="516D6413" w14:textId="210C3EEB" w:rsidR="008E45FE" w:rsidRPr="002E4E84" w:rsidRDefault="00D4643F" w:rsidP="00D82EB5">
      <w:pPr>
        <w:spacing w:line="360" w:lineRule="auto"/>
        <w:rPr>
          <w:rFonts w:ascii="Times New Roman" w:hAnsi="Times New Roman" w:cs="Times New Roman"/>
          <w:bCs/>
          <w:sz w:val="24"/>
          <w:szCs w:val="24"/>
        </w:rPr>
      </w:pPr>
      <w:r w:rsidRPr="002E4E84">
        <w:rPr>
          <w:rFonts w:ascii="Times New Roman" w:hAnsi="Times New Roman" w:cs="Times New Roman"/>
          <w:bCs/>
          <w:sz w:val="24"/>
          <w:szCs w:val="24"/>
        </w:rPr>
        <w:t>Free volume analysis was performed using Materials Studio 2020 (</w:t>
      </w:r>
      <w:proofErr w:type="spellStart"/>
      <w:r w:rsidRPr="002E4E84">
        <w:rPr>
          <w:rFonts w:ascii="Times New Roman" w:hAnsi="Times New Roman" w:cs="Times New Roman"/>
          <w:bCs/>
          <w:sz w:val="24"/>
          <w:szCs w:val="24"/>
        </w:rPr>
        <w:t>Accelrys</w:t>
      </w:r>
      <w:proofErr w:type="spellEnd"/>
      <w:r w:rsidRPr="002E4E84">
        <w:rPr>
          <w:rFonts w:ascii="Times New Roman" w:hAnsi="Times New Roman" w:cs="Times New Roman"/>
          <w:bCs/>
          <w:sz w:val="24"/>
          <w:szCs w:val="24"/>
        </w:rPr>
        <w:t>/BIOVIA, USA) combined with the Zeo++ package</w:t>
      </w:r>
      <w:r w:rsidR="00037C83" w:rsidRPr="002E4E84">
        <w:rPr>
          <w:rFonts w:ascii="Times New Roman" w:hAnsi="Times New Roman" w:cs="Times New Roman"/>
          <w:bCs/>
          <w:sz w:val="24"/>
          <w:szCs w:val="24"/>
          <w:vertAlign w:val="superscript"/>
        </w:rPr>
        <w:t>52</w:t>
      </w:r>
      <w:r w:rsidRPr="002E4E84">
        <w:rPr>
          <w:rFonts w:ascii="Times New Roman" w:hAnsi="Times New Roman" w:cs="Times New Roman"/>
          <w:bCs/>
          <w:sz w:val="24"/>
          <w:szCs w:val="24"/>
        </w:rPr>
        <w:t>. The amorphous polymeric system was constructed via the Amorphous Cell module with periodic boundary conditions. Structural optimization was achieved through Smart Minimizer algorithm with convergence criteria of 10</w:t>
      </w:r>
      <w:r w:rsidRPr="002E4E84">
        <w:rPr>
          <w:rFonts w:ascii="Times New Roman" w:hAnsi="Times New Roman" w:cs="Times New Roman"/>
          <w:bCs/>
          <w:sz w:val="24"/>
          <w:szCs w:val="24"/>
          <w:vertAlign w:val="superscript"/>
        </w:rPr>
        <w:t>-4</w:t>
      </w:r>
      <w:r w:rsidRPr="002E4E84">
        <w:rPr>
          <w:rFonts w:ascii="Times New Roman" w:hAnsi="Times New Roman" w:cs="Times New Roman"/>
          <w:bCs/>
          <w:sz w:val="24"/>
          <w:szCs w:val="24"/>
        </w:rPr>
        <w:t xml:space="preserve"> kcal·mol</w:t>
      </w:r>
      <w:r w:rsidRPr="002E4E84">
        <w:rPr>
          <w:rFonts w:ascii="Times New Roman" w:hAnsi="Times New Roman" w:cs="Times New Roman"/>
          <w:bCs/>
          <w:sz w:val="24"/>
          <w:szCs w:val="24"/>
          <w:vertAlign w:val="superscript"/>
        </w:rPr>
        <w:t>-1</w:t>
      </w:r>
      <w:r w:rsidRPr="002E4E84">
        <w:rPr>
          <w:rFonts w:ascii="Times New Roman" w:hAnsi="Times New Roman" w:cs="Times New Roman"/>
          <w:bCs/>
          <w:sz w:val="24"/>
          <w:szCs w:val="24"/>
        </w:rPr>
        <w:t>·Å</w:t>
      </w:r>
      <w:r w:rsidRPr="002E4E84">
        <w:rPr>
          <w:rFonts w:ascii="Times New Roman" w:hAnsi="Times New Roman" w:cs="Times New Roman"/>
          <w:bCs/>
          <w:sz w:val="24"/>
          <w:szCs w:val="24"/>
          <w:vertAlign w:val="superscript"/>
        </w:rPr>
        <w:t>-1</w:t>
      </w:r>
      <w:r w:rsidRPr="002E4E84">
        <w:rPr>
          <w:rFonts w:ascii="Times New Roman" w:hAnsi="Times New Roman" w:cs="Times New Roman"/>
          <w:bCs/>
          <w:sz w:val="24"/>
          <w:szCs w:val="24"/>
        </w:rPr>
        <w:t xml:space="preserve"> for energy and 0.005 kcal·mol</w:t>
      </w:r>
      <w:r w:rsidRPr="002E4E84">
        <w:rPr>
          <w:rFonts w:ascii="Times New Roman" w:hAnsi="Times New Roman" w:cs="Times New Roman"/>
          <w:bCs/>
          <w:sz w:val="24"/>
          <w:szCs w:val="24"/>
          <w:vertAlign w:val="superscript"/>
        </w:rPr>
        <w:t>-1</w:t>
      </w:r>
      <w:r w:rsidRPr="002E4E84">
        <w:rPr>
          <w:rFonts w:ascii="Times New Roman" w:hAnsi="Times New Roman" w:cs="Times New Roman"/>
          <w:bCs/>
          <w:sz w:val="24"/>
          <w:szCs w:val="24"/>
        </w:rPr>
        <w:t xml:space="preserve"> for force.</w:t>
      </w:r>
    </w:p>
    <w:p w14:paraId="6CA50996" w14:textId="5B7F6F48" w:rsidR="008E45FE" w:rsidRPr="002E4E84" w:rsidRDefault="00D4643F" w:rsidP="00D82EB5">
      <w:pPr>
        <w:spacing w:line="360" w:lineRule="auto"/>
        <w:rPr>
          <w:rFonts w:ascii="Times New Roman" w:hAnsi="Times New Roman" w:cs="Times New Roman"/>
          <w:bCs/>
          <w:sz w:val="24"/>
          <w:szCs w:val="24"/>
        </w:rPr>
      </w:pPr>
      <w:r w:rsidRPr="002E4E84">
        <w:rPr>
          <w:rFonts w:ascii="Times New Roman" w:hAnsi="Times New Roman" w:cs="Times New Roman"/>
          <w:bCs/>
          <w:sz w:val="24"/>
          <w:szCs w:val="24"/>
        </w:rPr>
        <w:t xml:space="preserve">Molecular dynamics (MD) simulations were executed in the </w:t>
      </w:r>
      <w:proofErr w:type="spellStart"/>
      <w:r w:rsidRPr="002E4E84">
        <w:rPr>
          <w:rFonts w:ascii="Times New Roman" w:hAnsi="Times New Roman" w:cs="Times New Roman"/>
          <w:bCs/>
          <w:sz w:val="24"/>
          <w:szCs w:val="24"/>
        </w:rPr>
        <w:t>Forcite</w:t>
      </w:r>
      <w:proofErr w:type="spellEnd"/>
      <w:r w:rsidRPr="002E4E84">
        <w:rPr>
          <w:rFonts w:ascii="Times New Roman" w:hAnsi="Times New Roman" w:cs="Times New Roman"/>
          <w:bCs/>
          <w:sz w:val="24"/>
          <w:szCs w:val="24"/>
        </w:rPr>
        <w:t xml:space="preserve"> module with the COMPASS II force field. Temperature (293.15 K) and pressure (101.325 kPa) were regulated by Andersen's thermostat and Berendsen's </w:t>
      </w:r>
      <w:proofErr w:type="spellStart"/>
      <w:r w:rsidRPr="002E4E84">
        <w:rPr>
          <w:rFonts w:ascii="Times New Roman" w:hAnsi="Times New Roman" w:cs="Times New Roman"/>
          <w:bCs/>
          <w:sz w:val="24"/>
          <w:szCs w:val="24"/>
        </w:rPr>
        <w:t>barostat</w:t>
      </w:r>
      <w:proofErr w:type="spellEnd"/>
      <w:r w:rsidRPr="002E4E84">
        <w:rPr>
          <w:rFonts w:ascii="Times New Roman" w:hAnsi="Times New Roman" w:cs="Times New Roman"/>
          <w:bCs/>
          <w:sz w:val="24"/>
          <w:szCs w:val="24"/>
        </w:rPr>
        <w:t xml:space="preserve">, respectively, with a 1.0 fs time step. Electrostatic interactions were calculated using Ewald summation, while van der Waals interactions adopted a 12.5 Å cutoff distance. After 500 </w:t>
      </w:r>
      <w:proofErr w:type="spellStart"/>
      <w:r w:rsidRPr="002E4E84">
        <w:rPr>
          <w:rFonts w:ascii="Times New Roman" w:hAnsi="Times New Roman" w:cs="Times New Roman"/>
          <w:bCs/>
          <w:sz w:val="24"/>
          <w:szCs w:val="24"/>
        </w:rPr>
        <w:t>ps</w:t>
      </w:r>
      <w:proofErr w:type="spellEnd"/>
      <w:r w:rsidRPr="002E4E84">
        <w:rPr>
          <w:rFonts w:ascii="Times New Roman" w:hAnsi="Times New Roman" w:cs="Times New Roman"/>
          <w:bCs/>
          <w:sz w:val="24"/>
          <w:szCs w:val="24"/>
        </w:rPr>
        <w:t xml:space="preserve"> NPT equilibration, a 10 ns production run in NVT ensemble was performed to sample configurations for free volume analysis.</w:t>
      </w:r>
      <w:r w:rsidRPr="002E4E84">
        <w:rPr>
          <w:rFonts w:ascii="Times New Roman" w:hAnsi="Times New Roman" w:cs="Times New Roman"/>
          <w:sz w:val="24"/>
          <w:szCs w:val="24"/>
        </w:rPr>
        <w:t xml:space="preserve"> </w:t>
      </w:r>
      <w:r w:rsidRPr="002E4E84">
        <w:rPr>
          <w:rFonts w:ascii="Times New Roman" w:hAnsi="Times New Roman" w:cs="Times New Roman"/>
          <w:bCs/>
          <w:sz w:val="24"/>
          <w:szCs w:val="24"/>
        </w:rPr>
        <w:t>Pore size distributions were further analyzed via Zeo++ using a probe radius of 1.2 Å, with Voronoi network decomposition and Monte Carlo sampling (50,000 iterations).</w:t>
      </w:r>
      <w:r w:rsidRPr="002E4E84">
        <w:rPr>
          <w:rFonts w:ascii="Times New Roman" w:hAnsi="Times New Roman" w:cs="Times New Roman"/>
          <w:sz w:val="24"/>
          <w:szCs w:val="24"/>
        </w:rPr>
        <w:t xml:space="preserve"> </w:t>
      </w:r>
      <w:r w:rsidRPr="002E4E84">
        <w:rPr>
          <w:rFonts w:ascii="Times New Roman" w:hAnsi="Times New Roman" w:cs="Times New Roman"/>
          <w:bCs/>
          <w:sz w:val="24"/>
          <w:szCs w:val="24"/>
        </w:rPr>
        <w:t xml:space="preserve">The </w:t>
      </w:r>
      <w:proofErr w:type="spellStart"/>
      <w:r w:rsidRPr="002E4E84">
        <w:rPr>
          <w:rFonts w:ascii="Times New Roman" w:hAnsi="Times New Roman" w:cs="Times New Roman"/>
          <w:bCs/>
          <w:sz w:val="24"/>
          <w:szCs w:val="24"/>
        </w:rPr>
        <w:t>Multiwfn</w:t>
      </w:r>
      <w:proofErr w:type="spellEnd"/>
      <w:r w:rsidRPr="002E4E84">
        <w:rPr>
          <w:rFonts w:ascii="Times New Roman" w:hAnsi="Times New Roman" w:cs="Times New Roman"/>
          <w:bCs/>
          <w:sz w:val="24"/>
          <w:szCs w:val="24"/>
        </w:rPr>
        <w:t xml:space="preserve"> program</w:t>
      </w:r>
      <w:r w:rsidR="00037C83" w:rsidRPr="002E4E84">
        <w:rPr>
          <w:rFonts w:ascii="Times New Roman" w:hAnsi="Times New Roman" w:cs="Times New Roman"/>
          <w:bCs/>
          <w:sz w:val="24"/>
          <w:szCs w:val="24"/>
          <w:vertAlign w:val="superscript"/>
        </w:rPr>
        <w:t>53</w:t>
      </w:r>
      <w:r w:rsidRPr="002E4E84">
        <w:rPr>
          <w:rFonts w:ascii="Times New Roman" w:hAnsi="Times New Roman" w:cs="Times New Roman"/>
          <w:bCs/>
          <w:sz w:val="24"/>
          <w:szCs w:val="24"/>
        </w:rPr>
        <w:t xml:space="preserve"> and VMD software package</w:t>
      </w:r>
      <w:r w:rsidR="00037C83" w:rsidRPr="002E4E84">
        <w:rPr>
          <w:rFonts w:ascii="Times New Roman" w:hAnsi="Times New Roman" w:cs="Times New Roman"/>
          <w:bCs/>
          <w:sz w:val="24"/>
          <w:szCs w:val="24"/>
          <w:vertAlign w:val="superscript"/>
        </w:rPr>
        <w:t>54</w:t>
      </w:r>
      <w:r w:rsidRPr="002E4E84">
        <w:rPr>
          <w:rFonts w:ascii="Times New Roman" w:hAnsi="Times New Roman" w:cs="Times New Roman"/>
          <w:bCs/>
          <w:sz w:val="24"/>
          <w:szCs w:val="24"/>
        </w:rPr>
        <w:t xml:space="preserve"> </w:t>
      </w:r>
      <w:r w:rsidR="001927D1" w:rsidRPr="002E4E84">
        <w:rPr>
          <w:rFonts w:ascii="Times New Roman" w:hAnsi="Times New Roman" w:cs="Times New Roman"/>
          <w:bCs/>
          <w:sz w:val="24"/>
          <w:szCs w:val="24"/>
        </w:rPr>
        <w:t>were</w:t>
      </w:r>
      <w:r w:rsidRPr="002E4E84">
        <w:rPr>
          <w:rFonts w:ascii="Times New Roman" w:hAnsi="Times New Roman" w:cs="Times New Roman"/>
          <w:bCs/>
          <w:sz w:val="24"/>
          <w:szCs w:val="24"/>
        </w:rPr>
        <w:t xml:space="preserve"> </w:t>
      </w:r>
      <w:r w:rsidRPr="002E4E84">
        <w:rPr>
          <w:rFonts w:ascii="Times New Roman" w:hAnsi="Times New Roman" w:cs="Times New Roman"/>
          <w:bCs/>
          <w:sz w:val="24"/>
          <w:szCs w:val="24"/>
        </w:rPr>
        <w:lastRenderedPageBreak/>
        <w:t>employed to quantify the pore regions in the MD simulation system.</w:t>
      </w:r>
    </w:p>
    <w:p w14:paraId="3052184D" w14:textId="77777777" w:rsidR="006D4DEC" w:rsidRPr="002E4E84" w:rsidRDefault="006D4DEC" w:rsidP="00D82EB5">
      <w:pPr>
        <w:spacing w:line="360" w:lineRule="auto"/>
        <w:rPr>
          <w:rFonts w:ascii="Times New Roman" w:hAnsi="Times New Roman" w:cs="Times New Roman"/>
          <w:b/>
          <w:sz w:val="24"/>
          <w:szCs w:val="24"/>
        </w:rPr>
      </w:pPr>
    </w:p>
    <w:p w14:paraId="126DB3C9" w14:textId="61FBF228" w:rsidR="008E45FE" w:rsidRPr="002E4E84" w:rsidRDefault="00D4643F" w:rsidP="00D82EB5">
      <w:pPr>
        <w:spacing w:line="360" w:lineRule="auto"/>
        <w:rPr>
          <w:rFonts w:ascii="Times New Roman" w:hAnsi="Times New Roman" w:cs="Times New Roman"/>
          <w:b/>
          <w:sz w:val="24"/>
          <w:szCs w:val="24"/>
        </w:rPr>
      </w:pPr>
      <w:r w:rsidRPr="002E4E84">
        <w:rPr>
          <w:rFonts w:ascii="Times New Roman" w:hAnsi="Times New Roman" w:cs="Times New Roman"/>
          <w:b/>
          <w:sz w:val="24"/>
          <w:szCs w:val="24"/>
        </w:rPr>
        <w:t>Swelling ratio and water uptake characterization</w:t>
      </w:r>
    </w:p>
    <w:p w14:paraId="26EB83B5" w14:textId="1A067B32" w:rsidR="00C952F1" w:rsidRPr="002E4E84" w:rsidRDefault="00D4643F" w:rsidP="00D82EB5">
      <w:pPr>
        <w:spacing w:line="360" w:lineRule="auto"/>
        <w:rPr>
          <w:rFonts w:ascii="Times New Roman" w:hAnsi="Times New Roman" w:cs="Times New Roman"/>
          <w:bCs/>
          <w:sz w:val="24"/>
          <w:szCs w:val="24"/>
        </w:rPr>
      </w:pPr>
      <w:r w:rsidRPr="002E4E84">
        <w:rPr>
          <w:rFonts w:ascii="Times New Roman" w:hAnsi="Times New Roman" w:cs="Times New Roman"/>
          <w:bCs/>
          <w:sz w:val="24"/>
          <w:szCs w:val="24"/>
        </w:rPr>
        <w:t>Swelling behavior of SCHs was characterized through AFM dimensional analysis. Individual SCH specimens were subjected to humidity-controlled swelling in a saturated water vapor environment (25</w:t>
      </w:r>
      <w:r w:rsidRPr="002E4E84">
        <w:rPr>
          <w:rFonts w:ascii="Times New Roman" w:hAnsi="Times New Roman" w:cs="Times New Roman"/>
          <w:sz w:val="24"/>
          <w:szCs w:val="24"/>
        </w:rPr>
        <w:t xml:space="preserve"> ℃</w:t>
      </w:r>
      <w:r w:rsidRPr="002E4E84">
        <w:rPr>
          <w:rFonts w:ascii="Times New Roman" w:hAnsi="Times New Roman" w:cs="Times New Roman"/>
          <w:bCs/>
          <w:sz w:val="24"/>
          <w:szCs w:val="24"/>
        </w:rPr>
        <w:t xml:space="preserve">, 100% relative humidity) for ≥ 24 h to achieve equilibrium swelling state. </w:t>
      </w:r>
      <w:r w:rsidR="00934EA3" w:rsidRPr="002E4E84">
        <w:rPr>
          <w:rFonts w:ascii="Times New Roman" w:hAnsi="Times New Roman" w:cs="Times New Roman"/>
          <w:bCs/>
          <w:sz w:val="24"/>
          <w:szCs w:val="24"/>
        </w:rPr>
        <w:t>Post-hydration samples were further dissolved in deionized water until reaching a steady state, and then​ transferred</w:t>
      </w:r>
      <w:r w:rsidRPr="002E4E84">
        <w:rPr>
          <w:rFonts w:ascii="Times New Roman" w:hAnsi="Times New Roman" w:cs="Times New Roman"/>
          <w:bCs/>
          <w:sz w:val="24"/>
          <w:szCs w:val="24"/>
        </w:rPr>
        <w:t xml:space="preserve"> onto freshly cleaved mica substrates and gently desiccated under vacuum (30</w:t>
      </w:r>
      <w:r w:rsidRPr="002E4E84">
        <w:rPr>
          <w:rFonts w:ascii="Times New Roman" w:hAnsi="Times New Roman" w:cs="Times New Roman"/>
          <w:sz w:val="24"/>
          <w:szCs w:val="24"/>
        </w:rPr>
        <w:t xml:space="preserve"> ℃</w:t>
      </w:r>
      <w:r w:rsidRPr="002E4E84">
        <w:rPr>
          <w:rFonts w:ascii="Times New Roman" w:hAnsi="Times New Roman" w:cs="Times New Roman"/>
          <w:bCs/>
          <w:sz w:val="24"/>
          <w:szCs w:val="24"/>
        </w:rPr>
        <w:t>, 6 h) to remove surface-a</w:t>
      </w:r>
      <w:r w:rsidR="003D7910" w:rsidRPr="002E4E84">
        <w:rPr>
          <w:rFonts w:ascii="Times New Roman" w:hAnsi="Times New Roman" w:cs="Times New Roman"/>
          <w:bCs/>
          <w:sz w:val="24"/>
          <w:szCs w:val="24"/>
        </w:rPr>
        <w:t>b</w:t>
      </w:r>
      <w:r w:rsidRPr="002E4E84">
        <w:rPr>
          <w:rFonts w:ascii="Times New Roman" w:hAnsi="Times New Roman" w:cs="Times New Roman"/>
          <w:bCs/>
          <w:sz w:val="24"/>
          <w:szCs w:val="24"/>
        </w:rPr>
        <w:t xml:space="preserve">sorbed moisture while maintaining structural integrity. AFM measurements were conducted using a Bruker </w:t>
      </w:r>
      <w:proofErr w:type="spellStart"/>
      <w:r w:rsidRPr="002E4E84">
        <w:rPr>
          <w:rFonts w:ascii="Times New Roman" w:hAnsi="Times New Roman" w:cs="Times New Roman"/>
          <w:bCs/>
          <w:sz w:val="24"/>
          <w:szCs w:val="24"/>
        </w:rPr>
        <w:t>ScanAsyst</w:t>
      </w:r>
      <w:proofErr w:type="spellEnd"/>
      <w:r w:rsidRPr="002E4E84">
        <w:rPr>
          <w:rFonts w:ascii="Times New Roman" w:hAnsi="Times New Roman" w:cs="Times New Roman"/>
          <w:bCs/>
          <w:sz w:val="24"/>
          <w:szCs w:val="24"/>
        </w:rPr>
        <w:t xml:space="preserve"> system equipped with silicon nitride probes (k = 0.4 N·m</w:t>
      </w:r>
      <w:r w:rsidRPr="002E4E84">
        <w:rPr>
          <w:rFonts w:ascii="Times New Roman" w:hAnsi="Times New Roman" w:cs="Times New Roman"/>
          <w:bCs/>
          <w:sz w:val="24"/>
          <w:szCs w:val="24"/>
          <w:vertAlign w:val="superscript"/>
        </w:rPr>
        <w:t>-1</w:t>
      </w:r>
      <w:r w:rsidRPr="002E4E84">
        <w:rPr>
          <w:rFonts w:ascii="Times New Roman" w:hAnsi="Times New Roman" w:cs="Times New Roman"/>
          <w:bCs/>
          <w:sz w:val="24"/>
          <w:szCs w:val="24"/>
        </w:rPr>
        <w:t xml:space="preserve">), employing peak force tapping mode with 0.2 </w:t>
      </w:r>
      <w:proofErr w:type="spellStart"/>
      <w:r w:rsidRPr="002E4E84">
        <w:rPr>
          <w:rFonts w:ascii="Times New Roman" w:hAnsi="Times New Roman" w:cs="Times New Roman"/>
          <w:bCs/>
          <w:sz w:val="24"/>
          <w:szCs w:val="24"/>
        </w:rPr>
        <w:t>nN</w:t>
      </w:r>
      <w:proofErr w:type="spellEnd"/>
      <w:r w:rsidRPr="002E4E84">
        <w:rPr>
          <w:rFonts w:ascii="Times New Roman" w:hAnsi="Times New Roman" w:cs="Times New Roman"/>
          <w:bCs/>
          <w:sz w:val="24"/>
          <w:szCs w:val="24"/>
        </w:rPr>
        <w:t xml:space="preserve"> setpoint force and 1 Hz scan rate to minimize probe-induced deformation. Parallel control experiments were performed on polyacrylamide hydrogels using conventional immersion methodology (24 h in deionized water at 25</w:t>
      </w:r>
      <w:r w:rsidRPr="002E4E84">
        <w:rPr>
          <w:rFonts w:ascii="Times New Roman" w:hAnsi="Times New Roman" w:cs="Times New Roman"/>
          <w:sz w:val="24"/>
          <w:szCs w:val="24"/>
        </w:rPr>
        <w:t xml:space="preserve"> ℃</w:t>
      </w:r>
      <w:r w:rsidRPr="002E4E84">
        <w:rPr>
          <w:rFonts w:ascii="Times New Roman" w:hAnsi="Times New Roman" w:cs="Times New Roman"/>
          <w:bCs/>
          <w:sz w:val="24"/>
          <w:szCs w:val="24"/>
        </w:rPr>
        <w:t xml:space="preserve">) followed by </w:t>
      </w:r>
      <w:r w:rsidRPr="002E4E84">
        <w:rPr>
          <w:rFonts w:ascii="Times New Roman" w:hAnsi="Times New Roman" w:cs="Times New Roman"/>
          <w:sz w:val="24"/>
          <w:szCs w:val="24"/>
        </w:rPr>
        <w:t>volumetric</w:t>
      </w:r>
      <w:r w:rsidRPr="002E4E84">
        <w:rPr>
          <w:rFonts w:ascii="Times New Roman" w:hAnsi="Times New Roman" w:cs="Times New Roman"/>
          <w:bCs/>
          <w:sz w:val="24"/>
          <w:szCs w:val="24"/>
        </w:rPr>
        <w:t xml:space="preserve"> swelling analysis.</w:t>
      </w:r>
    </w:p>
    <w:p w14:paraId="34287971" w14:textId="1A1E5786" w:rsidR="00C952F1" w:rsidRPr="002E4E84" w:rsidRDefault="00D4643F" w:rsidP="00D82EB5">
      <w:pPr>
        <w:spacing w:line="360" w:lineRule="auto"/>
        <w:ind w:firstLineChars="100" w:firstLine="240"/>
        <w:rPr>
          <w:rFonts w:ascii="Times New Roman" w:hAnsi="Times New Roman" w:cs="Times New Roman"/>
          <w:bCs/>
          <w:sz w:val="24"/>
          <w:szCs w:val="24"/>
        </w:rPr>
      </w:pPr>
      <w:r w:rsidRPr="002E4E84">
        <w:rPr>
          <w:rFonts w:ascii="Times New Roman" w:hAnsi="Times New Roman" w:cs="Times New Roman"/>
          <w:bCs/>
          <w:sz w:val="24"/>
          <w:szCs w:val="24"/>
        </w:rPr>
        <w:t xml:space="preserve">Water uptake quantification was performed gravimetrically using a Mettler Toledo XPR6 ultra-microbalance (± 0.1 </w:t>
      </w:r>
      <w:proofErr w:type="spellStart"/>
      <w:r w:rsidRPr="002E4E84">
        <w:rPr>
          <w:rFonts w:ascii="Times New Roman" w:hAnsi="Times New Roman" w:cs="Times New Roman"/>
          <w:bCs/>
          <w:sz w:val="24"/>
          <w:szCs w:val="24"/>
        </w:rPr>
        <w:t>μg</w:t>
      </w:r>
      <w:proofErr w:type="spellEnd"/>
      <w:r w:rsidRPr="002E4E84">
        <w:rPr>
          <w:rFonts w:ascii="Times New Roman" w:hAnsi="Times New Roman" w:cs="Times New Roman"/>
          <w:bCs/>
          <w:sz w:val="24"/>
          <w:szCs w:val="24"/>
        </w:rPr>
        <w:t xml:space="preserve"> precision). Pre-measurement conditioning involved vacuum dehydration at 30</w:t>
      </w:r>
      <w:r w:rsidRPr="002E4E84">
        <w:rPr>
          <w:rFonts w:ascii="Times New Roman" w:hAnsi="Times New Roman" w:cs="Times New Roman"/>
          <w:sz w:val="24"/>
          <w:szCs w:val="24"/>
        </w:rPr>
        <w:t xml:space="preserve"> ℃</w:t>
      </w:r>
      <w:r w:rsidRPr="002E4E84">
        <w:rPr>
          <w:rFonts w:ascii="Times New Roman" w:hAnsi="Times New Roman" w:cs="Times New Roman"/>
          <w:bCs/>
          <w:sz w:val="24"/>
          <w:szCs w:val="24"/>
        </w:rPr>
        <w:t xml:space="preserve"> for 48 h (SCHs) or ambient drying (control hydrogels) until constant mass (</w:t>
      </w:r>
      <w:proofErr w:type="spellStart"/>
      <w:r w:rsidRPr="002E4E84">
        <w:rPr>
          <w:rFonts w:ascii="Times New Roman" w:hAnsi="Times New Roman" w:cs="Times New Roman"/>
          <w:bCs/>
          <w:sz w:val="24"/>
          <w:szCs w:val="24"/>
        </w:rPr>
        <w:t>Δ</w:t>
      </w:r>
      <w:r w:rsidRPr="002E4E84">
        <w:rPr>
          <w:rFonts w:ascii="Times New Roman" w:hAnsi="Times New Roman" w:cs="Times New Roman"/>
          <w:bCs/>
          <w:sz w:val="24"/>
          <w:szCs w:val="24"/>
          <w:vertAlign w:val="subscript"/>
        </w:rPr>
        <w:t>m</w:t>
      </w:r>
      <w:proofErr w:type="spellEnd"/>
      <w:r w:rsidRPr="002E4E84">
        <w:rPr>
          <w:rFonts w:ascii="Times New Roman" w:hAnsi="Times New Roman" w:cs="Times New Roman"/>
          <w:bCs/>
          <w:sz w:val="24"/>
          <w:szCs w:val="24"/>
        </w:rPr>
        <w:t xml:space="preserve"> &lt; 0.01% over 2 h). Hydrated mass values were recorded after equilibrium swelling under respective conditions (humidity chamber for SCHs, aqueous immersion for controls). All measurements were conducted in triplicate with environmental controls (25</w:t>
      </w:r>
      <w:r w:rsidRPr="002E4E84">
        <w:rPr>
          <w:rFonts w:ascii="Times New Roman" w:hAnsi="Times New Roman" w:cs="Times New Roman"/>
          <w:sz w:val="24"/>
          <w:szCs w:val="24"/>
        </w:rPr>
        <w:t xml:space="preserve"> ℃</w:t>
      </w:r>
      <w:r w:rsidRPr="002E4E84">
        <w:rPr>
          <w:rFonts w:ascii="Times New Roman" w:hAnsi="Times New Roman" w:cs="Times New Roman"/>
          <w:bCs/>
          <w:sz w:val="24"/>
          <w:szCs w:val="24"/>
        </w:rPr>
        <w:t>, 60% RH).</w:t>
      </w:r>
    </w:p>
    <w:p w14:paraId="026314B8" w14:textId="77777777" w:rsidR="006D4DEC" w:rsidRPr="002E4E84" w:rsidRDefault="006D4DEC" w:rsidP="00D82EB5">
      <w:pPr>
        <w:spacing w:line="360" w:lineRule="auto"/>
        <w:rPr>
          <w:rFonts w:ascii="Times New Roman" w:hAnsi="Times New Roman" w:cs="Times New Roman"/>
          <w:b/>
          <w:sz w:val="24"/>
          <w:szCs w:val="24"/>
        </w:rPr>
      </w:pPr>
    </w:p>
    <w:p w14:paraId="3B6539D6" w14:textId="28C0B8C7" w:rsidR="008E45FE" w:rsidRPr="002E4E84" w:rsidRDefault="00D4643F" w:rsidP="00D82EB5">
      <w:pPr>
        <w:spacing w:line="360" w:lineRule="auto"/>
        <w:rPr>
          <w:rFonts w:ascii="Times New Roman" w:hAnsi="Times New Roman" w:cs="Times New Roman"/>
          <w:b/>
          <w:sz w:val="24"/>
          <w:szCs w:val="24"/>
        </w:rPr>
      </w:pPr>
      <w:r w:rsidRPr="002E4E84">
        <w:rPr>
          <w:rFonts w:ascii="Times New Roman" w:hAnsi="Times New Roman" w:cs="Times New Roman"/>
          <w:b/>
          <w:sz w:val="24"/>
          <w:szCs w:val="24"/>
        </w:rPr>
        <w:t>Wide-angle X-ray scattering characterization</w:t>
      </w:r>
    </w:p>
    <w:p w14:paraId="62713733" w14:textId="7658533E" w:rsidR="006D4DEC" w:rsidRPr="002E4E84" w:rsidRDefault="00D4643F" w:rsidP="00D82EB5">
      <w:pPr>
        <w:spacing w:line="360" w:lineRule="auto"/>
        <w:rPr>
          <w:rFonts w:ascii="Times New Roman" w:hAnsi="Times New Roman" w:cs="Times New Roman"/>
          <w:bCs/>
          <w:sz w:val="24"/>
          <w:szCs w:val="24"/>
        </w:rPr>
      </w:pPr>
      <w:r w:rsidRPr="002E4E84">
        <w:rPr>
          <w:rFonts w:ascii="Times New Roman" w:hAnsi="Times New Roman" w:cs="Times New Roman"/>
          <w:bCs/>
          <w:sz w:val="24"/>
          <w:szCs w:val="24"/>
        </w:rPr>
        <w:t xml:space="preserve">The WAXS measurements were conducted using a </w:t>
      </w:r>
      <w:proofErr w:type="spellStart"/>
      <w:r w:rsidRPr="002E4E84">
        <w:rPr>
          <w:rFonts w:ascii="Times New Roman" w:hAnsi="Times New Roman" w:cs="Times New Roman"/>
          <w:bCs/>
          <w:sz w:val="24"/>
          <w:szCs w:val="24"/>
        </w:rPr>
        <w:t>Xeuss</w:t>
      </w:r>
      <w:proofErr w:type="spellEnd"/>
      <w:r w:rsidRPr="002E4E84">
        <w:rPr>
          <w:rFonts w:ascii="Times New Roman" w:hAnsi="Times New Roman" w:cs="Times New Roman"/>
          <w:bCs/>
          <w:sz w:val="24"/>
          <w:szCs w:val="24"/>
        </w:rPr>
        <w:t xml:space="preserve"> 3.0 system (</w:t>
      </w:r>
      <w:proofErr w:type="spellStart"/>
      <w:r w:rsidRPr="002E4E84">
        <w:rPr>
          <w:rFonts w:ascii="Times New Roman" w:hAnsi="Times New Roman" w:cs="Times New Roman"/>
          <w:bCs/>
          <w:sz w:val="24"/>
          <w:szCs w:val="24"/>
        </w:rPr>
        <w:t>Xenocs</w:t>
      </w:r>
      <w:proofErr w:type="spellEnd"/>
      <w:r w:rsidRPr="002E4E84">
        <w:rPr>
          <w:rFonts w:ascii="Times New Roman" w:hAnsi="Times New Roman" w:cs="Times New Roman"/>
          <w:bCs/>
          <w:sz w:val="24"/>
          <w:szCs w:val="24"/>
        </w:rPr>
        <w:t xml:space="preserve"> SA, France) equipped with a micro-focused Cu Kα radiation source (λ = 1.5418 Å). A sample-to-detector distance of 55 mm was calibrated using silver behenate powder (d-spacing = 58.38 Å for the first-order reflection) prior to measurements to ensure accurate angular calibration. To investigate hydration effects, membrane samples were prepared in two distinct states: (1) dry samples obtained by vacuum-drying at 110 </w:t>
      </w:r>
      <w:r w:rsidRPr="002E4E84">
        <w:rPr>
          <w:rFonts w:ascii="Times New Roman" w:hAnsi="Times New Roman" w:cs="Times New Roman"/>
          <w:sz w:val="24"/>
          <w:szCs w:val="24"/>
        </w:rPr>
        <w:t>℃</w:t>
      </w:r>
      <w:r w:rsidRPr="002E4E84">
        <w:rPr>
          <w:rFonts w:ascii="Times New Roman" w:hAnsi="Times New Roman" w:cs="Times New Roman"/>
          <w:bCs/>
          <w:sz w:val="24"/>
          <w:szCs w:val="24"/>
        </w:rPr>
        <w:t xml:space="preserve"> </w:t>
      </w:r>
      <w:r w:rsidRPr="002E4E84">
        <w:rPr>
          <w:rFonts w:ascii="Times New Roman" w:hAnsi="Times New Roman" w:cs="Times New Roman"/>
          <w:bCs/>
          <w:sz w:val="24"/>
          <w:szCs w:val="24"/>
        </w:rPr>
        <w:lastRenderedPageBreak/>
        <w:t>for 12 h, and (2) hydrated membranes equilibrated at 25</w:t>
      </w:r>
      <w:r w:rsidRPr="002E4E84">
        <w:rPr>
          <w:rFonts w:ascii="Times New Roman" w:hAnsi="Times New Roman" w:cs="Times New Roman"/>
          <w:sz w:val="24"/>
          <w:szCs w:val="24"/>
        </w:rPr>
        <w:t xml:space="preserve"> ℃</w:t>
      </w:r>
      <w:r w:rsidRPr="002E4E84">
        <w:rPr>
          <w:rFonts w:ascii="Times New Roman" w:hAnsi="Times New Roman" w:cs="Times New Roman"/>
          <w:bCs/>
          <w:sz w:val="24"/>
          <w:szCs w:val="24"/>
        </w:rPr>
        <w:t xml:space="preserve"> under 95% relative humidity for 24 h. All specimens were sealed in 1.5 mm diameter quartz capillaries using epoxy resin to maintain hydration states during data acquisition. Scattering patterns were collected for 300 s per sample using a Pilatus 300K hybrid pixel detector (</w:t>
      </w:r>
      <w:proofErr w:type="spellStart"/>
      <w:r w:rsidRPr="002E4E84">
        <w:rPr>
          <w:rFonts w:ascii="Times New Roman" w:hAnsi="Times New Roman" w:cs="Times New Roman"/>
          <w:bCs/>
          <w:sz w:val="24"/>
          <w:szCs w:val="24"/>
        </w:rPr>
        <w:t>Dectris</w:t>
      </w:r>
      <w:proofErr w:type="spellEnd"/>
      <w:r w:rsidRPr="002E4E84">
        <w:rPr>
          <w:rFonts w:ascii="Times New Roman" w:hAnsi="Times New Roman" w:cs="Times New Roman"/>
          <w:bCs/>
          <w:sz w:val="24"/>
          <w:szCs w:val="24"/>
        </w:rPr>
        <w:t xml:space="preserve"> Ltd), with incident beam parameters optimized to 50 kV and 0.6 mA to balance signal intensity and radiation damage.</w:t>
      </w:r>
    </w:p>
    <w:p w14:paraId="674EA982" w14:textId="77777777" w:rsidR="00D148EC" w:rsidRPr="002E4E84" w:rsidRDefault="00D148EC" w:rsidP="00D82EB5">
      <w:pPr>
        <w:spacing w:line="360" w:lineRule="auto"/>
        <w:rPr>
          <w:rFonts w:ascii="Times New Roman" w:hAnsi="Times New Roman" w:cs="Times New Roman"/>
          <w:bCs/>
          <w:sz w:val="24"/>
          <w:szCs w:val="24"/>
        </w:rPr>
      </w:pPr>
    </w:p>
    <w:p w14:paraId="0B3596AC" w14:textId="63FFA085" w:rsidR="008E45FE" w:rsidRPr="002E4E84" w:rsidRDefault="00D4643F" w:rsidP="00D82EB5">
      <w:pPr>
        <w:spacing w:line="360" w:lineRule="auto"/>
        <w:rPr>
          <w:rFonts w:ascii="Times New Roman" w:hAnsi="Times New Roman" w:cs="Times New Roman"/>
          <w:b/>
          <w:sz w:val="24"/>
          <w:szCs w:val="24"/>
        </w:rPr>
      </w:pPr>
      <w:r w:rsidRPr="002E4E84">
        <w:rPr>
          <w:rFonts w:ascii="Times New Roman" w:hAnsi="Times New Roman" w:cs="Times New Roman"/>
          <w:b/>
          <w:sz w:val="24"/>
          <w:szCs w:val="24"/>
        </w:rPr>
        <w:t>Low-field nuclear magnetic resonance</w:t>
      </w:r>
    </w:p>
    <w:p w14:paraId="21E20812" w14:textId="10223A11" w:rsidR="008E45FE" w:rsidRPr="002E4E84" w:rsidRDefault="00D4643F" w:rsidP="00D82EB5">
      <w:pPr>
        <w:spacing w:line="360" w:lineRule="auto"/>
        <w:rPr>
          <w:rFonts w:ascii="Times New Roman" w:hAnsi="Times New Roman" w:cs="Times New Roman"/>
          <w:bCs/>
          <w:sz w:val="24"/>
          <w:szCs w:val="24"/>
        </w:rPr>
      </w:pPr>
      <w:r w:rsidRPr="002E4E84">
        <w:rPr>
          <w:rFonts w:ascii="Times New Roman" w:hAnsi="Times New Roman" w:cs="Times New Roman"/>
          <w:bCs/>
          <w:sz w:val="24"/>
          <w:szCs w:val="24"/>
        </w:rPr>
        <w:t xml:space="preserve">The LF-NMR measurements were performed on a ​MesoMR23-040V NMR analyzer (Suzhou </w:t>
      </w:r>
      <w:proofErr w:type="spellStart"/>
      <w:r w:rsidRPr="002E4E84">
        <w:rPr>
          <w:rFonts w:ascii="Times New Roman" w:hAnsi="Times New Roman" w:cs="Times New Roman"/>
          <w:bCs/>
          <w:sz w:val="24"/>
          <w:szCs w:val="24"/>
        </w:rPr>
        <w:t>Niumag</w:t>
      </w:r>
      <w:proofErr w:type="spellEnd"/>
      <w:r w:rsidRPr="002E4E84">
        <w:rPr>
          <w:rFonts w:ascii="Times New Roman" w:hAnsi="Times New Roman" w:cs="Times New Roman"/>
          <w:bCs/>
          <w:sz w:val="24"/>
          <w:szCs w:val="24"/>
        </w:rPr>
        <w:t xml:space="preserve"> Analytical Instrument Co., Ltd., China) equipped with a permanent magnet (field strength: 0.5 T</w:t>
      </w:r>
      <w:r w:rsidR="00745052" w:rsidRPr="002E4E84">
        <w:rPr>
          <w:rFonts w:ascii="Times New Roman" w:hAnsi="Times New Roman" w:cs="Times New Roman"/>
          <w:bCs/>
          <w:sz w:val="24"/>
          <w:szCs w:val="24"/>
        </w:rPr>
        <w:t>)</w:t>
      </w:r>
      <w:r w:rsidRPr="002E4E84">
        <w:rPr>
          <w:rFonts w:ascii="Times New Roman" w:hAnsi="Times New Roman" w:cs="Times New Roman"/>
          <w:bCs/>
          <w:sz w:val="24"/>
          <w:szCs w:val="24"/>
        </w:rPr>
        <w:t xml:space="preserve">. To maintain stable molecular dynamics and minimize thermal interference, the magnet temperature was controlled at ​32 ± 0.01 </w:t>
      </w:r>
      <w:r w:rsidRPr="002E4E84">
        <w:rPr>
          <w:rFonts w:ascii="Times New Roman" w:hAnsi="Times New Roman" w:cs="Times New Roman"/>
          <w:sz w:val="24"/>
          <w:szCs w:val="24"/>
        </w:rPr>
        <w:t>℃</w:t>
      </w:r>
      <w:r w:rsidRPr="002E4E84">
        <w:rPr>
          <w:rFonts w:ascii="Times New Roman" w:hAnsi="Times New Roman" w:cs="Times New Roman"/>
          <w:bCs/>
          <w:sz w:val="24"/>
          <w:szCs w:val="24"/>
        </w:rPr>
        <w:t xml:space="preserve"> throughout the experiments. Samples were loaded into standard ​25 mm chromatography vials to ensure uniform filling and coverage of the probe detection region.</w:t>
      </w:r>
    </w:p>
    <w:p w14:paraId="2F4D84FC" w14:textId="3E7BE844" w:rsidR="00956500" w:rsidRPr="002E4E84" w:rsidRDefault="00D4643F" w:rsidP="00D82EB5">
      <w:pPr>
        <w:spacing w:line="360" w:lineRule="auto"/>
        <w:ind w:firstLineChars="100" w:firstLine="240"/>
        <w:rPr>
          <w:rFonts w:ascii="Times New Roman" w:hAnsi="Times New Roman" w:cs="Times New Roman"/>
          <w:bCs/>
          <w:sz w:val="24"/>
          <w:szCs w:val="24"/>
        </w:rPr>
      </w:pPr>
      <w:r w:rsidRPr="002E4E84">
        <w:rPr>
          <w:rFonts w:ascii="Times New Roman" w:hAnsi="Times New Roman" w:cs="Times New Roman"/>
          <w:bCs/>
          <w:sz w:val="24"/>
          <w:szCs w:val="24"/>
        </w:rPr>
        <w:t>Two pulse sequences were employed to probe pore structures: CPMG (Carr-Purcell-</w:t>
      </w:r>
      <w:proofErr w:type="spellStart"/>
      <w:r w:rsidRPr="002E4E84">
        <w:rPr>
          <w:rFonts w:ascii="Times New Roman" w:hAnsi="Times New Roman" w:cs="Times New Roman"/>
          <w:bCs/>
          <w:sz w:val="24"/>
          <w:szCs w:val="24"/>
        </w:rPr>
        <w:t>Meiboom</w:t>
      </w:r>
      <w:proofErr w:type="spellEnd"/>
      <w:r w:rsidRPr="002E4E84">
        <w:rPr>
          <w:rFonts w:ascii="Times New Roman" w:hAnsi="Times New Roman" w:cs="Times New Roman"/>
          <w:bCs/>
          <w:sz w:val="24"/>
          <w:szCs w:val="24"/>
        </w:rPr>
        <w:t>-Gill) Sequence for T</w:t>
      </w:r>
      <w:r w:rsidRPr="002E4E84">
        <w:rPr>
          <w:rFonts w:ascii="Times New Roman" w:hAnsi="Times New Roman" w:cs="Times New Roman"/>
          <w:bCs/>
          <w:sz w:val="24"/>
          <w:szCs w:val="24"/>
          <w:vertAlign w:val="subscript"/>
        </w:rPr>
        <w:t>2</w:t>
      </w:r>
      <w:r w:rsidRPr="002E4E84">
        <w:rPr>
          <w:rFonts w:ascii="Times New Roman" w:hAnsi="Times New Roman" w:cs="Times New Roman"/>
          <w:bCs/>
          <w:sz w:val="24"/>
          <w:szCs w:val="24"/>
        </w:rPr>
        <w:t xml:space="preserve"> Relaxation Analysis, and</w:t>
      </w:r>
      <w:r w:rsidRPr="002E4E84">
        <w:rPr>
          <w:rFonts w:ascii="Times New Roman" w:hAnsi="Times New Roman" w:cs="Times New Roman"/>
          <w:sz w:val="24"/>
          <w:szCs w:val="24"/>
        </w:rPr>
        <w:t xml:space="preserve"> </w:t>
      </w:r>
      <w:r w:rsidRPr="002E4E84">
        <w:rPr>
          <w:rFonts w:ascii="Times New Roman" w:hAnsi="Times New Roman" w:cs="Times New Roman"/>
          <w:bCs/>
          <w:sz w:val="24"/>
          <w:szCs w:val="24"/>
        </w:rPr>
        <w:t>​SR-CPMG (Saturation Recovery-CPMG) Sequence for 2D Relaxation Mapping.</w:t>
      </w:r>
    </w:p>
    <w:p w14:paraId="6B02F056" w14:textId="7FEEA4C8" w:rsidR="00956500" w:rsidRPr="002E4E84" w:rsidRDefault="00D4643F" w:rsidP="00D82EB5">
      <w:pPr>
        <w:spacing w:line="360" w:lineRule="auto"/>
        <w:ind w:firstLineChars="100" w:firstLine="240"/>
        <w:rPr>
          <w:rFonts w:ascii="Times New Roman" w:hAnsi="Times New Roman" w:cs="Times New Roman"/>
          <w:bCs/>
          <w:sz w:val="24"/>
          <w:szCs w:val="24"/>
        </w:rPr>
      </w:pPr>
      <w:r w:rsidRPr="002E4E84">
        <w:rPr>
          <w:rFonts w:ascii="Times New Roman" w:hAnsi="Times New Roman" w:cs="Times New Roman"/>
          <w:bCs/>
          <w:sz w:val="24"/>
          <w:szCs w:val="24"/>
        </w:rPr>
        <w:t>SCH samples were processed into uniform powder to eliminate air gaps and ensure consistent packing in chromatography vials. ​Two types of samples were tested: (1) Non-swollen samples were directly equilibrated in the magnet chamber for 10 min at 32</w:t>
      </w:r>
      <w:r w:rsidRPr="002E4E84">
        <w:rPr>
          <w:rFonts w:ascii="Times New Roman" w:hAnsi="Times New Roman" w:cs="Times New Roman"/>
          <w:sz w:val="24"/>
          <w:szCs w:val="24"/>
        </w:rPr>
        <w:t xml:space="preserve"> ℃</w:t>
      </w:r>
      <w:r w:rsidRPr="002E4E84">
        <w:rPr>
          <w:rFonts w:ascii="Times New Roman" w:hAnsi="Times New Roman" w:cs="Times New Roman"/>
          <w:bCs/>
          <w:sz w:val="24"/>
          <w:szCs w:val="24"/>
        </w:rPr>
        <w:t xml:space="preserve"> prior to analysis. (2) Swollen samples were prepared by exposing the powder to ​saturated water vapor in a sealed chamber at 32 </w:t>
      </w:r>
      <w:r w:rsidRPr="002E4E84">
        <w:rPr>
          <w:rFonts w:ascii="Times New Roman" w:hAnsi="Times New Roman" w:cs="Times New Roman"/>
          <w:sz w:val="24"/>
          <w:szCs w:val="24"/>
        </w:rPr>
        <w:t>℃</w:t>
      </w:r>
      <w:r w:rsidRPr="002E4E84">
        <w:rPr>
          <w:rFonts w:ascii="Times New Roman" w:hAnsi="Times New Roman" w:cs="Times New Roman"/>
          <w:bCs/>
          <w:sz w:val="24"/>
          <w:szCs w:val="24"/>
        </w:rPr>
        <w:t xml:space="preserve"> until reaching ​swelling equilibrium (&gt; 24 h). The swollen samples were then transferred to chromatography vials and equilibrated under identical thermal conditions (32</w:t>
      </w:r>
      <w:r w:rsidRPr="002E4E84">
        <w:rPr>
          <w:rFonts w:ascii="Times New Roman" w:hAnsi="Times New Roman" w:cs="Times New Roman"/>
          <w:sz w:val="24"/>
          <w:szCs w:val="24"/>
        </w:rPr>
        <w:t xml:space="preserve"> ℃</w:t>
      </w:r>
      <w:r w:rsidRPr="002E4E84">
        <w:rPr>
          <w:rFonts w:ascii="Times New Roman" w:hAnsi="Times New Roman" w:cs="Times New Roman"/>
          <w:bCs/>
          <w:sz w:val="24"/>
          <w:szCs w:val="24"/>
        </w:rPr>
        <w:t>, 10 min) to minimize moisture loss during testing.</w:t>
      </w:r>
    </w:p>
    <w:p w14:paraId="51F0057A" w14:textId="42DCFBA4" w:rsidR="00AE3130" w:rsidRPr="002E4E84" w:rsidRDefault="00AE3130" w:rsidP="00D82EB5">
      <w:pPr>
        <w:spacing w:line="360" w:lineRule="auto"/>
        <w:ind w:firstLineChars="100" w:firstLine="240"/>
        <w:rPr>
          <w:rFonts w:ascii="Times New Roman" w:hAnsi="Times New Roman" w:cs="Times New Roman"/>
          <w:bCs/>
          <w:sz w:val="24"/>
          <w:szCs w:val="24"/>
        </w:rPr>
      </w:pPr>
      <w:r w:rsidRPr="002E4E84">
        <w:rPr>
          <w:rFonts w:ascii="Times New Roman" w:hAnsi="Times New Roman" w:cs="Times New Roman"/>
          <w:bCs/>
          <w:sz w:val="24"/>
          <w:szCs w:val="24"/>
        </w:rPr>
        <w:t>The dynamics of water can be quantitatively analyzed by the correlation time (</w:t>
      </w:r>
      <m:oMath>
        <m:sSub>
          <m:sSubPr>
            <m:ctrlPr>
              <w:rPr>
                <w:rFonts w:ascii="Cambria Math" w:hAnsi="Cambria Math" w:cs="Times New Roman"/>
                <w:bCs/>
                <w:i/>
                <w:sz w:val="24"/>
                <w:szCs w:val="24"/>
              </w:rPr>
            </m:ctrlPr>
          </m:sSubPr>
          <m:e>
            <m:r>
              <w:rPr>
                <w:rFonts w:ascii="Cambria Math" w:hAnsi="Cambria Math" w:cs="Times New Roman"/>
                <w:sz w:val="24"/>
                <w:szCs w:val="24"/>
              </w:rPr>
              <m:t>τ</m:t>
            </m:r>
          </m:e>
          <m:sub>
            <m:r>
              <w:rPr>
                <w:rFonts w:ascii="Cambria Math" w:hAnsi="Cambria Math" w:cs="Times New Roman"/>
                <w:sz w:val="24"/>
                <w:szCs w:val="24"/>
              </w:rPr>
              <m:t>c</m:t>
            </m:r>
          </m:sub>
        </m:sSub>
      </m:oMath>
      <w:r w:rsidRPr="002E4E84">
        <w:rPr>
          <w:rFonts w:ascii="Times New Roman" w:hAnsi="Times New Roman" w:cs="Times New Roman"/>
          <w:bCs/>
          <w:sz w:val="24"/>
          <w:szCs w:val="24"/>
        </w:rPr>
        <w:t>) for the motion of water molecules using the Bloembergen-Purcell-Pound equation</w:t>
      </w:r>
      <w:r w:rsidR="00037C83" w:rsidRPr="002E4E84">
        <w:rPr>
          <w:rFonts w:ascii="Times New Roman" w:hAnsi="Times New Roman" w:cs="Times New Roman"/>
          <w:bCs/>
          <w:sz w:val="24"/>
          <w:szCs w:val="24"/>
          <w:vertAlign w:val="superscript"/>
        </w:rPr>
        <w:t>55</w:t>
      </w:r>
      <w:r w:rsidRPr="002E4E84">
        <w:rPr>
          <w:rFonts w:ascii="Times New Roman" w:hAnsi="Times New Roman" w:cs="Times New Roman"/>
          <w:bCs/>
          <w:sz w:val="24"/>
          <w:szCs w:val="24"/>
        </w:rPr>
        <w:t>:</w:t>
      </w:r>
    </w:p>
    <w:p w14:paraId="57D8D9D2" w14:textId="6F8FD0B5" w:rsidR="00AE3130" w:rsidRPr="002E4E84" w:rsidRDefault="00000000" w:rsidP="00D82EB5">
      <w:pPr>
        <w:spacing w:line="360" w:lineRule="auto"/>
        <w:rPr>
          <w:rFonts w:ascii="Times New Roman" w:hAnsi="Times New Roman" w:cs="Times New Roman"/>
          <w:bCs/>
          <w:i/>
          <w:sz w:val="24"/>
          <w:szCs w:val="24"/>
        </w:rPr>
      </w:pPr>
      <m:oMathPara>
        <m:oMath>
          <m:f>
            <m:fPr>
              <m:ctrlPr>
                <w:rPr>
                  <w:rFonts w:ascii="Cambria Math" w:hAnsi="Cambria Math" w:cs="Times New Roman"/>
                  <w:bCs/>
                  <w:i/>
                  <w:sz w:val="24"/>
                  <w:szCs w:val="24"/>
                </w:rPr>
              </m:ctrlPr>
            </m:fPr>
            <m:num>
              <m:r>
                <w:rPr>
                  <w:rFonts w:ascii="Cambria Math" w:hAnsi="Cambria Math" w:cs="Times New Roman"/>
                  <w:sz w:val="24"/>
                  <w:szCs w:val="24"/>
                </w:rPr>
                <m:t>1</m:t>
              </m:r>
            </m:num>
            <m:den>
              <m:sSub>
                <m:sSubPr>
                  <m:ctrlPr>
                    <w:rPr>
                      <w:rFonts w:ascii="Cambria Math" w:hAnsi="Cambria Math" w:cs="Times New Roman"/>
                      <w:bCs/>
                      <w:i/>
                      <w:sz w:val="24"/>
                      <w:szCs w:val="24"/>
                    </w:rPr>
                  </m:ctrlPr>
                </m:sSubPr>
                <m:e>
                  <m:r>
                    <w:rPr>
                      <w:rFonts w:ascii="Cambria Math" w:hAnsi="Cambria Math" w:cs="Times New Roman"/>
                      <w:sz w:val="24"/>
                      <w:szCs w:val="24"/>
                    </w:rPr>
                    <m:t>T</m:t>
                  </m:r>
                </m:e>
                <m:sub>
                  <m:r>
                    <w:rPr>
                      <w:rFonts w:ascii="Cambria Math" w:hAnsi="Cambria Math" w:cs="Times New Roman"/>
                      <w:sz w:val="24"/>
                      <w:szCs w:val="24"/>
                    </w:rPr>
                    <m:t>2</m:t>
                  </m:r>
                </m:sub>
              </m:sSub>
            </m:den>
          </m:f>
          <m:r>
            <w:rPr>
              <w:rFonts w:ascii="Cambria Math" w:hAnsi="Cambria Math" w:cs="Times New Roman"/>
              <w:sz w:val="24"/>
              <w:szCs w:val="24"/>
            </w:rPr>
            <m:t>=</m:t>
          </m:r>
          <m:f>
            <m:fPr>
              <m:ctrlPr>
                <w:rPr>
                  <w:rFonts w:ascii="Cambria Math" w:hAnsi="Cambria Math" w:cs="Times New Roman"/>
                  <w:bCs/>
                  <w:i/>
                  <w:sz w:val="24"/>
                  <w:szCs w:val="24"/>
                </w:rPr>
              </m:ctrlPr>
            </m:fPr>
            <m:num>
              <m:r>
                <w:rPr>
                  <w:rFonts w:ascii="Cambria Math" w:hAnsi="Cambria Math" w:cs="Times New Roman"/>
                  <w:sz w:val="24"/>
                  <w:szCs w:val="24"/>
                </w:rPr>
                <m:t>C</m:t>
              </m:r>
            </m:num>
            <m:den>
              <m:r>
                <w:rPr>
                  <w:rFonts w:ascii="Cambria Math" w:hAnsi="Cambria Math" w:cs="Times New Roman"/>
                  <w:sz w:val="24"/>
                  <w:szCs w:val="24"/>
                </w:rPr>
                <m:t>2</m:t>
              </m:r>
            </m:den>
          </m:f>
          <m:d>
            <m:dPr>
              <m:ctrlPr>
                <w:rPr>
                  <w:rFonts w:ascii="Cambria Math" w:hAnsi="Cambria Math" w:cs="Times New Roman"/>
                  <w:bCs/>
                  <w:i/>
                  <w:sz w:val="24"/>
                  <w:szCs w:val="24"/>
                </w:rPr>
              </m:ctrlPr>
            </m:dPr>
            <m:e>
              <m:r>
                <w:rPr>
                  <w:rFonts w:ascii="Cambria Math" w:hAnsi="Cambria Math" w:cs="Times New Roman"/>
                  <w:sz w:val="24"/>
                  <w:szCs w:val="24"/>
                </w:rPr>
                <m:t>3</m:t>
              </m:r>
              <m:sSub>
                <m:sSubPr>
                  <m:ctrlPr>
                    <w:rPr>
                      <w:rFonts w:ascii="Cambria Math" w:hAnsi="Cambria Math" w:cs="Times New Roman"/>
                      <w:bCs/>
                      <w:i/>
                      <w:sz w:val="24"/>
                      <w:szCs w:val="24"/>
                    </w:rPr>
                  </m:ctrlPr>
                </m:sSubPr>
                <m:e>
                  <m:r>
                    <w:rPr>
                      <w:rFonts w:ascii="Cambria Math" w:hAnsi="Cambria Math" w:cs="Times New Roman"/>
                      <w:sz w:val="24"/>
                      <w:szCs w:val="24"/>
                    </w:rPr>
                    <m:t>τ</m:t>
                  </m:r>
                </m:e>
                <m:sub>
                  <m:r>
                    <w:rPr>
                      <w:rFonts w:ascii="Cambria Math" w:hAnsi="Cambria Math" w:cs="Times New Roman"/>
                      <w:sz w:val="24"/>
                      <w:szCs w:val="24"/>
                    </w:rPr>
                    <m:t>c</m:t>
                  </m:r>
                </m:sub>
              </m:sSub>
              <m:r>
                <w:rPr>
                  <w:rFonts w:ascii="Cambria Math" w:hAnsi="Cambria Math" w:cs="Times New Roman"/>
                  <w:sz w:val="24"/>
                  <w:szCs w:val="24"/>
                </w:rPr>
                <m:t>+</m:t>
              </m:r>
              <m:f>
                <m:fPr>
                  <m:ctrlPr>
                    <w:rPr>
                      <w:rFonts w:ascii="Cambria Math" w:hAnsi="Cambria Math" w:cs="Times New Roman"/>
                      <w:bCs/>
                      <w:i/>
                      <w:sz w:val="24"/>
                      <w:szCs w:val="24"/>
                    </w:rPr>
                  </m:ctrlPr>
                </m:fPr>
                <m:num>
                  <m:r>
                    <w:rPr>
                      <w:rFonts w:ascii="Cambria Math" w:hAnsi="Cambria Math" w:cs="Times New Roman"/>
                      <w:sz w:val="24"/>
                      <w:szCs w:val="24"/>
                    </w:rPr>
                    <m:t>5</m:t>
                  </m:r>
                  <m:sSub>
                    <m:sSubPr>
                      <m:ctrlPr>
                        <w:rPr>
                          <w:rFonts w:ascii="Cambria Math" w:hAnsi="Cambria Math" w:cs="Times New Roman"/>
                          <w:bCs/>
                          <w:i/>
                          <w:sz w:val="24"/>
                          <w:szCs w:val="24"/>
                        </w:rPr>
                      </m:ctrlPr>
                    </m:sSubPr>
                    <m:e>
                      <m:r>
                        <w:rPr>
                          <w:rFonts w:ascii="Cambria Math" w:hAnsi="Cambria Math" w:cs="Times New Roman"/>
                          <w:sz w:val="24"/>
                          <w:szCs w:val="24"/>
                        </w:rPr>
                        <m:t>τ</m:t>
                      </m:r>
                    </m:e>
                    <m:sub>
                      <m:r>
                        <w:rPr>
                          <w:rFonts w:ascii="Cambria Math" w:hAnsi="Cambria Math" w:cs="Times New Roman"/>
                          <w:sz w:val="24"/>
                          <w:szCs w:val="24"/>
                        </w:rPr>
                        <m:t>c</m:t>
                      </m:r>
                    </m:sub>
                  </m:sSub>
                </m:num>
                <m:den>
                  <m:r>
                    <w:rPr>
                      <w:rFonts w:ascii="Cambria Math" w:hAnsi="Cambria Math" w:cs="Times New Roman"/>
                      <w:sz w:val="24"/>
                      <w:szCs w:val="24"/>
                    </w:rPr>
                    <m:t>1+</m:t>
                  </m:r>
                  <m:sSubSup>
                    <m:sSubSupPr>
                      <m:ctrlPr>
                        <w:rPr>
                          <w:rFonts w:ascii="Cambria Math" w:hAnsi="Cambria Math" w:cs="Times New Roman"/>
                          <w:bCs/>
                          <w:i/>
                          <w:sz w:val="24"/>
                          <w:szCs w:val="24"/>
                        </w:rPr>
                      </m:ctrlPr>
                    </m:sSubSupPr>
                    <m:e>
                      <m:r>
                        <w:rPr>
                          <w:rFonts w:ascii="Cambria Math" w:hAnsi="Cambria Math" w:cs="Times New Roman"/>
                          <w:sz w:val="24"/>
                          <w:szCs w:val="24"/>
                        </w:rPr>
                        <m:t>ω</m:t>
                      </m:r>
                    </m:e>
                    <m:sub>
                      <m:r>
                        <w:rPr>
                          <w:rFonts w:ascii="Cambria Math" w:hAnsi="Cambria Math" w:cs="Times New Roman"/>
                          <w:sz w:val="24"/>
                          <w:szCs w:val="24"/>
                        </w:rPr>
                        <m:t>0</m:t>
                      </m:r>
                    </m:sub>
                    <m:sup>
                      <m:r>
                        <w:rPr>
                          <w:rFonts w:ascii="Cambria Math" w:hAnsi="Cambria Math" w:cs="Times New Roman"/>
                          <w:sz w:val="24"/>
                          <w:szCs w:val="24"/>
                        </w:rPr>
                        <m:t>2</m:t>
                      </m:r>
                    </m:sup>
                  </m:sSubSup>
                  <m:sSubSup>
                    <m:sSubSupPr>
                      <m:ctrlPr>
                        <w:rPr>
                          <w:rFonts w:ascii="Cambria Math" w:hAnsi="Cambria Math" w:cs="Times New Roman"/>
                          <w:bCs/>
                          <w:i/>
                          <w:sz w:val="24"/>
                          <w:szCs w:val="24"/>
                        </w:rPr>
                      </m:ctrlPr>
                    </m:sSubSupPr>
                    <m:e>
                      <m:r>
                        <w:rPr>
                          <w:rFonts w:ascii="Cambria Math" w:hAnsi="Cambria Math" w:cs="Times New Roman"/>
                          <w:sz w:val="24"/>
                          <w:szCs w:val="24"/>
                        </w:rPr>
                        <m:t>τ</m:t>
                      </m:r>
                    </m:e>
                    <m:sub>
                      <m:r>
                        <w:rPr>
                          <w:rFonts w:ascii="Cambria Math" w:hAnsi="Cambria Math" w:cs="Times New Roman"/>
                          <w:sz w:val="24"/>
                          <w:szCs w:val="24"/>
                        </w:rPr>
                        <m:t>c</m:t>
                      </m:r>
                    </m:sub>
                    <m:sup>
                      <m:r>
                        <w:rPr>
                          <w:rFonts w:ascii="Cambria Math" w:hAnsi="Cambria Math" w:cs="Times New Roman"/>
                          <w:sz w:val="24"/>
                          <w:szCs w:val="24"/>
                        </w:rPr>
                        <m:t>2</m:t>
                      </m:r>
                    </m:sup>
                  </m:sSubSup>
                </m:den>
              </m:f>
              <m:r>
                <w:rPr>
                  <w:rFonts w:ascii="Cambria Math" w:hAnsi="Cambria Math" w:cs="Times New Roman"/>
                  <w:sz w:val="24"/>
                  <w:szCs w:val="24"/>
                </w:rPr>
                <m:t>+</m:t>
              </m:r>
              <m:f>
                <m:fPr>
                  <m:ctrlPr>
                    <w:rPr>
                      <w:rFonts w:ascii="Cambria Math" w:hAnsi="Cambria Math" w:cs="Times New Roman"/>
                      <w:bCs/>
                      <w:i/>
                      <w:sz w:val="24"/>
                      <w:szCs w:val="24"/>
                    </w:rPr>
                  </m:ctrlPr>
                </m:fPr>
                <m:num>
                  <m:r>
                    <w:rPr>
                      <w:rFonts w:ascii="Cambria Math" w:hAnsi="Cambria Math" w:cs="Times New Roman"/>
                      <w:sz w:val="24"/>
                      <w:szCs w:val="24"/>
                    </w:rPr>
                    <m:t>2</m:t>
                  </m:r>
                  <m:sSub>
                    <m:sSubPr>
                      <m:ctrlPr>
                        <w:rPr>
                          <w:rFonts w:ascii="Cambria Math" w:hAnsi="Cambria Math" w:cs="Times New Roman"/>
                          <w:bCs/>
                          <w:i/>
                          <w:sz w:val="24"/>
                          <w:szCs w:val="24"/>
                        </w:rPr>
                      </m:ctrlPr>
                    </m:sSubPr>
                    <m:e>
                      <m:r>
                        <w:rPr>
                          <w:rFonts w:ascii="Cambria Math" w:hAnsi="Cambria Math" w:cs="Times New Roman"/>
                          <w:sz w:val="24"/>
                          <w:szCs w:val="24"/>
                        </w:rPr>
                        <m:t>τ</m:t>
                      </m:r>
                    </m:e>
                    <m:sub>
                      <m:r>
                        <w:rPr>
                          <w:rFonts w:ascii="Cambria Math" w:hAnsi="Cambria Math" w:cs="Times New Roman"/>
                          <w:sz w:val="24"/>
                          <w:szCs w:val="24"/>
                        </w:rPr>
                        <m:t>c</m:t>
                      </m:r>
                    </m:sub>
                  </m:sSub>
                </m:num>
                <m:den>
                  <m:r>
                    <w:rPr>
                      <w:rFonts w:ascii="Cambria Math" w:hAnsi="Cambria Math" w:cs="Times New Roman"/>
                      <w:sz w:val="24"/>
                      <w:szCs w:val="24"/>
                    </w:rPr>
                    <m:t>1+</m:t>
                  </m:r>
                  <m:sSubSup>
                    <m:sSubSupPr>
                      <m:ctrlPr>
                        <w:rPr>
                          <w:rFonts w:ascii="Cambria Math" w:hAnsi="Cambria Math" w:cs="Times New Roman"/>
                          <w:bCs/>
                          <w:i/>
                          <w:sz w:val="24"/>
                          <w:szCs w:val="24"/>
                        </w:rPr>
                      </m:ctrlPr>
                    </m:sSubSupPr>
                    <m:e>
                      <m:r>
                        <w:rPr>
                          <w:rFonts w:ascii="Cambria Math" w:hAnsi="Cambria Math" w:cs="Times New Roman"/>
                          <w:sz w:val="24"/>
                          <w:szCs w:val="24"/>
                        </w:rPr>
                        <m:t>4ω</m:t>
                      </m:r>
                    </m:e>
                    <m:sub>
                      <m:r>
                        <w:rPr>
                          <w:rFonts w:ascii="Cambria Math" w:hAnsi="Cambria Math" w:cs="Times New Roman"/>
                          <w:sz w:val="24"/>
                          <w:szCs w:val="24"/>
                        </w:rPr>
                        <m:t>0</m:t>
                      </m:r>
                    </m:sub>
                    <m:sup>
                      <m:r>
                        <w:rPr>
                          <w:rFonts w:ascii="Cambria Math" w:hAnsi="Cambria Math" w:cs="Times New Roman"/>
                          <w:sz w:val="24"/>
                          <w:szCs w:val="24"/>
                        </w:rPr>
                        <m:t>2</m:t>
                      </m:r>
                    </m:sup>
                  </m:sSubSup>
                  <m:sSubSup>
                    <m:sSubSupPr>
                      <m:ctrlPr>
                        <w:rPr>
                          <w:rFonts w:ascii="Cambria Math" w:hAnsi="Cambria Math" w:cs="Times New Roman"/>
                          <w:bCs/>
                          <w:i/>
                          <w:sz w:val="24"/>
                          <w:szCs w:val="24"/>
                        </w:rPr>
                      </m:ctrlPr>
                    </m:sSubSupPr>
                    <m:e>
                      <m:r>
                        <w:rPr>
                          <w:rFonts w:ascii="Cambria Math" w:hAnsi="Cambria Math" w:cs="Times New Roman"/>
                          <w:sz w:val="24"/>
                          <w:szCs w:val="24"/>
                        </w:rPr>
                        <m:t>τ</m:t>
                      </m:r>
                    </m:e>
                    <m:sub>
                      <m:r>
                        <w:rPr>
                          <w:rFonts w:ascii="Cambria Math" w:hAnsi="Cambria Math" w:cs="Times New Roman"/>
                          <w:sz w:val="24"/>
                          <w:szCs w:val="24"/>
                        </w:rPr>
                        <m:t>c</m:t>
                      </m:r>
                    </m:sub>
                    <m:sup>
                      <m:r>
                        <w:rPr>
                          <w:rFonts w:ascii="Cambria Math" w:hAnsi="Cambria Math" w:cs="Times New Roman"/>
                          <w:sz w:val="24"/>
                          <w:szCs w:val="24"/>
                        </w:rPr>
                        <m:t>2</m:t>
                      </m:r>
                    </m:sup>
                  </m:sSubSup>
                </m:den>
              </m:f>
            </m:e>
          </m:d>
        </m:oMath>
      </m:oMathPara>
    </w:p>
    <w:p w14:paraId="7A5F51EC" w14:textId="59BEF92F" w:rsidR="00D5490E" w:rsidRPr="002E4E84" w:rsidRDefault="00D5490E" w:rsidP="00D82EB5">
      <w:pPr>
        <w:spacing w:line="360" w:lineRule="auto"/>
        <w:rPr>
          <w:rFonts w:ascii="Times New Roman" w:hAnsi="Times New Roman" w:cs="Times New Roman"/>
          <w:bCs/>
          <w:iCs/>
          <w:sz w:val="24"/>
          <w:szCs w:val="24"/>
        </w:rPr>
      </w:pPr>
      <w:r w:rsidRPr="002E4E84">
        <w:rPr>
          <w:rFonts w:ascii="Times New Roman" w:hAnsi="Times New Roman" w:cs="Times New Roman"/>
          <w:bCs/>
          <w:iCs/>
          <w:sz w:val="24"/>
          <w:szCs w:val="24"/>
        </w:rPr>
        <w:t xml:space="preserve">where </w:t>
      </w:r>
      <m:oMath>
        <m:r>
          <w:rPr>
            <w:rFonts w:ascii="Cambria Math" w:hAnsi="Cambria Math" w:cs="Times New Roman"/>
            <w:sz w:val="24"/>
            <w:szCs w:val="24"/>
          </w:rPr>
          <m:t>C</m:t>
        </m:r>
      </m:oMath>
      <w:r w:rsidRPr="002E4E84">
        <w:rPr>
          <w:rFonts w:ascii="Times New Roman" w:hAnsi="Times New Roman" w:cs="Times New Roman"/>
          <w:bCs/>
          <w:iCs/>
          <w:sz w:val="24"/>
          <w:szCs w:val="24"/>
        </w:rPr>
        <w:t xml:space="preserve"> is a constant for water </w:t>
      </w:r>
      <w:r w:rsidR="00120F3D" w:rsidRPr="002E4E84">
        <w:rPr>
          <w:rFonts w:ascii="Times New Roman" w:hAnsi="Times New Roman" w:cs="Times New Roman"/>
          <w:bCs/>
          <w:iCs/>
          <w:sz w:val="24"/>
          <w:szCs w:val="24"/>
        </w:rPr>
        <w:t>(</w:t>
      </w:r>
      <w:r w:rsidRPr="002E4E84">
        <w:rPr>
          <w:rFonts w:ascii="Times New Roman" w:hAnsi="Times New Roman" w:cs="Times New Roman"/>
          <w:bCs/>
          <w:iCs/>
          <w:sz w:val="24"/>
          <w:szCs w:val="24"/>
        </w:rPr>
        <w:t>5.33×10</w:t>
      </w:r>
      <w:r w:rsidRPr="002E4E84">
        <w:rPr>
          <w:rFonts w:ascii="Times New Roman" w:hAnsi="Times New Roman" w:cs="Times New Roman"/>
          <w:bCs/>
          <w:iCs/>
          <w:sz w:val="24"/>
          <w:szCs w:val="24"/>
          <w:vertAlign w:val="superscript"/>
        </w:rPr>
        <w:t>9</w:t>
      </w:r>
      <w:r w:rsidRPr="002E4E84">
        <w:rPr>
          <w:rFonts w:ascii="Times New Roman" w:hAnsi="Times New Roman" w:cs="Times New Roman"/>
          <w:bCs/>
          <w:iCs/>
          <w:sz w:val="24"/>
          <w:szCs w:val="24"/>
        </w:rPr>
        <w:t xml:space="preserve"> s</w:t>
      </w:r>
      <w:r w:rsidR="001D0165" w:rsidRPr="002E4E84">
        <w:rPr>
          <w:rFonts w:ascii="Times New Roman" w:hAnsi="Times New Roman" w:cs="Times New Roman"/>
          <w:bCs/>
          <w:iCs/>
          <w:sz w:val="24"/>
          <w:szCs w:val="24"/>
          <w:vertAlign w:val="superscript"/>
        </w:rPr>
        <w:t>-</w:t>
      </w:r>
      <w:r w:rsidRPr="002E4E84">
        <w:rPr>
          <w:rFonts w:ascii="Times New Roman" w:hAnsi="Times New Roman" w:cs="Times New Roman"/>
          <w:bCs/>
          <w:iCs/>
          <w:sz w:val="24"/>
          <w:szCs w:val="24"/>
          <w:vertAlign w:val="superscript"/>
        </w:rPr>
        <w:t>2</w:t>
      </w:r>
      <w:r w:rsidR="00120F3D" w:rsidRPr="002E4E84">
        <w:rPr>
          <w:rFonts w:ascii="Times New Roman" w:hAnsi="Times New Roman" w:cs="Times New Roman"/>
          <w:bCs/>
          <w:iCs/>
          <w:sz w:val="24"/>
          <w:szCs w:val="24"/>
        </w:rPr>
        <w:t xml:space="preserve">), </w:t>
      </w:r>
      <w:r w:rsidRPr="002E4E84">
        <w:rPr>
          <w:rFonts w:ascii="Times New Roman" w:hAnsi="Times New Roman" w:cs="Times New Roman"/>
          <w:bCs/>
          <w:iCs/>
          <w:sz w:val="24"/>
          <w:szCs w:val="24"/>
        </w:rPr>
        <w:t xml:space="preserve">and </w:t>
      </w:r>
      <m:oMath>
        <m:sSub>
          <m:sSubPr>
            <m:ctrlPr>
              <w:rPr>
                <w:rFonts w:ascii="Cambria Math" w:hAnsi="Cambria Math" w:cs="Times New Roman"/>
                <w:bCs/>
                <w:i/>
                <w:sz w:val="24"/>
                <w:szCs w:val="24"/>
              </w:rPr>
            </m:ctrlPr>
          </m:sSubPr>
          <m:e>
            <m:r>
              <w:rPr>
                <w:rFonts w:ascii="Cambria Math" w:hAnsi="Cambria Math" w:cs="Times New Roman"/>
                <w:sz w:val="24"/>
                <w:szCs w:val="24"/>
              </w:rPr>
              <m:t>ω</m:t>
            </m:r>
          </m:e>
          <m:sub>
            <m:r>
              <w:rPr>
                <w:rFonts w:ascii="Cambria Math" w:hAnsi="Cambria Math" w:cs="Times New Roman"/>
                <w:sz w:val="24"/>
                <w:szCs w:val="24"/>
              </w:rPr>
              <m:t>0</m:t>
            </m:r>
          </m:sub>
        </m:sSub>
      </m:oMath>
      <w:r w:rsidRPr="002E4E84">
        <w:rPr>
          <w:rFonts w:ascii="Times New Roman" w:hAnsi="Times New Roman" w:cs="Times New Roman"/>
          <w:bCs/>
          <w:iCs/>
          <w:sz w:val="24"/>
          <w:szCs w:val="24"/>
        </w:rPr>
        <w:t xml:space="preserve"> is the Larmor frequency.</w:t>
      </w:r>
    </w:p>
    <w:p w14:paraId="4CB477CA" w14:textId="77777777" w:rsidR="00E63860" w:rsidRPr="002E4E84" w:rsidRDefault="00E63860" w:rsidP="00E63860">
      <w:pPr>
        <w:spacing w:line="360" w:lineRule="auto"/>
        <w:rPr>
          <w:rFonts w:ascii="Times New Roman" w:hAnsi="Times New Roman" w:cs="Times New Roman"/>
          <w:b/>
          <w:sz w:val="24"/>
          <w:szCs w:val="24"/>
        </w:rPr>
      </w:pPr>
      <w:r w:rsidRPr="002E4E84">
        <w:rPr>
          <w:rFonts w:ascii="Times New Roman" w:hAnsi="Times New Roman" w:cs="Times New Roman"/>
          <w:b/>
          <w:sz w:val="24"/>
          <w:szCs w:val="24"/>
        </w:rPr>
        <w:lastRenderedPageBreak/>
        <w:t>Electrochemical characterization of ionic transport</w:t>
      </w:r>
    </w:p>
    <w:p w14:paraId="5AE814E9" w14:textId="0C774EA0" w:rsidR="0014634C" w:rsidRPr="002E4E84" w:rsidRDefault="00D4643F" w:rsidP="00D82EB5">
      <w:pPr>
        <w:spacing w:line="360" w:lineRule="auto"/>
        <w:rPr>
          <w:rFonts w:ascii="Times New Roman" w:hAnsi="Times New Roman" w:cs="Times New Roman"/>
          <w:bCs/>
          <w:sz w:val="24"/>
          <w:szCs w:val="24"/>
        </w:rPr>
      </w:pPr>
      <w:r w:rsidRPr="002E4E84">
        <w:rPr>
          <w:rFonts w:ascii="Times New Roman" w:hAnsi="Times New Roman" w:cs="Times New Roman"/>
          <w:bCs/>
          <w:sz w:val="24"/>
          <w:szCs w:val="24"/>
        </w:rPr>
        <w:t xml:space="preserve">The ionic transport property of the SCH membrane was examined using a custom electrochemical device by measuring the transmembrane ionic current. The I-V curves were recorded with a Keithley 6487 </w:t>
      </w:r>
      <w:proofErr w:type="spellStart"/>
      <w:r w:rsidRPr="002E4E84">
        <w:rPr>
          <w:rFonts w:ascii="Times New Roman" w:hAnsi="Times New Roman" w:cs="Times New Roman"/>
          <w:bCs/>
          <w:sz w:val="24"/>
          <w:szCs w:val="24"/>
        </w:rPr>
        <w:t>picoammeter</w:t>
      </w:r>
      <w:proofErr w:type="spellEnd"/>
      <w:r w:rsidRPr="002E4E84">
        <w:rPr>
          <w:rFonts w:ascii="Times New Roman" w:hAnsi="Times New Roman" w:cs="Times New Roman"/>
          <w:bCs/>
          <w:sz w:val="24"/>
          <w:szCs w:val="24"/>
        </w:rPr>
        <w:t xml:space="preserve"> (Keithley Instruments, Cleveland, OH). The SCH membrane was mounted within a two-compartment H-cell. Ag/AgCl electrodes were used to apply a transmembrane potential. The SCH side was in contact with high-concentration salt solution (e.g., 0.5 mol·L</w:t>
      </w:r>
      <w:r w:rsidRPr="002E4E84">
        <w:rPr>
          <w:rFonts w:ascii="Times New Roman" w:hAnsi="Times New Roman" w:cs="Times New Roman"/>
          <w:bCs/>
          <w:sz w:val="24"/>
          <w:szCs w:val="24"/>
          <w:vertAlign w:val="superscript"/>
        </w:rPr>
        <w:t>-1</w:t>
      </w:r>
      <w:r w:rsidRPr="002E4E84">
        <w:rPr>
          <w:rFonts w:ascii="Times New Roman" w:hAnsi="Times New Roman" w:cs="Times New Roman"/>
          <w:bCs/>
          <w:sz w:val="24"/>
          <w:szCs w:val="24"/>
        </w:rPr>
        <w:t xml:space="preserve"> </w:t>
      </w:r>
      <w:proofErr w:type="spellStart"/>
      <w:r w:rsidRPr="002E4E84">
        <w:rPr>
          <w:rFonts w:ascii="Times New Roman" w:hAnsi="Times New Roman" w:cs="Times New Roman"/>
          <w:bCs/>
          <w:sz w:val="24"/>
          <w:szCs w:val="24"/>
        </w:rPr>
        <w:t>KCl</w:t>
      </w:r>
      <w:proofErr w:type="spellEnd"/>
      <w:r w:rsidRPr="002E4E84">
        <w:rPr>
          <w:rFonts w:ascii="Times New Roman" w:hAnsi="Times New Roman" w:cs="Times New Roman"/>
          <w:bCs/>
          <w:sz w:val="24"/>
          <w:szCs w:val="24"/>
        </w:rPr>
        <w:t xml:space="preserve"> or 0.25 mol·L</w:t>
      </w:r>
      <w:r w:rsidRPr="002E4E84">
        <w:rPr>
          <w:rFonts w:ascii="Times New Roman" w:hAnsi="Times New Roman" w:cs="Times New Roman"/>
          <w:bCs/>
          <w:sz w:val="24"/>
          <w:szCs w:val="24"/>
          <w:vertAlign w:val="superscript"/>
        </w:rPr>
        <w:t>-1</w:t>
      </w:r>
      <w:r w:rsidRPr="002E4E84">
        <w:rPr>
          <w:rFonts w:ascii="Times New Roman" w:hAnsi="Times New Roman" w:cs="Times New Roman"/>
          <w:bCs/>
          <w:sz w:val="24"/>
          <w:szCs w:val="24"/>
        </w:rPr>
        <w:t xml:space="preserve"> CaCl</w:t>
      </w:r>
      <w:r w:rsidRPr="002E4E84">
        <w:rPr>
          <w:rFonts w:ascii="Times New Roman" w:hAnsi="Times New Roman" w:cs="Times New Roman"/>
          <w:bCs/>
          <w:sz w:val="24"/>
          <w:szCs w:val="24"/>
          <w:vertAlign w:val="subscript"/>
        </w:rPr>
        <w:t>2</w:t>
      </w:r>
      <w:r w:rsidRPr="002E4E84">
        <w:rPr>
          <w:rFonts w:ascii="Times New Roman" w:hAnsi="Times New Roman" w:cs="Times New Roman"/>
          <w:bCs/>
          <w:sz w:val="24"/>
          <w:szCs w:val="24"/>
        </w:rPr>
        <w:t>), while the nanoporous membrane side was exposed to a low-concentration solution (e.g., 10 μmol·L</w:t>
      </w:r>
      <w:r w:rsidRPr="002E4E84">
        <w:rPr>
          <w:rFonts w:ascii="Times New Roman" w:hAnsi="Times New Roman" w:cs="Times New Roman"/>
          <w:bCs/>
          <w:sz w:val="24"/>
          <w:szCs w:val="24"/>
          <w:vertAlign w:val="superscript"/>
        </w:rPr>
        <w:t>-1</w:t>
      </w:r>
      <w:r w:rsidRPr="002E4E84">
        <w:rPr>
          <w:rFonts w:ascii="Times New Roman" w:hAnsi="Times New Roman" w:cs="Times New Roman"/>
          <w:bCs/>
          <w:sz w:val="24"/>
          <w:szCs w:val="24"/>
        </w:rPr>
        <w:t xml:space="preserve"> </w:t>
      </w:r>
      <w:proofErr w:type="spellStart"/>
      <w:r w:rsidRPr="002E4E84">
        <w:rPr>
          <w:rFonts w:ascii="Times New Roman" w:hAnsi="Times New Roman" w:cs="Times New Roman"/>
          <w:bCs/>
          <w:sz w:val="24"/>
          <w:szCs w:val="24"/>
        </w:rPr>
        <w:t>KCl</w:t>
      </w:r>
      <w:proofErr w:type="spellEnd"/>
      <w:r w:rsidRPr="002E4E84">
        <w:rPr>
          <w:rFonts w:ascii="Times New Roman" w:hAnsi="Times New Roman" w:cs="Times New Roman"/>
          <w:bCs/>
          <w:sz w:val="24"/>
          <w:szCs w:val="24"/>
        </w:rPr>
        <w:t xml:space="preserve"> or 5 μmol·L</w:t>
      </w:r>
      <w:r w:rsidRPr="002E4E84">
        <w:rPr>
          <w:rFonts w:ascii="Times New Roman" w:hAnsi="Times New Roman" w:cs="Times New Roman"/>
          <w:bCs/>
          <w:sz w:val="24"/>
          <w:szCs w:val="24"/>
          <w:vertAlign w:val="superscript"/>
        </w:rPr>
        <w:t>-1</w:t>
      </w:r>
      <w:r w:rsidRPr="002E4E84">
        <w:rPr>
          <w:rFonts w:ascii="Times New Roman" w:hAnsi="Times New Roman" w:cs="Times New Roman"/>
          <w:bCs/>
          <w:sz w:val="24"/>
          <w:szCs w:val="24"/>
        </w:rPr>
        <w:t xml:space="preserve"> CaCl</w:t>
      </w:r>
      <w:r w:rsidRPr="002E4E84">
        <w:rPr>
          <w:rFonts w:ascii="Times New Roman" w:hAnsi="Times New Roman" w:cs="Times New Roman"/>
          <w:bCs/>
          <w:sz w:val="24"/>
          <w:szCs w:val="24"/>
          <w:vertAlign w:val="subscript"/>
        </w:rPr>
        <w:t>2</w:t>
      </w:r>
      <w:r w:rsidRPr="002E4E84">
        <w:rPr>
          <w:rFonts w:ascii="Times New Roman" w:hAnsi="Times New Roman" w:cs="Times New Roman"/>
          <w:bCs/>
          <w:sz w:val="24"/>
          <w:szCs w:val="24"/>
        </w:rPr>
        <w:t>), with the cathode positioned on the low-concentration side to ensure negligible contribution of anions to the measured ionic current</w:t>
      </w:r>
      <w:r w:rsidR="00037C83" w:rsidRPr="002E4E84">
        <w:rPr>
          <w:rFonts w:ascii="Times New Roman" w:hAnsi="Times New Roman" w:cs="Times New Roman"/>
          <w:bCs/>
          <w:sz w:val="24"/>
          <w:szCs w:val="24"/>
          <w:vertAlign w:val="superscript"/>
        </w:rPr>
        <w:t>56</w:t>
      </w:r>
      <w:r w:rsidRPr="002E4E84">
        <w:rPr>
          <w:rFonts w:ascii="Times New Roman" w:hAnsi="Times New Roman" w:cs="Times New Roman"/>
          <w:bCs/>
          <w:sz w:val="24"/>
          <w:szCs w:val="24"/>
        </w:rPr>
        <w:t>.</w:t>
      </w:r>
    </w:p>
    <w:p w14:paraId="7FF866C8" w14:textId="77777777" w:rsidR="006D4DEC" w:rsidRPr="002E4E84" w:rsidRDefault="006D4DEC" w:rsidP="00D82EB5">
      <w:pPr>
        <w:spacing w:line="360" w:lineRule="auto"/>
        <w:rPr>
          <w:rFonts w:ascii="Times New Roman" w:hAnsi="Times New Roman" w:cs="Times New Roman"/>
          <w:b/>
          <w:bCs/>
          <w:sz w:val="24"/>
          <w:szCs w:val="24"/>
        </w:rPr>
      </w:pPr>
    </w:p>
    <w:p w14:paraId="54B47915" w14:textId="234CBA5D" w:rsidR="00473532" w:rsidRPr="002E4E84" w:rsidRDefault="00473532" w:rsidP="00473532">
      <w:pPr>
        <w:spacing w:line="360" w:lineRule="auto"/>
        <w:rPr>
          <w:rFonts w:ascii="Times New Roman" w:hAnsi="Times New Roman" w:cs="Times New Roman"/>
          <w:b/>
          <w:bCs/>
          <w:sz w:val="24"/>
          <w:szCs w:val="24"/>
        </w:rPr>
      </w:pPr>
      <w:r w:rsidRPr="002E4E84">
        <w:rPr>
          <w:rFonts w:ascii="Times New Roman" w:hAnsi="Times New Roman" w:cs="Times New Roman"/>
          <w:b/>
          <w:bCs/>
          <w:sz w:val="24"/>
          <w:szCs w:val="24"/>
        </w:rPr>
        <w:t>K</w:t>
      </w:r>
      <w:r w:rsidRPr="002E4E84">
        <w:rPr>
          <w:rFonts w:ascii="Times New Roman" w:hAnsi="Times New Roman" w:cs="Times New Roman"/>
          <w:b/>
          <w:bCs/>
          <w:sz w:val="24"/>
          <w:szCs w:val="24"/>
          <w:vertAlign w:val="superscript"/>
        </w:rPr>
        <w:t>+</w:t>
      </w:r>
      <w:r w:rsidRPr="002E4E84">
        <w:rPr>
          <w:rFonts w:ascii="Times New Roman" w:hAnsi="Times New Roman" w:cs="Times New Roman"/>
          <w:b/>
          <w:bCs/>
          <w:sz w:val="24"/>
          <w:szCs w:val="24"/>
        </w:rPr>
        <w:t xml:space="preserve"> Conductivity Calculation​ and </w:t>
      </w:r>
      <w:bookmarkStart w:id="8" w:name="_Hlk211177434"/>
      <w:r w:rsidRPr="002E4E84">
        <w:rPr>
          <w:rFonts w:ascii="Times New Roman" w:hAnsi="Times New Roman" w:cs="Times New Roman"/>
          <w:b/>
          <w:bCs/>
          <w:sz w:val="24"/>
          <w:szCs w:val="24"/>
        </w:rPr>
        <w:t>K</w:t>
      </w:r>
      <w:r w:rsidRPr="002E4E84">
        <w:rPr>
          <w:rFonts w:ascii="Times New Roman" w:hAnsi="Times New Roman" w:cs="Times New Roman"/>
          <w:b/>
          <w:bCs/>
          <w:sz w:val="24"/>
          <w:szCs w:val="24"/>
          <w:vertAlign w:val="superscript"/>
        </w:rPr>
        <w:t>+</w:t>
      </w:r>
      <w:r w:rsidRPr="002E4E84">
        <w:rPr>
          <w:rFonts w:ascii="Times New Roman" w:hAnsi="Times New Roman" w:cs="Times New Roman"/>
          <w:b/>
          <w:bCs/>
          <w:sz w:val="24"/>
          <w:szCs w:val="24"/>
        </w:rPr>
        <w:t xml:space="preserve"> Flux</w:t>
      </w:r>
      <w:bookmarkEnd w:id="8"/>
      <w:r w:rsidRPr="002E4E84">
        <w:rPr>
          <w:rFonts w:ascii="Times New Roman" w:hAnsi="Times New Roman" w:cs="Times New Roman"/>
          <w:b/>
          <w:bCs/>
          <w:sz w:val="24"/>
          <w:szCs w:val="24"/>
        </w:rPr>
        <w:t xml:space="preserve"> Measurement</w:t>
      </w:r>
    </w:p>
    <w:p w14:paraId="0D81DAD9" w14:textId="77777777" w:rsidR="00166319" w:rsidRPr="002E4E84" w:rsidRDefault="00166319" w:rsidP="00166319">
      <w:pPr>
        <w:spacing w:line="360" w:lineRule="auto"/>
        <w:rPr>
          <w:rFonts w:ascii="Times New Roman" w:hAnsi="Times New Roman" w:cs="Times New Roman"/>
          <w:sz w:val="24"/>
          <w:szCs w:val="24"/>
        </w:rPr>
      </w:pPr>
      <w:r w:rsidRPr="002E4E84">
        <w:rPr>
          <w:rFonts w:ascii="Times New Roman" w:hAnsi="Times New Roman" w:cs="Times New Roman"/>
          <w:sz w:val="24"/>
          <w:szCs w:val="24"/>
        </w:rPr>
        <w:t xml:space="preserve">The </w:t>
      </w:r>
      <w:bookmarkStart w:id="9" w:name="_Hlk211779612"/>
      <w:r w:rsidRPr="002E4E84">
        <w:rPr>
          <w:rFonts w:ascii="Times New Roman" w:hAnsi="Times New Roman" w:cs="Times New Roman"/>
          <w:sz w:val="24"/>
          <w:szCs w:val="24"/>
        </w:rPr>
        <w:t>K</w:t>
      </w:r>
      <w:r w:rsidRPr="002E4E84">
        <w:rPr>
          <w:rFonts w:ascii="Times New Roman" w:hAnsi="Times New Roman" w:cs="Times New Roman"/>
          <w:sz w:val="24"/>
          <w:szCs w:val="24"/>
          <w:vertAlign w:val="superscript"/>
        </w:rPr>
        <w:t>+</w:t>
      </w:r>
      <w:bookmarkEnd w:id="9"/>
      <w:r w:rsidRPr="002E4E84">
        <w:rPr>
          <w:rFonts w:ascii="Times New Roman" w:hAnsi="Times New Roman" w:cs="Times New Roman"/>
          <w:sz w:val="24"/>
          <w:szCs w:val="24"/>
        </w:rPr>
        <w:t xml:space="preserve"> conductivity was determined using a current-voltage (I-V) curve analysis under a steady-state electric field. The conductance (</w:t>
      </w:r>
      <w:r w:rsidRPr="002E4E84">
        <w:rPr>
          <w:rFonts w:ascii="Times New Roman" w:hAnsi="Times New Roman" w:cs="Times New Roman"/>
          <w:i/>
          <w:iCs/>
          <w:sz w:val="24"/>
          <w:szCs w:val="24"/>
        </w:rPr>
        <w:t>G</w:t>
      </w:r>
      <w:r w:rsidRPr="002E4E84">
        <w:rPr>
          <w:rFonts w:ascii="Times New Roman" w:hAnsi="Times New Roman" w:cs="Times New Roman"/>
          <w:sz w:val="24"/>
          <w:szCs w:val="24"/>
        </w:rPr>
        <w:t xml:space="preserve">) was calculated as </w:t>
      </w:r>
      <w:r w:rsidRPr="002E4E84">
        <w:rPr>
          <w:rFonts w:ascii="Times New Roman" w:hAnsi="Times New Roman" w:cs="Times New Roman"/>
          <w:bCs/>
          <w:sz w:val="24"/>
          <w:szCs w:val="24"/>
        </w:rPr>
        <w:t>G = I / V</w:t>
      </w:r>
      <w:r w:rsidRPr="002E4E84">
        <w:rPr>
          <w:rFonts w:ascii="Times New Roman" w:hAnsi="Times New Roman" w:cs="Times New Roman"/>
          <w:sz w:val="24"/>
          <w:szCs w:val="24"/>
        </w:rPr>
        <w:t>, where I</w:t>
      </w:r>
      <w:r w:rsidRPr="002E4E84">
        <w:rPr>
          <w:rFonts w:ascii="Times New Roman" w:hAnsi="Times New Roman" w:cs="Times New Roman"/>
          <w:i/>
          <w:iCs/>
          <w:sz w:val="24"/>
          <w:szCs w:val="24"/>
        </w:rPr>
        <w:t xml:space="preserve"> </w:t>
      </w:r>
      <w:r w:rsidRPr="002E4E84">
        <w:rPr>
          <w:rFonts w:ascii="Times New Roman" w:hAnsi="Times New Roman" w:cs="Times New Roman"/>
          <w:sz w:val="24"/>
          <w:szCs w:val="24"/>
        </w:rPr>
        <w:t xml:space="preserve">is the measured current and V is the applied voltage. The conductivity (σ) was derived using the relationship </w:t>
      </w:r>
      <w:r w:rsidRPr="002E4E84">
        <w:rPr>
          <w:rFonts w:ascii="Times New Roman" w:hAnsi="Times New Roman" w:cs="Times New Roman"/>
          <w:bCs/>
          <w:sz w:val="24"/>
          <w:szCs w:val="24"/>
        </w:rPr>
        <w:t>σ = G × (L / A)</w:t>
      </w:r>
      <w:r w:rsidRPr="002E4E84">
        <w:rPr>
          <w:rFonts w:ascii="Times New Roman" w:hAnsi="Times New Roman" w:cs="Times New Roman"/>
          <w:sz w:val="24"/>
          <w:szCs w:val="24"/>
        </w:rPr>
        <w:t xml:space="preserve">, where L is the fixed distance between electrodes (3.36 cm) and A is the effective membrane area, calculated for a circular area with a diameter of 500 </w:t>
      </w:r>
      <w:proofErr w:type="spellStart"/>
      <w:r w:rsidRPr="002E4E84">
        <w:rPr>
          <w:rFonts w:ascii="Times New Roman" w:hAnsi="Times New Roman" w:cs="Times New Roman"/>
          <w:sz w:val="24"/>
          <w:szCs w:val="24"/>
        </w:rPr>
        <w:t>μm</w:t>
      </w:r>
      <w:proofErr w:type="spellEnd"/>
      <w:r w:rsidRPr="002E4E84">
        <w:rPr>
          <w:rFonts w:ascii="Times New Roman" w:hAnsi="Times New Roman" w:cs="Times New Roman"/>
          <w:sz w:val="24"/>
          <w:szCs w:val="24"/>
        </w:rPr>
        <w:t>.</w:t>
      </w:r>
    </w:p>
    <w:p w14:paraId="49B5796D" w14:textId="4EE806AA" w:rsidR="00166319" w:rsidRPr="002E4E84" w:rsidRDefault="00166319" w:rsidP="00166319">
      <w:pPr>
        <w:spacing w:line="360" w:lineRule="auto"/>
        <w:rPr>
          <w:rFonts w:ascii="Times New Roman" w:hAnsi="Times New Roman" w:cs="Times New Roman"/>
          <w:sz w:val="24"/>
          <w:szCs w:val="24"/>
        </w:rPr>
      </w:pPr>
      <w:r w:rsidRPr="002E4E84">
        <w:rPr>
          <w:rFonts w:ascii="Times New Roman" w:hAnsi="Times New Roman" w:cs="Times New Roman"/>
          <w:sz w:val="24"/>
          <w:szCs w:val="24"/>
        </w:rPr>
        <w:t>K</w:t>
      </w:r>
      <w:r w:rsidRPr="002E4E84">
        <w:rPr>
          <w:rFonts w:ascii="Times New Roman" w:hAnsi="Times New Roman" w:cs="Times New Roman"/>
          <w:sz w:val="24"/>
          <w:szCs w:val="24"/>
          <w:vertAlign w:val="superscript"/>
        </w:rPr>
        <w:t>+</w:t>
      </w:r>
      <w:r w:rsidRPr="002E4E84">
        <w:rPr>
          <w:rFonts w:ascii="Times New Roman" w:hAnsi="Times New Roman" w:cs="Times New Roman"/>
          <w:sz w:val="24"/>
          <w:szCs w:val="24"/>
        </w:rPr>
        <w:t xml:space="preserve"> flux was quantified by monitoring concentration changes in the receiving chamber over time. After applying a voltage across the membrane, aliquots were collected from the receiving solution at defined intervals and analyzed via ICP-MS. The flux was calculated based on cumulative K</w:t>
      </w:r>
      <w:r w:rsidRPr="002E4E84">
        <w:rPr>
          <w:rFonts w:ascii="Times New Roman" w:hAnsi="Times New Roman" w:cs="Times New Roman"/>
          <w:sz w:val="24"/>
          <w:szCs w:val="24"/>
          <w:vertAlign w:val="superscript"/>
        </w:rPr>
        <w:t>+</w:t>
      </w:r>
      <w:r w:rsidRPr="002E4E84">
        <w:rPr>
          <w:rFonts w:ascii="Times New Roman" w:hAnsi="Times New Roman" w:cs="Times New Roman"/>
          <w:sz w:val="24"/>
          <w:szCs w:val="24"/>
        </w:rPr>
        <w:t xml:space="preserve"> mass transfer normalized to membrane area and time, in accordance with established </w:t>
      </w:r>
      <w:proofErr w:type="spellStart"/>
      <w:r w:rsidRPr="002E4E84">
        <w:rPr>
          <w:rFonts w:ascii="Times New Roman" w:hAnsi="Times New Roman" w:cs="Times New Roman"/>
          <w:sz w:val="24"/>
          <w:szCs w:val="24"/>
        </w:rPr>
        <w:t>ion</w:t>
      </w:r>
      <w:proofErr w:type="spellEnd"/>
      <w:r w:rsidRPr="002E4E84">
        <w:rPr>
          <w:rFonts w:ascii="Times New Roman" w:hAnsi="Times New Roman" w:cs="Times New Roman"/>
          <w:sz w:val="24"/>
          <w:szCs w:val="24"/>
        </w:rPr>
        <w:t xml:space="preserve"> flux measurement protocols.</w:t>
      </w:r>
    </w:p>
    <w:p w14:paraId="61642D2C" w14:textId="77777777" w:rsidR="00473532" w:rsidRPr="002E4E84" w:rsidRDefault="00473532" w:rsidP="00D82EB5">
      <w:pPr>
        <w:spacing w:line="360" w:lineRule="auto"/>
        <w:rPr>
          <w:rFonts w:ascii="Times New Roman" w:hAnsi="Times New Roman" w:cs="Times New Roman"/>
          <w:b/>
          <w:bCs/>
          <w:sz w:val="24"/>
          <w:szCs w:val="24"/>
        </w:rPr>
      </w:pPr>
    </w:p>
    <w:p w14:paraId="352DDDC1" w14:textId="042544E6" w:rsidR="00A4053F" w:rsidRPr="002E4E84" w:rsidRDefault="00D4643F" w:rsidP="00D82EB5">
      <w:pPr>
        <w:spacing w:line="360" w:lineRule="auto"/>
        <w:rPr>
          <w:rFonts w:ascii="Times New Roman" w:hAnsi="Times New Roman" w:cs="Times New Roman"/>
          <w:b/>
          <w:bCs/>
          <w:sz w:val="24"/>
          <w:szCs w:val="24"/>
        </w:rPr>
      </w:pPr>
      <w:r w:rsidRPr="002E4E84">
        <w:rPr>
          <w:rFonts w:ascii="Times New Roman" w:hAnsi="Times New Roman" w:cs="Times New Roman"/>
          <w:b/>
          <w:bCs/>
          <w:sz w:val="24"/>
          <w:szCs w:val="24"/>
        </w:rPr>
        <w:t>Zeta potential</w:t>
      </w:r>
    </w:p>
    <w:p w14:paraId="6F12C3A6" w14:textId="260A769E" w:rsidR="00EE7164" w:rsidRPr="002E4E84" w:rsidRDefault="00D4643F" w:rsidP="00D82EB5">
      <w:pPr>
        <w:spacing w:line="360" w:lineRule="auto"/>
        <w:rPr>
          <w:rFonts w:ascii="Times New Roman" w:hAnsi="Times New Roman" w:cs="Times New Roman"/>
          <w:sz w:val="24"/>
          <w:szCs w:val="24"/>
        </w:rPr>
      </w:pPr>
      <w:r w:rsidRPr="002E4E84">
        <w:rPr>
          <w:rFonts w:ascii="Times New Roman" w:hAnsi="Times New Roman" w:cs="Times New Roman"/>
          <w:sz w:val="24"/>
          <w:szCs w:val="24"/>
        </w:rPr>
        <w:t xml:space="preserve">Zeta potential measurements​ ​were performed using an Anton Paar </w:t>
      </w:r>
      <w:proofErr w:type="spellStart"/>
      <w:r w:rsidRPr="002E4E84">
        <w:rPr>
          <w:rFonts w:ascii="Times New Roman" w:hAnsi="Times New Roman" w:cs="Times New Roman"/>
          <w:sz w:val="24"/>
          <w:szCs w:val="24"/>
        </w:rPr>
        <w:t>SurPASS</w:t>
      </w:r>
      <w:proofErr w:type="spellEnd"/>
      <w:r w:rsidRPr="002E4E84">
        <w:rPr>
          <w:rFonts w:ascii="Times New Roman" w:hAnsi="Times New Roman" w:cs="Times New Roman"/>
          <w:sz w:val="24"/>
          <w:szCs w:val="24"/>
        </w:rPr>
        <w:t xml:space="preserve"> 3 electrokinetic analyzer equipped with a flat-plate measurement cell for macroscopic solid surfaces. The system employed flow potential and flow current methods to directly determine surface zeta potential at the solid-liquid interface. Measurements </w:t>
      </w:r>
      <w:r w:rsidRPr="002E4E84">
        <w:rPr>
          <w:rFonts w:ascii="Times New Roman" w:hAnsi="Times New Roman" w:cs="Times New Roman"/>
          <w:sz w:val="24"/>
          <w:szCs w:val="24"/>
        </w:rPr>
        <w:lastRenderedPageBreak/>
        <w:t>were conducted at ​​25.0 ± 0.1 ℃​​ (Peltier-controlled) using ​​1 mmol·L</w:t>
      </w:r>
      <w:r w:rsidRPr="002E4E84">
        <w:rPr>
          <w:rFonts w:ascii="Times New Roman" w:hAnsi="Times New Roman" w:cs="Times New Roman"/>
          <w:sz w:val="24"/>
          <w:szCs w:val="24"/>
          <w:vertAlign w:val="superscript"/>
        </w:rPr>
        <w:t>-1</w:t>
      </w:r>
      <w:r w:rsidRPr="002E4E84">
        <w:rPr>
          <w:rFonts w:ascii="Times New Roman" w:hAnsi="Times New Roman" w:cs="Times New Roman"/>
          <w:sz w:val="24"/>
          <w:szCs w:val="24"/>
        </w:rPr>
        <w:t xml:space="preserve"> </w:t>
      </w:r>
      <w:proofErr w:type="spellStart"/>
      <w:r w:rsidRPr="002E4E84">
        <w:rPr>
          <w:rFonts w:ascii="Times New Roman" w:hAnsi="Times New Roman" w:cs="Times New Roman"/>
          <w:sz w:val="24"/>
          <w:szCs w:val="24"/>
        </w:rPr>
        <w:t>KCl</w:t>
      </w:r>
      <w:proofErr w:type="spellEnd"/>
      <w:r w:rsidRPr="002E4E84">
        <w:rPr>
          <w:rFonts w:ascii="Times New Roman" w:hAnsi="Times New Roman" w:cs="Times New Roman"/>
          <w:sz w:val="24"/>
          <w:szCs w:val="24"/>
        </w:rPr>
        <w:t>​​ electrolyte solutions adjusted to pH values ranging from ​​3 to 10​​. Flow rates were automatically optimized between ​​20-50 mL·min</w:t>
      </w:r>
      <w:r w:rsidRPr="002E4E84">
        <w:rPr>
          <w:rFonts w:ascii="Times New Roman" w:hAnsi="Times New Roman" w:cs="Times New Roman"/>
          <w:sz w:val="24"/>
          <w:szCs w:val="24"/>
          <w:vertAlign w:val="superscript"/>
        </w:rPr>
        <w:t>-1</w:t>
      </w:r>
      <w:r w:rsidRPr="002E4E84">
        <w:rPr>
          <w:rFonts w:ascii="Times New Roman" w:hAnsi="Times New Roman" w:cs="Times New Roman"/>
          <w:sz w:val="24"/>
          <w:szCs w:val="24"/>
        </w:rPr>
        <w:t>​​ by the instrument software, and an applied pressure of ​​0-500 mbar​​ was maintained perpendicular to the sample surface. Data acquisition included ​​10 cycles per pH point​​, with automatic outlier rejection performed by the software. Membrane samples were pre-equilibrated in the electrolyte solution for ​​1 h​​ prior to measurement to ensure interfacial stability.</w:t>
      </w:r>
    </w:p>
    <w:p w14:paraId="5393A4C9" w14:textId="77777777" w:rsidR="006D4DEC" w:rsidRPr="002E4E84" w:rsidRDefault="006D4DEC" w:rsidP="00D82EB5">
      <w:pPr>
        <w:spacing w:line="360" w:lineRule="auto"/>
        <w:rPr>
          <w:rFonts w:ascii="Times New Roman" w:hAnsi="Times New Roman" w:cs="Times New Roman"/>
          <w:b/>
          <w:sz w:val="24"/>
          <w:szCs w:val="24"/>
        </w:rPr>
      </w:pPr>
    </w:p>
    <w:p w14:paraId="15C71220" w14:textId="2D88802B" w:rsidR="00A345D9" w:rsidRPr="002E4E84" w:rsidRDefault="00A345D9" w:rsidP="00A345D9">
      <w:pPr>
        <w:spacing w:line="360" w:lineRule="auto"/>
        <w:rPr>
          <w:rFonts w:ascii="Times New Roman" w:hAnsi="Times New Roman" w:cs="Times New Roman"/>
          <w:b/>
          <w:sz w:val="24"/>
          <w:szCs w:val="24"/>
        </w:rPr>
      </w:pPr>
      <w:r w:rsidRPr="002E4E84">
        <w:rPr>
          <w:rFonts w:ascii="Times New Roman" w:hAnsi="Times New Roman" w:cs="Times New Roman"/>
          <w:b/>
          <w:bCs/>
          <w:sz w:val="24"/>
          <w:szCs w:val="24"/>
        </w:rPr>
        <w:t>Desalination performance measurement</w:t>
      </w:r>
      <w:r w:rsidRPr="002E4E84">
        <w:rPr>
          <w:rFonts w:ascii="Times New Roman" w:hAnsi="Times New Roman" w:cs="Times New Roman"/>
          <w:b/>
          <w:sz w:val="24"/>
          <w:szCs w:val="24"/>
        </w:rPr>
        <w:t>​</w:t>
      </w:r>
    </w:p>
    <w:p w14:paraId="04F25B8D" w14:textId="42AEB905" w:rsidR="006C0552" w:rsidRPr="002E4E84" w:rsidRDefault="00E63860" w:rsidP="00D82EB5">
      <w:pPr>
        <w:spacing w:line="360" w:lineRule="auto"/>
        <w:rPr>
          <w:rFonts w:ascii="Times New Roman" w:hAnsi="Times New Roman" w:cs="Times New Roman"/>
          <w:bCs/>
          <w:sz w:val="24"/>
          <w:szCs w:val="24"/>
        </w:rPr>
      </w:pPr>
      <w:r w:rsidRPr="002E4E84">
        <w:rPr>
          <w:rFonts w:ascii="Times New Roman" w:hAnsi="Times New Roman" w:cs="Times New Roman"/>
          <w:bCs/>
          <w:sz w:val="24"/>
          <w:szCs w:val="24"/>
        </w:rPr>
        <w:t xml:space="preserve">The desalination performance of the SCH membrane was evaluated using a dead-end filtration system. </w:t>
      </w:r>
      <w:r w:rsidR="00A345D9" w:rsidRPr="002E4E84">
        <w:rPr>
          <w:rFonts w:ascii="Times New Roman" w:hAnsi="Times New Roman" w:cs="Times New Roman"/>
          <w:bCs/>
          <w:sz w:val="24"/>
          <w:szCs w:val="24"/>
        </w:rPr>
        <w:t>The SCH membrane was supported by a nylon filter membrane (pore size: 50 nm) and tested at effective areas of 1.8, 11.3, 44.2, and 78.5 cm</w:t>
      </w:r>
      <w:r w:rsidR="00A345D9" w:rsidRPr="002E4E84">
        <w:rPr>
          <w:rFonts w:ascii="Times New Roman" w:hAnsi="Times New Roman" w:cs="Times New Roman"/>
          <w:bCs/>
          <w:sz w:val="24"/>
          <w:szCs w:val="24"/>
          <w:vertAlign w:val="superscript"/>
        </w:rPr>
        <w:t>2</w:t>
      </w:r>
      <w:r w:rsidR="00A345D9" w:rsidRPr="002E4E84">
        <w:rPr>
          <w:rFonts w:ascii="Times New Roman" w:hAnsi="Times New Roman" w:cs="Times New Roman"/>
          <w:bCs/>
          <w:sz w:val="24"/>
          <w:szCs w:val="24"/>
        </w:rPr>
        <w:t xml:space="preserve">. The </w:t>
      </w:r>
      <w:r w:rsidR="001873AB" w:rsidRPr="002E4E84">
        <w:rPr>
          <w:rFonts w:ascii="Times New Roman" w:hAnsi="Times New Roman" w:cs="Times New Roman"/>
          <w:bCs/>
          <w:sz w:val="24"/>
          <w:szCs w:val="24"/>
        </w:rPr>
        <w:t>membrane</w:t>
      </w:r>
      <w:r w:rsidR="00A345D9" w:rsidRPr="002E4E84">
        <w:rPr>
          <w:rFonts w:ascii="Times New Roman" w:hAnsi="Times New Roman" w:cs="Times New Roman"/>
          <w:bCs/>
          <w:sz w:val="24"/>
          <w:szCs w:val="24"/>
        </w:rPr>
        <w:t xml:space="preserve"> was integrated into a sintered glass filter device connected to a vacuum pump. A </w:t>
      </w:r>
      <w:r w:rsidR="001873AB" w:rsidRPr="002E4E84">
        <w:rPr>
          <w:rFonts w:ascii="Times New Roman" w:hAnsi="Times New Roman" w:cs="Times New Roman"/>
          <w:bCs/>
          <w:sz w:val="24"/>
          <w:szCs w:val="24"/>
        </w:rPr>
        <w:t>bias</w:t>
      </w:r>
      <w:r w:rsidR="00A345D9" w:rsidRPr="002E4E84">
        <w:rPr>
          <w:rFonts w:ascii="Times New Roman" w:hAnsi="Times New Roman" w:cs="Times New Roman"/>
          <w:bCs/>
          <w:sz w:val="24"/>
          <w:szCs w:val="24"/>
        </w:rPr>
        <w:t xml:space="preserve"> pressure of 0.85 bar was maintained. Each filtration last for 1 hour. The water flux was calculated based on the volume of permeate collected per unit time and membrane area. Salt rejection was determined by analyzing ion concentrations in the permeate using ICP-MS, with calibration standards ensuring accuracy. All experiments were conducted in triplicate to confirm reproducibility.</w:t>
      </w:r>
    </w:p>
    <w:p w14:paraId="4B7E6ECE" w14:textId="77777777" w:rsidR="00A345D9" w:rsidRPr="002E4E84" w:rsidRDefault="00A345D9" w:rsidP="00D82EB5">
      <w:pPr>
        <w:spacing w:line="360" w:lineRule="auto"/>
        <w:rPr>
          <w:rFonts w:ascii="Times New Roman" w:hAnsi="Times New Roman" w:cs="Times New Roman"/>
          <w:b/>
          <w:sz w:val="24"/>
          <w:szCs w:val="24"/>
        </w:rPr>
      </w:pPr>
    </w:p>
    <w:p w14:paraId="71B606CB" w14:textId="2AB3DAEA" w:rsidR="00E63860" w:rsidRPr="002E4E84" w:rsidRDefault="00E63860" w:rsidP="00E63860">
      <w:pPr>
        <w:spacing w:line="360" w:lineRule="auto"/>
        <w:rPr>
          <w:rFonts w:ascii="Times New Roman" w:hAnsi="Times New Roman" w:cs="Times New Roman"/>
          <w:b/>
          <w:sz w:val="24"/>
          <w:szCs w:val="24"/>
        </w:rPr>
      </w:pPr>
      <w:r w:rsidRPr="002E4E84">
        <w:rPr>
          <w:rFonts w:ascii="Times New Roman" w:hAnsi="Times New Roman" w:cs="Times New Roman"/>
          <w:b/>
          <w:bCs/>
          <w:sz w:val="24"/>
          <w:szCs w:val="24"/>
        </w:rPr>
        <w:t>Anti-fouling performance and chlorine resistance measurements</w:t>
      </w:r>
      <w:r w:rsidRPr="002E4E84">
        <w:rPr>
          <w:rFonts w:ascii="Times New Roman" w:hAnsi="Times New Roman" w:cs="Times New Roman"/>
          <w:b/>
          <w:sz w:val="24"/>
          <w:szCs w:val="24"/>
        </w:rPr>
        <w:t>​</w:t>
      </w:r>
    </w:p>
    <w:p w14:paraId="6F2F9DEB" w14:textId="0B967257" w:rsidR="00E63860" w:rsidRPr="002E4E84" w:rsidRDefault="00E63860" w:rsidP="00E63860">
      <w:pPr>
        <w:spacing w:line="360" w:lineRule="auto"/>
        <w:rPr>
          <w:rFonts w:ascii="Times New Roman" w:hAnsi="Times New Roman" w:cs="Times New Roman"/>
          <w:bCs/>
          <w:sz w:val="24"/>
          <w:szCs w:val="24"/>
        </w:rPr>
      </w:pPr>
      <w:r w:rsidRPr="002E4E84">
        <w:rPr>
          <w:rFonts w:ascii="Times New Roman" w:hAnsi="Times New Roman" w:cs="Times New Roman"/>
          <w:bCs/>
          <w:sz w:val="24"/>
          <w:szCs w:val="24"/>
        </w:rPr>
        <w:t>The anti-fouling capability and chlorine resistance of the SCH membrane were evaluated using a dead-end filtration system</w:t>
      </w:r>
      <w:r w:rsidRPr="002E4E84">
        <w:rPr>
          <w:rFonts w:ascii="Times New Roman" w:hAnsi="Times New Roman" w:cs="Times New Roman"/>
        </w:rPr>
        <w:t xml:space="preserve"> </w:t>
      </w:r>
      <w:r w:rsidRPr="002E4E84">
        <w:rPr>
          <w:rFonts w:ascii="Times New Roman" w:hAnsi="Times New Roman" w:cs="Times New Roman"/>
          <w:bCs/>
          <w:sz w:val="24"/>
          <w:szCs w:val="24"/>
        </w:rPr>
        <w:t>with an effective testing area of ​1.8 cm</w:t>
      </w:r>
      <w:r w:rsidRPr="002E4E84">
        <w:rPr>
          <w:rFonts w:ascii="Times New Roman" w:hAnsi="Times New Roman" w:cs="Times New Roman"/>
          <w:bCs/>
          <w:sz w:val="24"/>
          <w:szCs w:val="24"/>
          <w:vertAlign w:val="superscript"/>
        </w:rPr>
        <w:t>2</w:t>
      </w:r>
      <w:r w:rsidRPr="002E4E84">
        <w:rPr>
          <w:rFonts w:ascii="Times New Roman" w:hAnsi="Times New Roman" w:cs="Times New Roman"/>
          <w:bCs/>
          <w:sz w:val="24"/>
          <w:szCs w:val="24"/>
        </w:rPr>
        <w:t>. The membrane was supported by a nylon filter membrane (pore size: 50 nm) and integrated into a sintered glass filter device connected to a vacuum pump. A constant bias pressure of 0.85 bar was maintained.</w:t>
      </w:r>
      <w:r w:rsidRPr="002E4E84">
        <w:rPr>
          <w:rFonts w:ascii="Times New Roman" w:hAnsi="Times New Roman" w:cs="Times New Roman"/>
        </w:rPr>
        <w:t xml:space="preserve"> </w:t>
      </w:r>
      <w:r w:rsidRPr="002E4E84">
        <w:rPr>
          <w:rFonts w:ascii="Times New Roman" w:hAnsi="Times New Roman" w:cs="Times New Roman"/>
          <w:bCs/>
          <w:sz w:val="24"/>
          <w:szCs w:val="24"/>
        </w:rPr>
        <w:t>Membrane performance ​before and after fouling/chlorine exposure​ was assessed by monitoring the water flux and salt rejection ​using a feed solution of 0.01 M NaCl and 0.01 M CaCl</w:t>
      </w:r>
      <w:r w:rsidRPr="002E4E84">
        <w:rPr>
          <w:rFonts w:ascii="Times New Roman" w:hAnsi="Times New Roman" w:cs="Times New Roman"/>
          <w:bCs/>
          <w:sz w:val="24"/>
          <w:szCs w:val="24"/>
          <w:vertAlign w:val="subscript"/>
        </w:rPr>
        <w:t>2</w:t>
      </w:r>
      <w:r w:rsidRPr="002E4E84">
        <w:rPr>
          <w:rFonts w:ascii="Times New Roman" w:hAnsi="Times New Roman" w:cs="Times New Roman"/>
          <w:bCs/>
          <w:sz w:val="24"/>
          <w:szCs w:val="24"/>
        </w:rPr>
        <w:t>.</w:t>
      </w:r>
    </w:p>
    <w:p w14:paraId="10CA2A19" w14:textId="77777777" w:rsidR="00E63860" w:rsidRPr="002E4E84" w:rsidRDefault="00E63860" w:rsidP="00E63860">
      <w:pPr>
        <w:spacing w:line="360" w:lineRule="auto"/>
        <w:ind w:firstLineChars="100" w:firstLine="240"/>
        <w:rPr>
          <w:rFonts w:ascii="Times New Roman" w:hAnsi="Times New Roman" w:cs="Times New Roman"/>
          <w:bCs/>
          <w:sz w:val="24"/>
          <w:szCs w:val="24"/>
        </w:rPr>
      </w:pPr>
      <w:r w:rsidRPr="002E4E84">
        <w:rPr>
          <w:rFonts w:ascii="Times New Roman" w:hAnsi="Times New Roman" w:cs="Times New Roman"/>
          <w:bCs/>
          <w:sz w:val="24"/>
          <w:szCs w:val="24"/>
        </w:rPr>
        <w:t>Membrane fouling was simulated by exposing the membrane to various foulant solutions for 24 hours, including humic acid (20 ppm, representing natural organic matter), sodium alginate (20 ppm, simulating microbial polysaccharides), Ca</w:t>
      </w:r>
      <w:r w:rsidRPr="002E4E84">
        <w:rPr>
          <w:rFonts w:ascii="Times New Roman" w:hAnsi="Times New Roman" w:cs="Times New Roman"/>
          <w:bCs/>
          <w:sz w:val="24"/>
          <w:szCs w:val="24"/>
          <w:vertAlign w:val="superscript"/>
        </w:rPr>
        <w:t>2+</w:t>
      </w:r>
      <w:r w:rsidRPr="002E4E84">
        <w:rPr>
          <w:rFonts w:ascii="Times New Roman" w:hAnsi="Times New Roman" w:cs="Times New Roman"/>
          <w:bCs/>
          <w:sz w:val="24"/>
          <w:szCs w:val="24"/>
        </w:rPr>
        <w:t>/SO</w:t>
      </w:r>
      <w:r w:rsidRPr="002E4E84">
        <w:rPr>
          <w:rFonts w:ascii="Times New Roman" w:hAnsi="Times New Roman" w:cs="Times New Roman"/>
          <w:bCs/>
          <w:sz w:val="24"/>
          <w:szCs w:val="24"/>
          <w:vertAlign w:val="subscript"/>
        </w:rPr>
        <w:t>4</w:t>
      </w:r>
      <w:r w:rsidRPr="002E4E84">
        <w:rPr>
          <w:rFonts w:ascii="Times New Roman" w:hAnsi="Times New Roman" w:cs="Times New Roman"/>
          <w:bCs/>
          <w:sz w:val="24"/>
          <w:szCs w:val="24"/>
          <w:vertAlign w:val="superscript"/>
        </w:rPr>
        <w:t>2-</w:t>
      </w:r>
      <w:r w:rsidRPr="002E4E84">
        <w:rPr>
          <w:rFonts w:ascii="Times New Roman" w:hAnsi="Times New Roman" w:cs="Times New Roman"/>
          <w:bCs/>
          <w:sz w:val="24"/>
          <w:szCs w:val="24"/>
        </w:rPr>
        <w:t xml:space="preserve"> </w:t>
      </w:r>
      <w:r w:rsidRPr="002E4E84">
        <w:rPr>
          <w:rFonts w:ascii="Times New Roman" w:hAnsi="Times New Roman" w:cs="Times New Roman"/>
          <w:bCs/>
          <w:sz w:val="24"/>
          <w:szCs w:val="24"/>
        </w:rPr>
        <w:lastRenderedPageBreak/>
        <w:t>(100 ppm, simulating sulfate-based scaling), and Ca</w:t>
      </w:r>
      <w:r w:rsidRPr="002E4E84">
        <w:rPr>
          <w:rFonts w:ascii="Times New Roman" w:hAnsi="Times New Roman" w:cs="Times New Roman"/>
          <w:bCs/>
          <w:sz w:val="24"/>
          <w:szCs w:val="24"/>
          <w:vertAlign w:val="superscript"/>
        </w:rPr>
        <w:t>2+</w:t>
      </w:r>
      <w:r w:rsidRPr="002E4E84">
        <w:rPr>
          <w:rFonts w:ascii="Times New Roman" w:hAnsi="Times New Roman" w:cs="Times New Roman"/>
          <w:bCs/>
          <w:sz w:val="24"/>
          <w:szCs w:val="24"/>
        </w:rPr>
        <w:t>/HCO</w:t>
      </w:r>
      <w:r w:rsidRPr="002E4E84">
        <w:rPr>
          <w:rFonts w:ascii="Times New Roman" w:hAnsi="Times New Roman" w:cs="Times New Roman"/>
          <w:bCs/>
          <w:sz w:val="24"/>
          <w:szCs w:val="24"/>
          <w:vertAlign w:val="subscript"/>
        </w:rPr>
        <w:t>3</w:t>
      </w:r>
      <w:r w:rsidRPr="002E4E84">
        <w:rPr>
          <w:rFonts w:ascii="Times New Roman" w:hAnsi="Times New Roman" w:cs="Times New Roman"/>
          <w:bCs/>
          <w:sz w:val="24"/>
          <w:szCs w:val="24"/>
          <w:vertAlign w:val="superscript"/>
        </w:rPr>
        <w:t>-</w:t>
      </w:r>
      <w:r w:rsidRPr="002E4E84">
        <w:rPr>
          <w:rFonts w:ascii="Times New Roman" w:hAnsi="Times New Roman" w:cs="Times New Roman"/>
          <w:bCs/>
          <w:sz w:val="24"/>
          <w:szCs w:val="24"/>
        </w:rPr>
        <w:t xml:space="preserve"> (100 ppm, simulating carbonate scaling). For regeneration, fouled membranes were treated with </w:t>
      </w:r>
      <w:proofErr w:type="spellStart"/>
      <w:r w:rsidRPr="002E4E84">
        <w:rPr>
          <w:rFonts w:ascii="Times New Roman" w:hAnsi="Times New Roman" w:cs="Times New Roman"/>
          <w:bCs/>
          <w:sz w:val="24"/>
          <w:szCs w:val="24"/>
        </w:rPr>
        <w:t>NaClO</w:t>
      </w:r>
      <w:proofErr w:type="spellEnd"/>
      <w:r w:rsidRPr="002E4E84">
        <w:rPr>
          <w:rFonts w:ascii="Times New Roman" w:hAnsi="Times New Roman" w:cs="Times New Roman"/>
          <w:bCs/>
          <w:sz w:val="24"/>
          <w:szCs w:val="24"/>
        </w:rPr>
        <w:t xml:space="preserve"> solution (200 ppm) for 4 hours. Chlorine resistance was evaluated by exposing membranes to </w:t>
      </w:r>
      <w:proofErr w:type="spellStart"/>
      <w:r w:rsidRPr="002E4E84">
        <w:rPr>
          <w:rFonts w:ascii="Times New Roman" w:hAnsi="Times New Roman" w:cs="Times New Roman"/>
          <w:bCs/>
          <w:sz w:val="24"/>
          <w:szCs w:val="24"/>
        </w:rPr>
        <w:t>NaClO</w:t>
      </w:r>
      <w:proofErr w:type="spellEnd"/>
      <w:r w:rsidRPr="002E4E84">
        <w:rPr>
          <w:rFonts w:ascii="Times New Roman" w:hAnsi="Times New Roman" w:cs="Times New Roman"/>
          <w:bCs/>
          <w:sz w:val="24"/>
          <w:szCs w:val="24"/>
        </w:rPr>
        <w:t xml:space="preserve"> (50 ppm) for 8-72 hours (accumulated exposure: 400-3600 </w:t>
      </w:r>
      <w:proofErr w:type="spellStart"/>
      <w:r w:rsidRPr="002E4E84">
        <w:rPr>
          <w:rFonts w:ascii="Times New Roman" w:hAnsi="Times New Roman" w:cs="Times New Roman"/>
          <w:bCs/>
          <w:sz w:val="24"/>
          <w:szCs w:val="24"/>
        </w:rPr>
        <w:t>ppm·h</w:t>
      </w:r>
      <w:proofErr w:type="spellEnd"/>
      <w:r w:rsidRPr="002E4E84">
        <w:rPr>
          <w:rFonts w:ascii="Times New Roman" w:hAnsi="Times New Roman" w:cs="Times New Roman"/>
          <w:bCs/>
          <w:sz w:val="24"/>
          <w:szCs w:val="24"/>
        </w:rPr>
        <w:t>). Water flux was calculated from the permeate volume collected per unit time and membrane area. Salt rejection was determined by analyzing permeate ion concentrations using ICP-MS. All experiments were conducted in triplicate to ensure reproducibility.</w:t>
      </w:r>
    </w:p>
    <w:p w14:paraId="2E96FEB4" w14:textId="77777777" w:rsidR="00E63860" w:rsidRPr="002E4E84" w:rsidRDefault="00E63860" w:rsidP="00D82EB5">
      <w:pPr>
        <w:spacing w:line="360" w:lineRule="auto"/>
        <w:rPr>
          <w:rFonts w:ascii="Times New Roman" w:hAnsi="Times New Roman" w:cs="Times New Roman"/>
          <w:b/>
          <w:sz w:val="24"/>
          <w:szCs w:val="24"/>
        </w:rPr>
      </w:pPr>
    </w:p>
    <w:p w14:paraId="3056C2A2" w14:textId="52CE32C4" w:rsidR="003A38D5" w:rsidRPr="002E4E84" w:rsidRDefault="00D4643F" w:rsidP="00D82EB5">
      <w:pPr>
        <w:spacing w:line="360" w:lineRule="auto"/>
        <w:rPr>
          <w:rFonts w:ascii="Times New Roman" w:hAnsi="Times New Roman" w:cs="Times New Roman"/>
          <w:b/>
          <w:sz w:val="24"/>
          <w:szCs w:val="24"/>
        </w:rPr>
      </w:pPr>
      <w:r w:rsidRPr="002E4E84">
        <w:rPr>
          <w:rFonts w:ascii="Times New Roman" w:hAnsi="Times New Roman" w:cs="Times New Roman"/>
          <w:b/>
          <w:sz w:val="24"/>
          <w:szCs w:val="24"/>
        </w:rPr>
        <w:t>Lithium extraction performance measurement</w:t>
      </w:r>
    </w:p>
    <w:p w14:paraId="73316886" w14:textId="5ADDE1DA" w:rsidR="00AA5A83" w:rsidRPr="002E4E84" w:rsidRDefault="00D4643F" w:rsidP="00D82EB5">
      <w:pPr>
        <w:spacing w:line="360" w:lineRule="auto"/>
        <w:rPr>
          <w:rFonts w:ascii="Times New Roman" w:hAnsi="Times New Roman" w:cs="Times New Roman"/>
          <w:bCs/>
          <w:sz w:val="24"/>
          <w:szCs w:val="24"/>
        </w:rPr>
      </w:pPr>
      <w:r w:rsidRPr="002E4E84">
        <w:rPr>
          <w:rFonts w:ascii="Times New Roman" w:hAnsi="Times New Roman" w:cs="Times New Roman"/>
          <w:bCs/>
          <w:sz w:val="24"/>
          <w:szCs w:val="24"/>
        </w:rPr>
        <w:t xml:space="preserve">The ion permeation experiment was conducted using a two-compartment H-cell separated by SCH membrane. </w:t>
      </w:r>
      <w:r w:rsidR="005465FD" w:rsidRPr="002E4E84">
        <w:rPr>
          <w:rFonts w:ascii="Times New Roman" w:hAnsi="Times New Roman" w:cs="Times New Roman"/>
          <w:bCs/>
          <w:sz w:val="24"/>
          <w:szCs w:val="24"/>
        </w:rPr>
        <w:t>The feed chamber contained cationic chloride solutions with varying Li/Mg ratios, while the permeate chamber was filled with deionized water.</w:t>
      </w:r>
      <w:r w:rsidRPr="002E4E84">
        <w:rPr>
          <w:rFonts w:ascii="Times New Roman" w:hAnsi="Times New Roman" w:cs="Times New Roman"/>
          <w:bCs/>
          <w:sz w:val="24"/>
          <w:szCs w:val="24"/>
        </w:rPr>
        <w:t xml:space="preserve"> Both solutions were circulated at a constant flow rate of 10 mL</w:t>
      </w:r>
      <w:r w:rsidRPr="002E4E84">
        <w:rPr>
          <w:rFonts w:ascii="Times New Roman" w:hAnsi="Times New Roman" w:cs="Times New Roman"/>
          <w:sz w:val="24"/>
          <w:szCs w:val="24"/>
        </w:rPr>
        <w:t>·min</w:t>
      </w:r>
      <w:r w:rsidRPr="002E4E84">
        <w:rPr>
          <w:rFonts w:ascii="Times New Roman" w:hAnsi="Times New Roman" w:cs="Times New Roman"/>
          <w:sz w:val="24"/>
          <w:szCs w:val="24"/>
          <w:vertAlign w:val="superscript"/>
        </w:rPr>
        <w:t>-1</w:t>
      </w:r>
      <w:r w:rsidRPr="002E4E84">
        <w:rPr>
          <w:rFonts w:ascii="Times New Roman" w:hAnsi="Times New Roman" w:cs="Times New Roman"/>
          <w:sz w:val="24"/>
          <w:szCs w:val="24"/>
        </w:rPr>
        <w:t>​​</w:t>
      </w:r>
      <w:r w:rsidRPr="002E4E84">
        <w:rPr>
          <w:rFonts w:ascii="Times New Roman" w:hAnsi="Times New Roman" w:cs="Times New Roman"/>
          <w:bCs/>
          <w:sz w:val="24"/>
          <w:szCs w:val="24"/>
        </w:rPr>
        <w:t xml:space="preserve"> using peristaltic pumps. Prior to testing, the entire setup was rinsed with deionized water for 0.5 h to eliminate residual contaminants.</w:t>
      </w:r>
    </w:p>
    <w:p w14:paraId="44EFCF4E" w14:textId="33956977" w:rsidR="00AA5A83" w:rsidRPr="002E4E84" w:rsidRDefault="00D4643F" w:rsidP="00D82EB5">
      <w:pPr>
        <w:spacing w:line="360" w:lineRule="auto"/>
        <w:ind w:firstLineChars="100" w:firstLine="240"/>
        <w:rPr>
          <w:rFonts w:ascii="Times New Roman" w:hAnsi="Times New Roman" w:cs="Times New Roman"/>
          <w:bCs/>
          <w:sz w:val="24"/>
          <w:szCs w:val="24"/>
        </w:rPr>
      </w:pPr>
      <w:r w:rsidRPr="002E4E84">
        <w:rPr>
          <w:rFonts w:ascii="Times New Roman" w:hAnsi="Times New Roman" w:cs="Times New Roman"/>
          <w:bCs/>
          <w:sz w:val="24"/>
          <w:szCs w:val="24"/>
        </w:rPr>
        <w:t>After a 24-hour permeation period, samples were collected from the permeate chamber, and analyzed for metal ion concentrations via ICP-MS, using calibration standards. The calculation methods for membrane flux and selectivity remained the same as previously described.</w:t>
      </w:r>
    </w:p>
    <w:p w14:paraId="5B7BF363" w14:textId="77777777" w:rsidR="00037691" w:rsidRPr="002E4E84" w:rsidRDefault="00037691" w:rsidP="00D82EB5">
      <w:pPr>
        <w:spacing w:line="360" w:lineRule="auto"/>
        <w:rPr>
          <w:rFonts w:ascii="Times New Roman" w:hAnsi="Times New Roman" w:cs="Times New Roman"/>
          <w:b/>
          <w:sz w:val="24"/>
          <w:szCs w:val="24"/>
        </w:rPr>
      </w:pPr>
    </w:p>
    <w:p w14:paraId="35723B60" w14:textId="27E6F504" w:rsidR="003A38D5" w:rsidRPr="002E4E84" w:rsidRDefault="00D4643F" w:rsidP="00D82EB5">
      <w:pPr>
        <w:spacing w:line="360" w:lineRule="auto"/>
        <w:rPr>
          <w:rFonts w:ascii="Times New Roman" w:hAnsi="Times New Roman" w:cs="Times New Roman"/>
          <w:b/>
          <w:sz w:val="24"/>
          <w:szCs w:val="24"/>
        </w:rPr>
      </w:pPr>
      <w:r w:rsidRPr="002E4E84">
        <w:rPr>
          <w:rFonts w:ascii="Times New Roman" w:hAnsi="Times New Roman" w:cs="Times New Roman"/>
          <w:b/>
          <w:sz w:val="24"/>
          <w:szCs w:val="24"/>
        </w:rPr>
        <w:t>Heavy metal ion removal performance measurement</w:t>
      </w:r>
    </w:p>
    <w:p w14:paraId="5288D92E" w14:textId="212B0791" w:rsidR="00914325" w:rsidRPr="002E4E84" w:rsidRDefault="00D4643F" w:rsidP="00D82EB5">
      <w:pPr>
        <w:spacing w:line="360" w:lineRule="auto"/>
        <w:rPr>
          <w:rFonts w:ascii="Times New Roman" w:hAnsi="Times New Roman" w:cs="Times New Roman"/>
          <w:bCs/>
          <w:sz w:val="24"/>
          <w:szCs w:val="24"/>
        </w:rPr>
      </w:pPr>
      <w:r w:rsidRPr="002E4E84">
        <w:rPr>
          <w:rFonts w:ascii="Times New Roman" w:hAnsi="Times New Roman" w:cs="Times New Roman"/>
          <w:bCs/>
          <w:sz w:val="24"/>
          <w:szCs w:val="24"/>
        </w:rPr>
        <w:t>Heavy metal-laden wastewater was loaded into a 10 mL syringe (pre-washed with deionized water) and connected to a filtration head containing the SCH membrane (Supplementary Fig. 32). A syringe pump was employed to drive the wastewater through the membrane at a controlled flow rate of 5 mL·min</w:t>
      </w:r>
      <w:r w:rsidRPr="002E4E84">
        <w:rPr>
          <w:rFonts w:ascii="Times New Roman" w:hAnsi="Times New Roman" w:cs="Times New Roman"/>
          <w:bCs/>
          <w:sz w:val="24"/>
          <w:szCs w:val="24"/>
          <w:vertAlign w:val="superscript"/>
        </w:rPr>
        <w:t>-1</w:t>
      </w:r>
      <w:r w:rsidRPr="002E4E84">
        <w:rPr>
          <w:rFonts w:ascii="Times New Roman" w:hAnsi="Times New Roman" w:cs="Times New Roman"/>
          <w:bCs/>
          <w:sz w:val="24"/>
          <w:szCs w:val="24"/>
        </w:rPr>
        <w:t>, simulating extrusion-filtration conditions. Samples were collected from the outlet of the filtration head. Metal ion concentrations in the effluent were quantified using ICP-MS. Triplicate measurements were performed for each sample, and calibration curves were validated using NIST-traceable multielement standards.</w:t>
      </w:r>
    </w:p>
    <w:p w14:paraId="38CF2E97" w14:textId="77777777" w:rsidR="006D4DEC" w:rsidRPr="002E4E84" w:rsidRDefault="006D4DEC" w:rsidP="00D82EB5">
      <w:pPr>
        <w:spacing w:line="360" w:lineRule="auto"/>
        <w:rPr>
          <w:rFonts w:ascii="Times New Roman" w:hAnsi="Times New Roman" w:cs="Times New Roman"/>
          <w:b/>
          <w:sz w:val="24"/>
          <w:szCs w:val="24"/>
        </w:rPr>
      </w:pPr>
    </w:p>
    <w:p w14:paraId="5056DB9A" w14:textId="7575BF60" w:rsidR="003A38D5" w:rsidRPr="002E4E84" w:rsidRDefault="00D4643F" w:rsidP="00D82EB5">
      <w:pPr>
        <w:spacing w:line="360" w:lineRule="auto"/>
        <w:rPr>
          <w:rFonts w:ascii="Times New Roman" w:hAnsi="Times New Roman" w:cs="Times New Roman"/>
          <w:b/>
          <w:sz w:val="24"/>
          <w:szCs w:val="24"/>
        </w:rPr>
      </w:pPr>
      <w:r w:rsidRPr="002E4E84">
        <w:rPr>
          <w:rFonts w:ascii="Times New Roman" w:hAnsi="Times New Roman" w:cs="Times New Roman"/>
          <w:b/>
          <w:sz w:val="24"/>
          <w:szCs w:val="24"/>
        </w:rPr>
        <w:t>Osmotic energy harvesting performance measurement</w:t>
      </w:r>
    </w:p>
    <w:p w14:paraId="1C73A937" w14:textId="3ABCAFBD" w:rsidR="00FC310A" w:rsidRPr="002E4E84" w:rsidRDefault="00D4643F" w:rsidP="00D82EB5">
      <w:pPr>
        <w:spacing w:line="360" w:lineRule="auto"/>
        <w:rPr>
          <w:rFonts w:ascii="Times New Roman" w:hAnsi="Times New Roman" w:cs="Times New Roman"/>
          <w:bCs/>
          <w:sz w:val="24"/>
          <w:szCs w:val="24"/>
        </w:rPr>
      </w:pPr>
      <w:r w:rsidRPr="002E4E84">
        <w:rPr>
          <w:rFonts w:ascii="Times New Roman" w:hAnsi="Times New Roman" w:cs="Times New Roman"/>
          <w:bCs/>
          <w:sz w:val="24"/>
          <w:szCs w:val="24"/>
        </w:rPr>
        <w:t xml:space="preserve">The osmotic energy harvesting performance was evaluated using a two-compartment H-cell equipped with the SCH membrane. The membrane was securely clamped between two half-cells: </w:t>
      </w:r>
      <w:r w:rsidRPr="002E4E84">
        <w:rPr>
          <w:rFonts w:ascii="Times New Roman" w:hAnsi="Times New Roman" w:cs="Times New Roman"/>
          <w:sz w:val="24"/>
          <w:szCs w:val="24"/>
        </w:rPr>
        <w:t>Diffusion chamber​​: Contained multiple natural aqueous solution</w:t>
      </w:r>
      <w:r w:rsidR="005714F1" w:rsidRPr="002E4E84">
        <w:rPr>
          <w:rFonts w:ascii="Times New Roman" w:hAnsi="Times New Roman" w:cs="Times New Roman"/>
          <w:sz w:val="24"/>
          <w:szCs w:val="24"/>
        </w:rPr>
        <w:t xml:space="preserve"> (e.g., </w:t>
      </w:r>
      <w:r w:rsidR="00EC51DD" w:rsidRPr="002E4E84">
        <w:rPr>
          <w:rFonts w:ascii="Times New Roman" w:hAnsi="Times New Roman" w:cs="Times New Roman"/>
          <w:sz w:val="24"/>
          <w:szCs w:val="24"/>
        </w:rPr>
        <w:t>lake water, well water</w:t>
      </w:r>
      <w:r w:rsidR="005714F1" w:rsidRPr="002E4E84">
        <w:rPr>
          <w:rFonts w:ascii="Times New Roman" w:hAnsi="Times New Roman" w:cs="Times New Roman"/>
          <w:sz w:val="24"/>
          <w:szCs w:val="24"/>
        </w:rPr>
        <w:t>)</w:t>
      </w:r>
      <w:r w:rsidRPr="002E4E84">
        <w:rPr>
          <w:rFonts w:ascii="Times New Roman" w:hAnsi="Times New Roman" w:cs="Times New Roman"/>
          <w:bCs/>
          <w:sz w:val="24"/>
          <w:szCs w:val="24"/>
        </w:rPr>
        <w:t xml:space="preserve">; </w:t>
      </w:r>
      <w:r w:rsidRPr="002E4E84">
        <w:rPr>
          <w:rFonts w:ascii="Times New Roman" w:hAnsi="Times New Roman" w:cs="Times New Roman"/>
          <w:sz w:val="24"/>
          <w:szCs w:val="24"/>
        </w:rPr>
        <w:t>Receiving chamber​​: Filled w</w:t>
      </w:r>
      <w:r w:rsidRPr="002E4E84">
        <w:rPr>
          <w:rFonts w:ascii="Times New Roman" w:hAnsi="Times New Roman" w:cs="Times New Roman"/>
          <w:bCs/>
          <w:sz w:val="24"/>
          <w:szCs w:val="24"/>
        </w:rPr>
        <w:t>ith river water</w:t>
      </w:r>
      <w:r w:rsidR="00EC51DD" w:rsidRPr="002E4E84">
        <w:rPr>
          <w:rFonts w:ascii="Times New Roman" w:hAnsi="Times New Roman" w:cs="Times New Roman"/>
          <w:bCs/>
          <w:sz w:val="24"/>
          <w:szCs w:val="24"/>
        </w:rPr>
        <w:t xml:space="preserve"> (</w:t>
      </w:r>
      <w:r w:rsidR="00502782" w:rsidRPr="002E4E84">
        <w:rPr>
          <w:rFonts w:ascii="Times New Roman" w:hAnsi="Times New Roman" w:cs="Times New Roman"/>
          <w:bCs/>
          <w:sz w:val="24"/>
          <w:szCs w:val="24"/>
        </w:rPr>
        <w:t xml:space="preserve">0.22 </w:t>
      </w:r>
      <w:proofErr w:type="spellStart"/>
      <w:r w:rsidR="00502782" w:rsidRPr="002E4E84">
        <w:rPr>
          <w:rFonts w:ascii="Times New Roman" w:hAnsi="Times New Roman" w:cs="Times New Roman"/>
          <w:bCs/>
          <w:sz w:val="24"/>
          <w:szCs w:val="24"/>
        </w:rPr>
        <w:t>μm</w:t>
      </w:r>
      <w:proofErr w:type="spellEnd"/>
      <w:r w:rsidR="00502782" w:rsidRPr="002E4E84">
        <w:rPr>
          <w:rFonts w:ascii="Times New Roman" w:hAnsi="Times New Roman" w:cs="Times New Roman"/>
          <w:bCs/>
          <w:sz w:val="24"/>
          <w:szCs w:val="24"/>
        </w:rPr>
        <w:t xml:space="preserve"> filtered</w:t>
      </w:r>
      <w:r w:rsidR="00EC51DD" w:rsidRPr="002E4E84">
        <w:rPr>
          <w:rFonts w:ascii="Times New Roman" w:hAnsi="Times New Roman" w:cs="Times New Roman"/>
          <w:bCs/>
          <w:sz w:val="24"/>
          <w:szCs w:val="24"/>
        </w:rPr>
        <w:t>)</w:t>
      </w:r>
      <w:r w:rsidRPr="002E4E84">
        <w:rPr>
          <w:rFonts w:ascii="Times New Roman" w:hAnsi="Times New Roman" w:cs="Times New Roman"/>
          <w:bCs/>
          <w:sz w:val="24"/>
          <w:szCs w:val="24"/>
        </w:rPr>
        <w:t>.</w:t>
      </w:r>
    </w:p>
    <w:p w14:paraId="63921059" w14:textId="1B6552B6" w:rsidR="003A38D5" w:rsidRPr="002E4E84" w:rsidRDefault="00D4643F" w:rsidP="00D82EB5">
      <w:pPr>
        <w:spacing w:line="360" w:lineRule="auto"/>
        <w:ind w:firstLineChars="100" w:firstLine="240"/>
        <w:rPr>
          <w:rFonts w:ascii="Times New Roman" w:hAnsi="Times New Roman" w:cs="Times New Roman"/>
          <w:bCs/>
          <w:sz w:val="24"/>
          <w:szCs w:val="24"/>
        </w:rPr>
      </w:pPr>
      <w:r w:rsidRPr="002E4E84">
        <w:rPr>
          <w:rFonts w:ascii="Times New Roman" w:hAnsi="Times New Roman" w:cs="Times New Roman"/>
          <w:bCs/>
          <w:sz w:val="24"/>
          <w:szCs w:val="24"/>
        </w:rPr>
        <w:t xml:space="preserve">A natural ion concentration gradient drove directional ion transport across the membrane. The generated current was measured in real-time using a Keithley 6487 </w:t>
      </w:r>
      <w:proofErr w:type="spellStart"/>
      <w:r w:rsidRPr="002E4E84">
        <w:rPr>
          <w:rFonts w:ascii="Times New Roman" w:hAnsi="Times New Roman" w:cs="Times New Roman"/>
          <w:bCs/>
          <w:sz w:val="24"/>
          <w:szCs w:val="24"/>
        </w:rPr>
        <w:t>picoammeter</w:t>
      </w:r>
      <w:proofErr w:type="spellEnd"/>
      <w:r w:rsidRPr="002E4E84">
        <w:rPr>
          <w:rFonts w:ascii="Times New Roman" w:hAnsi="Times New Roman" w:cs="Times New Roman"/>
          <w:bCs/>
          <w:sz w:val="24"/>
          <w:szCs w:val="24"/>
        </w:rPr>
        <w:t xml:space="preserve"> with Ag/AgCl electrodes placed in both chambers. To determine maximum power output, external resistance was systematically varied from 0.01 MΩ to 10 MΩ using a programmable resistor box, with current measurements recorded at each resistance value after reaching steady state (≥ 10 s). The power density (</w:t>
      </w:r>
      <m:oMath>
        <m:r>
          <w:rPr>
            <w:rFonts w:ascii="Cambria Math" w:hAnsi="Cambria Math" w:cs="Times New Roman"/>
            <w:sz w:val="24"/>
            <w:szCs w:val="24"/>
          </w:rPr>
          <m:t>P</m:t>
        </m:r>
      </m:oMath>
      <w:r w:rsidRPr="002E4E84">
        <w:rPr>
          <w:rFonts w:ascii="Times New Roman" w:hAnsi="Times New Roman" w:cs="Times New Roman"/>
          <w:bCs/>
          <w:sz w:val="24"/>
          <w:szCs w:val="24"/>
        </w:rPr>
        <w:t>) was calculated using the formula:</w:t>
      </w:r>
    </w:p>
    <w:p w14:paraId="758A0C4E" w14:textId="3D09E0E2" w:rsidR="003A38D5" w:rsidRPr="002E4E84" w:rsidRDefault="00D4643F" w:rsidP="00D82EB5">
      <w:pPr>
        <w:spacing w:line="360" w:lineRule="auto"/>
        <w:rPr>
          <w:rFonts w:ascii="Times New Roman" w:hAnsi="Times New Roman" w:cs="Times New Roman"/>
          <w:bCs/>
          <w:sz w:val="24"/>
          <w:szCs w:val="24"/>
        </w:rPr>
      </w:pPr>
      <m:oMathPara>
        <m:oMath>
          <m:r>
            <w:rPr>
              <w:rFonts w:ascii="Cambria Math" w:hAnsi="Cambria Math" w:cs="Times New Roman"/>
              <w:sz w:val="24"/>
              <w:szCs w:val="24"/>
            </w:rPr>
            <m:t>P=</m:t>
          </m:r>
          <m:f>
            <m:fPr>
              <m:ctrlPr>
                <w:rPr>
                  <w:rFonts w:ascii="Cambria Math" w:hAnsi="Cambria Math" w:cs="Times New Roman"/>
                  <w:bCs/>
                  <w:i/>
                  <w:sz w:val="24"/>
                  <w:szCs w:val="24"/>
                </w:rPr>
              </m:ctrlPr>
            </m:fPr>
            <m:num>
              <m:sSup>
                <m:sSupPr>
                  <m:ctrlPr>
                    <w:rPr>
                      <w:rFonts w:ascii="Cambria Math" w:hAnsi="Cambria Math" w:cs="Times New Roman"/>
                      <w:bCs/>
                      <w:i/>
                      <w:sz w:val="24"/>
                      <w:szCs w:val="24"/>
                    </w:rPr>
                  </m:ctrlPr>
                </m:sSupPr>
                <m:e>
                  <m:r>
                    <w:rPr>
                      <w:rFonts w:ascii="Cambria Math" w:hAnsi="Cambria Math" w:cs="Times New Roman"/>
                      <w:sz w:val="24"/>
                      <w:szCs w:val="24"/>
                    </w:rPr>
                    <m:t>I</m:t>
                  </m:r>
                </m:e>
                <m:sup>
                  <m:r>
                    <w:rPr>
                      <w:rFonts w:ascii="Cambria Math" w:hAnsi="Cambria Math" w:cs="Times New Roman"/>
                      <w:sz w:val="24"/>
                      <w:szCs w:val="24"/>
                    </w:rPr>
                    <m:t>2</m:t>
                  </m:r>
                </m:sup>
              </m:sSup>
              <m:r>
                <w:rPr>
                  <w:rFonts w:ascii="Cambria Math" w:hAnsi="Cambria Math" w:cs="Times New Roman"/>
                  <w:sz w:val="24"/>
                  <w:szCs w:val="24"/>
                </w:rPr>
                <m:t>·R</m:t>
              </m:r>
            </m:num>
            <m:den>
              <m:r>
                <w:rPr>
                  <w:rFonts w:ascii="Cambria Math" w:hAnsi="Cambria Math" w:cs="Times New Roman"/>
                  <w:sz w:val="24"/>
                  <w:szCs w:val="24"/>
                </w:rPr>
                <m:t>A</m:t>
              </m:r>
            </m:den>
          </m:f>
        </m:oMath>
      </m:oMathPara>
    </w:p>
    <w:p w14:paraId="5658C08E" w14:textId="4800A272" w:rsidR="00CD42F7" w:rsidRPr="002E4E84" w:rsidRDefault="00D4643F" w:rsidP="00D82EB5">
      <w:pPr>
        <w:spacing w:line="360" w:lineRule="auto"/>
        <w:rPr>
          <w:rFonts w:ascii="Times New Roman" w:hAnsi="Times New Roman" w:cs="Times New Roman"/>
          <w:bCs/>
          <w:sz w:val="24"/>
          <w:szCs w:val="24"/>
        </w:rPr>
      </w:pPr>
      <w:r w:rsidRPr="002E4E84">
        <w:rPr>
          <w:rFonts w:ascii="Times New Roman" w:hAnsi="Times New Roman" w:cs="Times New Roman"/>
          <w:bCs/>
          <w:sz w:val="24"/>
          <w:szCs w:val="24"/>
        </w:rPr>
        <w:t xml:space="preserve">where </w:t>
      </w:r>
      <m:oMath>
        <m:r>
          <w:rPr>
            <w:rFonts w:ascii="Cambria Math" w:hAnsi="Cambria Math" w:cs="Times New Roman"/>
            <w:sz w:val="24"/>
            <w:szCs w:val="24"/>
          </w:rPr>
          <m:t>I</m:t>
        </m:r>
      </m:oMath>
      <w:r w:rsidRPr="002E4E84">
        <w:rPr>
          <w:rFonts w:ascii="Times New Roman" w:hAnsi="Times New Roman" w:cs="Times New Roman"/>
          <w:bCs/>
          <w:sz w:val="24"/>
          <w:szCs w:val="24"/>
        </w:rPr>
        <w:t xml:space="preserve"> is current, </w:t>
      </w:r>
      <m:oMath>
        <m:r>
          <w:rPr>
            <w:rFonts w:ascii="Cambria Math" w:hAnsi="Cambria Math" w:cs="Times New Roman"/>
            <w:sz w:val="24"/>
            <w:szCs w:val="24"/>
          </w:rPr>
          <m:t>R</m:t>
        </m:r>
      </m:oMath>
      <w:r w:rsidRPr="002E4E84">
        <w:rPr>
          <w:rFonts w:ascii="Times New Roman" w:hAnsi="Times New Roman" w:cs="Times New Roman"/>
          <w:bCs/>
          <w:sz w:val="24"/>
          <w:szCs w:val="24"/>
        </w:rPr>
        <w:t xml:space="preserve"> is external resistance, and </w:t>
      </w:r>
      <m:oMath>
        <m:r>
          <w:rPr>
            <w:rFonts w:ascii="Cambria Math" w:hAnsi="Cambria Math" w:cs="Times New Roman"/>
            <w:sz w:val="24"/>
            <w:szCs w:val="24"/>
          </w:rPr>
          <m:t>A</m:t>
        </m:r>
      </m:oMath>
      <w:r w:rsidRPr="002E4E84">
        <w:rPr>
          <w:rFonts w:ascii="Times New Roman" w:hAnsi="Times New Roman" w:cs="Times New Roman"/>
          <w:bCs/>
          <w:sz w:val="24"/>
          <w:szCs w:val="24"/>
        </w:rPr>
        <w:t xml:space="preserve"> is membrane area.</w:t>
      </w:r>
    </w:p>
    <w:p w14:paraId="38BECBEA" w14:textId="44EAF079" w:rsidR="005A64C9" w:rsidRPr="002E4E84" w:rsidRDefault="005A64C9" w:rsidP="00D82EB5">
      <w:pPr>
        <w:widowControl/>
        <w:spacing w:line="360" w:lineRule="auto"/>
        <w:jc w:val="left"/>
        <w:rPr>
          <w:rFonts w:ascii="Times New Roman" w:hAnsi="Times New Roman" w:cs="Times New Roman"/>
          <w:bCs/>
          <w:sz w:val="24"/>
          <w:szCs w:val="24"/>
        </w:rPr>
      </w:pPr>
      <w:r w:rsidRPr="002E4E84">
        <w:rPr>
          <w:rFonts w:ascii="Times New Roman" w:hAnsi="Times New Roman" w:cs="Times New Roman"/>
          <w:bCs/>
          <w:sz w:val="24"/>
          <w:szCs w:val="24"/>
        </w:rPr>
        <w:br w:type="page"/>
      </w:r>
    </w:p>
    <w:p w14:paraId="1E4285A5" w14:textId="43A95E5F" w:rsidR="00AA386A" w:rsidRPr="002E4E84" w:rsidRDefault="00D4643F" w:rsidP="00D82EB5">
      <w:pPr>
        <w:spacing w:line="360" w:lineRule="auto"/>
        <w:rPr>
          <w:rFonts w:ascii="Times New Roman" w:hAnsi="Times New Roman" w:cs="Times New Roman"/>
          <w:b/>
          <w:bCs/>
          <w:sz w:val="24"/>
          <w:szCs w:val="24"/>
        </w:rPr>
      </w:pPr>
      <w:r w:rsidRPr="002E4E84">
        <w:rPr>
          <w:rFonts w:ascii="Times New Roman" w:hAnsi="Times New Roman" w:cs="Times New Roman"/>
          <w:b/>
          <w:bCs/>
          <w:sz w:val="24"/>
          <w:szCs w:val="24"/>
        </w:rPr>
        <w:lastRenderedPageBreak/>
        <w:t>Supplementary Figures</w:t>
      </w:r>
    </w:p>
    <w:p w14:paraId="7F90CB09" w14:textId="238EE19F" w:rsidR="0029468F" w:rsidRPr="002E4E84" w:rsidRDefault="00423ED6" w:rsidP="0029468F">
      <w:pPr>
        <w:spacing w:line="360" w:lineRule="auto"/>
        <w:jc w:val="center"/>
        <w:rPr>
          <w:rFonts w:ascii="Times New Roman" w:hAnsi="Times New Roman" w:cs="Times New Roman"/>
          <w:sz w:val="24"/>
          <w:szCs w:val="24"/>
        </w:rPr>
      </w:pPr>
      <w:r w:rsidRPr="002E4E84">
        <w:rPr>
          <w:rFonts w:ascii="Times New Roman" w:hAnsi="Times New Roman" w:cs="Times New Roman"/>
          <w:noProof/>
          <w:sz w:val="24"/>
          <w:szCs w:val="24"/>
        </w:rPr>
        <w:drawing>
          <wp:inline distT="0" distB="0" distL="0" distR="0" wp14:anchorId="53DE257C" wp14:editId="05A8B1F0">
            <wp:extent cx="5305425" cy="3613776"/>
            <wp:effectExtent l="0" t="0" r="0" b="6350"/>
            <wp:docPr id="114165630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308011" cy="3615537"/>
                    </a:xfrm>
                    <a:prstGeom prst="rect">
                      <a:avLst/>
                    </a:prstGeom>
                    <a:noFill/>
                  </pic:spPr>
                </pic:pic>
              </a:graphicData>
            </a:graphic>
          </wp:inline>
        </w:drawing>
      </w:r>
    </w:p>
    <w:p w14:paraId="6D95B5BD" w14:textId="77777777" w:rsidR="003A6107" w:rsidRPr="002E4E84" w:rsidRDefault="0029468F" w:rsidP="003A6107">
      <w:pPr>
        <w:spacing w:line="360" w:lineRule="auto"/>
        <w:rPr>
          <w:rFonts w:ascii="Times New Roman" w:hAnsi="Times New Roman" w:cs="Times New Roman"/>
          <w:sz w:val="24"/>
          <w:szCs w:val="24"/>
        </w:rPr>
      </w:pPr>
      <w:r w:rsidRPr="002E4E84">
        <w:rPr>
          <w:rFonts w:ascii="Times New Roman" w:hAnsi="Times New Roman" w:cs="Times New Roman"/>
          <w:b/>
          <w:bCs/>
          <w:sz w:val="24"/>
          <w:szCs w:val="24"/>
        </w:rPr>
        <w:t xml:space="preserve">Supplementary Fig. </w:t>
      </w:r>
      <w:r w:rsidR="00AC79BC" w:rsidRPr="002E4E84">
        <w:rPr>
          <w:rFonts w:ascii="Times New Roman" w:hAnsi="Times New Roman" w:cs="Times New Roman"/>
          <w:b/>
          <w:bCs/>
          <w:sz w:val="24"/>
          <w:szCs w:val="24"/>
        </w:rPr>
        <w:t>1</w:t>
      </w:r>
      <w:r w:rsidRPr="002E4E84">
        <w:rPr>
          <w:rFonts w:ascii="Times New Roman" w:hAnsi="Times New Roman" w:cs="Times New Roman"/>
          <w:b/>
          <w:bCs/>
          <w:sz w:val="24"/>
          <w:szCs w:val="24"/>
        </w:rPr>
        <w:t xml:space="preserve"> | </w:t>
      </w:r>
      <w:bookmarkStart w:id="10" w:name="_Hlk211525528"/>
      <w:r w:rsidR="00673AEB" w:rsidRPr="002E4E84">
        <w:rPr>
          <w:rFonts w:ascii="Times New Roman" w:hAnsi="Times New Roman" w:cs="Times New Roman"/>
          <w:b/>
          <w:bCs/>
          <w:sz w:val="24"/>
          <w:szCs w:val="24"/>
        </w:rPr>
        <w:t>Large-area AFM characterization of a BCP nanoporous membrane</w:t>
      </w:r>
      <w:bookmarkEnd w:id="10"/>
      <w:r w:rsidR="00F15BD6" w:rsidRPr="002E4E84">
        <w:rPr>
          <w:rFonts w:ascii="Times New Roman" w:hAnsi="Times New Roman" w:cs="Times New Roman"/>
          <w:b/>
          <w:bCs/>
          <w:sz w:val="24"/>
          <w:szCs w:val="24"/>
        </w:rPr>
        <w:t xml:space="preserve">. </w:t>
      </w:r>
      <w:r w:rsidR="00282C37" w:rsidRPr="002E4E84">
        <w:rPr>
          <w:rFonts w:ascii="Times New Roman" w:hAnsi="Times New Roman" w:cs="Times New Roman"/>
          <w:sz w:val="24"/>
          <w:szCs w:val="24"/>
        </w:rPr>
        <w:t xml:space="preserve">Magnified views of </w:t>
      </w:r>
      <w:r w:rsidR="0071134D" w:rsidRPr="002E4E84">
        <w:rPr>
          <w:rFonts w:ascii="Times New Roman" w:hAnsi="Times New Roman" w:cs="Times New Roman"/>
          <w:sz w:val="24"/>
          <w:szCs w:val="24"/>
        </w:rPr>
        <w:t>randomly-selected</w:t>
      </w:r>
      <w:r w:rsidR="00282C37" w:rsidRPr="002E4E84">
        <w:rPr>
          <w:rFonts w:ascii="Times New Roman" w:hAnsi="Times New Roman" w:cs="Times New Roman"/>
          <w:sz w:val="24"/>
          <w:szCs w:val="24"/>
        </w:rPr>
        <w:t xml:space="preserve"> regions confirm </w:t>
      </w:r>
      <w:r w:rsidR="0071134D" w:rsidRPr="002E4E84">
        <w:rPr>
          <w:rFonts w:ascii="Times New Roman" w:hAnsi="Times New Roman" w:cs="Times New Roman"/>
          <w:sz w:val="24"/>
          <w:szCs w:val="24"/>
        </w:rPr>
        <w:t>the</w:t>
      </w:r>
      <w:r w:rsidR="00282C37" w:rsidRPr="002E4E84">
        <w:rPr>
          <w:rFonts w:ascii="Times New Roman" w:hAnsi="Times New Roman" w:cs="Times New Roman"/>
          <w:sz w:val="24"/>
          <w:szCs w:val="24"/>
        </w:rPr>
        <w:t xml:space="preserve"> integrity of the</w:t>
      </w:r>
      <w:r w:rsidR="0071134D" w:rsidRPr="002E4E84">
        <w:rPr>
          <w:rFonts w:ascii="Times New Roman" w:hAnsi="Times New Roman" w:cs="Times New Roman"/>
        </w:rPr>
        <w:t xml:space="preserve"> </w:t>
      </w:r>
      <w:r w:rsidR="0071134D" w:rsidRPr="002E4E84">
        <w:rPr>
          <w:rFonts w:ascii="Times New Roman" w:hAnsi="Times New Roman" w:cs="Times New Roman"/>
          <w:sz w:val="24"/>
          <w:szCs w:val="24"/>
        </w:rPr>
        <w:t>honeycomb-like nanopores</w:t>
      </w:r>
      <w:r w:rsidR="00282C37" w:rsidRPr="002E4E84">
        <w:rPr>
          <w:rFonts w:ascii="Times New Roman" w:hAnsi="Times New Roman" w:cs="Times New Roman"/>
          <w:sz w:val="24"/>
          <w:szCs w:val="24"/>
        </w:rPr>
        <w:t>.</w:t>
      </w:r>
      <w:r w:rsidR="003A6107" w:rsidRPr="002E4E84">
        <w:rPr>
          <w:rFonts w:ascii="Times New Roman" w:hAnsi="Times New Roman" w:cs="Times New Roman"/>
          <w:sz w:val="24"/>
          <w:szCs w:val="24"/>
        </w:rPr>
        <w:t xml:space="preserve"> </w:t>
      </w:r>
    </w:p>
    <w:p w14:paraId="5C13B124" w14:textId="027A1429" w:rsidR="003A6107" w:rsidRPr="002E4E84" w:rsidRDefault="003A6107" w:rsidP="003A6107">
      <w:pPr>
        <w:spacing w:line="360" w:lineRule="auto"/>
        <w:rPr>
          <w:rFonts w:ascii="Times New Roman" w:hAnsi="Times New Roman" w:cs="Times New Roman" w:hint="eastAsia"/>
          <w:sz w:val="24"/>
          <w:szCs w:val="24"/>
        </w:rPr>
      </w:pPr>
      <w:bookmarkStart w:id="11" w:name="_Hlk211886658"/>
    </w:p>
    <w:bookmarkEnd w:id="11"/>
    <w:p w14:paraId="1014BCA9" w14:textId="7392B93F" w:rsidR="0029468F" w:rsidRPr="002E4E84" w:rsidRDefault="0029468F" w:rsidP="00282C37">
      <w:pPr>
        <w:spacing w:line="360" w:lineRule="auto"/>
        <w:rPr>
          <w:rFonts w:ascii="Times New Roman" w:hAnsi="Times New Roman" w:cs="Times New Roman"/>
          <w:sz w:val="24"/>
          <w:szCs w:val="24"/>
        </w:rPr>
      </w:pPr>
      <w:r w:rsidRPr="002E4E84">
        <w:rPr>
          <w:rFonts w:ascii="Times New Roman" w:hAnsi="Times New Roman" w:cs="Times New Roman"/>
          <w:sz w:val="24"/>
          <w:szCs w:val="24"/>
        </w:rPr>
        <w:br w:type="page"/>
      </w:r>
    </w:p>
    <w:p w14:paraId="44B7B0E0" w14:textId="45878E98" w:rsidR="006861F3" w:rsidRPr="002E4E84" w:rsidRDefault="00DC1E73" w:rsidP="00D82EB5">
      <w:pPr>
        <w:spacing w:line="360" w:lineRule="auto"/>
        <w:jc w:val="center"/>
        <w:rPr>
          <w:rFonts w:ascii="Times New Roman" w:hAnsi="Times New Roman" w:cs="Times New Roman"/>
          <w:sz w:val="24"/>
          <w:szCs w:val="24"/>
        </w:rPr>
      </w:pPr>
      <w:r w:rsidRPr="002E4E84">
        <w:rPr>
          <w:rFonts w:ascii="Times New Roman" w:hAnsi="Times New Roman" w:cs="Times New Roman"/>
        </w:rPr>
        <w:object w:dxaOrig="6047" w:dyaOrig="6767" w14:anchorId="3E93E84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0.25pt;height:226.5pt;mso-position-horizontal:absolute;mso-position-horizontal-relative:text;mso-position-vertical:absolute;mso-position-vertical-relative:text" o:ole="">
            <v:imagedata r:id="rId11" o:title=""/>
          </v:shape>
          <o:OLEObject Type="Embed" ProgID="Origin95.Graph" ShapeID="_x0000_i1025" DrawAspect="Content" ObjectID="_1824291513" r:id="rId12"/>
        </w:object>
      </w:r>
    </w:p>
    <w:p w14:paraId="5309806D" w14:textId="73BE2CCF" w:rsidR="006861F3" w:rsidRPr="002E4E84" w:rsidRDefault="006861F3" w:rsidP="006861F3">
      <w:pPr>
        <w:spacing w:line="360" w:lineRule="auto"/>
        <w:rPr>
          <w:rFonts w:ascii="Times New Roman" w:hAnsi="Times New Roman" w:cs="Times New Roman"/>
          <w:sz w:val="24"/>
          <w:szCs w:val="24"/>
        </w:rPr>
      </w:pPr>
      <w:r w:rsidRPr="002E4E84">
        <w:rPr>
          <w:rFonts w:ascii="Times New Roman" w:hAnsi="Times New Roman" w:cs="Times New Roman"/>
          <w:b/>
          <w:bCs/>
          <w:sz w:val="24"/>
          <w:szCs w:val="24"/>
        </w:rPr>
        <w:t xml:space="preserve">Supplementary Fig. </w:t>
      </w:r>
      <w:r w:rsidR="000C0C4F" w:rsidRPr="002E4E84">
        <w:rPr>
          <w:rFonts w:ascii="Times New Roman" w:hAnsi="Times New Roman" w:cs="Times New Roman"/>
          <w:b/>
          <w:bCs/>
          <w:sz w:val="24"/>
          <w:szCs w:val="24"/>
        </w:rPr>
        <w:t>2</w:t>
      </w:r>
      <w:r w:rsidRPr="002E4E84">
        <w:rPr>
          <w:rFonts w:ascii="Times New Roman" w:hAnsi="Times New Roman" w:cs="Times New Roman"/>
          <w:b/>
          <w:bCs/>
          <w:sz w:val="24"/>
          <w:szCs w:val="24"/>
        </w:rPr>
        <w:t xml:space="preserve"> | </w:t>
      </w:r>
      <w:bookmarkStart w:id="12" w:name="_Hlk211525572"/>
      <w:r w:rsidRPr="002E4E84">
        <w:rPr>
          <w:rFonts w:ascii="Times New Roman" w:hAnsi="Times New Roman" w:cs="Times New Roman"/>
          <w:b/>
          <w:bCs/>
          <w:sz w:val="24"/>
          <w:szCs w:val="24"/>
        </w:rPr>
        <w:t>FTIR of BCP, h-PEI and</w:t>
      </w:r>
      <w:r w:rsidR="0071134D" w:rsidRPr="002E4E84">
        <w:rPr>
          <w:rFonts w:ascii="Times New Roman" w:hAnsi="Times New Roman" w:cs="Times New Roman"/>
          <w:b/>
          <w:bCs/>
          <w:sz w:val="24"/>
          <w:szCs w:val="24"/>
        </w:rPr>
        <w:t xml:space="preserve"> h-PEI grafted</w:t>
      </w:r>
      <w:r w:rsidRPr="002E4E84">
        <w:rPr>
          <w:rFonts w:ascii="Times New Roman" w:hAnsi="Times New Roman" w:cs="Times New Roman"/>
          <w:b/>
          <w:bCs/>
          <w:sz w:val="24"/>
          <w:szCs w:val="24"/>
        </w:rPr>
        <w:t xml:space="preserve"> BCP nanopo</w:t>
      </w:r>
      <w:bookmarkEnd w:id="12"/>
      <w:r w:rsidR="0071134D" w:rsidRPr="002E4E84">
        <w:rPr>
          <w:rFonts w:ascii="Times New Roman" w:hAnsi="Times New Roman" w:cs="Times New Roman"/>
          <w:b/>
          <w:bCs/>
          <w:sz w:val="24"/>
          <w:szCs w:val="24"/>
        </w:rPr>
        <w:t>res</w:t>
      </w:r>
      <w:r w:rsidRPr="002E4E84">
        <w:rPr>
          <w:rFonts w:ascii="Times New Roman" w:hAnsi="Times New Roman" w:cs="Times New Roman"/>
          <w:b/>
          <w:bCs/>
          <w:sz w:val="24"/>
          <w:szCs w:val="24"/>
        </w:rPr>
        <w:t>.</w:t>
      </w:r>
      <w:r w:rsidRPr="002E4E84">
        <w:rPr>
          <w:rFonts w:ascii="Times New Roman" w:hAnsi="Times New Roman" w:cs="Times New Roman"/>
          <w:sz w:val="24"/>
          <w:szCs w:val="24"/>
        </w:rPr>
        <w:t xml:space="preserve"> The appearance of a peak at 1631 cm</w:t>
      </w:r>
      <w:r w:rsidRPr="002E4E84">
        <w:rPr>
          <w:rFonts w:ascii="Times New Roman" w:hAnsi="Times New Roman" w:cs="Times New Roman"/>
          <w:sz w:val="24"/>
          <w:szCs w:val="24"/>
          <w:vertAlign w:val="superscript"/>
        </w:rPr>
        <w:t>-1</w:t>
      </w:r>
      <w:r w:rsidRPr="002E4E84">
        <w:rPr>
          <w:rFonts w:ascii="Times New Roman" w:hAnsi="Times New Roman" w:cs="Times New Roman"/>
          <w:sz w:val="24"/>
          <w:szCs w:val="24"/>
        </w:rPr>
        <w:t xml:space="preserve"> is corresponding to amide bonds.</w:t>
      </w:r>
    </w:p>
    <w:p w14:paraId="579ED799" w14:textId="77777777" w:rsidR="006861F3" w:rsidRPr="002E4E84" w:rsidRDefault="006861F3">
      <w:pPr>
        <w:widowControl/>
        <w:jc w:val="left"/>
        <w:rPr>
          <w:rFonts w:ascii="Times New Roman" w:hAnsi="Times New Roman" w:cs="Times New Roman"/>
          <w:sz w:val="24"/>
          <w:szCs w:val="24"/>
        </w:rPr>
      </w:pPr>
      <w:r w:rsidRPr="002E4E84">
        <w:rPr>
          <w:rFonts w:ascii="Times New Roman" w:hAnsi="Times New Roman" w:cs="Times New Roman"/>
          <w:sz w:val="24"/>
          <w:szCs w:val="24"/>
        </w:rPr>
        <w:br w:type="page"/>
      </w:r>
    </w:p>
    <w:p w14:paraId="44ECF759" w14:textId="77777777" w:rsidR="000C0C4F" w:rsidRPr="002E4E84" w:rsidRDefault="000C0C4F" w:rsidP="000C0C4F">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object w:dxaOrig="5977" w:dyaOrig="6590" w14:anchorId="3FC6B3D0">
          <v:shape id="_x0000_i1026" type="#_x0000_t75" style="width:205.5pt;height:226.5pt;mso-position-horizontal:absolute" o:ole="">
            <v:imagedata r:id="rId13" o:title=""/>
          </v:shape>
          <o:OLEObject Type="Embed" ProgID="Origin95.Graph" ShapeID="_x0000_i1026" DrawAspect="Content" ObjectID="_1824291514" r:id="rId14"/>
        </w:object>
      </w:r>
    </w:p>
    <w:p w14:paraId="51D9E16E" w14:textId="77777777" w:rsidR="000C0C4F" w:rsidRPr="002E4E84" w:rsidRDefault="000C0C4F" w:rsidP="000C0C4F">
      <w:pPr>
        <w:spacing w:line="360" w:lineRule="auto"/>
        <w:rPr>
          <w:rFonts w:ascii="Times New Roman" w:hAnsi="Times New Roman" w:cs="Times New Roman"/>
          <w:sz w:val="24"/>
          <w:szCs w:val="24"/>
        </w:rPr>
      </w:pPr>
      <w:bookmarkStart w:id="13" w:name="_Hlk195569053"/>
      <w:r w:rsidRPr="002E4E84">
        <w:rPr>
          <w:rFonts w:ascii="Times New Roman" w:hAnsi="Times New Roman" w:cs="Times New Roman"/>
          <w:b/>
          <w:bCs/>
          <w:sz w:val="24"/>
          <w:szCs w:val="24"/>
        </w:rPr>
        <w:t xml:space="preserve">Supplementary Fig. </w:t>
      </w:r>
      <w:bookmarkEnd w:id="13"/>
      <w:r w:rsidRPr="002E4E84">
        <w:rPr>
          <w:rFonts w:ascii="Times New Roman" w:hAnsi="Times New Roman" w:cs="Times New Roman"/>
          <w:b/>
          <w:bCs/>
          <w:sz w:val="24"/>
          <w:szCs w:val="24"/>
        </w:rPr>
        <w:t xml:space="preserve">3 | </w:t>
      </w:r>
      <w:bookmarkStart w:id="14" w:name="_Hlk195475043"/>
      <w:r w:rsidRPr="002E4E84">
        <w:rPr>
          <w:rFonts w:ascii="Times New Roman" w:hAnsi="Times New Roman" w:cs="Times New Roman"/>
          <w:b/>
          <w:bCs/>
          <w:sz w:val="24"/>
          <w:szCs w:val="24"/>
        </w:rPr>
        <w:t>DLS curve of h-PEI</w:t>
      </w:r>
      <w:bookmarkEnd w:id="14"/>
      <w:r w:rsidRPr="002E4E84">
        <w:rPr>
          <w:rFonts w:ascii="Times New Roman" w:hAnsi="Times New Roman" w:cs="Times New Roman"/>
          <w:b/>
          <w:bCs/>
          <w:sz w:val="24"/>
          <w:szCs w:val="24"/>
        </w:rPr>
        <w:t>.</w:t>
      </w:r>
      <w:r w:rsidRPr="002E4E84">
        <w:rPr>
          <w:rFonts w:ascii="Times New Roman" w:hAnsi="Times New Roman" w:cs="Times New Roman"/>
          <w:sz w:val="24"/>
          <w:szCs w:val="24"/>
        </w:rPr>
        <w:t xml:space="preserve"> The hydrodynamic diameter of h-PEI is ~21 nm.</w:t>
      </w:r>
    </w:p>
    <w:p w14:paraId="2EAA1978" w14:textId="77777777" w:rsidR="000C0C4F" w:rsidRPr="002E4E84" w:rsidRDefault="000C0C4F" w:rsidP="000C0C4F">
      <w:pPr>
        <w:widowControl/>
        <w:spacing w:line="360" w:lineRule="auto"/>
        <w:jc w:val="left"/>
        <w:rPr>
          <w:rFonts w:ascii="Times New Roman" w:hAnsi="Times New Roman" w:cs="Times New Roman"/>
          <w:sz w:val="24"/>
          <w:szCs w:val="24"/>
        </w:rPr>
      </w:pPr>
      <w:r w:rsidRPr="002E4E84">
        <w:rPr>
          <w:rFonts w:ascii="Times New Roman" w:hAnsi="Times New Roman" w:cs="Times New Roman"/>
          <w:sz w:val="24"/>
          <w:szCs w:val="24"/>
        </w:rPr>
        <w:br w:type="page"/>
      </w:r>
    </w:p>
    <w:p w14:paraId="080292A5" w14:textId="0C83C367" w:rsidR="00F927D0" w:rsidRPr="002E4E84" w:rsidRDefault="00E63860" w:rsidP="006861F3">
      <w:pPr>
        <w:spacing w:line="360" w:lineRule="auto"/>
        <w:jc w:val="center"/>
        <w:rPr>
          <w:rFonts w:ascii="Times New Roman" w:hAnsi="Times New Roman" w:cs="Times New Roman"/>
          <w:sz w:val="24"/>
          <w:szCs w:val="24"/>
        </w:rPr>
      </w:pPr>
      <w:r w:rsidRPr="002E4E84">
        <w:rPr>
          <w:rFonts w:ascii="Times New Roman" w:hAnsi="Times New Roman" w:cs="Times New Roman"/>
          <w:noProof/>
          <w:sz w:val="24"/>
          <w:szCs w:val="24"/>
        </w:rPr>
        <w:lastRenderedPageBreak/>
        <w:drawing>
          <wp:inline distT="0" distB="0" distL="0" distR="0" wp14:anchorId="01A02134" wp14:editId="0E15C3AB">
            <wp:extent cx="5471544" cy="1607673"/>
            <wp:effectExtent l="0" t="0" r="0" b="0"/>
            <wp:docPr id="8470773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9262" cy="1609941"/>
                    </a:xfrm>
                    <a:prstGeom prst="rect">
                      <a:avLst/>
                    </a:prstGeom>
                    <a:noFill/>
                  </pic:spPr>
                </pic:pic>
              </a:graphicData>
            </a:graphic>
          </wp:inline>
        </w:drawing>
      </w:r>
    </w:p>
    <w:p w14:paraId="29136042" w14:textId="290F9766" w:rsidR="00BC616A" w:rsidRPr="002E4E84" w:rsidRDefault="0023184C" w:rsidP="00BC616A">
      <w:pPr>
        <w:spacing w:line="360" w:lineRule="auto"/>
        <w:rPr>
          <w:rFonts w:ascii="Times New Roman" w:hAnsi="Times New Roman" w:cs="Times New Roman"/>
          <w:sz w:val="24"/>
          <w:szCs w:val="24"/>
        </w:rPr>
      </w:pPr>
      <w:r w:rsidRPr="002E4E84">
        <w:rPr>
          <w:rFonts w:ascii="Times New Roman" w:hAnsi="Times New Roman" w:cs="Times New Roman"/>
          <w:b/>
          <w:bCs/>
          <w:sz w:val="24"/>
          <w:szCs w:val="24"/>
        </w:rPr>
        <w:t xml:space="preserve">Supplementary Fig. </w:t>
      </w:r>
      <w:r w:rsidR="00C4316B" w:rsidRPr="002E4E84">
        <w:rPr>
          <w:rFonts w:ascii="Times New Roman" w:hAnsi="Times New Roman" w:cs="Times New Roman"/>
          <w:b/>
          <w:bCs/>
          <w:sz w:val="24"/>
          <w:szCs w:val="24"/>
        </w:rPr>
        <w:t>4</w:t>
      </w:r>
      <w:r w:rsidRPr="002E4E84">
        <w:rPr>
          <w:rFonts w:ascii="Times New Roman" w:hAnsi="Times New Roman" w:cs="Times New Roman"/>
          <w:b/>
          <w:bCs/>
          <w:sz w:val="24"/>
          <w:szCs w:val="24"/>
        </w:rPr>
        <w:t xml:space="preserve"> |</w:t>
      </w:r>
      <w:r w:rsidRPr="002E4E84">
        <w:rPr>
          <w:rFonts w:ascii="Times New Roman" w:hAnsi="Times New Roman" w:cs="Times New Roman"/>
          <w:sz w:val="24"/>
          <w:szCs w:val="24"/>
        </w:rPr>
        <w:t xml:space="preserve"> </w:t>
      </w:r>
      <w:r w:rsidR="00BC616A" w:rsidRPr="002E4E84">
        <w:rPr>
          <w:rFonts w:ascii="Times New Roman" w:hAnsi="Times New Roman" w:cs="Times New Roman"/>
          <w:sz w:val="24"/>
          <w:szCs w:val="24"/>
        </w:rPr>
        <w:t>​​(a)​​</w:t>
      </w:r>
      <w:r w:rsidR="00281F55" w:rsidRPr="002E4E84">
        <w:rPr>
          <w:rFonts w:ascii="Times New Roman" w:hAnsi="Times New Roman" w:cs="Times New Roman"/>
          <w:sz w:val="24"/>
          <w:szCs w:val="24"/>
        </w:rPr>
        <w:t xml:space="preserve"> AFM height image of</w:t>
      </w:r>
      <w:r w:rsidR="00BC616A" w:rsidRPr="002E4E84">
        <w:rPr>
          <w:rFonts w:ascii="Times New Roman" w:hAnsi="Times New Roman" w:cs="Times New Roman"/>
          <w:sz w:val="24"/>
          <w:szCs w:val="24"/>
        </w:rPr>
        <w:t xml:space="preserve"> h-PEI grafted </w:t>
      </w:r>
      <w:r w:rsidR="00C74BF9" w:rsidRPr="002E4E84">
        <w:rPr>
          <w:rFonts w:ascii="Times New Roman" w:hAnsi="Times New Roman" w:cs="Times New Roman"/>
          <w:sz w:val="24"/>
          <w:szCs w:val="24"/>
        </w:rPr>
        <w:t>nanopores.</w:t>
      </w:r>
      <w:r w:rsidR="00D070BD" w:rsidRPr="002E4E84">
        <w:rPr>
          <w:rFonts w:ascii="Times New Roman" w:hAnsi="Times New Roman" w:cs="Times New Roman"/>
          <w:sz w:val="24"/>
          <w:szCs w:val="24"/>
        </w:rPr>
        <w:t xml:space="preserve"> According to statistics, there are about 1200 isolated h-PEI</w:t>
      </w:r>
      <w:r w:rsidR="000745B1" w:rsidRPr="002E4E84">
        <w:rPr>
          <w:rFonts w:ascii="Times New Roman" w:hAnsi="Times New Roman" w:cs="Times New Roman"/>
          <w:sz w:val="24"/>
          <w:szCs w:val="24"/>
        </w:rPr>
        <w:t xml:space="preserve"> nanodots</w:t>
      </w:r>
      <w:r w:rsidR="00D070BD" w:rsidRPr="002E4E84">
        <w:rPr>
          <w:rFonts w:ascii="Times New Roman" w:hAnsi="Times New Roman" w:cs="Times New Roman"/>
          <w:sz w:val="24"/>
          <w:szCs w:val="24"/>
        </w:rPr>
        <w:t xml:space="preserve"> per 1 μm</w:t>
      </w:r>
      <w:r w:rsidR="00D070BD" w:rsidRPr="002E4E84">
        <w:rPr>
          <w:rFonts w:ascii="Times New Roman" w:hAnsi="Times New Roman" w:cs="Times New Roman"/>
          <w:sz w:val="24"/>
          <w:szCs w:val="24"/>
          <w:vertAlign w:val="superscript"/>
        </w:rPr>
        <w:t>2</w:t>
      </w:r>
      <w:r w:rsidR="00D070BD" w:rsidRPr="002E4E84">
        <w:rPr>
          <w:rFonts w:ascii="Times New Roman" w:hAnsi="Times New Roman" w:cs="Times New Roman"/>
          <w:sz w:val="24"/>
          <w:szCs w:val="24"/>
        </w:rPr>
        <w:t>, corresponding to a high density of ~10</w:t>
      </w:r>
      <w:r w:rsidR="00D070BD" w:rsidRPr="002E4E84">
        <w:rPr>
          <w:rFonts w:ascii="Times New Roman" w:hAnsi="Times New Roman" w:cs="Times New Roman"/>
          <w:sz w:val="24"/>
          <w:szCs w:val="24"/>
          <w:vertAlign w:val="superscript"/>
        </w:rPr>
        <w:t>11</w:t>
      </w:r>
      <w:r w:rsidR="00D070BD" w:rsidRPr="002E4E84">
        <w:rPr>
          <w:rFonts w:ascii="Times New Roman" w:hAnsi="Times New Roman" w:cs="Times New Roman"/>
          <w:sz w:val="24"/>
          <w:szCs w:val="24"/>
        </w:rPr>
        <w:t xml:space="preserve"> cm</w:t>
      </w:r>
      <w:r w:rsidR="00D070BD" w:rsidRPr="002E4E84">
        <w:rPr>
          <w:rFonts w:ascii="Times New Roman" w:hAnsi="Times New Roman" w:cs="Times New Roman"/>
          <w:sz w:val="24"/>
          <w:szCs w:val="24"/>
          <w:vertAlign w:val="superscript"/>
        </w:rPr>
        <w:t>-2</w:t>
      </w:r>
      <w:r w:rsidR="00D070BD" w:rsidRPr="002E4E84">
        <w:rPr>
          <w:rFonts w:ascii="Times New Roman" w:hAnsi="Times New Roman" w:cs="Times New Roman"/>
          <w:sz w:val="24"/>
          <w:szCs w:val="24"/>
        </w:rPr>
        <w:t>.</w:t>
      </w:r>
    </w:p>
    <w:p w14:paraId="4192BFDD" w14:textId="21A7FB15" w:rsidR="00D070BD" w:rsidRPr="002E4E84" w:rsidRDefault="00BC616A" w:rsidP="00D070BD">
      <w:pPr>
        <w:spacing w:line="360" w:lineRule="auto"/>
        <w:rPr>
          <w:rFonts w:ascii="Times New Roman" w:hAnsi="Times New Roman" w:cs="Times New Roman"/>
          <w:sz w:val="24"/>
          <w:szCs w:val="24"/>
        </w:rPr>
      </w:pPr>
      <w:r w:rsidRPr="002E4E84">
        <w:rPr>
          <w:rFonts w:ascii="Times New Roman" w:hAnsi="Times New Roman" w:cs="Times New Roman"/>
          <w:b/>
          <w:bCs/>
          <w:sz w:val="24"/>
          <w:szCs w:val="24"/>
        </w:rPr>
        <w:t>​​</w:t>
      </w:r>
      <w:r w:rsidRPr="002E4E84">
        <w:rPr>
          <w:rFonts w:ascii="Times New Roman" w:hAnsi="Times New Roman" w:cs="Times New Roman"/>
          <w:sz w:val="24"/>
          <w:szCs w:val="24"/>
        </w:rPr>
        <w:t>(b)</w:t>
      </w:r>
      <w:r w:rsidR="00E63860" w:rsidRPr="002E4E84">
        <w:rPr>
          <w:rFonts w:ascii="Times New Roman" w:hAnsi="Times New Roman" w:cs="Times New Roman"/>
          <w:sz w:val="24"/>
          <w:szCs w:val="24"/>
        </w:rPr>
        <w:t xml:space="preserve"> AFM height image of SCHs in aqueous solution. After full swelling, the SCHs exhibited only a 1.2% volume expansion.</w:t>
      </w:r>
      <w:r w:rsidRPr="002E4E84">
        <w:rPr>
          <w:rFonts w:ascii="Times New Roman" w:hAnsi="Times New Roman" w:cs="Times New Roman"/>
          <w:sz w:val="24"/>
          <w:szCs w:val="24"/>
        </w:rPr>
        <w:t xml:space="preserve">​​ </w:t>
      </w:r>
    </w:p>
    <w:p w14:paraId="75BBEB4D" w14:textId="7583400E" w:rsidR="00D070BD" w:rsidRPr="002E4E84" w:rsidRDefault="00BC616A" w:rsidP="00D070BD">
      <w:pPr>
        <w:spacing w:line="360" w:lineRule="auto"/>
        <w:rPr>
          <w:rFonts w:ascii="Times New Roman" w:hAnsi="Times New Roman" w:cs="Times New Roman"/>
          <w:sz w:val="24"/>
          <w:szCs w:val="24"/>
        </w:rPr>
      </w:pPr>
      <w:r w:rsidRPr="002E4E84">
        <w:rPr>
          <w:rFonts w:ascii="Times New Roman" w:hAnsi="Times New Roman" w:cs="Times New Roman"/>
          <w:sz w:val="24"/>
          <w:szCs w:val="24"/>
        </w:rPr>
        <w:t xml:space="preserve">(c)​​ </w:t>
      </w:r>
      <w:r w:rsidR="00E63860" w:rsidRPr="002E4E84">
        <w:rPr>
          <w:rFonts w:ascii="Times New Roman" w:hAnsi="Times New Roman" w:cs="Times New Roman"/>
          <w:sz w:val="24"/>
          <w:szCs w:val="24"/>
        </w:rPr>
        <w:t>AFM height image of SCHs after storing in a 0.1 mol·L</w:t>
      </w:r>
      <w:r w:rsidR="00E63860" w:rsidRPr="002E4E84">
        <w:rPr>
          <w:rFonts w:ascii="Times New Roman" w:hAnsi="Times New Roman" w:cs="Times New Roman"/>
          <w:sz w:val="24"/>
          <w:szCs w:val="24"/>
          <w:vertAlign w:val="superscript"/>
        </w:rPr>
        <w:t>-1</w:t>
      </w:r>
      <w:r w:rsidR="00E63860" w:rsidRPr="002E4E84">
        <w:rPr>
          <w:rFonts w:ascii="Times New Roman" w:hAnsi="Times New Roman" w:cs="Times New Roman"/>
          <w:sz w:val="24"/>
          <w:szCs w:val="24"/>
        </w:rPr>
        <w:t xml:space="preserve"> of </w:t>
      </w:r>
      <w:proofErr w:type="spellStart"/>
      <w:r w:rsidR="00E63860" w:rsidRPr="002E4E84">
        <w:rPr>
          <w:rFonts w:ascii="Times New Roman" w:hAnsi="Times New Roman" w:cs="Times New Roman"/>
          <w:sz w:val="24"/>
          <w:szCs w:val="24"/>
        </w:rPr>
        <w:t>KCl</w:t>
      </w:r>
      <w:proofErr w:type="spellEnd"/>
      <w:r w:rsidR="00E63860" w:rsidRPr="002E4E84">
        <w:rPr>
          <w:rFonts w:ascii="Times New Roman" w:hAnsi="Times New Roman" w:cs="Times New Roman"/>
          <w:sz w:val="24"/>
          <w:szCs w:val="24"/>
        </w:rPr>
        <w:t xml:space="preserve"> solution for 180 days. No significant changes or defects were observed.</w:t>
      </w:r>
    </w:p>
    <w:p w14:paraId="5FFB173B" w14:textId="453EE607" w:rsidR="0023184C" w:rsidRPr="002E4E84" w:rsidRDefault="0023184C" w:rsidP="00D070BD">
      <w:pPr>
        <w:spacing w:line="360" w:lineRule="auto"/>
        <w:rPr>
          <w:rFonts w:ascii="Times New Roman" w:hAnsi="Times New Roman" w:cs="Times New Roman"/>
          <w:sz w:val="24"/>
          <w:szCs w:val="24"/>
        </w:rPr>
      </w:pPr>
      <w:r w:rsidRPr="002E4E84">
        <w:rPr>
          <w:rFonts w:ascii="Times New Roman" w:hAnsi="Times New Roman" w:cs="Times New Roman"/>
          <w:sz w:val="24"/>
          <w:szCs w:val="24"/>
        </w:rPr>
        <w:br w:type="page"/>
      </w:r>
    </w:p>
    <w:p w14:paraId="3C08B9F1" w14:textId="0F80A953" w:rsidR="009B3820" w:rsidRPr="002E4E84" w:rsidRDefault="000F4EA7" w:rsidP="006861F3">
      <w:pPr>
        <w:spacing w:line="360" w:lineRule="auto"/>
        <w:jc w:val="center"/>
        <w:rPr>
          <w:rFonts w:ascii="Times New Roman" w:hAnsi="Times New Roman" w:cs="Times New Roman"/>
          <w:sz w:val="24"/>
          <w:szCs w:val="24"/>
        </w:rPr>
      </w:pPr>
      <w:r w:rsidRPr="002E4E84">
        <w:rPr>
          <w:rFonts w:ascii="Times New Roman" w:hAnsi="Times New Roman" w:cs="Times New Roman"/>
          <w:noProof/>
          <w:sz w:val="24"/>
          <w:szCs w:val="24"/>
        </w:rPr>
        <w:lastRenderedPageBreak/>
        <w:drawing>
          <wp:inline distT="0" distB="0" distL="0" distR="0" wp14:anchorId="0F88D557" wp14:editId="4EED0F81">
            <wp:extent cx="2880000" cy="2560679"/>
            <wp:effectExtent l="0" t="0" r="0" b="0"/>
            <wp:docPr id="5474637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560679"/>
                    </a:xfrm>
                    <a:prstGeom prst="rect">
                      <a:avLst/>
                    </a:prstGeom>
                    <a:noFill/>
                  </pic:spPr>
                </pic:pic>
              </a:graphicData>
            </a:graphic>
          </wp:inline>
        </w:drawing>
      </w:r>
    </w:p>
    <w:p w14:paraId="10ADCD7B" w14:textId="5C0E61D5" w:rsidR="009B3820" w:rsidRPr="002E4E84" w:rsidRDefault="009B3820" w:rsidP="009B3820">
      <w:pPr>
        <w:spacing w:line="360" w:lineRule="auto"/>
        <w:rPr>
          <w:rFonts w:ascii="Times New Roman" w:hAnsi="Times New Roman" w:cs="Times New Roman"/>
          <w:sz w:val="24"/>
          <w:szCs w:val="24"/>
        </w:rPr>
      </w:pPr>
      <w:r w:rsidRPr="002E4E84">
        <w:rPr>
          <w:rFonts w:ascii="Times New Roman" w:hAnsi="Times New Roman" w:cs="Times New Roman"/>
          <w:b/>
          <w:bCs/>
          <w:sz w:val="24"/>
          <w:szCs w:val="24"/>
        </w:rPr>
        <w:t xml:space="preserve">Supplementary Fig. </w:t>
      </w:r>
      <w:r w:rsidR="00C4316B" w:rsidRPr="002E4E84">
        <w:rPr>
          <w:rFonts w:ascii="Times New Roman" w:hAnsi="Times New Roman" w:cs="Times New Roman"/>
          <w:b/>
          <w:bCs/>
          <w:sz w:val="24"/>
          <w:szCs w:val="24"/>
        </w:rPr>
        <w:t>5</w:t>
      </w:r>
      <w:r w:rsidRPr="002E4E84">
        <w:rPr>
          <w:rFonts w:ascii="Times New Roman" w:hAnsi="Times New Roman" w:cs="Times New Roman"/>
          <w:b/>
          <w:bCs/>
          <w:sz w:val="24"/>
          <w:szCs w:val="24"/>
        </w:rPr>
        <w:t xml:space="preserve"> | </w:t>
      </w:r>
      <w:bookmarkStart w:id="15" w:name="_Hlk211525652"/>
      <w:r w:rsidRPr="002E4E84">
        <w:rPr>
          <w:rFonts w:ascii="Times New Roman" w:hAnsi="Times New Roman" w:cs="Times New Roman"/>
          <w:b/>
          <w:bCs/>
          <w:sz w:val="24"/>
          <w:szCs w:val="24"/>
        </w:rPr>
        <w:t xml:space="preserve">The AFM height image of the </w:t>
      </w:r>
      <w:r w:rsidR="00E63860" w:rsidRPr="002E4E84">
        <w:rPr>
          <w:rFonts w:ascii="Times New Roman" w:hAnsi="Times New Roman" w:cs="Times New Roman"/>
          <w:b/>
          <w:bCs/>
          <w:sz w:val="24"/>
          <w:szCs w:val="24"/>
        </w:rPr>
        <w:t>crosslinked</w:t>
      </w:r>
      <w:r w:rsidRPr="002E4E84">
        <w:rPr>
          <w:rFonts w:ascii="Times New Roman" w:hAnsi="Times New Roman" w:cs="Times New Roman"/>
          <w:b/>
          <w:bCs/>
          <w:sz w:val="24"/>
          <w:szCs w:val="24"/>
        </w:rPr>
        <w:t xml:space="preserve"> PEI nanosheets</w:t>
      </w:r>
      <w:bookmarkEnd w:id="15"/>
      <w:r w:rsidR="00E63860" w:rsidRPr="002E4E84">
        <w:rPr>
          <w:rFonts w:ascii="Times New Roman" w:hAnsi="Times New Roman" w:cs="Times New Roman"/>
          <w:b/>
          <w:bCs/>
          <w:sz w:val="24"/>
          <w:szCs w:val="24"/>
        </w:rPr>
        <w:t xml:space="preserve"> after detachment</w:t>
      </w:r>
      <w:r w:rsidRPr="002E4E84">
        <w:rPr>
          <w:rFonts w:ascii="Times New Roman" w:hAnsi="Times New Roman" w:cs="Times New Roman"/>
          <w:b/>
          <w:bCs/>
          <w:sz w:val="24"/>
          <w:szCs w:val="24"/>
        </w:rPr>
        <w:t>.</w:t>
      </w:r>
      <w:r w:rsidRPr="002E4E84">
        <w:rPr>
          <w:rFonts w:ascii="Times New Roman" w:hAnsi="Times New Roman" w:cs="Times New Roman"/>
          <w:sz w:val="24"/>
          <w:szCs w:val="24"/>
        </w:rPr>
        <w:t xml:space="preserve"> The extended size indicate</w:t>
      </w:r>
      <w:r w:rsidR="002F0756" w:rsidRPr="002E4E84">
        <w:rPr>
          <w:rFonts w:ascii="Times New Roman" w:hAnsi="Times New Roman" w:cs="Times New Roman"/>
          <w:sz w:val="24"/>
          <w:szCs w:val="24"/>
        </w:rPr>
        <w:t>s</w:t>
      </w:r>
      <w:r w:rsidRPr="002E4E84">
        <w:rPr>
          <w:rFonts w:ascii="Times New Roman" w:hAnsi="Times New Roman" w:cs="Times New Roman"/>
          <w:sz w:val="24"/>
          <w:szCs w:val="24"/>
        </w:rPr>
        <w:t xml:space="preserve"> the presence of inter-chain crosslinking.</w:t>
      </w:r>
    </w:p>
    <w:p w14:paraId="0E5035AA" w14:textId="0A82A08F" w:rsidR="009B3820" w:rsidRPr="002E4E84" w:rsidRDefault="009B3820">
      <w:pPr>
        <w:widowControl/>
        <w:jc w:val="left"/>
        <w:rPr>
          <w:rFonts w:ascii="Times New Roman" w:hAnsi="Times New Roman" w:cs="Times New Roman"/>
          <w:sz w:val="24"/>
          <w:szCs w:val="24"/>
        </w:rPr>
      </w:pPr>
      <w:r w:rsidRPr="002E4E84">
        <w:rPr>
          <w:rFonts w:ascii="Times New Roman" w:hAnsi="Times New Roman" w:cs="Times New Roman"/>
          <w:sz w:val="24"/>
          <w:szCs w:val="24"/>
        </w:rPr>
        <w:br w:type="page"/>
      </w:r>
    </w:p>
    <w:p w14:paraId="1DD61EBB" w14:textId="2BA94D1A" w:rsidR="007A19DB" w:rsidRPr="002E4E84" w:rsidRDefault="007A19DB" w:rsidP="009B3820">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object w:dxaOrig="6047" w:dyaOrig="6735" w14:anchorId="2EFAF366">
          <v:shape id="_x0000_i1027" type="#_x0000_t75" style="width:205.5pt;height:226.5pt;mso-position-horizontal:absolute;mso-position-horizontal-relative:text;mso-position-vertical:absolute;mso-position-vertical-relative:text" o:ole="">
            <v:imagedata r:id="rId17" o:title=""/>
          </v:shape>
          <o:OLEObject Type="Embed" ProgID="Origin95.Graph" ShapeID="_x0000_i1027" DrawAspect="Content" ObjectID="_1824291515" r:id="rId18"/>
        </w:object>
      </w:r>
    </w:p>
    <w:p w14:paraId="3B0578DF" w14:textId="61FDC143" w:rsidR="007A19DB" w:rsidRPr="002E4E84" w:rsidRDefault="007A19DB" w:rsidP="007A19DB">
      <w:pPr>
        <w:spacing w:line="360" w:lineRule="auto"/>
        <w:rPr>
          <w:rFonts w:ascii="Times New Roman" w:hAnsi="Times New Roman" w:cs="Times New Roman"/>
          <w:sz w:val="24"/>
          <w:szCs w:val="24"/>
        </w:rPr>
      </w:pPr>
      <w:bookmarkStart w:id="16" w:name="_Hlk211175757"/>
      <w:r w:rsidRPr="002E4E84">
        <w:rPr>
          <w:rFonts w:ascii="Times New Roman" w:hAnsi="Times New Roman" w:cs="Times New Roman"/>
          <w:b/>
          <w:bCs/>
          <w:sz w:val="24"/>
          <w:szCs w:val="24"/>
        </w:rPr>
        <w:t xml:space="preserve">Supplementary Fig. </w:t>
      </w:r>
      <w:r w:rsidR="00C4316B" w:rsidRPr="002E4E84">
        <w:rPr>
          <w:rFonts w:ascii="Times New Roman" w:hAnsi="Times New Roman" w:cs="Times New Roman"/>
          <w:b/>
          <w:bCs/>
          <w:sz w:val="24"/>
          <w:szCs w:val="24"/>
        </w:rPr>
        <w:t>6</w:t>
      </w:r>
      <w:r w:rsidRPr="002E4E84">
        <w:rPr>
          <w:rFonts w:ascii="Times New Roman" w:hAnsi="Times New Roman" w:cs="Times New Roman"/>
          <w:b/>
          <w:bCs/>
          <w:sz w:val="24"/>
          <w:szCs w:val="24"/>
        </w:rPr>
        <w:t xml:space="preserve"> | GPC curves of h-PEI and SCHs.</w:t>
      </w:r>
      <w:r w:rsidRPr="002E4E84">
        <w:rPr>
          <w:rFonts w:ascii="Times New Roman" w:hAnsi="Times New Roman" w:cs="Times New Roman"/>
          <w:sz w:val="24"/>
          <w:szCs w:val="24"/>
        </w:rPr>
        <w:t xml:space="preserve"> The apparent molecular weight of detached SCHs is remarkably lower than that of original h-PEI, indicating no inter-chain crosslinking occurs.</w:t>
      </w:r>
    </w:p>
    <w:bookmarkEnd w:id="16"/>
    <w:p w14:paraId="5BC8A241" w14:textId="5BFAD402" w:rsidR="007A19DB" w:rsidRPr="002E4E84" w:rsidRDefault="007A19DB">
      <w:pPr>
        <w:widowControl/>
        <w:jc w:val="left"/>
        <w:rPr>
          <w:rFonts w:ascii="Times New Roman" w:hAnsi="Times New Roman" w:cs="Times New Roman"/>
          <w:sz w:val="24"/>
          <w:szCs w:val="24"/>
        </w:rPr>
      </w:pPr>
      <w:r w:rsidRPr="002E4E84">
        <w:rPr>
          <w:rFonts w:ascii="Times New Roman" w:hAnsi="Times New Roman" w:cs="Times New Roman"/>
          <w:sz w:val="24"/>
          <w:szCs w:val="24"/>
        </w:rPr>
        <w:br w:type="page"/>
      </w:r>
    </w:p>
    <w:p w14:paraId="67ABDC65" w14:textId="582EFE14" w:rsidR="008929DA" w:rsidRPr="002E4E84" w:rsidRDefault="00A775EE" w:rsidP="009B3820">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object w:dxaOrig="6047" w:dyaOrig="6814" w14:anchorId="0DCF2EF1">
          <v:shape id="_x0000_i1028" type="#_x0000_t75" style="width:200.25pt;height:225.75pt;mso-position-horizontal:absolute;mso-position-vertical:absolute" o:ole="">
            <v:imagedata r:id="rId19" o:title=""/>
          </v:shape>
          <o:OLEObject Type="Embed" ProgID="Origin95.Graph" ShapeID="_x0000_i1028" DrawAspect="Content" ObjectID="_1824291516" r:id="rId20"/>
        </w:object>
      </w:r>
    </w:p>
    <w:p w14:paraId="74CB7E3A" w14:textId="23C45C09" w:rsidR="006D4DEC" w:rsidRPr="002E4E84" w:rsidRDefault="00D4643F" w:rsidP="00D82EB5">
      <w:pPr>
        <w:spacing w:line="360" w:lineRule="auto"/>
        <w:rPr>
          <w:rFonts w:ascii="Times New Roman" w:hAnsi="Times New Roman" w:cs="Times New Roman"/>
          <w:sz w:val="24"/>
          <w:szCs w:val="24"/>
        </w:rPr>
      </w:pPr>
      <w:bookmarkStart w:id="17" w:name="_Hlk194404884"/>
      <w:r w:rsidRPr="002E4E84">
        <w:rPr>
          <w:rFonts w:ascii="Times New Roman" w:hAnsi="Times New Roman" w:cs="Times New Roman"/>
          <w:b/>
          <w:bCs/>
          <w:sz w:val="24"/>
          <w:szCs w:val="24"/>
        </w:rPr>
        <w:t xml:space="preserve">Supplementary Fig. </w:t>
      </w:r>
      <w:r w:rsidR="00C4316B" w:rsidRPr="002E4E84">
        <w:rPr>
          <w:rFonts w:ascii="Times New Roman" w:hAnsi="Times New Roman" w:cs="Times New Roman"/>
          <w:b/>
          <w:bCs/>
          <w:sz w:val="24"/>
          <w:szCs w:val="24"/>
        </w:rPr>
        <w:t>7</w:t>
      </w:r>
      <w:r w:rsidRPr="002E4E84">
        <w:rPr>
          <w:rFonts w:ascii="Times New Roman" w:hAnsi="Times New Roman" w:cs="Times New Roman"/>
          <w:b/>
          <w:bCs/>
          <w:sz w:val="24"/>
          <w:szCs w:val="24"/>
        </w:rPr>
        <w:t xml:space="preserve"> | </w:t>
      </w:r>
      <w:bookmarkStart w:id="18" w:name="_Hlk195475064"/>
      <w:r w:rsidRPr="002E4E84">
        <w:rPr>
          <w:rFonts w:ascii="Times New Roman" w:hAnsi="Times New Roman" w:cs="Times New Roman"/>
          <w:b/>
          <w:bCs/>
          <w:sz w:val="24"/>
          <w:szCs w:val="24"/>
          <w:vertAlign w:val="superscript"/>
        </w:rPr>
        <w:t>13</w:t>
      </w:r>
      <w:r w:rsidRPr="002E4E84">
        <w:rPr>
          <w:rFonts w:ascii="Times New Roman" w:hAnsi="Times New Roman" w:cs="Times New Roman"/>
          <w:b/>
          <w:bCs/>
          <w:sz w:val="24"/>
          <w:szCs w:val="24"/>
        </w:rPr>
        <w:t>C NMR spectroscopy of SCHs and h-PEI</w:t>
      </w:r>
      <w:bookmarkEnd w:id="18"/>
      <w:r w:rsidRPr="002E4E84">
        <w:rPr>
          <w:rFonts w:ascii="Times New Roman" w:hAnsi="Times New Roman" w:cs="Times New Roman"/>
          <w:b/>
          <w:bCs/>
          <w:sz w:val="24"/>
          <w:szCs w:val="24"/>
        </w:rPr>
        <w:t>.</w:t>
      </w:r>
      <w:r w:rsidRPr="002E4E84">
        <w:rPr>
          <w:rFonts w:ascii="Times New Roman" w:hAnsi="Times New Roman" w:cs="Times New Roman"/>
          <w:sz w:val="24"/>
          <w:szCs w:val="24"/>
        </w:rPr>
        <w:t xml:space="preserve"> The chemical shifts of 174 and 153 ppm are attributed to the triazine units.</w:t>
      </w:r>
      <w:bookmarkEnd w:id="17"/>
    </w:p>
    <w:p w14:paraId="65E2BC6A" w14:textId="77777777" w:rsidR="00CC3B00" w:rsidRPr="002E4E84" w:rsidRDefault="00CC3B00" w:rsidP="00D82EB5">
      <w:pPr>
        <w:widowControl/>
        <w:spacing w:line="360" w:lineRule="auto"/>
        <w:jc w:val="left"/>
        <w:rPr>
          <w:rFonts w:ascii="Times New Roman" w:hAnsi="Times New Roman" w:cs="Times New Roman"/>
          <w:sz w:val="24"/>
          <w:szCs w:val="24"/>
        </w:rPr>
      </w:pPr>
      <w:r w:rsidRPr="002E4E84">
        <w:rPr>
          <w:rFonts w:ascii="Times New Roman" w:hAnsi="Times New Roman" w:cs="Times New Roman"/>
          <w:sz w:val="24"/>
          <w:szCs w:val="24"/>
        </w:rPr>
        <w:br w:type="page"/>
      </w:r>
    </w:p>
    <w:p w14:paraId="025EF082" w14:textId="56D5725C" w:rsidR="00331D0E" w:rsidRPr="002E4E84" w:rsidRDefault="00777DF7" w:rsidP="00D82EB5">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object w:dxaOrig="6538" w:dyaOrig="6735" w14:anchorId="4C4584FE">
          <v:shape id="_x0000_i1029" type="#_x0000_t75" style="width:3in;height:226.5pt;mso-position-horizontal:absolute;mso-position-horizontal-relative:text;mso-position-vertical:absolute;mso-position-vertical-relative:text" o:ole="">
            <v:imagedata r:id="rId21" o:title=""/>
          </v:shape>
          <o:OLEObject Type="Embed" ProgID="Origin95.Graph" ShapeID="_x0000_i1029" DrawAspect="Content" ObjectID="_1824291517" r:id="rId22"/>
        </w:object>
      </w:r>
    </w:p>
    <w:p w14:paraId="19362AC5" w14:textId="37062F30" w:rsidR="006D4DEC" w:rsidRPr="002E4E84" w:rsidRDefault="00D4643F" w:rsidP="00D82EB5">
      <w:pPr>
        <w:spacing w:line="360" w:lineRule="auto"/>
        <w:rPr>
          <w:rFonts w:ascii="Times New Roman" w:hAnsi="Times New Roman" w:cs="Times New Roman"/>
          <w:sz w:val="24"/>
          <w:szCs w:val="24"/>
        </w:rPr>
      </w:pPr>
      <w:r w:rsidRPr="002E4E84">
        <w:rPr>
          <w:rFonts w:ascii="Times New Roman" w:hAnsi="Times New Roman" w:cs="Times New Roman"/>
          <w:b/>
          <w:bCs/>
          <w:sz w:val="24"/>
          <w:szCs w:val="24"/>
        </w:rPr>
        <w:t xml:space="preserve">Supplementary Fig. </w:t>
      </w:r>
      <w:r w:rsidR="00C4316B" w:rsidRPr="002E4E84">
        <w:rPr>
          <w:rFonts w:ascii="Times New Roman" w:hAnsi="Times New Roman" w:cs="Times New Roman"/>
          <w:b/>
          <w:bCs/>
          <w:sz w:val="24"/>
          <w:szCs w:val="24"/>
        </w:rPr>
        <w:t>8</w:t>
      </w:r>
      <w:r w:rsidRPr="002E4E84">
        <w:rPr>
          <w:rFonts w:ascii="Times New Roman" w:hAnsi="Times New Roman" w:cs="Times New Roman"/>
          <w:b/>
          <w:bCs/>
          <w:sz w:val="24"/>
          <w:szCs w:val="24"/>
        </w:rPr>
        <w:t xml:space="preserve"> | </w:t>
      </w:r>
      <w:r w:rsidR="00517162" w:rsidRPr="002E4E84">
        <w:rPr>
          <w:rFonts w:ascii="Times New Roman" w:hAnsi="Times New Roman" w:cs="Times New Roman"/>
          <w:b/>
          <w:bCs/>
          <w:sz w:val="24"/>
          <w:szCs w:val="24"/>
        </w:rPr>
        <w:t>Stress-strain curves of BCP nanoporous membrane and SCH membrane.</w:t>
      </w:r>
      <w:r w:rsidR="00517162" w:rsidRPr="002E4E84">
        <w:rPr>
          <w:rFonts w:ascii="Times New Roman" w:hAnsi="Times New Roman" w:cs="Times New Roman"/>
          <w:sz w:val="24"/>
          <w:szCs w:val="24"/>
        </w:rPr>
        <w:t xml:space="preserve"> The </w:t>
      </w:r>
      <w:r w:rsidR="000745B1" w:rsidRPr="002E4E84">
        <w:rPr>
          <w:rFonts w:ascii="Times New Roman" w:hAnsi="Times New Roman" w:cs="Times New Roman"/>
          <w:sz w:val="24"/>
          <w:szCs w:val="24"/>
        </w:rPr>
        <w:t>breaking strength of SCH membrane (~106 MPa) is obviously higher than that of BCP nanoporous membrane (</w:t>
      </w:r>
      <w:r w:rsidR="00517162" w:rsidRPr="002E4E84">
        <w:rPr>
          <w:rFonts w:ascii="Times New Roman" w:hAnsi="Times New Roman" w:cs="Times New Roman"/>
          <w:sz w:val="24"/>
          <w:szCs w:val="24"/>
        </w:rPr>
        <w:t>~86 MPa</w:t>
      </w:r>
      <w:r w:rsidR="000745B1" w:rsidRPr="002E4E84">
        <w:rPr>
          <w:rFonts w:ascii="Times New Roman" w:hAnsi="Times New Roman" w:cs="Times New Roman"/>
          <w:sz w:val="24"/>
          <w:szCs w:val="24"/>
        </w:rPr>
        <w:t>).</w:t>
      </w:r>
    </w:p>
    <w:p w14:paraId="0CC462A0" w14:textId="6A09E9EC" w:rsidR="000C0C4F" w:rsidRPr="002E4E84" w:rsidRDefault="00CC3B00" w:rsidP="000C0C4F">
      <w:pPr>
        <w:widowControl/>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br w:type="page"/>
      </w:r>
      <w:r w:rsidR="000C0C4F" w:rsidRPr="002E4E84">
        <w:rPr>
          <w:rFonts w:ascii="Times New Roman" w:hAnsi="Times New Roman" w:cs="Times New Roman"/>
          <w:noProof/>
          <w:sz w:val="24"/>
          <w:szCs w:val="24"/>
        </w:rPr>
        <w:lastRenderedPageBreak/>
        <w:drawing>
          <wp:inline distT="0" distB="0" distL="0" distR="0" wp14:anchorId="1452F598" wp14:editId="4DA47DCB">
            <wp:extent cx="2880000" cy="2880000"/>
            <wp:effectExtent l="0" t="0" r="0" b="0"/>
            <wp:docPr id="4360054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a:noFill/>
                    </a:ln>
                  </pic:spPr>
                </pic:pic>
              </a:graphicData>
            </a:graphic>
          </wp:inline>
        </w:drawing>
      </w:r>
    </w:p>
    <w:p w14:paraId="65085204" w14:textId="301CE2A5" w:rsidR="000C0C4F" w:rsidRPr="002E4E84" w:rsidRDefault="000C0C4F" w:rsidP="000C0C4F">
      <w:pPr>
        <w:spacing w:line="360" w:lineRule="auto"/>
        <w:rPr>
          <w:rFonts w:ascii="Times New Roman" w:hAnsi="Times New Roman" w:cs="Times New Roman"/>
          <w:sz w:val="24"/>
          <w:szCs w:val="24"/>
        </w:rPr>
      </w:pPr>
      <w:r w:rsidRPr="002E4E84">
        <w:rPr>
          <w:rFonts w:ascii="Times New Roman" w:hAnsi="Times New Roman" w:cs="Times New Roman"/>
          <w:b/>
          <w:bCs/>
          <w:sz w:val="24"/>
          <w:szCs w:val="24"/>
        </w:rPr>
        <w:t xml:space="preserve">Supplementary Fig. 9 | </w:t>
      </w:r>
      <w:bookmarkStart w:id="19" w:name="_Hlk195569177"/>
      <w:r w:rsidRPr="002E4E84">
        <w:rPr>
          <w:rFonts w:ascii="Times New Roman" w:hAnsi="Times New Roman" w:cs="Times New Roman"/>
          <w:b/>
          <w:bCs/>
          <w:sz w:val="24"/>
          <w:szCs w:val="24"/>
        </w:rPr>
        <w:t>Optical images of the SCH membrane and acrylamide hydrogel before and after swelling</w:t>
      </w:r>
      <w:bookmarkEnd w:id="19"/>
      <w:r w:rsidRPr="002E4E84">
        <w:rPr>
          <w:rFonts w:ascii="Times New Roman" w:hAnsi="Times New Roman" w:cs="Times New Roman"/>
          <w:b/>
          <w:bCs/>
          <w:sz w:val="24"/>
          <w:szCs w:val="24"/>
        </w:rPr>
        <w:t xml:space="preserve">. </w:t>
      </w:r>
      <w:r w:rsidRPr="002E4E84">
        <w:rPr>
          <w:rFonts w:ascii="Times New Roman" w:hAnsi="Times New Roman" w:cs="Times New Roman"/>
          <w:sz w:val="24"/>
          <w:szCs w:val="24"/>
        </w:rPr>
        <w:t>The SCH membrane showed no significant size change before (a) and after (b) swelling. The acrylamide hydrogel had a volume of 0.05 cm</w:t>
      </w:r>
      <w:r w:rsidRPr="002E4E84">
        <w:rPr>
          <w:rFonts w:ascii="Times New Roman" w:hAnsi="Times New Roman" w:cs="Times New Roman"/>
          <w:sz w:val="24"/>
          <w:szCs w:val="24"/>
          <w:vertAlign w:val="superscript"/>
        </w:rPr>
        <w:t>3</w:t>
      </w:r>
      <w:r w:rsidRPr="002E4E84">
        <w:rPr>
          <w:rFonts w:ascii="Times New Roman" w:hAnsi="Times New Roman" w:cs="Times New Roman"/>
          <w:sz w:val="24"/>
          <w:szCs w:val="24"/>
        </w:rPr>
        <w:t xml:space="preserve"> before swelling (c), which increased to 1.30 cm</w:t>
      </w:r>
      <w:r w:rsidRPr="002E4E84">
        <w:rPr>
          <w:rFonts w:ascii="Times New Roman" w:hAnsi="Times New Roman" w:cs="Times New Roman"/>
          <w:sz w:val="24"/>
          <w:szCs w:val="24"/>
          <w:vertAlign w:val="superscript"/>
        </w:rPr>
        <w:t>3</w:t>
      </w:r>
      <w:r w:rsidRPr="002E4E84">
        <w:rPr>
          <w:rFonts w:ascii="Times New Roman" w:hAnsi="Times New Roman" w:cs="Times New Roman"/>
          <w:sz w:val="24"/>
          <w:szCs w:val="24"/>
        </w:rPr>
        <w:t xml:space="preserve"> after swelling (d).</w:t>
      </w:r>
      <w:r w:rsidRPr="002E4E84">
        <w:rPr>
          <w:rFonts w:ascii="Times New Roman" w:hAnsi="Times New Roman" w:cs="Times New Roman"/>
        </w:rPr>
        <w:t xml:space="preserve"> </w:t>
      </w:r>
      <w:r w:rsidRPr="002E4E84">
        <w:rPr>
          <w:rFonts w:ascii="Times New Roman" w:hAnsi="Times New Roman" w:cs="Times New Roman"/>
          <w:sz w:val="24"/>
          <w:szCs w:val="24"/>
        </w:rPr>
        <w:t>The SCH</w:t>
      </w:r>
      <w:r w:rsidR="00CF7654" w:rsidRPr="002E4E84">
        <w:rPr>
          <w:rFonts w:ascii="Times New Roman" w:hAnsi="Times New Roman" w:cs="Times New Roman"/>
          <w:sz w:val="24"/>
          <w:szCs w:val="24"/>
        </w:rPr>
        <w:t xml:space="preserve"> </w:t>
      </w:r>
      <w:r w:rsidRPr="002E4E84">
        <w:rPr>
          <w:rFonts w:ascii="Times New Roman" w:hAnsi="Times New Roman" w:cs="Times New Roman"/>
          <w:sz w:val="24"/>
          <w:szCs w:val="24"/>
        </w:rPr>
        <w:t>membrane was intentionally dyed blue with methylene blue to enhance visual contrast for accurately comparing its dimensional changes before and after swelling.</w:t>
      </w:r>
    </w:p>
    <w:p w14:paraId="64EBE85E" w14:textId="0B3F3EA5" w:rsidR="0028461D" w:rsidRPr="002E4E84" w:rsidRDefault="0028461D">
      <w:pPr>
        <w:widowControl/>
        <w:jc w:val="left"/>
        <w:rPr>
          <w:rFonts w:ascii="Times New Roman" w:hAnsi="Times New Roman" w:cs="Times New Roman"/>
          <w:sz w:val="24"/>
          <w:szCs w:val="24"/>
        </w:rPr>
      </w:pPr>
    </w:p>
    <w:p w14:paraId="11BCB59D" w14:textId="77777777" w:rsidR="000C0C4F" w:rsidRPr="002E4E84" w:rsidRDefault="000C0C4F">
      <w:pPr>
        <w:widowControl/>
        <w:jc w:val="left"/>
        <w:rPr>
          <w:rFonts w:ascii="Times New Roman" w:hAnsi="Times New Roman" w:cs="Times New Roman"/>
          <w:sz w:val="24"/>
          <w:szCs w:val="24"/>
        </w:rPr>
      </w:pPr>
      <w:r w:rsidRPr="002E4E84">
        <w:rPr>
          <w:rFonts w:ascii="Times New Roman" w:hAnsi="Times New Roman" w:cs="Times New Roman"/>
          <w:sz w:val="24"/>
          <w:szCs w:val="24"/>
        </w:rPr>
        <w:br w:type="page"/>
      </w:r>
    </w:p>
    <w:p w14:paraId="4B501B94" w14:textId="195FF813" w:rsidR="00190674" w:rsidRPr="002E4E84" w:rsidRDefault="00A775EE" w:rsidP="00D82EB5">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object w:dxaOrig="7229" w:dyaOrig="6769" w14:anchorId="5C6EFAE8">
          <v:shape id="_x0000_i1030" type="#_x0000_t75" style="width:246.75pt;height:226.5pt;mso-position-horizontal:absolute" o:ole="">
            <v:imagedata r:id="rId24" o:title=""/>
          </v:shape>
          <o:OLEObject Type="Embed" ProgID="Origin95.Graph" ShapeID="_x0000_i1030" DrawAspect="Content" ObjectID="_1824291518" r:id="rId25"/>
        </w:object>
      </w:r>
    </w:p>
    <w:p w14:paraId="16B72B40" w14:textId="24EF5CE3" w:rsidR="00CC3B00" w:rsidRPr="002E4E84" w:rsidRDefault="00D4643F" w:rsidP="000C0C4F">
      <w:pPr>
        <w:spacing w:line="360" w:lineRule="auto"/>
        <w:rPr>
          <w:rFonts w:ascii="Times New Roman" w:hAnsi="Times New Roman" w:cs="Times New Roman"/>
          <w:sz w:val="24"/>
          <w:szCs w:val="24"/>
        </w:rPr>
      </w:pPr>
      <w:bookmarkStart w:id="20" w:name="_Hlk195030515"/>
      <w:r w:rsidRPr="002E4E84">
        <w:rPr>
          <w:rFonts w:ascii="Times New Roman" w:hAnsi="Times New Roman" w:cs="Times New Roman"/>
          <w:b/>
          <w:bCs/>
          <w:sz w:val="24"/>
          <w:szCs w:val="24"/>
        </w:rPr>
        <w:t xml:space="preserve">Supplementary Fig. </w:t>
      </w:r>
      <w:r w:rsidR="000C0C4F" w:rsidRPr="002E4E84">
        <w:rPr>
          <w:rFonts w:ascii="Times New Roman" w:hAnsi="Times New Roman" w:cs="Times New Roman"/>
          <w:b/>
          <w:bCs/>
          <w:sz w:val="24"/>
          <w:szCs w:val="24"/>
        </w:rPr>
        <w:t>10</w:t>
      </w:r>
      <w:r w:rsidRPr="002E4E84">
        <w:rPr>
          <w:rFonts w:ascii="Times New Roman" w:hAnsi="Times New Roman" w:cs="Times New Roman"/>
          <w:b/>
          <w:bCs/>
          <w:sz w:val="24"/>
          <w:szCs w:val="24"/>
        </w:rPr>
        <w:t xml:space="preserve"> | </w:t>
      </w:r>
      <w:bookmarkStart w:id="21" w:name="_Hlk195475191"/>
      <w:r w:rsidRPr="002E4E84">
        <w:rPr>
          <w:rFonts w:ascii="Times New Roman" w:hAnsi="Times New Roman" w:cs="Times New Roman"/>
          <w:b/>
          <w:bCs/>
          <w:sz w:val="24"/>
          <w:szCs w:val="24"/>
        </w:rPr>
        <w:t>Water uptake and swelling ratio of the SCHs</w:t>
      </w:r>
      <w:bookmarkEnd w:id="21"/>
      <w:r w:rsidRPr="002E4E84">
        <w:rPr>
          <w:rFonts w:ascii="Times New Roman" w:hAnsi="Times New Roman" w:cs="Times New Roman"/>
          <w:b/>
          <w:bCs/>
          <w:sz w:val="24"/>
          <w:szCs w:val="24"/>
        </w:rPr>
        <w:t xml:space="preserve"> with varying crosslinking degrees.</w:t>
      </w:r>
      <w:r w:rsidRPr="002E4E84">
        <w:rPr>
          <w:rFonts w:ascii="Times New Roman" w:hAnsi="Times New Roman" w:cs="Times New Roman"/>
          <w:sz w:val="24"/>
          <w:szCs w:val="24"/>
        </w:rPr>
        <w:t xml:space="preserve"> As the crosslinking degree increases, both the swelling ratio and water uptake decrease.</w:t>
      </w:r>
      <w:bookmarkEnd w:id="20"/>
    </w:p>
    <w:p w14:paraId="39A4822D" w14:textId="77777777" w:rsidR="000C0C4F" w:rsidRPr="002E4E84" w:rsidRDefault="00CC3B00" w:rsidP="000C0C4F">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br w:type="page"/>
      </w:r>
      <w:r w:rsidR="000C0C4F" w:rsidRPr="002E4E84">
        <w:rPr>
          <w:rFonts w:ascii="Times New Roman" w:hAnsi="Times New Roman" w:cs="Times New Roman"/>
          <w:noProof/>
          <w:sz w:val="24"/>
          <w:szCs w:val="24"/>
        </w:rPr>
        <w:lastRenderedPageBreak/>
        <w:drawing>
          <wp:inline distT="0" distB="0" distL="0" distR="0" wp14:anchorId="0256DE39" wp14:editId="5997D605">
            <wp:extent cx="2880000" cy="2880000"/>
            <wp:effectExtent l="0" t="0" r="0" b="0"/>
            <wp:docPr id="13744092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a:noFill/>
                    </a:ln>
                  </pic:spPr>
                </pic:pic>
              </a:graphicData>
            </a:graphic>
          </wp:inline>
        </w:drawing>
      </w:r>
    </w:p>
    <w:p w14:paraId="7722D7F4" w14:textId="4215A5D7" w:rsidR="000C0C4F" w:rsidRPr="002E4E84" w:rsidRDefault="000C0C4F" w:rsidP="000C0C4F">
      <w:pPr>
        <w:spacing w:line="360" w:lineRule="auto"/>
        <w:rPr>
          <w:rFonts w:ascii="Times New Roman" w:hAnsi="Times New Roman" w:cs="Times New Roman"/>
          <w:sz w:val="24"/>
          <w:szCs w:val="24"/>
        </w:rPr>
      </w:pPr>
      <w:r w:rsidRPr="002E4E84">
        <w:rPr>
          <w:rFonts w:ascii="Times New Roman" w:hAnsi="Times New Roman" w:cs="Times New Roman"/>
          <w:b/>
          <w:bCs/>
          <w:sz w:val="24"/>
          <w:szCs w:val="24"/>
        </w:rPr>
        <w:t>Supplementary Fig. 11 | Optical image of SCH membrane over extended periods.</w:t>
      </w:r>
      <w:r w:rsidRPr="002E4E84">
        <w:rPr>
          <w:rFonts w:ascii="Times New Roman" w:hAnsi="Times New Roman" w:cs="Times New Roman"/>
          <w:sz w:val="24"/>
          <w:szCs w:val="24"/>
        </w:rPr>
        <w:t xml:space="preserve"> The inset shows the membrane material immediately after being transferred into a 0.1 mol·L</w:t>
      </w:r>
      <w:r w:rsidRPr="002E4E84">
        <w:rPr>
          <w:rFonts w:ascii="Times New Roman" w:hAnsi="Times New Roman" w:cs="Times New Roman"/>
          <w:sz w:val="24"/>
          <w:szCs w:val="24"/>
          <w:vertAlign w:val="superscript"/>
        </w:rPr>
        <w:t>-1</w:t>
      </w:r>
      <w:r w:rsidRPr="002E4E84">
        <w:rPr>
          <w:rFonts w:ascii="Times New Roman" w:hAnsi="Times New Roman" w:cs="Times New Roman"/>
          <w:sz w:val="24"/>
          <w:szCs w:val="24"/>
        </w:rPr>
        <w:t xml:space="preserve"> </w:t>
      </w:r>
      <w:proofErr w:type="spellStart"/>
      <w:r w:rsidRPr="002E4E84">
        <w:rPr>
          <w:rFonts w:ascii="Times New Roman" w:hAnsi="Times New Roman" w:cs="Times New Roman"/>
          <w:sz w:val="24"/>
          <w:szCs w:val="24"/>
        </w:rPr>
        <w:t>KCl</w:t>
      </w:r>
      <w:proofErr w:type="spellEnd"/>
      <w:r w:rsidRPr="002E4E84">
        <w:rPr>
          <w:rFonts w:ascii="Times New Roman" w:hAnsi="Times New Roman" w:cs="Times New Roman"/>
          <w:sz w:val="24"/>
          <w:szCs w:val="24"/>
        </w:rPr>
        <w:t xml:space="preserve"> solution, with no dimensional expansion or defects observed after 180 days of storage.</w:t>
      </w:r>
    </w:p>
    <w:p w14:paraId="0A0BC3AA" w14:textId="0EC3A328" w:rsidR="00CC3B00" w:rsidRPr="002E4E84" w:rsidRDefault="00CC3B00" w:rsidP="00D82EB5">
      <w:pPr>
        <w:widowControl/>
        <w:spacing w:line="360" w:lineRule="auto"/>
        <w:jc w:val="left"/>
        <w:rPr>
          <w:rFonts w:ascii="Times New Roman" w:hAnsi="Times New Roman" w:cs="Times New Roman"/>
          <w:sz w:val="24"/>
          <w:szCs w:val="24"/>
        </w:rPr>
      </w:pPr>
    </w:p>
    <w:p w14:paraId="11A25272" w14:textId="77777777" w:rsidR="000C0C4F" w:rsidRPr="002E4E84" w:rsidRDefault="000C0C4F" w:rsidP="00D82EB5">
      <w:pPr>
        <w:widowControl/>
        <w:spacing w:line="360" w:lineRule="auto"/>
        <w:jc w:val="left"/>
        <w:rPr>
          <w:rFonts w:ascii="Times New Roman" w:hAnsi="Times New Roman" w:cs="Times New Roman"/>
          <w:sz w:val="24"/>
          <w:szCs w:val="24"/>
        </w:rPr>
      </w:pPr>
    </w:p>
    <w:p w14:paraId="41367DC3" w14:textId="77777777" w:rsidR="000C0C4F" w:rsidRPr="002E4E84" w:rsidRDefault="000C0C4F">
      <w:pPr>
        <w:widowControl/>
        <w:jc w:val="left"/>
        <w:rPr>
          <w:rFonts w:ascii="Times New Roman" w:hAnsi="Times New Roman" w:cs="Times New Roman"/>
          <w:sz w:val="24"/>
          <w:szCs w:val="24"/>
        </w:rPr>
      </w:pPr>
      <w:r w:rsidRPr="002E4E84">
        <w:rPr>
          <w:rFonts w:ascii="Times New Roman" w:hAnsi="Times New Roman" w:cs="Times New Roman"/>
          <w:sz w:val="24"/>
          <w:szCs w:val="24"/>
        </w:rPr>
        <w:br w:type="page"/>
      </w:r>
    </w:p>
    <w:p w14:paraId="361791B1" w14:textId="1B41AA7F" w:rsidR="0072011A" w:rsidRPr="002E4E84" w:rsidRDefault="00A775EE" w:rsidP="00D82EB5">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object w:dxaOrig="6838" w:dyaOrig="6998" w14:anchorId="4F82A150">
          <v:shape id="_x0000_i1031" type="#_x0000_t75" style="width:221.65pt;height:226.5pt" o:ole="">
            <v:imagedata r:id="rId27" o:title=""/>
          </v:shape>
          <o:OLEObject Type="Embed" ProgID="Origin95.Graph" ShapeID="_x0000_i1031" DrawAspect="Content" ObjectID="_1824291519" r:id="rId28"/>
        </w:object>
      </w:r>
    </w:p>
    <w:p w14:paraId="1E070F65" w14:textId="36D52291" w:rsidR="006D4DEC" w:rsidRPr="002E4E84" w:rsidRDefault="00D4643F" w:rsidP="00D82EB5">
      <w:pPr>
        <w:spacing w:line="360" w:lineRule="auto"/>
        <w:rPr>
          <w:rFonts w:ascii="Times New Roman" w:hAnsi="Times New Roman" w:cs="Times New Roman"/>
          <w:sz w:val="24"/>
          <w:szCs w:val="24"/>
        </w:rPr>
      </w:pPr>
      <w:r w:rsidRPr="002E4E84">
        <w:rPr>
          <w:rFonts w:ascii="Times New Roman" w:hAnsi="Times New Roman" w:cs="Times New Roman"/>
          <w:b/>
          <w:bCs/>
          <w:sz w:val="24"/>
          <w:szCs w:val="24"/>
        </w:rPr>
        <w:t xml:space="preserve">Supplementary Fig. </w:t>
      </w:r>
      <w:r w:rsidR="00C4316B" w:rsidRPr="002E4E84">
        <w:rPr>
          <w:rFonts w:ascii="Times New Roman" w:hAnsi="Times New Roman" w:cs="Times New Roman"/>
          <w:b/>
          <w:bCs/>
          <w:sz w:val="24"/>
          <w:szCs w:val="24"/>
        </w:rPr>
        <w:t>12</w:t>
      </w:r>
      <w:r w:rsidRPr="002E4E84">
        <w:rPr>
          <w:rFonts w:ascii="Times New Roman" w:hAnsi="Times New Roman" w:cs="Times New Roman"/>
          <w:b/>
          <w:bCs/>
          <w:sz w:val="24"/>
          <w:szCs w:val="24"/>
        </w:rPr>
        <w:t xml:space="preserve"> | </w:t>
      </w:r>
      <w:bookmarkStart w:id="22" w:name="_Hlk195569240"/>
      <w:r w:rsidRPr="002E4E84">
        <w:rPr>
          <w:rFonts w:ascii="Times New Roman" w:hAnsi="Times New Roman" w:cs="Times New Roman"/>
          <w:b/>
          <w:bCs/>
          <w:sz w:val="24"/>
          <w:szCs w:val="24"/>
        </w:rPr>
        <w:t>2D LF-NMR spect</w:t>
      </w:r>
      <w:r w:rsidR="00A51C82" w:rsidRPr="002E4E84">
        <w:rPr>
          <w:rFonts w:ascii="Times New Roman" w:hAnsi="Times New Roman" w:cs="Times New Roman"/>
          <w:b/>
          <w:bCs/>
          <w:sz w:val="24"/>
          <w:szCs w:val="24"/>
        </w:rPr>
        <w:t>ra</w:t>
      </w:r>
      <w:r w:rsidRPr="002E4E84">
        <w:rPr>
          <w:rFonts w:ascii="Times New Roman" w:hAnsi="Times New Roman" w:cs="Times New Roman"/>
          <w:b/>
          <w:bCs/>
          <w:sz w:val="24"/>
          <w:szCs w:val="24"/>
        </w:rPr>
        <w:t xml:space="preserve"> of the pre-swelling SCHs</w:t>
      </w:r>
      <w:bookmarkEnd w:id="22"/>
      <w:r w:rsidRPr="002E4E84">
        <w:rPr>
          <w:rFonts w:ascii="Times New Roman" w:hAnsi="Times New Roman" w:cs="Times New Roman"/>
          <w:b/>
          <w:bCs/>
          <w:sz w:val="24"/>
          <w:szCs w:val="24"/>
        </w:rPr>
        <w:t xml:space="preserve">. </w:t>
      </w:r>
      <w:r w:rsidRPr="002E4E84">
        <w:rPr>
          <w:rFonts w:ascii="Times New Roman" w:hAnsi="Times New Roman" w:cs="Times New Roman"/>
          <w:sz w:val="24"/>
          <w:szCs w:val="24"/>
        </w:rPr>
        <w:t>The T</w:t>
      </w:r>
      <w:r w:rsidRPr="002E4E84">
        <w:rPr>
          <w:rFonts w:ascii="Times New Roman" w:hAnsi="Times New Roman" w:cs="Times New Roman"/>
          <w:sz w:val="24"/>
          <w:szCs w:val="24"/>
          <w:vertAlign w:val="subscript"/>
        </w:rPr>
        <w:t>2</w:t>
      </w:r>
      <w:r w:rsidRPr="002E4E84">
        <w:rPr>
          <w:rFonts w:ascii="Times New Roman" w:hAnsi="Times New Roman" w:cs="Times New Roman"/>
          <w:sz w:val="24"/>
          <w:szCs w:val="24"/>
        </w:rPr>
        <w:t xml:space="preserve"> value (&lt;</w:t>
      </w:r>
      <w:r w:rsidR="00234297" w:rsidRPr="002E4E84">
        <w:rPr>
          <w:rFonts w:ascii="Times New Roman" w:hAnsi="Times New Roman" w:cs="Times New Roman"/>
          <w:sz w:val="24"/>
          <w:szCs w:val="24"/>
        </w:rPr>
        <w:t xml:space="preserve"> </w:t>
      </w:r>
      <w:r w:rsidRPr="002E4E84">
        <w:rPr>
          <w:rFonts w:ascii="Times New Roman" w:hAnsi="Times New Roman" w:cs="Times New Roman"/>
          <w:sz w:val="24"/>
          <w:szCs w:val="24"/>
        </w:rPr>
        <w:t xml:space="preserve">10 </w:t>
      </w:r>
      <w:proofErr w:type="spellStart"/>
      <w:r w:rsidRPr="002E4E84">
        <w:rPr>
          <w:rFonts w:ascii="Times New Roman" w:hAnsi="Times New Roman" w:cs="Times New Roman"/>
          <w:sz w:val="24"/>
          <w:szCs w:val="24"/>
        </w:rPr>
        <w:t>ms</w:t>
      </w:r>
      <w:proofErr w:type="spellEnd"/>
      <w:r w:rsidRPr="002E4E84">
        <w:rPr>
          <w:rFonts w:ascii="Times New Roman" w:hAnsi="Times New Roman" w:cs="Times New Roman"/>
          <w:sz w:val="24"/>
          <w:szCs w:val="24"/>
        </w:rPr>
        <w:t>) of SCHs indicates the sub-nanometer mesh size. The population with a T</w:t>
      </w:r>
      <w:r w:rsidRPr="002E4E84">
        <w:rPr>
          <w:rFonts w:ascii="Times New Roman" w:hAnsi="Times New Roman" w:cs="Times New Roman"/>
          <w:sz w:val="24"/>
          <w:szCs w:val="24"/>
          <w:vertAlign w:val="subscript"/>
        </w:rPr>
        <w:t>2</w:t>
      </w:r>
      <w:r w:rsidRPr="002E4E84">
        <w:rPr>
          <w:rFonts w:ascii="Times New Roman" w:hAnsi="Times New Roman" w:cs="Times New Roman"/>
          <w:sz w:val="24"/>
          <w:szCs w:val="24"/>
        </w:rPr>
        <w:t xml:space="preserve"> between 10 and 100 </w:t>
      </w:r>
      <w:proofErr w:type="spellStart"/>
      <w:r w:rsidRPr="002E4E84">
        <w:rPr>
          <w:rFonts w:ascii="Times New Roman" w:hAnsi="Times New Roman" w:cs="Times New Roman"/>
          <w:sz w:val="24"/>
          <w:szCs w:val="24"/>
        </w:rPr>
        <w:t>ms</w:t>
      </w:r>
      <w:proofErr w:type="spellEnd"/>
      <w:r w:rsidRPr="002E4E84">
        <w:rPr>
          <w:rFonts w:ascii="Times New Roman" w:hAnsi="Times New Roman" w:cs="Times New Roman"/>
          <w:sz w:val="24"/>
          <w:szCs w:val="24"/>
        </w:rPr>
        <w:t xml:space="preserve"> is in the minority, attributed to ~1 nm SCH spacing.</w:t>
      </w:r>
    </w:p>
    <w:p w14:paraId="6612DC5F" w14:textId="77777777" w:rsidR="00065DEE" w:rsidRPr="002E4E84" w:rsidRDefault="00065DEE" w:rsidP="00D82EB5">
      <w:pPr>
        <w:widowControl/>
        <w:spacing w:line="360" w:lineRule="auto"/>
        <w:jc w:val="left"/>
        <w:rPr>
          <w:rFonts w:ascii="Times New Roman" w:hAnsi="Times New Roman" w:cs="Times New Roman"/>
        </w:rPr>
      </w:pPr>
      <w:r w:rsidRPr="002E4E84">
        <w:rPr>
          <w:rFonts w:ascii="Times New Roman" w:hAnsi="Times New Roman" w:cs="Times New Roman"/>
        </w:rPr>
        <w:br w:type="page"/>
      </w:r>
    </w:p>
    <w:p w14:paraId="5EC8E2C0" w14:textId="1FD26900" w:rsidR="00270717" w:rsidRPr="002E4E84" w:rsidRDefault="007B33C5" w:rsidP="00D82EB5">
      <w:pPr>
        <w:spacing w:line="360" w:lineRule="auto"/>
        <w:jc w:val="center"/>
        <w:rPr>
          <w:rFonts w:ascii="Times New Roman" w:hAnsi="Times New Roman" w:cs="Times New Roman"/>
        </w:rPr>
      </w:pPr>
      <w:r w:rsidRPr="002E4E84">
        <w:rPr>
          <w:rFonts w:ascii="Times New Roman" w:hAnsi="Times New Roman" w:cs="Times New Roman"/>
        </w:rPr>
        <w:object w:dxaOrig="6047" w:dyaOrig="6808" w14:anchorId="03BB1F83">
          <v:shape id="_x0000_i1032" type="#_x0000_t75" style="width:200.25pt;height:226.5pt;mso-position-vertical:absolute" o:ole="">
            <v:imagedata r:id="rId29" o:title=""/>
          </v:shape>
          <o:OLEObject Type="Embed" ProgID="Origin95.Graph" ShapeID="_x0000_i1032" DrawAspect="Content" ObjectID="_1824291520" r:id="rId30"/>
        </w:object>
      </w:r>
    </w:p>
    <w:p w14:paraId="6C5E40D3" w14:textId="6A654A14" w:rsidR="007B33C5" w:rsidRPr="002E4E84" w:rsidRDefault="007B33C5" w:rsidP="00D82EB5">
      <w:pPr>
        <w:spacing w:line="360" w:lineRule="auto"/>
        <w:rPr>
          <w:rFonts w:ascii="Times New Roman" w:hAnsi="Times New Roman" w:cs="Times New Roman"/>
          <w:sz w:val="24"/>
          <w:szCs w:val="24"/>
        </w:rPr>
      </w:pPr>
      <w:r w:rsidRPr="002E4E84">
        <w:rPr>
          <w:rFonts w:ascii="Times New Roman" w:hAnsi="Times New Roman" w:cs="Times New Roman"/>
          <w:b/>
          <w:bCs/>
          <w:sz w:val="24"/>
          <w:szCs w:val="24"/>
        </w:rPr>
        <w:t xml:space="preserve">Supplementary Fig. </w:t>
      </w:r>
      <w:r w:rsidR="00C4316B" w:rsidRPr="002E4E84">
        <w:rPr>
          <w:rFonts w:ascii="Times New Roman" w:hAnsi="Times New Roman" w:cs="Times New Roman"/>
          <w:b/>
          <w:bCs/>
          <w:sz w:val="24"/>
          <w:szCs w:val="24"/>
        </w:rPr>
        <w:t>13</w:t>
      </w:r>
      <w:r w:rsidRPr="002E4E84">
        <w:rPr>
          <w:rFonts w:ascii="Times New Roman" w:hAnsi="Times New Roman" w:cs="Times New Roman"/>
          <w:b/>
          <w:bCs/>
          <w:sz w:val="24"/>
          <w:szCs w:val="24"/>
        </w:rPr>
        <w:t xml:space="preserve"> | </w:t>
      </w:r>
      <w:bookmarkStart w:id="23" w:name="_Hlk195900330"/>
      <w:r w:rsidR="00A51C82" w:rsidRPr="002E4E84">
        <w:rPr>
          <w:rFonts w:ascii="Times New Roman" w:hAnsi="Times New Roman" w:cs="Times New Roman"/>
          <w:b/>
          <w:bCs/>
          <w:sz w:val="24"/>
          <w:szCs w:val="24"/>
        </w:rPr>
        <w:t xml:space="preserve">LF-NMR spectrum of </w:t>
      </w:r>
      <w:r w:rsidR="00EB70D7" w:rsidRPr="002E4E84">
        <w:rPr>
          <w:rFonts w:ascii="Times New Roman" w:hAnsi="Times New Roman" w:cs="Times New Roman"/>
          <w:b/>
          <w:bCs/>
          <w:sz w:val="24"/>
          <w:szCs w:val="24"/>
        </w:rPr>
        <w:t xml:space="preserve">water in </w:t>
      </w:r>
      <w:r w:rsidR="00A51C82" w:rsidRPr="002E4E84">
        <w:rPr>
          <w:rFonts w:ascii="Times New Roman" w:hAnsi="Times New Roman" w:cs="Times New Roman"/>
          <w:b/>
          <w:bCs/>
          <w:sz w:val="24"/>
          <w:szCs w:val="24"/>
        </w:rPr>
        <w:t>SCHs with varying crosslinking</w:t>
      </w:r>
      <w:r w:rsidR="00065DEE" w:rsidRPr="002E4E84">
        <w:rPr>
          <w:rFonts w:ascii="Times New Roman" w:hAnsi="Times New Roman" w:cs="Times New Roman"/>
          <w:b/>
          <w:bCs/>
          <w:sz w:val="24"/>
          <w:szCs w:val="24"/>
        </w:rPr>
        <w:t xml:space="preserve"> degree</w:t>
      </w:r>
      <w:r w:rsidR="00A51C82" w:rsidRPr="002E4E84">
        <w:rPr>
          <w:rFonts w:ascii="Times New Roman" w:hAnsi="Times New Roman" w:cs="Times New Roman"/>
          <w:b/>
          <w:bCs/>
          <w:sz w:val="24"/>
          <w:szCs w:val="24"/>
        </w:rPr>
        <w:t>s</w:t>
      </w:r>
      <w:bookmarkEnd w:id="23"/>
      <w:r w:rsidR="00065DEE" w:rsidRPr="002E4E84">
        <w:rPr>
          <w:rFonts w:ascii="Times New Roman" w:hAnsi="Times New Roman" w:cs="Times New Roman"/>
          <w:b/>
          <w:bCs/>
          <w:sz w:val="24"/>
          <w:szCs w:val="24"/>
        </w:rPr>
        <w:t xml:space="preserve"> (CDs)</w:t>
      </w:r>
      <w:r w:rsidRPr="002E4E84">
        <w:rPr>
          <w:rFonts w:ascii="Times New Roman" w:hAnsi="Times New Roman" w:cs="Times New Roman"/>
          <w:b/>
          <w:bCs/>
          <w:sz w:val="24"/>
          <w:szCs w:val="24"/>
        </w:rPr>
        <w:t xml:space="preserve">. </w:t>
      </w:r>
      <w:r w:rsidR="001F3457" w:rsidRPr="002E4E84">
        <w:rPr>
          <w:rFonts w:ascii="Times New Roman" w:hAnsi="Times New Roman" w:cs="Times New Roman"/>
          <w:sz w:val="24"/>
          <w:szCs w:val="24"/>
        </w:rPr>
        <w:t>Using heavy water solution of h-PEI (T</w:t>
      </w:r>
      <w:r w:rsidR="00BF5411" w:rsidRPr="002E4E84">
        <w:rPr>
          <w:rFonts w:ascii="Times New Roman" w:hAnsi="Times New Roman" w:cs="Times New Roman"/>
          <w:sz w:val="24"/>
          <w:szCs w:val="24"/>
          <w:vertAlign w:val="subscript"/>
        </w:rPr>
        <w:t>2</w:t>
      </w:r>
      <w:r w:rsidR="001F3457" w:rsidRPr="002E4E84">
        <w:rPr>
          <w:rFonts w:ascii="Times New Roman" w:hAnsi="Times New Roman" w:cs="Times New Roman"/>
          <w:sz w:val="24"/>
          <w:szCs w:val="24"/>
        </w:rPr>
        <w:t xml:space="preserve"> &gt;</w:t>
      </w:r>
      <w:r w:rsidR="00BF5411" w:rsidRPr="002E4E84">
        <w:rPr>
          <w:rFonts w:ascii="Times New Roman" w:hAnsi="Times New Roman" w:cs="Times New Roman"/>
          <w:sz w:val="24"/>
          <w:szCs w:val="24"/>
        </w:rPr>
        <w:t xml:space="preserve"> </w:t>
      </w:r>
      <w:r w:rsidR="001F3457" w:rsidRPr="002E4E84">
        <w:rPr>
          <w:rFonts w:ascii="Times New Roman" w:hAnsi="Times New Roman" w:cs="Times New Roman"/>
          <w:sz w:val="24"/>
          <w:szCs w:val="24"/>
        </w:rPr>
        <w:t xml:space="preserve">10 </w:t>
      </w:r>
      <w:proofErr w:type="spellStart"/>
      <w:r w:rsidR="001F3457" w:rsidRPr="002E4E84">
        <w:rPr>
          <w:rFonts w:ascii="Times New Roman" w:hAnsi="Times New Roman" w:cs="Times New Roman"/>
          <w:sz w:val="24"/>
          <w:szCs w:val="24"/>
        </w:rPr>
        <w:t>ms</w:t>
      </w:r>
      <w:proofErr w:type="spellEnd"/>
      <w:r w:rsidR="001F3457" w:rsidRPr="002E4E84">
        <w:rPr>
          <w:rFonts w:ascii="Times New Roman" w:hAnsi="Times New Roman" w:cs="Times New Roman"/>
          <w:sz w:val="24"/>
          <w:szCs w:val="24"/>
        </w:rPr>
        <w:t>, abundant free water) as reference, lower-CD SCHs (0.21, 0.25) retain some free and bound water, while higher-CD SCHs (0.49, 0.69, 0.75) exclusively contain bound water.</w:t>
      </w:r>
    </w:p>
    <w:p w14:paraId="2FBABFB3" w14:textId="77777777" w:rsidR="00CC3B00" w:rsidRPr="002E4E84" w:rsidRDefault="00CC3B00" w:rsidP="00D82EB5">
      <w:pPr>
        <w:widowControl/>
        <w:spacing w:line="360" w:lineRule="auto"/>
        <w:jc w:val="left"/>
        <w:rPr>
          <w:rFonts w:ascii="Times New Roman" w:hAnsi="Times New Roman" w:cs="Times New Roman"/>
          <w:sz w:val="24"/>
          <w:szCs w:val="24"/>
        </w:rPr>
      </w:pPr>
      <w:r w:rsidRPr="002E4E84">
        <w:rPr>
          <w:rFonts w:ascii="Times New Roman" w:hAnsi="Times New Roman" w:cs="Times New Roman"/>
          <w:sz w:val="24"/>
          <w:szCs w:val="24"/>
        </w:rPr>
        <w:br w:type="page"/>
      </w:r>
    </w:p>
    <w:p w14:paraId="3FDE31A3" w14:textId="47B65380" w:rsidR="005041EE" w:rsidRPr="002E4E84" w:rsidRDefault="005041EE" w:rsidP="00D82EB5">
      <w:pPr>
        <w:spacing w:line="360" w:lineRule="auto"/>
        <w:jc w:val="center"/>
        <w:rPr>
          <w:rFonts w:ascii="Times New Roman" w:hAnsi="Times New Roman" w:cs="Times New Roman"/>
          <w:sz w:val="24"/>
          <w:szCs w:val="24"/>
        </w:rPr>
      </w:pPr>
      <w:r w:rsidRPr="002E4E84">
        <w:rPr>
          <w:rFonts w:ascii="Times New Roman" w:hAnsi="Times New Roman" w:cs="Times New Roman"/>
        </w:rPr>
        <w:object w:dxaOrig="6047" w:dyaOrig="6814" w14:anchorId="30212718">
          <v:shape id="_x0000_i1033" type="#_x0000_t75" style="width:200.25pt;height:225.75pt;mso-position-horizontal:absolute;mso-position-horizontal-relative:text;mso-position-vertical:absolute;mso-position-vertical-relative:text" o:ole="">
            <v:imagedata r:id="rId31" o:title=""/>
          </v:shape>
          <o:OLEObject Type="Embed" ProgID="Origin95.Graph" ShapeID="_x0000_i1033" DrawAspect="Content" ObjectID="_1824291521" r:id="rId32"/>
        </w:object>
      </w:r>
    </w:p>
    <w:p w14:paraId="1423DF2C" w14:textId="6E8A23B7" w:rsidR="006D4DEC" w:rsidRPr="002E4E84" w:rsidRDefault="00D4643F" w:rsidP="00D82EB5">
      <w:pPr>
        <w:spacing w:line="360" w:lineRule="auto"/>
        <w:rPr>
          <w:rFonts w:ascii="Times New Roman" w:hAnsi="Times New Roman" w:cs="Times New Roman"/>
          <w:sz w:val="24"/>
          <w:szCs w:val="24"/>
        </w:rPr>
      </w:pPr>
      <w:r w:rsidRPr="002E4E84">
        <w:rPr>
          <w:rFonts w:ascii="Times New Roman" w:hAnsi="Times New Roman" w:cs="Times New Roman"/>
          <w:b/>
          <w:bCs/>
          <w:sz w:val="24"/>
          <w:szCs w:val="24"/>
        </w:rPr>
        <w:t xml:space="preserve">Supplementary Fig. </w:t>
      </w:r>
      <w:r w:rsidR="00C4316B" w:rsidRPr="002E4E84">
        <w:rPr>
          <w:rFonts w:ascii="Times New Roman" w:hAnsi="Times New Roman" w:cs="Times New Roman"/>
          <w:b/>
          <w:bCs/>
          <w:sz w:val="24"/>
          <w:szCs w:val="24"/>
        </w:rPr>
        <w:t>14</w:t>
      </w:r>
      <w:r w:rsidRPr="002E4E84">
        <w:rPr>
          <w:rFonts w:ascii="Times New Roman" w:hAnsi="Times New Roman" w:cs="Times New Roman"/>
          <w:b/>
          <w:bCs/>
          <w:sz w:val="24"/>
          <w:szCs w:val="24"/>
        </w:rPr>
        <w:t xml:space="preserve"> | </w:t>
      </w:r>
      <w:bookmarkStart w:id="24" w:name="_Hlk195569270"/>
      <w:r w:rsidRPr="002E4E84">
        <w:rPr>
          <w:rFonts w:ascii="Times New Roman" w:hAnsi="Times New Roman" w:cs="Times New Roman"/>
          <w:b/>
          <w:bCs/>
          <w:sz w:val="24"/>
          <w:szCs w:val="24"/>
        </w:rPr>
        <w:t>XPS spectrum of</w:t>
      </w:r>
      <w:r w:rsidR="00EE409A" w:rsidRPr="002E4E84">
        <w:rPr>
          <w:rFonts w:ascii="Times New Roman" w:hAnsi="Times New Roman" w:cs="Times New Roman"/>
          <w:b/>
          <w:bCs/>
          <w:sz w:val="24"/>
          <w:szCs w:val="24"/>
        </w:rPr>
        <w:t xml:space="preserve"> </w:t>
      </w:r>
      <w:bookmarkStart w:id="25" w:name="_Hlk211525915"/>
      <w:r w:rsidR="00EE409A" w:rsidRPr="002E4E84">
        <w:rPr>
          <w:rFonts w:ascii="Times New Roman" w:hAnsi="Times New Roman" w:cs="Times New Roman"/>
          <w:b/>
          <w:bCs/>
          <w:sz w:val="24"/>
          <w:szCs w:val="24"/>
        </w:rPr>
        <w:t>original SCHs and</w:t>
      </w:r>
      <w:bookmarkEnd w:id="25"/>
      <w:r w:rsidRPr="002E4E84">
        <w:rPr>
          <w:rFonts w:ascii="Times New Roman" w:hAnsi="Times New Roman" w:cs="Times New Roman"/>
          <w:b/>
          <w:bCs/>
          <w:sz w:val="24"/>
          <w:szCs w:val="24"/>
        </w:rPr>
        <w:t xml:space="preserve"> Cu-coordinat</w:t>
      </w:r>
      <w:r w:rsidR="005041EE" w:rsidRPr="002E4E84">
        <w:rPr>
          <w:rFonts w:ascii="Times New Roman" w:hAnsi="Times New Roman" w:cs="Times New Roman"/>
          <w:b/>
          <w:bCs/>
          <w:sz w:val="24"/>
          <w:szCs w:val="24"/>
        </w:rPr>
        <w:t>ion</w:t>
      </w:r>
      <w:r w:rsidRPr="002E4E84">
        <w:rPr>
          <w:rFonts w:ascii="Times New Roman" w:hAnsi="Times New Roman" w:cs="Times New Roman"/>
          <w:b/>
          <w:bCs/>
          <w:sz w:val="24"/>
          <w:szCs w:val="24"/>
        </w:rPr>
        <w:t xml:space="preserve"> SCHs before and after acid treatment</w:t>
      </w:r>
      <w:bookmarkEnd w:id="24"/>
      <w:r w:rsidRPr="002E4E84">
        <w:rPr>
          <w:rFonts w:ascii="Times New Roman" w:hAnsi="Times New Roman" w:cs="Times New Roman"/>
          <w:b/>
          <w:bCs/>
          <w:sz w:val="24"/>
          <w:szCs w:val="24"/>
        </w:rPr>
        <w:t>.</w:t>
      </w:r>
      <w:r w:rsidRPr="002E4E84">
        <w:rPr>
          <w:rFonts w:ascii="Times New Roman" w:hAnsi="Times New Roman" w:cs="Times New Roman"/>
          <w:sz w:val="24"/>
          <w:szCs w:val="24"/>
        </w:rPr>
        <w:t xml:space="preserve"> The absence of characteristic XPS peaks in the Cu</w:t>
      </w:r>
      <w:r w:rsidR="002D61AE" w:rsidRPr="002E4E84">
        <w:rPr>
          <w:rFonts w:ascii="Times New Roman" w:hAnsi="Times New Roman" w:cs="Times New Roman"/>
          <w:sz w:val="24"/>
          <w:szCs w:val="24"/>
        </w:rPr>
        <w:t xml:space="preserve"> </w:t>
      </w:r>
      <w:r w:rsidRPr="002E4E84">
        <w:rPr>
          <w:rFonts w:ascii="Times New Roman" w:hAnsi="Times New Roman" w:cs="Times New Roman"/>
          <w:sz w:val="24"/>
          <w:szCs w:val="24"/>
        </w:rPr>
        <w:t>2p region after acid treatment confirms the complete removal of Cu.</w:t>
      </w:r>
    </w:p>
    <w:p w14:paraId="67BFC0A4" w14:textId="77777777" w:rsidR="00CC3B00" w:rsidRPr="002E4E84" w:rsidRDefault="00CC3B00" w:rsidP="00D82EB5">
      <w:pPr>
        <w:widowControl/>
        <w:spacing w:line="360" w:lineRule="auto"/>
        <w:jc w:val="left"/>
        <w:rPr>
          <w:rFonts w:ascii="Times New Roman" w:hAnsi="Times New Roman" w:cs="Times New Roman"/>
          <w:sz w:val="24"/>
          <w:szCs w:val="24"/>
        </w:rPr>
      </w:pPr>
      <w:r w:rsidRPr="002E4E84">
        <w:rPr>
          <w:rFonts w:ascii="Times New Roman" w:hAnsi="Times New Roman" w:cs="Times New Roman"/>
          <w:sz w:val="24"/>
          <w:szCs w:val="24"/>
        </w:rPr>
        <w:br w:type="page"/>
      </w:r>
    </w:p>
    <w:p w14:paraId="3EC3E535" w14:textId="347AD811" w:rsidR="00CD7DFC" w:rsidRPr="002E4E84" w:rsidRDefault="00A775EE" w:rsidP="00D82EB5">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object w:dxaOrig="7754" w:dyaOrig="6757" w14:anchorId="7693359C">
          <v:shape id="_x0000_i1034" type="#_x0000_t75" style="width:262.5pt;height:226.5pt;mso-position-horizontal:absolute;mso-position-vertical:absolute" o:ole="">
            <v:imagedata r:id="rId33" o:title=""/>
          </v:shape>
          <o:OLEObject Type="Embed" ProgID="Origin95.Graph" ShapeID="_x0000_i1034" DrawAspect="Content" ObjectID="_1824291522" r:id="rId34"/>
        </w:object>
      </w:r>
    </w:p>
    <w:p w14:paraId="7A12E1EB" w14:textId="4036E844" w:rsidR="006D4DEC" w:rsidRPr="002E4E84" w:rsidRDefault="00D4643F" w:rsidP="00D82EB5">
      <w:pPr>
        <w:spacing w:line="360" w:lineRule="auto"/>
        <w:rPr>
          <w:rFonts w:ascii="Times New Roman" w:hAnsi="Times New Roman" w:cs="Times New Roman"/>
          <w:sz w:val="24"/>
          <w:szCs w:val="24"/>
        </w:rPr>
      </w:pPr>
      <w:r w:rsidRPr="002E4E84">
        <w:rPr>
          <w:rFonts w:ascii="Times New Roman" w:hAnsi="Times New Roman" w:cs="Times New Roman"/>
          <w:b/>
          <w:bCs/>
          <w:sz w:val="24"/>
          <w:szCs w:val="24"/>
        </w:rPr>
        <w:t>Supplementary Fig. 1</w:t>
      </w:r>
      <w:r w:rsidR="00C4316B" w:rsidRPr="002E4E84">
        <w:rPr>
          <w:rFonts w:ascii="Times New Roman" w:hAnsi="Times New Roman" w:cs="Times New Roman"/>
          <w:b/>
          <w:bCs/>
          <w:sz w:val="24"/>
          <w:szCs w:val="24"/>
        </w:rPr>
        <w:t>5</w:t>
      </w:r>
      <w:r w:rsidRPr="002E4E84">
        <w:rPr>
          <w:rFonts w:ascii="Times New Roman" w:hAnsi="Times New Roman" w:cs="Times New Roman"/>
          <w:b/>
          <w:bCs/>
          <w:sz w:val="24"/>
          <w:szCs w:val="24"/>
        </w:rPr>
        <w:t xml:space="preserve"> | The swelling ratio and selectivity of the SCH membrane change over time.</w:t>
      </w:r>
      <w:r w:rsidRPr="002E4E84">
        <w:rPr>
          <w:rFonts w:ascii="Times New Roman" w:hAnsi="Times New Roman" w:cs="Times New Roman"/>
          <w:sz w:val="24"/>
          <w:szCs w:val="24"/>
        </w:rPr>
        <w:t xml:space="preserve"> The equilibrium swelling ratio of the SCH membrane is less than 10%. After 24 h of swelling equilibrium, the </w:t>
      </w:r>
      <w:r w:rsidRPr="002E4E84">
        <w:rPr>
          <w:rFonts w:ascii="Times New Roman" w:hAnsi="Times New Roman" w:cs="Times New Roman"/>
          <w:i/>
          <w:iCs/>
          <w:sz w:val="24"/>
          <w:szCs w:val="24"/>
        </w:rPr>
        <w:t>S</w:t>
      </w:r>
      <w:r w:rsidRPr="002E4E84">
        <w:rPr>
          <w:rFonts w:ascii="Times New Roman" w:hAnsi="Times New Roman" w:cs="Times New Roman"/>
          <w:sz w:val="24"/>
          <w:szCs w:val="24"/>
          <w:vertAlign w:val="subscript"/>
        </w:rPr>
        <w:t>K/Mg</w:t>
      </w:r>
      <w:r w:rsidRPr="002E4E84">
        <w:rPr>
          <w:rFonts w:ascii="Times New Roman" w:hAnsi="Times New Roman" w:cs="Times New Roman"/>
          <w:sz w:val="24"/>
          <w:szCs w:val="24"/>
        </w:rPr>
        <w:t xml:space="preserve"> reaches ~1</w:t>
      </w:r>
      <w:r w:rsidR="005B619A" w:rsidRPr="002E4E84">
        <w:rPr>
          <w:rFonts w:ascii="Times New Roman" w:hAnsi="Times New Roman" w:cs="Times New Roman"/>
          <w:sz w:val="24"/>
          <w:szCs w:val="24"/>
        </w:rPr>
        <w:t>,</w:t>
      </w:r>
      <w:r w:rsidRPr="002E4E84">
        <w:rPr>
          <w:rFonts w:ascii="Times New Roman" w:hAnsi="Times New Roman" w:cs="Times New Roman"/>
          <w:sz w:val="24"/>
          <w:szCs w:val="24"/>
        </w:rPr>
        <w:t xml:space="preserve">200. The increase in selectivity stems from the increase in </w:t>
      </w:r>
      <w:r w:rsidRPr="002E4E84">
        <w:rPr>
          <w:rFonts w:ascii="Times New Roman" w:hAnsi="Times New Roman" w:cs="Times New Roman"/>
          <w:i/>
          <w:iCs/>
          <w:sz w:val="24"/>
          <w:szCs w:val="24"/>
        </w:rPr>
        <w:t>J</w:t>
      </w:r>
      <w:r w:rsidRPr="002E4E84">
        <w:rPr>
          <w:rFonts w:ascii="Times New Roman" w:hAnsi="Times New Roman" w:cs="Times New Roman"/>
          <w:sz w:val="24"/>
          <w:szCs w:val="24"/>
          <w:vertAlign w:val="subscript"/>
        </w:rPr>
        <w:t>K</w:t>
      </w:r>
      <w:r w:rsidRPr="002E4E84">
        <w:rPr>
          <w:rFonts w:ascii="Times New Roman" w:hAnsi="Times New Roman" w:cs="Times New Roman"/>
          <w:sz w:val="24"/>
          <w:szCs w:val="24"/>
        </w:rPr>
        <w:t>.</w:t>
      </w:r>
    </w:p>
    <w:p w14:paraId="62D0E231" w14:textId="77777777" w:rsidR="00CC3B00" w:rsidRPr="002E4E84" w:rsidRDefault="00CC3B00" w:rsidP="00D82EB5">
      <w:pPr>
        <w:widowControl/>
        <w:spacing w:line="360" w:lineRule="auto"/>
        <w:jc w:val="left"/>
        <w:rPr>
          <w:rFonts w:ascii="Times New Roman" w:hAnsi="Times New Roman" w:cs="Times New Roman"/>
          <w:sz w:val="24"/>
          <w:szCs w:val="24"/>
        </w:rPr>
      </w:pPr>
      <w:r w:rsidRPr="002E4E84">
        <w:rPr>
          <w:rFonts w:ascii="Times New Roman" w:hAnsi="Times New Roman" w:cs="Times New Roman"/>
          <w:sz w:val="24"/>
          <w:szCs w:val="24"/>
        </w:rPr>
        <w:br w:type="page"/>
      </w:r>
    </w:p>
    <w:p w14:paraId="782543E7" w14:textId="4F8CACE0" w:rsidR="003174A0" w:rsidRPr="002E4E84" w:rsidRDefault="00A775EE" w:rsidP="00D82EB5">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object w:dxaOrig="7222" w:dyaOrig="6491" w14:anchorId="623B2D53">
          <v:shape id="_x0000_i1035" type="#_x0000_t75" style="width:252pt;height:226.5pt" o:ole="">
            <v:imagedata r:id="rId35" o:title=""/>
          </v:shape>
          <o:OLEObject Type="Embed" ProgID="Origin95.Graph" ShapeID="_x0000_i1035" DrawAspect="Content" ObjectID="_1824291523" r:id="rId36"/>
        </w:object>
      </w:r>
    </w:p>
    <w:p w14:paraId="488A6223" w14:textId="647DCB70" w:rsidR="006D4DEC" w:rsidRPr="002E4E84" w:rsidRDefault="00D4643F" w:rsidP="00D82EB5">
      <w:pPr>
        <w:spacing w:line="360" w:lineRule="auto"/>
        <w:rPr>
          <w:rFonts w:ascii="Times New Roman" w:hAnsi="Times New Roman" w:cs="Times New Roman"/>
          <w:sz w:val="24"/>
          <w:szCs w:val="24"/>
        </w:rPr>
      </w:pPr>
      <w:r w:rsidRPr="002E4E84">
        <w:rPr>
          <w:rFonts w:ascii="Times New Roman" w:hAnsi="Times New Roman" w:cs="Times New Roman"/>
          <w:b/>
          <w:bCs/>
          <w:sz w:val="24"/>
          <w:szCs w:val="24"/>
        </w:rPr>
        <w:t xml:space="preserve">Supplementary Fig. </w:t>
      </w:r>
      <w:r w:rsidR="00C4316B" w:rsidRPr="002E4E84">
        <w:rPr>
          <w:rFonts w:ascii="Times New Roman" w:hAnsi="Times New Roman" w:cs="Times New Roman"/>
          <w:b/>
          <w:bCs/>
          <w:sz w:val="24"/>
          <w:szCs w:val="24"/>
        </w:rPr>
        <w:t>16</w:t>
      </w:r>
      <w:r w:rsidRPr="002E4E84">
        <w:rPr>
          <w:rFonts w:ascii="Times New Roman" w:hAnsi="Times New Roman" w:cs="Times New Roman"/>
          <w:b/>
          <w:bCs/>
          <w:sz w:val="24"/>
          <w:szCs w:val="24"/>
        </w:rPr>
        <w:t xml:space="preserve"> | </w:t>
      </w:r>
      <w:bookmarkStart w:id="26" w:name="_Hlk195475219"/>
      <w:r w:rsidRPr="002E4E84">
        <w:rPr>
          <w:rFonts w:ascii="Times New Roman" w:hAnsi="Times New Roman" w:cs="Times New Roman"/>
          <w:b/>
          <w:bCs/>
          <w:sz w:val="24"/>
          <w:szCs w:val="24"/>
        </w:rPr>
        <w:t>SCH membranes for long-term ion sieving testing</w:t>
      </w:r>
      <w:bookmarkEnd w:id="26"/>
      <w:r w:rsidRPr="002E4E84">
        <w:rPr>
          <w:rFonts w:ascii="Times New Roman" w:hAnsi="Times New Roman" w:cs="Times New Roman"/>
          <w:b/>
          <w:bCs/>
          <w:sz w:val="24"/>
          <w:szCs w:val="24"/>
        </w:rPr>
        <w:t>.</w:t>
      </w:r>
      <w:r w:rsidRPr="002E4E84">
        <w:rPr>
          <w:rFonts w:ascii="Times New Roman" w:hAnsi="Times New Roman" w:cs="Times New Roman"/>
          <w:sz w:val="24"/>
          <w:szCs w:val="24"/>
        </w:rPr>
        <w:t xml:space="preserve"> After reaching swelling equilibrium, during the 180-day test, </w:t>
      </w:r>
      <w:r w:rsidRPr="002E4E84">
        <w:rPr>
          <w:rFonts w:ascii="Times New Roman" w:hAnsi="Times New Roman" w:cs="Times New Roman"/>
          <w:i/>
          <w:iCs/>
          <w:sz w:val="24"/>
          <w:szCs w:val="24"/>
        </w:rPr>
        <w:t>J</w:t>
      </w:r>
      <w:r w:rsidRPr="002E4E84">
        <w:rPr>
          <w:rFonts w:ascii="Times New Roman" w:hAnsi="Times New Roman" w:cs="Times New Roman"/>
          <w:sz w:val="24"/>
          <w:szCs w:val="24"/>
          <w:vertAlign w:val="subscript"/>
        </w:rPr>
        <w:t>K</w:t>
      </w:r>
      <w:r w:rsidRPr="002E4E84">
        <w:rPr>
          <w:rFonts w:ascii="Times New Roman" w:hAnsi="Times New Roman" w:cs="Times New Roman"/>
          <w:sz w:val="24"/>
          <w:szCs w:val="24"/>
        </w:rPr>
        <w:t xml:space="preserve"> and </w:t>
      </w:r>
      <w:proofErr w:type="spellStart"/>
      <w:r w:rsidRPr="002E4E84">
        <w:rPr>
          <w:rFonts w:ascii="Times New Roman" w:hAnsi="Times New Roman" w:cs="Times New Roman"/>
          <w:i/>
          <w:iCs/>
          <w:sz w:val="24"/>
          <w:szCs w:val="24"/>
        </w:rPr>
        <w:t>J</w:t>
      </w:r>
      <w:r w:rsidRPr="002E4E84">
        <w:rPr>
          <w:rFonts w:ascii="Times New Roman" w:hAnsi="Times New Roman" w:cs="Times New Roman"/>
          <w:sz w:val="24"/>
          <w:szCs w:val="24"/>
          <w:vertAlign w:val="subscript"/>
        </w:rPr>
        <w:t>Mg</w:t>
      </w:r>
      <w:proofErr w:type="spellEnd"/>
      <w:r w:rsidRPr="002E4E84">
        <w:rPr>
          <w:rFonts w:ascii="Times New Roman" w:hAnsi="Times New Roman" w:cs="Times New Roman"/>
          <w:sz w:val="24"/>
          <w:szCs w:val="24"/>
        </w:rPr>
        <w:t xml:space="preserve"> showed only minimal increases, while </w:t>
      </w:r>
      <w:r w:rsidRPr="002E4E84">
        <w:rPr>
          <w:rFonts w:ascii="Times New Roman" w:hAnsi="Times New Roman" w:cs="Times New Roman"/>
          <w:i/>
          <w:iCs/>
          <w:sz w:val="24"/>
          <w:szCs w:val="24"/>
        </w:rPr>
        <w:t>S</w:t>
      </w:r>
      <w:r w:rsidRPr="002E4E84">
        <w:rPr>
          <w:rFonts w:ascii="Times New Roman" w:hAnsi="Times New Roman" w:cs="Times New Roman"/>
          <w:sz w:val="24"/>
          <w:szCs w:val="24"/>
          <w:vertAlign w:val="subscript"/>
        </w:rPr>
        <w:t>K/Mg</w:t>
      </w:r>
      <w:r w:rsidRPr="002E4E84">
        <w:rPr>
          <w:rFonts w:ascii="Times New Roman" w:hAnsi="Times New Roman" w:cs="Times New Roman"/>
          <w:sz w:val="24"/>
          <w:szCs w:val="24"/>
        </w:rPr>
        <w:t xml:space="preserve"> remained stable at ~1</w:t>
      </w:r>
      <w:r w:rsidR="005B619A" w:rsidRPr="002E4E84">
        <w:rPr>
          <w:rFonts w:ascii="Times New Roman" w:hAnsi="Times New Roman" w:cs="Times New Roman"/>
          <w:sz w:val="24"/>
          <w:szCs w:val="24"/>
        </w:rPr>
        <w:t>,</w:t>
      </w:r>
      <w:r w:rsidRPr="002E4E84">
        <w:rPr>
          <w:rFonts w:ascii="Times New Roman" w:hAnsi="Times New Roman" w:cs="Times New Roman"/>
          <w:sz w:val="24"/>
          <w:szCs w:val="24"/>
        </w:rPr>
        <w:t>200.</w:t>
      </w:r>
    </w:p>
    <w:p w14:paraId="4240BA17" w14:textId="77777777" w:rsidR="00CC3B00" w:rsidRPr="002E4E84" w:rsidRDefault="00CC3B00" w:rsidP="00D82EB5">
      <w:pPr>
        <w:widowControl/>
        <w:spacing w:line="360" w:lineRule="auto"/>
        <w:jc w:val="left"/>
        <w:rPr>
          <w:rFonts w:ascii="Times New Roman" w:hAnsi="Times New Roman" w:cs="Times New Roman"/>
          <w:sz w:val="24"/>
          <w:szCs w:val="24"/>
        </w:rPr>
      </w:pPr>
      <w:r w:rsidRPr="002E4E84">
        <w:rPr>
          <w:rFonts w:ascii="Times New Roman" w:hAnsi="Times New Roman" w:cs="Times New Roman"/>
          <w:sz w:val="24"/>
          <w:szCs w:val="24"/>
        </w:rPr>
        <w:br w:type="page"/>
      </w:r>
    </w:p>
    <w:p w14:paraId="1FC3DBBA" w14:textId="5F28FB62" w:rsidR="00515B38" w:rsidRPr="002E4E84" w:rsidRDefault="00A775EE" w:rsidP="00D82EB5">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object w:dxaOrig="6736" w:dyaOrig="6780" w14:anchorId="382A929F">
          <v:shape id="_x0000_i1036" type="#_x0000_t75" style="width:226.5pt;height:226.5pt;mso-position-vertical:absolute" o:ole="">
            <v:imagedata r:id="rId37" o:title=""/>
          </v:shape>
          <o:OLEObject Type="Embed" ProgID="Origin95.Graph" ShapeID="_x0000_i1036" DrawAspect="Content" ObjectID="_1824291524" r:id="rId38"/>
        </w:object>
      </w:r>
    </w:p>
    <w:p w14:paraId="5CA7AA5F" w14:textId="53FD5BE2" w:rsidR="006D4DEC" w:rsidRPr="002E4E84" w:rsidRDefault="00D4643F" w:rsidP="00D82EB5">
      <w:pPr>
        <w:spacing w:line="360" w:lineRule="auto"/>
        <w:rPr>
          <w:rFonts w:ascii="Times New Roman" w:hAnsi="Times New Roman" w:cs="Times New Roman"/>
          <w:sz w:val="24"/>
          <w:szCs w:val="24"/>
        </w:rPr>
      </w:pPr>
      <w:r w:rsidRPr="002E4E84">
        <w:rPr>
          <w:rFonts w:ascii="Times New Roman" w:hAnsi="Times New Roman" w:cs="Times New Roman"/>
          <w:b/>
          <w:bCs/>
          <w:sz w:val="24"/>
          <w:szCs w:val="24"/>
        </w:rPr>
        <w:t>Supplementary Fig. 1</w:t>
      </w:r>
      <w:r w:rsidR="00C4316B" w:rsidRPr="002E4E84">
        <w:rPr>
          <w:rFonts w:ascii="Times New Roman" w:hAnsi="Times New Roman" w:cs="Times New Roman"/>
          <w:b/>
          <w:bCs/>
          <w:sz w:val="24"/>
          <w:szCs w:val="24"/>
        </w:rPr>
        <w:t>7</w:t>
      </w:r>
      <w:r w:rsidRPr="002E4E84">
        <w:rPr>
          <w:rFonts w:ascii="Times New Roman" w:hAnsi="Times New Roman" w:cs="Times New Roman"/>
          <w:b/>
          <w:bCs/>
          <w:sz w:val="24"/>
          <w:szCs w:val="24"/>
        </w:rPr>
        <w:t xml:space="preserve"> | SCH membranes for large-area ion sieving testing.</w:t>
      </w:r>
      <w:r w:rsidRPr="002E4E84">
        <w:rPr>
          <w:rFonts w:ascii="Times New Roman" w:hAnsi="Times New Roman" w:cs="Times New Roman"/>
          <w:sz w:val="24"/>
          <w:szCs w:val="24"/>
        </w:rPr>
        <w:t xml:space="preserve"> The selectivity of the SCH membrane slightly decreases as the test area increases</w:t>
      </w:r>
      <w:r w:rsidR="00B6598D" w:rsidRPr="002E4E84">
        <w:rPr>
          <w:rFonts w:ascii="Times New Roman" w:hAnsi="Times New Roman" w:cs="Times New Roman"/>
          <w:sz w:val="24"/>
          <w:szCs w:val="24"/>
        </w:rPr>
        <w:t xml:space="preserve"> (from 0.008</w:t>
      </w:r>
      <w:r w:rsidR="00FD1E37" w:rsidRPr="002E4E84">
        <w:rPr>
          <w:rFonts w:ascii="Times New Roman" w:hAnsi="Times New Roman" w:cs="Times New Roman"/>
          <w:sz w:val="24"/>
          <w:szCs w:val="24"/>
        </w:rPr>
        <w:t xml:space="preserve"> to 20 mm</w:t>
      </w:r>
      <w:r w:rsidR="00FD1E37" w:rsidRPr="002E4E84">
        <w:rPr>
          <w:rFonts w:ascii="Times New Roman" w:hAnsi="Times New Roman" w:cs="Times New Roman"/>
          <w:sz w:val="24"/>
          <w:szCs w:val="24"/>
          <w:vertAlign w:val="superscript"/>
        </w:rPr>
        <w:t>2</w:t>
      </w:r>
      <w:r w:rsidR="00B6598D" w:rsidRPr="002E4E84">
        <w:rPr>
          <w:rFonts w:ascii="Times New Roman" w:hAnsi="Times New Roman" w:cs="Times New Roman"/>
          <w:sz w:val="24"/>
          <w:szCs w:val="24"/>
        </w:rPr>
        <w:t>)</w:t>
      </w:r>
      <w:r w:rsidRPr="002E4E84">
        <w:rPr>
          <w:rFonts w:ascii="Times New Roman" w:hAnsi="Times New Roman" w:cs="Times New Roman"/>
          <w:sz w:val="24"/>
          <w:szCs w:val="24"/>
        </w:rPr>
        <w:t>. Under a circular test area with a diameter of 5</w:t>
      </w:r>
      <w:r w:rsidR="005B619A" w:rsidRPr="002E4E84">
        <w:rPr>
          <w:rFonts w:ascii="Times New Roman" w:hAnsi="Times New Roman" w:cs="Times New Roman"/>
          <w:sz w:val="24"/>
          <w:szCs w:val="24"/>
        </w:rPr>
        <w:t xml:space="preserve"> </w:t>
      </w:r>
      <w:r w:rsidRPr="002E4E84">
        <w:rPr>
          <w:rFonts w:ascii="Times New Roman" w:hAnsi="Times New Roman" w:cs="Times New Roman"/>
          <w:sz w:val="24"/>
          <w:szCs w:val="24"/>
        </w:rPr>
        <w:t xml:space="preserve">mm, </w:t>
      </w:r>
      <w:bookmarkStart w:id="27" w:name="_Hlk195100200"/>
      <w:r w:rsidRPr="002E4E84">
        <w:rPr>
          <w:rFonts w:ascii="Times New Roman" w:hAnsi="Times New Roman" w:cs="Times New Roman"/>
          <w:i/>
          <w:iCs/>
          <w:sz w:val="24"/>
          <w:szCs w:val="24"/>
        </w:rPr>
        <w:t>S</w:t>
      </w:r>
      <w:r w:rsidRPr="002E4E84">
        <w:rPr>
          <w:rFonts w:ascii="Times New Roman" w:hAnsi="Times New Roman" w:cs="Times New Roman"/>
          <w:sz w:val="24"/>
          <w:szCs w:val="24"/>
          <w:vertAlign w:val="subscript"/>
        </w:rPr>
        <w:t>K/Mg</w:t>
      </w:r>
      <w:bookmarkEnd w:id="27"/>
      <w:r w:rsidRPr="002E4E84">
        <w:rPr>
          <w:rFonts w:ascii="Times New Roman" w:hAnsi="Times New Roman" w:cs="Times New Roman"/>
          <w:sz w:val="24"/>
          <w:szCs w:val="24"/>
        </w:rPr>
        <w:t xml:space="preserve"> still maintains a value above 1</w:t>
      </w:r>
      <w:r w:rsidR="005B619A" w:rsidRPr="002E4E84">
        <w:rPr>
          <w:rFonts w:ascii="Times New Roman" w:hAnsi="Times New Roman" w:cs="Times New Roman"/>
          <w:sz w:val="24"/>
          <w:szCs w:val="24"/>
        </w:rPr>
        <w:t>,</w:t>
      </w:r>
      <w:r w:rsidRPr="002E4E84">
        <w:rPr>
          <w:rFonts w:ascii="Times New Roman" w:hAnsi="Times New Roman" w:cs="Times New Roman"/>
          <w:sz w:val="24"/>
          <w:szCs w:val="24"/>
        </w:rPr>
        <w:t>000.</w:t>
      </w:r>
    </w:p>
    <w:p w14:paraId="09ABFEB5" w14:textId="77777777" w:rsidR="00CC3B00" w:rsidRPr="002E4E84" w:rsidRDefault="00CC3B00" w:rsidP="00D82EB5">
      <w:pPr>
        <w:widowControl/>
        <w:spacing w:line="360" w:lineRule="auto"/>
        <w:jc w:val="left"/>
        <w:rPr>
          <w:rFonts w:ascii="Times New Roman" w:hAnsi="Times New Roman" w:cs="Times New Roman"/>
          <w:sz w:val="24"/>
          <w:szCs w:val="24"/>
        </w:rPr>
      </w:pPr>
      <w:r w:rsidRPr="002E4E84">
        <w:rPr>
          <w:rFonts w:ascii="Times New Roman" w:hAnsi="Times New Roman" w:cs="Times New Roman"/>
          <w:sz w:val="24"/>
          <w:szCs w:val="24"/>
        </w:rPr>
        <w:br w:type="page"/>
      </w:r>
    </w:p>
    <w:p w14:paraId="7EBC0A09" w14:textId="719F5C7C" w:rsidR="00556BFC" w:rsidRPr="002E4E84" w:rsidRDefault="00A775EE" w:rsidP="00D82EB5">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object w:dxaOrig="7623" w:dyaOrig="6871" w14:anchorId="543AAF31">
          <v:shape id="_x0000_i1037" type="#_x0000_t75" style="width:251.25pt;height:226.5pt" o:ole="">
            <v:imagedata r:id="rId39" o:title=""/>
          </v:shape>
          <o:OLEObject Type="Embed" ProgID="Origin95.Graph" ShapeID="_x0000_i1037" DrawAspect="Content" ObjectID="_1824291525" r:id="rId40"/>
        </w:object>
      </w:r>
    </w:p>
    <w:p w14:paraId="56C64D17" w14:textId="7840DC9E" w:rsidR="006D4DEC" w:rsidRPr="002E4E84" w:rsidRDefault="00D4643F" w:rsidP="00D82EB5">
      <w:pPr>
        <w:spacing w:line="360" w:lineRule="auto"/>
        <w:rPr>
          <w:rFonts w:ascii="Times New Roman" w:hAnsi="Times New Roman" w:cs="Times New Roman"/>
          <w:sz w:val="24"/>
          <w:szCs w:val="24"/>
        </w:rPr>
      </w:pPr>
      <w:r w:rsidRPr="002E4E84">
        <w:rPr>
          <w:rFonts w:ascii="Times New Roman" w:hAnsi="Times New Roman" w:cs="Times New Roman"/>
          <w:b/>
          <w:bCs/>
          <w:sz w:val="24"/>
          <w:szCs w:val="24"/>
        </w:rPr>
        <w:t>Supplementary Fig. 1</w:t>
      </w:r>
      <w:r w:rsidR="00C4316B" w:rsidRPr="002E4E84">
        <w:rPr>
          <w:rFonts w:ascii="Times New Roman" w:hAnsi="Times New Roman" w:cs="Times New Roman"/>
          <w:b/>
          <w:bCs/>
          <w:sz w:val="24"/>
          <w:szCs w:val="24"/>
        </w:rPr>
        <w:t>8</w:t>
      </w:r>
      <w:r w:rsidRPr="002E4E84">
        <w:rPr>
          <w:rFonts w:ascii="Times New Roman" w:hAnsi="Times New Roman" w:cs="Times New Roman"/>
          <w:b/>
          <w:bCs/>
          <w:sz w:val="24"/>
          <w:szCs w:val="24"/>
        </w:rPr>
        <w:t xml:space="preserve"> | SCH membranes for mixed salt solution feed testing.</w:t>
      </w:r>
      <w:r w:rsidRPr="002E4E84">
        <w:rPr>
          <w:rFonts w:ascii="Times New Roman" w:hAnsi="Times New Roman" w:cs="Times New Roman"/>
          <w:sz w:val="24"/>
          <w:szCs w:val="24"/>
        </w:rPr>
        <w:t xml:space="preserve"> At different concentrations of mixed salt solution feed, </w:t>
      </w:r>
      <w:r w:rsidRPr="002E4E84">
        <w:rPr>
          <w:rFonts w:ascii="Times New Roman" w:hAnsi="Times New Roman" w:cs="Times New Roman"/>
          <w:i/>
          <w:iCs/>
          <w:sz w:val="24"/>
          <w:szCs w:val="24"/>
        </w:rPr>
        <w:t>S</w:t>
      </w:r>
      <w:r w:rsidRPr="002E4E84">
        <w:rPr>
          <w:rFonts w:ascii="Times New Roman" w:hAnsi="Times New Roman" w:cs="Times New Roman"/>
          <w:sz w:val="24"/>
          <w:szCs w:val="24"/>
          <w:vertAlign w:val="subscript"/>
        </w:rPr>
        <w:t>K/Mg</w:t>
      </w:r>
      <w:r w:rsidRPr="002E4E84">
        <w:rPr>
          <w:rFonts w:ascii="Times New Roman" w:hAnsi="Times New Roman" w:cs="Times New Roman"/>
          <w:sz w:val="24"/>
          <w:szCs w:val="24"/>
        </w:rPr>
        <w:t xml:space="preserve"> consistently exceeded 100, reaching the advanced level of current ion-selective materials</w:t>
      </w:r>
      <w:r w:rsidRPr="002E4E84">
        <w:rPr>
          <w:rFonts w:ascii="Times New Roman" w:hAnsi="Times New Roman" w:cs="Times New Roman"/>
          <w:sz w:val="24"/>
          <w:szCs w:val="24"/>
          <w:vertAlign w:val="superscript"/>
        </w:rPr>
        <w:t>6</w:t>
      </w:r>
      <w:r w:rsidRPr="002E4E84">
        <w:rPr>
          <w:rFonts w:ascii="Times New Roman" w:hAnsi="Times New Roman" w:cs="Times New Roman"/>
          <w:sz w:val="24"/>
          <w:szCs w:val="24"/>
        </w:rPr>
        <w:t>.</w:t>
      </w:r>
    </w:p>
    <w:p w14:paraId="6D6704D8" w14:textId="77777777" w:rsidR="00CC3B00" w:rsidRPr="002E4E84" w:rsidRDefault="00CC3B00" w:rsidP="00D82EB5">
      <w:pPr>
        <w:widowControl/>
        <w:spacing w:line="360" w:lineRule="auto"/>
        <w:jc w:val="left"/>
        <w:rPr>
          <w:rFonts w:ascii="Times New Roman" w:hAnsi="Times New Roman" w:cs="Times New Roman"/>
          <w:sz w:val="24"/>
          <w:szCs w:val="24"/>
        </w:rPr>
      </w:pPr>
      <w:r w:rsidRPr="002E4E84">
        <w:rPr>
          <w:rFonts w:ascii="Times New Roman" w:hAnsi="Times New Roman" w:cs="Times New Roman"/>
          <w:sz w:val="24"/>
          <w:szCs w:val="24"/>
        </w:rPr>
        <w:br w:type="page"/>
      </w:r>
    </w:p>
    <w:p w14:paraId="7C6E3637" w14:textId="19B62946" w:rsidR="00441049" w:rsidRPr="002E4E84" w:rsidRDefault="00441049" w:rsidP="00D82EB5">
      <w:pPr>
        <w:spacing w:line="360" w:lineRule="auto"/>
        <w:jc w:val="center"/>
        <w:rPr>
          <w:rFonts w:ascii="Times New Roman" w:hAnsi="Times New Roman" w:cs="Times New Roman"/>
          <w:sz w:val="24"/>
          <w:szCs w:val="24"/>
        </w:rPr>
      </w:pPr>
      <w:r w:rsidRPr="002E4E84">
        <w:rPr>
          <w:rFonts w:ascii="Times New Roman" w:hAnsi="Times New Roman" w:cs="Times New Roman"/>
          <w:noProof/>
          <w:sz w:val="24"/>
          <w:szCs w:val="24"/>
        </w:rPr>
        <w:lastRenderedPageBreak/>
        <w:drawing>
          <wp:inline distT="0" distB="0" distL="0" distR="0" wp14:anchorId="769CE79C" wp14:editId="690344D7">
            <wp:extent cx="5040000" cy="1890152"/>
            <wp:effectExtent l="0" t="0" r="8255" b="0"/>
            <wp:docPr id="4329339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40000" cy="1890152"/>
                    </a:xfrm>
                    <a:prstGeom prst="rect">
                      <a:avLst/>
                    </a:prstGeom>
                    <a:noFill/>
                    <a:ln>
                      <a:noFill/>
                    </a:ln>
                  </pic:spPr>
                </pic:pic>
              </a:graphicData>
            </a:graphic>
          </wp:inline>
        </w:drawing>
      </w:r>
    </w:p>
    <w:p w14:paraId="5A207AD0" w14:textId="0839F539" w:rsidR="006D4DEC" w:rsidRPr="002E4E84" w:rsidRDefault="00D4643F" w:rsidP="00D82EB5">
      <w:pPr>
        <w:spacing w:line="360" w:lineRule="auto"/>
        <w:rPr>
          <w:rFonts w:ascii="Times New Roman" w:hAnsi="Times New Roman" w:cs="Times New Roman"/>
          <w:sz w:val="24"/>
          <w:szCs w:val="24"/>
        </w:rPr>
      </w:pPr>
      <w:r w:rsidRPr="002E4E84">
        <w:rPr>
          <w:rFonts w:ascii="Times New Roman" w:hAnsi="Times New Roman" w:cs="Times New Roman"/>
          <w:b/>
          <w:bCs/>
          <w:sz w:val="24"/>
          <w:szCs w:val="24"/>
        </w:rPr>
        <w:t xml:space="preserve">Supplementary Fig. </w:t>
      </w:r>
      <w:r w:rsidR="00C4316B" w:rsidRPr="002E4E84">
        <w:rPr>
          <w:rFonts w:ascii="Times New Roman" w:hAnsi="Times New Roman" w:cs="Times New Roman"/>
          <w:b/>
          <w:bCs/>
          <w:sz w:val="24"/>
          <w:szCs w:val="24"/>
        </w:rPr>
        <w:t>19</w:t>
      </w:r>
      <w:r w:rsidRPr="002E4E84">
        <w:rPr>
          <w:rFonts w:ascii="Times New Roman" w:hAnsi="Times New Roman" w:cs="Times New Roman"/>
          <w:b/>
          <w:bCs/>
          <w:sz w:val="24"/>
          <w:szCs w:val="24"/>
        </w:rPr>
        <w:t xml:space="preserve"> | The </w:t>
      </w:r>
      <w:bookmarkStart w:id="28" w:name="_Hlk195475301"/>
      <w:r w:rsidRPr="002E4E84">
        <w:rPr>
          <w:rFonts w:ascii="Times New Roman" w:hAnsi="Times New Roman" w:cs="Times New Roman"/>
          <w:b/>
          <w:bCs/>
          <w:sz w:val="24"/>
          <w:szCs w:val="24"/>
        </w:rPr>
        <w:t xml:space="preserve">pH-sensitive </w:t>
      </w:r>
      <w:bookmarkStart w:id="29" w:name="_Hlk195475283"/>
      <w:r w:rsidRPr="002E4E84">
        <w:rPr>
          <w:rFonts w:ascii="Times New Roman" w:hAnsi="Times New Roman" w:cs="Times New Roman"/>
          <w:b/>
          <w:bCs/>
          <w:sz w:val="24"/>
          <w:szCs w:val="24"/>
        </w:rPr>
        <w:t xml:space="preserve">wettability of the SCH </w:t>
      </w:r>
      <w:bookmarkEnd w:id="28"/>
      <w:r w:rsidR="00D53328" w:rsidRPr="002E4E84">
        <w:rPr>
          <w:rFonts w:ascii="Times New Roman" w:hAnsi="Times New Roman" w:cs="Times New Roman"/>
          <w:b/>
          <w:bCs/>
          <w:sz w:val="24"/>
          <w:szCs w:val="24"/>
        </w:rPr>
        <w:t>membrane</w:t>
      </w:r>
      <w:r w:rsidRPr="002E4E84">
        <w:rPr>
          <w:rFonts w:ascii="Times New Roman" w:hAnsi="Times New Roman" w:cs="Times New Roman"/>
          <w:b/>
          <w:bCs/>
          <w:sz w:val="24"/>
          <w:szCs w:val="24"/>
        </w:rPr>
        <w:t xml:space="preserve"> surface</w:t>
      </w:r>
      <w:bookmarkEnd w:id="29"/>
      <w:r w:rsidRPr="002E4E84">
        <w:rPr>
          <w:rFonts w:ascii="Times New Roman" w:hAnsi="Times New Roman" w:cs="Times New Roman"/>
          <w:b/>
          <w:bCs/>
          <w:sz w:val="24"/>
          <w:szCs w:val="24"/>
        </w:rPr>
        <w:t>.</w:t>
      </w:r>
      <w:r w:rsidRPr="002E4E84">
        <w:rPr>
          <w:rFonts w:ascii="Times New Roman" w:hAnsi="Times New Roman" w:cs="Times New Roman"/>
          <w:sz w:val="24"/>
          <w:szCs w:val="24"/>
        </w:rPr>
        <w:t xml:space="preserve"> At low pH, the protonated nitrogen atoms exhibit enhanced interaction with oxygen atoms in water, leading to increased wettability.</w:t>
      </w:r>
    </w:p>
    <w:p w14:paraId="62D12EE9" w14:textId="77777777" w:rsidR="00CC3B00" w:rsidRPr="002E4E84" w:rsidRDefault="00CC3B00" w:rsidP="00D82EB5">
      <w:pPr>
        <w:widowControl/>
        <w:spacing w:line="360" w:lineRule="auto"/>
        <w:jc w:val="left"/>
        <w:rPr>
          <w:rFonts w:ascii="Times New Roman" w:hAnsi="Times New Roman" w:cs="Times New Roman"/>
          <w:sz w:val="24"/>
          <w:szCs w:val="24"/>
        </w:rPr>
      </w:pPr>
      <w:r w:rsidRPr="002E4E84">
        <w:rPr>
          <w:rFonts w:ascii="Times New Roman" w:hAnsi="Times New Roman" w:cs="Times New Roman"/>
          <w:sz w:val="24"/>
          <w:szCs w:val="24"/>
        </w:rPr>
        <w:br w:type="page"/>
      </w:r>
    </w:p>
    <w:p w14:paraId="566EB347" w14:textId="2512F1C1" w:rsidR="004E0331" w:rsidRPr="002E4E84" w:rsidRDefault="00EA20FB" w:rsidP="00D82EB5">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object w:dxaOrig="6465" w:dyaOrig="6366" w14:anchorId="131EC1F9">
          <v:shape id="_x0000_i1038" type="#_x0000_t75" style="width:231.75pt;height:227.25pt" o:ole="">
            <v:imagedata r:id="rId42" o:title=""/>
          </v:shape>
          <o:OLEObject Type="Embed" ProgID="Origin95.Graph" ShapeID="_x0000_i1038" DrawAspect="Content" ObjectID="_1824291526" r:id="rId43"/>
        </w:object>
      </w:r>
    </w:p>
    <w:p w14:paraId="48BFC131" w14:textId="64A7C67E" w:rsidR="00CC3B00" w:rsidRPr="002E4E84" w:rsidRDefault="00D4643F" w:rsidP="00D82EB5">
      <w:pPr>
        <w:spacing w:line="360" w:lineRule="auto"/>
        <w:rPr>
          <w:rFonts w:ascii="Times New Roman" w:hAnsi="Times New Roman" w:cs="Times New Roman"/>
          <w:sz w:val="24"/>
          <w:szCs w:val="24"/>
        </w:rPr>
      </w:pPr>
      <w:bookmarkStart w:id="30" w:name="_Hlk195083657"/>
      <w:r w:rsidRPr="002E4E84">
        <w:rPr>
          <w:rFonts w:ascii="Times New Roman" w:hAnsi="Times New Roman" w:cs="Times New Roman"/>
          <w:b/>
          <w:bCs/>
          <w:sz w:val="24"/>
          <w:szCs w:val="24"/>
        </w:rPr>
        <w:t xml:space="preserve">Supplementary Fig. </w:t>
      </w:r>
      <w:r w:rsidR="00C4316B" w:rsidRPr="002E4E84">
        <w:rPr>
          <w:rFonts w:ascii="Times New Roman" w:hAnsi="Times New Roman" w:cs="Times New Roman"/>
          <w:b/>
          <w:bCs/>
          <w:sz w:val="24"/>
          <w:szCs w:val="24"/>
        </w:rPr>
        <w:t>20</w:t>
      </w:r>
      <w:r w:rsidRPr="002E4E84">
        <w:rPr>
          <w:rFonts w:ascii="Times New Roman" w:hAnsi="Times New Roman" w:cs="Times New Roman"/>
          <w:b/>
          <w:bCs/>
          <w:sz w:val="24"/>
          <w:szCs w:val="24"/>
        </w:rPr>
        <w:t xml:space="preserve"> | </w:t>
      </w:r>
      <w:bookmarkStart w:id="31" w:name="_Hlk195475341"/>
      <w:r w:rsidRPr="002E4E84">
        <w:rPr>
          <w:rFonts w:ascii="Times New Roman" w:hAnsi="Times New Roman" w:cs="Times New Roman"/>
          <w:b/>
          <w:bCs/>
          <w:sz w:val="24"/>
          <w:szCs w:val="24"/>
        </w:rPr>
        <w:t>Comparison of binding energies between cations and sub-nanometer meshes with different protonation states</w:t>
      </w:r>
      <w:bookmarkEnd w:id="31"/>
      <w:r w:rsidRPr="002E4E84">
        <w:rPr>
          <w:rFonts w:ascii="Times New Roman" w:hAnsi="Times New Roman" w:cs="Times New Roman"/>
          <w:b/>
          <w:bCs/>
          <w:sz w:val="24"/>
          <w:szCs w:val="24"/>
        </w:rPr>
        <w:t>.</w:t>
      </w:r>
      <w:r w:rsidRPr="002E4E84">
        <w:rPr>
          <w:rFonts w:ascii="Times New Roman" w:hAnsi="Times New Roman" w:cs="Times New Roman"/>
          <w:sz w:val="24"/>
          <w:szCs w:val="24"/>
        </w:rPr>
        <w:t xml:space="preserve"> At lower pH, the mesh is more protonated and has lower binding energy with cations.</w:t>
      </w:r>
      <w:bookmarkEnd w:id="30"/>
    </w:p>
    <w:p w14:paraId="5FC81AC4" w14:textId="77777777" w:rsidR="00CC3B00" w:rsidRPr="002E4E84" w:rsidRDefault="00CC3B00" w:rsidP="00D82EB5">
      <w:pPr>
        <w:widowControl/>
        <w:spacing w:line="360" w:lineRule="auto"/>
        <w:jc w:val="left"/>
        <w:rPr>
          <w:rFonts w:ascii="Times New Roman" w:hAnsi="Times New Roman" w:cs="Times New Roman"/>
          <w:sz w:val="24"/>
          <w:szCs w:val="24"/>
        </w:rPr>
      </w:pPr>
      <w:r w:rsidRPr="002E4E84">
        <w:rPr>
          <w:rFonts w:ascii="Times New Roman" w:hAnsi="Times New Roman" w:cs="Times New Roman"/>
          <w:sz w:val="24"/>
          <w:szCs w:val="24"/>
        </w:rPr>
        <w:br w:type="page"/>
      </w:r>
    </w:p>
    <w:p w14:paraId="1F66E674" w14:textId="2EA78188" w:rsidR="002E195D" w:rsidRPr="002E4E84" w:rsidRDefault="002E195D" w:rsidP="00D82EB5">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object w:dxaOrig="6506" w:dyaOrig="6427" w14:anchorId="72E505CB">
          <v:shape id="_x0000_i1039" type="#_x0000_t75" style="width:226.5pt;height:225.75pt;mso-position-horizontal:absolute;mso-position-horizontal-relative:text;mso-position-vertical:absolute;mso-position-vertical-relative:text" o:ole="">
            <v:imagedata r:id="rId44" o:title=""/>
          </v:shape>
          <o:OLEObject Type="Embed" ProgID="Origin95.Graph" ShapeID="_x0000_i1039" DrawAspect="Content" ObjectID="_1824291527" r:id="rId45"/>
        </w:object>
      </w:r>
    </w:p>
    <w:p w14:paraId="37E24A41" w14:textId="47B52585" w:rsidR="002E195D" w:rsidRPr="002E4E84" w:rsidRDefault="002E195D" w:rsidP="002E195D">
      <w:pPr>
        <w:spacing w:line="360" w:lineRule="auto"/>
        <w:rPr>
          <w:rFonts w:ascii="Times New Roman" w:hAnsi="Times New Roman" w:cs="Times New Roman"/>
          <w:sz w:val="24"/>
          <w:szCs w:val="24"/>
        </w:rPr>
      </w:pPr>
      <w:r w:rsidRPr="002E4E84">
        <w:rPr>
          <w:rFonts w:ascii="Times New Roman" w:hAnsi="Times New Roman" w:cs="Times New Roman"/>
          <w:b/>
          <w:bCs/>
          <w:sz w:val="24"/>
          <w:szCs w:val="24"/>
        </w:rPr>
        <w:t xml:space="preserve">Supplementary Fig. </w:t>
      </w:r>
      <w:r w:rsidR="00C4316B" w:rsidRPr="002E4E84">
        <w:rPr>
          <w:rFonts w:ascii="Times New Roman" w:hAnsi="Times New Roman" w:cs="Times New Roman"/>
          <w:b/>
          <w:bCs/>
          <w:sz w:val="24"/>
          <w:szCs w:val="24"/>
        </w:rPr>
        <w:t>21</w:t>
      </w:r>
      <w:r w:rsidRPr="002E4E84">
        <w:rPr>
          <w:rFonts w:ascii="Times New Roman" w:hAnsi="Times New Roman" w:cs="Times New Roman"/>
          <w:b/>
          <w:bCs/>
          <w:sz w:val="24"/>
          <w:szCs w:val="24"/>
        </w:rPr>
        <w:t xml:space="preserve"> | </w:t>
      </w:r>
      <w:bookmarkStart w:id="32" w:name="_Hlk211526011"/>
      <w:r w:rsidRPr="002E4E84">
        <w:rPr>
          <w:rFonts w:ascii="Times New Roman" w:hAnsi="Times New Roman" w:cs="Times New Roman"/>
          <w:b/>
          <w:bCs/>
          <w:sz w:val="24"/>
          <w:szCs w:val="24"/>
        </w:rPr>
        <w:t>Energy landscape of K</w:t>
      </w:r>
      <w:r w:rsidRPr="002E4E84">
        <w:rPr>
          <w:rFonts w:ascii="Times New Roman" w:hAnsi="Times New Roman" w:cs="Times New Roman"/>
          <w:b/>
          <w:bCs/>
          <w:sz w:val="24"/>
          <w:szCs w:val="24"/>
          <w:vertAlign w:val="superscript"/>
        </w:rPr>
        <w:t>+</w:t>
      </w:r>
      <w:r w:rsidRPr="002E4E84">
        <w:rPr>
          <w:rFonts w:ascii="Times New Roman" w:hAnsi="Times New Roman" w:cs="Times New Roman"/>
          <w:b/>
          <w:bCs/>
          <w:sz w:val="24"/>
          <w:szCs w:val="24"/>
        </w:rPr>
        <w:t xml:space="preserve"> and Mg</w:t>
      </w:r>
      <w:r w:rsidRPr="002E4E84">
        <w:rPr>
          <w:rFonts w:ascii="Times New Roman" w:hAnsi="Times New Roman" w:cs="Times New Roman"/>
          <w:b/>
          <w:bCs/>
          <w:sz w:val="24"/>
          <w:szCs w:val="24"/>
          <w:vertAlign w:val="superscript"/>
        </w:rPr>
        <w:t>2+</w:t>
      </w:r>
      <w:r w:rsidRPr="002E4E84">
        <w:rPr>
          <w:rFonts w:ascii="Times New Roman" w:hAnsi="Times New Roman" w:cs="Times New Roman"/>
          <w:b/>
          <w:bCs/>
          <w:sz w:val="24"/>
          <w:szCs w:val="24"/>
        </w:rPr>
        <w:t xml:space="preserve"> transport in the mesh before and after ​Cu</w:t>
      </w:r>
      <w:r w:rsidRPr="002E4E84">
        <w:rPr>
          <w:rFonts w:ascii="Times New Roman" w:hAnsi="Times New Roman" w:cs="Times New Roman"/>
          <w:b/>
          <w:bCs/>
          <w:sz w:val="24"/>
          <w:szCs w:val="24"/>
          <w:vertAlign w:val="superscript"/>
        </w:rPr>
        <w:t>2+</w:t>
      </w:r>
      <w:r w:rsidRPr="002E4E84">
        <w:rPr>
          <w:rFonts w:ascii="Times New Roman" w:hAnsi="Times New Roman" w:cs="Times New Roman"/>
          <w:b/>
          <w:bCs/>
          <w:sz w:val="24"/>
          <w:szCs w:val="24"/>
        </w:rPr>
        <w:t xml:space="preserve"> coordination.</w:t>
      </w:r>
      <w:bookmarkEnd w:id="32"/>
      <w:r w:rsidRPr="002E4E84">
        <w:rPr>
          <w:rFonts w:ascii="Times New Roman" w:hAnsi="Times New Roman" w:cs="Times New Roman"/>
          <w:sz w:val="24"/>
          <w:szCs w:val="24"/>
        </w:rPr>
        <w:t xml:space="preserve"> </w:t>
      </w:r>
      <w:r w:rsidRPr="002E4E84">
        <w:rPr>
          <w:rFonts w:ascii="Times New Roman" w:hAnsi="Times New Roman" w:cs="Times New Roman"/>
          <w:bCs/>
          <w:sz w:val="24"/>
          <w:szCs w:val="24"/>
        </w:rPr>
        <w:t>K</w:t>
      </w:r>
      <w:r w:rsidRPr="002E4E84">
        <w:rPr>
          <w:rFonts w:ascii="Times New Roman" w:hAnsi="Times New Roman" w:cs="Times New Roman"/>
          <w:bCs/>
          <w:sz w:val="24"/>
          <w:szCs w:val="24"/>
          <w:vertAlign w:val="superscript"/>
        </w:rPr>
        <w:t>+</w:t>
      </w:r>
      <w:r w:rsidRPr="002E4E84">
        <w:rPr>
          <w:rFonts w:ascii="Times New Roman" w:hAnsi="Times New Roman" w:cs="Times New Roman"/>
          <w:sz w:val="24"/>
          <w:szCs w:val="24"/>
        </w:rPr>
        <w:t xml:space="preserve"> gained a more favorable partitioning energy compared to </w:t>
      </w:r>
      <w:r w:rsidRPr="002E4E84">
        <w:rPr>
          <w:rFonts w:ascii="Times New Roman" w:hAnsi="Times New Roman" w:cs="Times New Roman"/>
          <w:bCs/>
          <w:sz w:val="24"/>
          <w:szCs w:val="24"/>
        </w:rPr>
        <w:t>Mg</w:t>
      </w:r>
      <w:r w:rsidRPr="002E4E84">
        <w:rPr>
          <w:rFonts w:ascii="Times New Roman" w:hAnsi="Times New Roman" w:cs="Times New Roman"/>
          <w:bCs/>
          <w:sz w:val="24"/>
          <w:szCs w:val="24"/>
          <w:vertAlign w:val="superscript"/>
        </w:rPr>
        <w:t>2+</w:t>
      </w:r>
      <w:r w:rsidRPr="002E4E84">
        <w:rPr>
          <w:rFonts w:ascii="Times New Roman" w:hAnsi="Times New Roman" w:cs="Times New Roman"/>
          <w:sz w:val="24"/>
          <w:szCs w:val="24"/>
        </w:rPr>
        <w:t xml:space="preserve"> and a reduced diffusion barrier compared to original mesh, indicating a strongly facilitated transport.</w:t>
      </w:r>
    </w:p>
    <w:p w14:paraId="4360C471" w14:textId="725CFE3C" w:rsidR="00B222D6" w:rsidRPr="002E4E84" w:rsidRDefault="00B222D6">
      <w:pPr>
        <w:widowControl/>
        <w:jc w:val="left"/>
        <w:rPr>
          <w:rFonts w:ascii="Times New Roman" w:hAnsi="Times New Roman" w:cs="Times New Roman"/>
          <w:sz w:val="24"/>
          <w:szCs w:val="24"/>
        </w:rPr>
      </w:pPr>
      <w:r w:rsidRPr="002E4E84">
        <w:rPr>
          <w:rFonts w:ascii="Times New Roman" w:hAnsi="Times New Roman" w:cs="Times New Roman"/>
          <w:sz w:val="24"/>
          <w:szCs w:val="24"/>
        </w:rPr>
        <w:br w:type="page"/>
      </w:r>
    </w:p>
    <w:p w14:paraId="60232FE8" w14:textId="6F0EED0B" w:rsidR="00CA4536" w:rsidRPr="002E4E84" w:rsidRDefault="00CA4536" w:rsidP="00B222D6">
      <w:pPr>
        <w:spacing w:line="360" w:lineRule="auto"/>
        <w:jc w:val="center"/>
        <w:rPr>
          <w:rFonts w:ascii="Times New Roman" w:hAnsi="Times New Roman" w:cs="Times New Roman"/>
          <w:b/>
          <w:bCs/>
          <w:sz w:val="24"/>
          <w:szCs w:val="24"/>
        </w:rPr>
      </w:pPr>
      <w:r w:rsidRPr="002E4E84">
        <w:rPr>
          <w:rFonts w:ascii="Times New Roman" w:hAnsi="Times New Roman" w:cs="Times New Roman"/>
          <w:b/>
          <w:bCs/>
          <w:noProof/>
          <w:sz w:val="24"/>
          <w:szCs w:val="24"/>
        </w:rPr>
        <w:lastRenderedPageBreak/>
        <w:drawing>
          <wp:inline distT="0" distB="0" distL="0" distR="0" wp14:anchorId="14E52FC3" wp14:editId="3731831D">
            <wp:extent cx="5220000" cy="1620032"/>
            <wp:effectExtent l="0" t="0" r="0" b="0"/>
            <wp:docPr id="65953664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20000" cy="1620032"/>
                    </a:xfrm>
                    <a:prstGeom prst="rect">
                      <a:avLst/>
                    </a:prstGeom>
                    <a:noFill/>
                  </pic:spPr>
                </pic:pic>
              </a:graphicData>
            </a:graphic>
          </wp:inline>
        </w:drawing>
      </w:r>
    </w:p>
    <w:p w14:paraId="4AC27C4A" w14:textId="56439A47" w:rsidR="00B222D6" w:rsidRPr="002E4E84" w:rsidRDefault="00B222D6" w:rsidP="00B222D6">
      <w:pPr>
        <w:spacing w:line="360" w:lineRule="auto"/>
        <w:rPr>
          <w:rFonts w:ascii="Times New Roman" w:hAnsi="Times New Roman" w:cs="Times New Roman"/>
          <w:bCs/>
          <w:sz w:val="24"/>
          <w:szCs w:val="24"/>
        </w:rPr>
      </w:pPr>
      <w:bookmarkStart w:id="33" w:name="_Hlk211505375"/>
      <w:r w:rsidRPr="002E4E84">
        <w:rPr>
          <w:rFonts w:ascii="Times New Roman" w:hAnsi="Times New Roman" w:cs="Times New Roman"/>
          <w:b/>
          <w:bCs/>
          <w:sz w:val="24"/>
          <w:szCs w:val="24"/>
        </w:rPr>
        <w:t xml:space="preserve">Supplementary Fig. </w:t>
      </w:r>
      <w:r w:rsidR="00C4316B" w:rsidRPr="002E4E84">
        <w:rPr>
          <w:rFonts w:ascii="Times New Roman" w:hAnsi="Times New Roman" w:cs="Times New Roman"/>
          <w:b/>
          <w:bCs/>
          <w:sz w:val="24"/>
          <w:szCs w:val="24"/>
        </w:rPr>
        <w:t>22</w:t>
      </w:r>
      <w:r w:rsidRPr="002E4E84">
        <w:rPr>
          <w:rFonts w:ascii="Times New Roman" w:hAnsi="Times New Roman" w:cs="Times New Roman"/>
          <w:b/>
          <w:bCs/>
          <w:sz w:val="24"/>
          <w:szCs w:val="24"/>
        </w:rPr>
        <w:t xml:space="preserve"> | Molecular models of the three states of K</w:t>
      </w:r>
      <w:r w:rsidRPr="002E4E84">
        <w:rPr>
          <w:rFonts w:ascii="Times New Roman" w:hAnsi="Times New Roman" w:cs="Times New Roman"/>
          <w:b/>
          <w:bCs/>
          <w:sz w:val="24"/>
          <w:szCs w:val="24"/>
          <w:vertAlign w:val="superscript"/>
        </w:rPr>
        <w:t>+</w:t>
      </w:r>
      <w:r w:rsidRPr="002E4E84">
        <w:rPr>
          <w:rFonts w:ascii="Times New Roman" w:hAnsi="Times New Roman" w:cs="Times New Roman"/>
          <w:b/>
          <w:bCs/>
          <w:sz w:val="24"/>
          <w:szCs w:val="24"/>
        </w:rPr>
        <w:t xml:space="preserve"> transport in a </w:t>
      </w:r>
      <w:r w:rsidR="003D7B8C" w:rsidRPr="002E4E84">
        <w:rPr>
          <w:rFonts w:ascii="Times New Roman" w:hAnsi="Times New Roman" w:cs="Times New Roman"/>
          <w:b/>
          <w:bCs/>
          <w:sz w:val="24"/>
          <w:szCs w:val="24"/>
        </w:rPr>
        <w:t>Cu-coordinat</w:t>
      </w:r>
      <w:r w:rsidR="009429D7" w:rsidRPr="002E4E84">
        <w:rPr>
          <w:rFonts w:ascii="Times New Roman" w:hAnsi="Times New Roman" w:cs="Times New Roman"/>
          <w:b/>
          <w:bCs/>
          <w:sz w:val="24"/>
          <w:szCs w:val="24"/>
        </w:rPr>
        <w:t>ed</w:t>
      </w:r>
      <w:r w:rsidR="003D7B8C" w:rsidRPr="002E4E84">
        <w:rPr>
          <w:rFonts w:ascii="Times New Roman" w:hAnsi="Times New Roman" w:cs="Times New Roman"/>
          <w:b/>
          <w:bCs/>
          <w:sz w:val="24"/>
          <w:szCs w:val="24"/>
        </w:rPr>
        <w:t xml:space="preserve"> </w:t>
      </w:r>
      <w:r w:rsidRPr="002E4E84">
        <w:rPr>
          <w:rFonts w:ascii="Times New Roman" w:hAnsi="Times New Roman" w:cs="Times New Roman"/>
          <w:b/>
          <w:bCs/>
          <w:sz w:val="24"/>
          <w:szCs w:val="24"/>
        </w:rPr>
        <w:t>5 Å mesh. a,</w:t>
      </w:r>
      <w:r w:rsidRPr="002E4E84">
        <w:rPr>
          <w:rFonts w:ascii="Times New Roman" w:hAnsi="Times New Roman" w:cs="Times New Roman"/>
          <w:sz w:val="24"/>
          <w:szCs w:val="24"/>
        </w:rPr>
        <w:t xml:space="preserve"> </w:t>
      </w:r>
      <w:r w:rsidRPr="002E4E84">
        <w:rPr>
          <w:rFonts w:ascii="Times New Roman" w:hAnsi="Times New Roman" w:cs="Times New Roman"/>
          <w:bCs/>
          <w:sz w:val="24"/>
          <w:szCs w:val="24"/>
        </w:rPr>
        <w:t xml:space="preserve">State I (Free), </w:t>
      </w:r>
      <w:r w:rsidRPr="002E4E84">
        <w:rPr>
          <w:rFonts w:ascii="Times New Roman" w:hAnsi="Times New Roman" w:cs="Times New Roman"/>
          <w:b/>
          <w:bCs/>
          <w:sz w:val="24"/>
          <w:szCs w:val="24"/>
        </w:rPr>
        <w:t xml:space="preserve">b, </w:t>
      </w:r>
      <w:r w:rsidRPr="002E4E84">
        <w:rPr>
          <w:rFonts w:ascii="Times New Roman" w:hAnsi="Times New Roman" w:cs="Times New Roman"/>
          <w:bCs/>
          <w:sz w:val="24"/>
          <w:szCs w:val="24"/>
        </w:rPr>
        <w:t xml:space="preserve">State II (Absorbed), and </w:t>
      </w:r>
      <w:r w:rsidRPr="002E4E84">
        <w:rPr>
          <w:rFonts w:ascii="Times New Roman" w:hAnsi="Times New Roman" w:cs="Times New Roman"/>
          <w:b/>
          <w:bCs/>
          <w:sz w:val="24"/>
          <w:szCs w:val="24"/>
        </w:rPr>
        <w:t xml:space="preserve">c, </w:t>
      </w:r>
      <w:r w:rsidRPr="002E4E84">
        <w:rPr>
          <w:rFonts w:ascii="Times New Roman" w:hAnsi="Times New Roman" w:cs="Times New Roman"/>
          <w:bCs/>
          <w:sz w:val="24"/>
          <w:szCs w:val="24"/>
        </w:rPr>
        <w:t>State III (Traversed).</w:t>
      </w:r>
    </w:p>
    <w:bookmarkEnd w:id="33"/>
    <w:p w14:paraId="298C3844" w14:textId="04739ED8" w:rsidR="00707A27" w:rsidRPr="002E4E84" w:rsidRDefault="00707A27">
      <w:pPr>
        <w:widowControl/>
        <w:jc w:val="left"/>
        <w:rPr>
          <w:rFonts w:ascii="Times New Roman" w:hAnsi="Times New Roman" w:cs="Times New Roman"/>
          <w:b/>
          <w:bCs/>
          <w:sz w:val="24"/>
          <w:szCs w:val="24"/>
        </w:rPr>
      </w:pPr>
      <w:r w:rsidRPr="002E4E84">
        <w:rPr>
          <w:rFonts w:ascii="Times New Roman" w:hAnsi="Times New Roman" w:cs="Times New Roman"/>
          <w:b/>
          <w:bCs/>
          <w:sz w:val="24"/>
          <w:szCs w:val="24"/>
        </w:rPr>
        <w:br w:type="page"/>
      </w:r>
    </w:p>
    <w:p w14:paraId="62A17B3D" w14:textId="3DA22802" w:rsidR="00B222D6" w:rsidRPr="002E4E84" w:rsidRDefault="00141CEC" w:rsidP="00141CEC">
      <w:pPr>
        <w:spacing w:line="360" w:lineRule="auto"/>
        <w:jc w:val="center"/>
        <w:rPr>
          <w:rFonts w:ascii="Times New Roman" w:hAnsi="Times New Roman" w:cs="Times New Roman"/>
          <w:b/>
          <w:bCs/>
          <w:sz w:val="24"/>
          <w:szCs w:val="24"/>
        </w:rPr>
      </w:pPr>
      <w:r w:rsidRPr="002E4E84">
        <w:rPr>
          <w:rFonts w:ascii="Times New Roman" w:hAnsi="Times New Roman" w:cs="Times New Roman"/>
          <w:b/>
          <w:bCs/>
          <w:noProof/>
          <w:sz w:val="24"/>
          <w:szCs w:val="24"/>
        </w:rPr>
        <w:lastRenderedPageBreak/>
        <w:drawing>
          <wp:inline distT="0" distB="0" distL="0" distR="0" wp14:anchorId="6BC23B26" wp14:editId="259176F7">
            <wp:extent cx="5220000" cy="1042895"/>
            <wp:effectExtent l="0" t="0" r="0" b="5080"/>
            <wp:docPr id="105011716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20000" cy="1042895"/>
                    </a:xfrm>
                    <a:prstGeom prst="rect">
                      <a:avLst/>
                    </a:prstGeom>
                    <a:noFill/>
                  </pic:spPr>
                </pic:pic>
              </a:graphicData>
            </a:graphic>
          </wp:inline>
        </w:drawing>
      </w:r>
    </w:p>
    <w:p w14:paraId="006609B0" w14:textId="3BE76FD0" w:rsidR="00141CEC" w:rsidRPr="002E4E84" w:rsidRDefault="00141CEC" w:rsidP="00141CEC">
      <w:pPr>
        <w:spacing w:line="360" w:lineRule="auto"/>
        <w:rPr>
          <w:rFonts w:ascii="Times New Roman" w:hAnsi="Times New Roman" w:cs="Times New Roman"/>
          <w:sz w:val="24"/>
          <w:szCs w:val="24"/>
        </w:rPr>
      </w:pPr>
      <w:r w:rsidRPr="002E4E84">
        <w:rPr>
          <w:rFonts w:ascii="Times New Roman" w:hAnsi="Times New Roman" w:cs="Times New Roman"/>
          <w:b/>
          <w:bCs/>
          <w:sz w:val="24"/>
          <w:szCs w:val="24"/>
        </w:rPr>
        <w:t xml:space="preserve">Supplementary Fig. </w:t>
      </w:r>
      <w:r w:rsidR="00C4316B" w:rsidRPr="002E4E84">
        <w:rPr>
          <w:rFonts w:ascii="Times New Roman" w:hAnsi="Times New Roman" w:cs="Times New Roman"/>
          <w:b/>
          <w:bCs/>
          <w:sz w:val="24"/>
          <w:szCs w:val="24"/>
        </w:rPr>
        <w:t>23</w:t>
      </w:r>
      <w:r w:rsidRPr="002E4E84">
        <w:rPr>
          <w:rFonts w:ascii="Times New Roman" w:hAnsi="Times New Roman" w:cs="Times New Roman"/>
          <w:b/>
          <w:bCs/>
          <w:sz w:val="24"/>
          <w:szCs w:val="24"/>
        </w:rPr>
        <w:t xml:space="preserve"> | Molecular models of the three states of Mg</w:t>
      </w:r>
      <w:r w:rsidRPr="002E4E84">
        <w:rPr>
          <w:rFonts w:ascii="Times New Roman" w:hAnsi="Times New Roman" w:cs="Times New Roman"/>
          <w:b/>
          <w:bCs/>
          <w:sz w:val="24"/>
          <w:szCs w:val="24"/>
          <w:vertAlign w:val="superscript"/>
        </w:rPr>
        <w:t>2+</w:t>
      </w:r>
      <w:r w:rsidRPr="002E4E84">
        <w:rPr>
          <w:rFonts w:ascii="Times New Roman" w:hAnsi="Times New Roman" w:cs="Times New Roman"/>
          <w:b/>
          <w:bCs/>
          <w:sz w:val="24"/>
          <w:szCs w:val="24"/>
        </w:rPr>
        <w:t xml:space="preserve"> transport in a Cu-coordinat</w:t>
      </w:r>
      <w:r w:rsidR="009429D7" w:rsidRPr="002E4E84">
        <w:rPr>
          <w:rFonts w:ascii="Times New Roman" w:hAnsi="Times New Roman" w:cs="Times New Roman"/>
          <w:b/>
          <w:bCs/>
          <w:sz w:val="24"/>
          <w:szCs w:val="24"/>
        </w:rPr>
        <w:t>ed</w:t>
      </w:r>
      <w:r w:rsidRPr="002E4E84">
        <w:rPr>
          <w:rFonts w:ascii="Times New Roman" w:hAnsi="Times New Roman" w:cs="Times New Roman"/>
          <w:b/>
          <w:bCs/>
          <w:sz w:val="24"/>
          <w:szCs w:val="24"/>
        </w:rPr>
        <w:t xml:space="preserve"> 5 Å mesh. </w:t>
      </w:r>
      <w:r w:rsidRPr="002E4E84">
        <w:rPr>
          <w:rFonts w:ascii="Times New Roman" w:hAnsi="Times New Roman" w:cs="Times New Roman"/>
          <w:sz w:val="24"/>
          <w:szCs w:val="24"/>
        </w:rPr>
        <w:t>a, State I (Free), b, State II (Absorbed), and c, State III (Traversed).</w:t>
      </w:r>
    </w:p>
    <w:p w14:paraId="6E250C25" w14:textId="7F476FB5" w:rsidR="002E195D" w:rsidRPr="002E4E84" w:rsidRDefault="002E195D">
      <w:pPr>
        <w:widowControl/>
        <w:jc w:val="left"/>
        <w:rPr>
          <w:rFonts w:ascii="Times New Roman" w:hAnsi="Times New Roman" w:cs="Times New Roman"/>
          <w:sz w:val="24"/>
          <w:szCs w:val="24"/>
        </w:rPr>
      </w:pPr>
      <w:r w:rsidRPr="002E4E84">
        <w:rPr>
          <w:rFonts w:ascii="Times New Roman" w:hAnsi="Times New Roman" w:cs="Times New Roman"/>
          <w:sz w:val="24"/>
          <w:szCs w:val="24"/>
        </w:rPr>
        <w:br w:type="page"/>
      </w:r>
    </w:p>
    <w:p w14:paraId="6F166D91" w14:textId="4F5C34EA" w:rsidR="00431111" w:rsidRPr="002E4E84" w:rsidRDefault="00431111" w:rsidP="00D82EB5">
      <w:pPr>
        <w:spacing w:line="360" w:lineRule="auto"/>
        <w:jc w:val="center"/>
        <w:rPr>
          <w:rFonts w:ascii="Times New Roman" w:hAnsi="Times New Roman" w:cs="Times New Roman"/>
          <w:sz w:val="24"/>
          <w:szCs w:val="24"/>
        </w:rPr>
      </w:pPr>
      <w:r w:rsidRPr="002E4E84">
        <w:rPr>
          <w:rFonts w:ascii="Times New Roman" w:hAnsi="Times New Roman" w:cs="Times New Roman"/>
          <w:noProof/>
          <w:sz w:val="24"/>
          <w:szCs w:val="24"/>
        </w:rPr>
        <w:lastRenderedPageBreak/>
        <w:drawing>
          <wp:inline distT="0" distB="0" distL="0" distR="0" wp14:anchorId="7F94AD9C" wp14:editId="197CBC21">
            <wp:extent cx="5220000" cy="1043246"/>
            <wp:effectExtent l="0" t="0" r="0" b="5080"/>
            <wp:docPr id="955020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20000" cy="1043246"/>
                    </a:xfrm>
                    <a:prstGeom prst="rect">
                      <a:avLst/>
                    </a:prstGeom>
                    <a:noFill/>
                    <a:ln>
                      <a:noFill/>
                    </a:ln>
                  </pic:spPr>
                </pic:pic>
              </a:graphicData>
            </a:graphic>
          </wp:inline>
        </w:drawing>
      </w:r>
    </w:p>
    <w:p w14:paraId="3286995C" w14:textId="585857AB" w:rsidR="000B63EC" w:rsidRPr="002E4E84" w:rsidRDefault="00D4643F" w:rsidP="00D82EB5">
      <w:pPr>
        <w:spacing w:line="360" w:lineRule="auto"/>
        <w:rPr>
          <w:rFonts w:ascii="Times New Roman" w:hAnsi="Times New Roman" w:cs="Times New Roman"/>
          <w:bCs/>
          <w:sz w:val="24"/>
          <w:szCs w:val="24"/>
        </w:rPr>
      </w:pPr>
      <w:r w:rsidRPr="002E4E84">
        <w:rPr>
          <w:rFonts w:ascii="Times New Roman" w:hAnsi="Times New Roman" w:cs="Times New Roman"/>
          <w:b/>
          <w:bCs/>
          <w:sz w:val="24"/>
          <w:szCs w:val="24"/>
        </w:rPr>
        <w:t xml:space="preserve">Supplementary Fig. </w:t>
      </w:r>
      <w:r w:rsidR="00C4316B" w:rsidRPr="002E4E84">
        <w:rPr>
          <w:rFonts w:ascii="Times New Roman" w:hAnsi="Times New Roman" w:cs="Times New Roman"/>
          <w:b/>
          <w:bCs/>
          <w:sz w:val="24"/>
          <w:szCs w:val="24"/>
        </w:rPr>
        <w:t>24</w:t>
      </w:r>
      <w:r w:rsidRPr="002E4E84">
        <w:rPr>
          <w:rFonts w:ascii="Times New Roman" w:hAnsi="Times New Roman" w:cs="Times New Roman"/>
          <w:b/>
          <w:bCs/>
          <w:sz w:val="24"/>
          <w:szCs w:val="24"/>
        </w:rPr>
        <w:t xml:space="preserve"> | </w:t>
      </w:r>
      <w:bookmarkStart w:id="34" w:name="_Hlk195475390"/>
      <w:r w:rsidRPr="002E4E84">
        <w:rPr>
          <w:rFonts w:ascii="Times New Roman" w:hAnsi="Times New Roman" w:cs="Times New Roman"/>
          <w:b/>
          <w:bCs/>
          <w:sz w:val="24"/>
          <w:szCs w:val="24"/>
        </w:rPr>
        <w:t>Molecular models</w:t>
      </w:r>
      <w:bookmarkEnd w:id="34"/>
      <w:r w:rsidRPr="002E4E84">
        <w:rPr>
          <w:rFonts w:ascii="Times New Roman" w:hAnsi="Times New Roman" w:cs="Times New Roman"/>
          <w:b/>
          <w:bCs/>
          <w:sz w:val="24"/>
          <w:szCs w:val="24"/>
        </w:rPr>
        <w:t xml:space="preserve"> of the three states of Li</w:t>
      </w:r>
      <w:r w:rsidRPr="002E4E84">
        <w:rPr>
          <w:rFonts w:ascii="Times New Roman" w:hAnsi="Times New Roman" w:cs="Times New Roman"/>
          <w:b/>
          <w:bCs/>
          <w:sz w:val="24"/>
          <w:szCs w:val="24"/>
          <w:vertAlign w:val="superscript"/>
        </w:rPr>
        <w:t>+</w:t>
      </w:r>
      <w:r w:rsidRPr="002E4E84">
        <w:rPr>
          <w:rFonts w:ascii="Times New Roman" w:hAnsi="Times New Roman" w:cs="Times New Roman"/>
          <w:b/>
          <w:bCs/>
          <w:sz w:val="24"/>
          <w:szCs w:val="24"/>
        </w:rPr>
        <w:t xml:space="preserve"> transport in a 5 Å mesh. a,</w:t>
      </w:r>
      <w:r w:rsidRPr="002E4E84">
        <w:rPr>
          <w:rFonts w:ascii="Times New Roman" w:hAnsi="Times New Roman" w:cs="Times New Roman"/>
          <w:sz w:val="24"/>
          <w:szCs w:val="24"/>
        </w:rPr>
        <w:t xml:space="preserve"> </w:t>
      </w:r>
      <w:r w:rsidRPr="002E4E84">
        <w:rPr>
          <w:rFonts w:ascii="Times New Roman" w:hAnsi="Times New Roman" w:cs="Times New Roman"/>
          <w:bCs/>
          <w:sz w:val="24"/>
          <w:szCs w:val="24"/>
        </w:rPr>
        <w:t xml:space="preserve">State I (Free), </w:t>
      </w:r>
      <w:r w:rsidRPr="002E4E84">
        <w:rPr>
          <w:rFonts w:ascii="Times New Roman" w:hAnsi="Times New Roman" w:cs="Times New Roman"/>
          <w:b/>
          <w:bCs/>
          <w:sz w:val="24"/>
          <w:szCs w:val="24"/>
        </w:rPr>
        <w:t xml:space="preserve">b, </w:t>
      </w:r>
      <w:r w:rsidRPr="002E4E84">
        <w:rPr>
          <w:rFonts w:ascii="Times New Roman" w:hAnsi="Times New Roman" w:cs="Times New Roman"/>
          <w:bCs/>
          <w:sz w:val="24"/>
          <w:szCs w:val="24"/>
        </w:rPr>
        <w:t>State II (</w:t>
      </w:r>
      <w:r w:rsidR="003D7910" w:rsidRPr="002E4E84">
        <w:rPr>
          <w:rFonts w:ascii="Times New Roman" w:hAnsi="Times New Roman" w:cs="Times New Roman"/>
          <w:sz w:val="24"/>
          <w:szCs w:val="24"/>
        </w:rPr>
        <w:t>Absorbed</w:t>
      </w:r>
      <w:r w:rsidRPr="002E4E84">
        <w:rPr>
          <w:rFonts w:ascii="Times New Roman" w:hAnsi="Times New Roman" w:cs="Times New Roman"/>
          <w:bCs/>
          <w:sz w:val="24"/>
          <w:szCs w:val="24"/>
        </w:rPr>
        <w:t xml:space="preserve">), and </w:t>
      </w:r>
      <w:r w:rsidRPr="002E4E84">
        <w:rPr>
          <w:rFonts w:ascii="Times New Roman" w:hAnsi="Times New Roman" w:cs="Times New Roman"/>
          <w:b/>
          <w:bCs/>
          <w:sz w:val="24"/>
          <w:szCs w:val="24"/>
        </w:rPr>
        <w:t xml:space="preserve">c, </w:t>
      </w:r>
      <w:r w:rsidRPr="002E4E84">
        <w:rPr>
          <w:rFonts w:ascii="Times New Roman" w:hAnsi="Times New Roman" w:cs="Times New Roman"/>
          <w:bCs/>
          <w:sz w:val="24"/>
          <w:szCs w:val="24"/>
        </w:rPr>
        <w:t>State III (Traversed).</w:t>
      </w:r>
    </w:p>
    <w:p w14:paraId="4970A6D0" w14:textId="77777777" w:rsidR="00DB6C96" w:rsidRPr="002E4E84" w:rsidRDefault="00DB6C96" w:rsidP="00D82EB5">
      <w:pPr>
        <w:widowControl/>
        <w:spacing w:line="360" w:lineRule="auto"/>
        <w:jc w:val="left"/>
        <w:rPr>
          <w:rFonts w:ascii="Times New Roman" w:hAnsi="Times New Roman" w:cs="Times New Roman"/>
          <w:sz w:val="24"/>
          <w:szCs w:val="24"/>
        </w:rPr>
      </w:pPr>
      <w:r w:rsidRPr="002E4E84">
        <w:rPr>
          <w:rFonts w:ascii="Times New Roman" w:hAnsi="Times New Roman" w:cs="Times New Roman"/>
          <w:sz w:val="24"/>
          <w:szCs w:val="24"/>
        </w:rPr>
        <w:br w:type="page"/>
      </w:r>
    </w:p>
    <w:p w14:paraId="53D88691" w14:textId="09B3953B" w:rsidR="00527250" w:rsidRPr="002E4E84" w:rsidRDefault="00527250" w:rsidP="00D82EB5">
      <w:pPr>
        <w:spacing w:line="360" w:lineRule="auto"/>
        <w:jc w:val="center"/>
        <w:rPr>
          <w:rFonts w:ascii="Times New Roman" w:hAnsi="Times New Roman" w:cs="Times New Roman"/>
          <w:sz w:val="24"/>
          <w:szCs w:val="24"/>
        </w:rPr>
      </w:pPr>
      <w:r w:rsidRPr="002E4E84">
        <w:rPr>
          <w:rFonts w:ascii="Times New Roman" w:hAnsi="Times New Roman" w:cs="Times New Roman"/>
          <w:noProof/>
          <w:sz w:val="24"/>
          <w:szCs w:val="24"/>
        </w:rPr>
        <w:lastRenderedPageBreak/>
        <w:drawing>
          <wp:inline distT="0" distB="0" distL="0" distR="0" wp14:anchorId="2428ADD7" wp14:editId="5020D0CF">
            <wp:extent cx="5220000" cy="1043246"/>
            <wp:effectExtent l="0" t="0" r="0" b="5080"/>
            <wp:docPr id="88255517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20000" cy="1043246"/>
                    </a:xfrm>
                    <a:prstGeom prst="rect">
                      <a:avLst/>
                    </a:prstGeom>
                    <a:noFill/>
                    <a:ln>
                      <a:noFill/>
                    </a:ln>
                  </pic:spPr>
                </pic:pic>
              </a:graphicData>
            </a:graphic>
          </wp:inline>
        </w:drawing>
      </w:r>
    </w:p>
    <w:p w14:paraId="1343CD50" w14:textId="225AFDC1" w:rsidR="006D4DEC" w:rsidRPr="002E4E84" w:rsidRDefault="00D4643F" w:rsidP="00D82EB5">
      <w:pPr>
        <w:spacing w:line="360" w:lineRule="auto"/>
        <w:rPr>
          <w:rFonts w:ascii="Times New Roman" w:hAnsi="Times New Roman" w:cs="Times New Roman"/>
          <w:bCs/>
          <w:sz w:val="24"/>
          <w:szCs w:val="24"/>
        </w:rPr>
      </w:pPr>
      <w:r w:rsidRPr="002E4E84">
        <w:rPr>
          <w:rFonts w:ascii="Times New Roman" w:hAnsi="Times New Roman" w:cs="Times New Roman"/>
          <w:b/>
          <w:bCs/>
          <w:sz w:val="24"/>
          <w:szCs w:val="24"/>
        </w:rPr>
        <w:t xml:space="preserve">Supplementary Fig. </w:t>
      </w:r>
      <w:r w:rsidR="00C4316B" w:rsidRPr="002E4E84">
        <w:rPr>
          <w:rFonts w:ascii="Times New Roman" w:hAnsi="Times New Roman" w:cs="Times New Roman"/>
          <w:b/>
          <w:bCs/>
          <w:sz w:val="24"/>
          <w:szCs w:val="24"/>
        </w:rPr>
        <w:t>25</w:t>
      </w:r>
      <w:r w:rsidRPr="002E4E84">
        <w:rPr>
          <w:rFonts w:ascii="Times New Roman" w:hAnsi="Times New Roman" w:cs="Times New Roman"/>
          <w:b/>
          <w:bCs/>
          <w:sz w:val="24"/>
          <w:szCs w:val="24"/>
        </w:rPr>
        <w:t xml:space="preserve"> | Molecular models of the three states of Sr</w:t>
      </w:r>
      <w:r w:rsidRPr="002E4E84">
        <w:rPr>
          <w:rFonts w:ascii="Times New Roman" w:hAnsi="Times New Roman" w:cs="Times New Roman"/>
          <w:b/>
          <w:bCs/>
          <w:sz w:val="24"/>
          <w:szCs w:val="24"/>
          <w:vertAlign w:val="superscript"/>
        </w:rPr>
        <w:t>2+</w:t>
      </w:r>
      <w:r w:rsidRPr="002E4E84">
        <w:rPr>
          <w:rFonts w:ascii="Times New Roman" w:hAnsi="Times New Roman" w:cs="Times New Roman"/>
          <w:b/>
          <w:bCs/>
          <w:sz w:val="24"/>
          <w:szCs w:val="24"/>
        </w:rPr>
        <w:t xml:space="preserve"> transport in a 5 Å mesh. a,</w:t>
      </w:r>
      <w:r w:rsidRPr="002E4E84">
        <w:rPr>
          <w:rFonts w:ascii="Times New Roman" w:hAnsi="Times New Roman" w:cs="Times New Roman"/>
          <w:sz w:val="24"/>
          <w:szCs w:val="24"/>
        </w:rPr>
        <w:t xml:space="preserve"> </w:t>
      </w:r>
      <w:r w:rsidRPr="002E4E84">
        <w:rPr>
          <w:rFonts w:ascii="Times New Roman" w:hAnsi="Times New Roman" w:cs="Times New Roman"/>
          <w:bCs/>
          <w:sz w:val="24"/>
          <w:szCs w:val="24"/>
        </w:rPr>
        <w:t xml:space="preserve">State I (Free), </w:t>
      </w:r>
      <w:r w:rsidRPr="002E4E84">
        <w:rPr>
          <w:rFonts w:ascii="Times New Roman" w:hAnsi="Times New Roman" w:cs="Times New Roman"/>
          <w:b/>
          <w:bCs/>
          <w:sz w:val="24"/>
          <w:szCs w:val="24"/>
        </w:rPr>
        <w:t xml:space="preserve">b, </w:t>
      </w:r>
      <w:r w:rsidRPr="002E4E84">
        <w:rPr>
          <w:rFonts w:ascii="Times New Roman" w:hAnsi="Times New Roman" w:cs="Times New Roman"/>
          <w:bCs/>
          <w:sz w:val="24"/>
          <w:szCs w:val="24"/>
        </w:rPr>
        <w:t>State II (</w:t>
      </w:r>
      <w:r w:rsidR="003D7910" w:rsidRPr="002E4E84">
        <w:rPr>
          <w:rFonts w:ascii="Times New Roman" w:hAnsi="Times New Roman" w:cs="Times New Roman"/>
          <w:bCs/>
          <w:sz w:val="24"/>
          <w:szCs w:val="24"/>
        </w:rPr>
        <w:t>Absorbed</w:t>
      </w:r>
      <w:r w:rsidRPr="002E4E84">
        <w:rPr>
          <w:rFonts w:ascii="Times New Roman" w:hAnsi="Times New Roman" w:cs="Times New Roman"/>
          <w:bCs/>
          <w:sz w:val="24"/>
          <w:szCs w:val="24"/>
        </w:rPr>
        <w:t xml:space="preserve">), and </w:t>
      </w:r>
      <w:r w:rsidRPr="002E4E84">
        <w:rPr>
          <w:rFonts w:ascii="Times New Roman" w:hAnsi="Times New Roman" w:cs="Times New Roman"/>
          <w:b/>
          <w:bCs/>
          <w:sz w:val="24"/>
          <w:szCs w:val="24"/>
        </w:rPr>
        <w:t xml:space="preserve">c, </w:t>
      </w:r>
      <w:r w:rsidRPr="002E4E84">
        <w:rPr>
          <w:rFonts w:ascii="Times New Roman" w:hAnsi="Times New Roman" w:cs="Times New Roman"/>
          <w:bCs/>
          <w:sz w:val="24"/>
          <w:szCs w:val="24"/>
        </w:rPr>
        <w:t>State III (Traversed).</w:t>
      </w:r>
    </w:p>
    <w:p w14:paraId="6F184DDE" w14:textId="77777777" w:rsidR="00DB6C96" w:rsidRPr="002E4E84" w:rsidRDefault="00DB6C96" w:rsidP="00D82EB5">
      <w:pPr>
        <w:widowControl/>
        <w:spacing w:line="360" w:lineRule="auto"/>
        <w:jc w:val="left"/>
        <w:rPr>
          <w:rFonts w:ascii="Times New Roman" w:hAnsi="Times New Roman" w:cs="Times New Roman"/>
          <w:sz w:val="24"/>
          <w:szCs w:val="24"/>
        </w:rPr>
      </w:pPr>
      <w:r w:rsidRPr="002E4E84">
        <w:rPr>
          <w:rFonts w:ascii="Times New Roman" w:hAnsi="Times New Roman" w:cs="Times New Roman"/>
          <w:sz w:val="24"/>
          <w:szCs w:val="24"/>
        </w:rPr>
        <w:br w:type="page"/>
      </w:r>
    </w:p>
    <w:p w14:paraId="4EC587C6" w14:textId="6C7C1401" w:rsidR="00BB1E9B" w:rsidRPr="002E4E84" w:rsidRDefault="00BB1E9B" w:rsidP="00D82EB5">
      <w:pPr>
        <w:spacing w:line="360" w:lineRule="auto"/>
        <w:jc w:val="center"/>
        <w:rPr>
          <w:rFonts w:ascii="Times New Roman" w:hAnsi="Times New Roman" w:cs="Times New Roman"/>
          <w:sz w:val="24"/>
          <w:szCs w:val="24"/>
        </w:rPr>
      </w:pPr>
      <w:r w:rsidRPr="002E4E84">
        <w:rPr>
          <w:rFonts w:ascii="Times New Roman" w:hAnsi="Times New Roman" w:cs="Times New Roman"/>
          <w:noProof/>
          <w:sz w:val="24"/>
          <w:szCs w:val="24"/>
        </w:rPr>
        <w:lastRenderedPageBreak/>
        <w:drawing>
          <wp:inline distT="0" distB="0" distL="0" distR="0" wp14:anchorId="6BE3CA1A" wp14:editId="1AA9021E">
            <wp:extent cx="5220000" cy="1043246"/>
            <wp:effectExtent l="0" t="0" r="0" b="5080"/>
            <wp:docPr id="51475784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220000" cy="1043246"/>
                    </a:xfrm>
                    <a:prstGeom prst="rect">
                      <a:avLst/>
                    </a:prstGeom>
                    <a:noFill/>
                    <a:ln>
                      <a:noFill/>
                    </a:ln>
                  </pic:spPr>
                </pic:pic>
              </a:graphicData>
            </a:graphic>
          </wp:inline>
        </w:drawing>
      </w:r>
    </w:p>
    <w:p w14:paraId="58171E37" w14:textId="53593EF9" w:rsidR="000B63EC" w:rsidRPr="002E4E84" w:rsidRDefault="00D4643F" w:rsidP="00D82EB5">
      <w:pPr>
        <w:spacing w:line="360" w:lineRule="auto"/>
        <w:rPr>
          <w:rFonts w:ascii="Times New Roman" w:hAnsi="Times New Roman" w:cs="Times New Roman"/>
          <w:bCs/>
          <w:sz w:val="24"/>
          <w:szCs w:val="24"/>
        </w:rPr>
      </w:pPr>
      <w:r w:rsidRPr="002E4E84">
        <w:rPr>
          <w:rFonts w:ascii="Times New Roman" w:hAnsi="Times New Roman" w:cs="Times New Roman"/>
          <w:b/>
          <w:bCs/>
          <w:sz w:val="24"/>
          <w:szCs w:val="24"/>
        </w:rPr>
        <w:t xml:space="preserve">Supplementary Fig. </w:t>
      </w:r>
      <w:r w:rsidR="00C4316B" w:rsidRPr="002E4E84">
        <w:rPr>
          <w:rFonts w:ascii="Times New Roman" w:hAnsi="Times New Roman" w:cs="Times New Roman"/>
          <w:b/>
          <w:bCs/>
          <w:sz w:val="24"/>
          <w:szCs w:val="24"/>
        </w:rPr>
        <w:t>26</w:t>
      </w:r>
      <w:r w:rsidRPr="002E4E84">
        <w:rPr>
          <w:rFonts w:ascii="Times New Roman" w:hAnsi="Times New Roman" w:cs="Times New Roman"/>
          <w:b/>
          <w:bCs/>
          <w:sz w:val="24"/>
          <w:szCs w:val="24"/>
        </w:rPr>
        <w:t xml:space="preserve"> | Molecular models of the three states of Co</w:t>
      </w:r>
      <w:r w:rsidRPr="002E4E84">
        <w:rPr>
          <w:rFonts w:ascii="Times New Roman" w:hAnsi="Times New Roman" w:cs="Times New Roman"/>
          <w:b/>
          <w:bCs/>
          <w:sz w:val="24"/>
          <w:szCs w:val="24"/>
          <w:vertAlign w:val="superscript"/>
        </w:rPr>
        <w:t>2+</w:t>
      </w:r>
      <w:r w:rsidRPr="002E4E84">
        <w:rPr>
          <w:rFonts w:ascii="Times New Roman" w:hAnsi="Times New Roman" w:cs="Times New Roman"/>
          <w:b/>
          <w:bCs/>
          <w:sz w:val="24"/>
          <w:szCs w:val="24"/>
        </w:rPr>
        <w:t xml:space="preserve"> transport in a 5 Å mesh. a,</w:t>
      </w:r>
      <w:r w:rsidRPr="002E4E84">
        <w:rPr>
          <w:rFonts w:ascii="Times New Roman" w:hAnsi="Times New Roman" w:cs="Times New Roman"/>
          <w:sz w:val="24"/>
          <w:szCs w:val="24"/>
        </w:rPr>
        <w:t xml:space="preserve"> </w:t>
      </w:r>
      <w:r w:rsidRPr="002E4E84">
        <w:rPr>
          <w:rFonts w:ascii="Times New Roman" w:hAnsi="Times New Roman" w:cs="Times New Roman"/>
          <w:bCs/>
          <w:sz w:val="24"/>
          <w:szCs w:val="24"/>
        </w:rPr>
        <w:t xml:space="preserve">State I (Free), </w:t>
      </w:r>
      <w:r w:rsidRPr="002E4E84">
        <w:rPr>
          <w:rFonts w:ascii="Times New Roman" w:hAnsi="Times New Roman" w:cs="Times New Roman"/>
          <w:b/>
          <w:bCs/>
          <w:sz w:val="24"/>
          <w:szCs w:val="24"/>
        </w:rPr>
        <w:t xml:space="preserve">b, </w:t>
      </w:r>
      <w:r w:rsidRPr="002E4E84">
        <w:rPr>
          <w:rFonts w:ascii="Times New Roman" w:hAnsi="Times New Roman" w:cs="Times New Roman"/>
          <w:bCs/>
          <w:sz w:val="24"/>
          <w:szCs w:val="24"/>
        </w:rPr>
        <w:t>State II (</w:t>
      </w:r>
      <w:r w:rsidR="003D7910" w:rsidRPr="002E4E84">
        <w:rPr>
          <w:rFonts w:ascii="Times New Roman" w:hAnsi="Times New Roman" w:cs="Times New Roman"/>
          <w:bCs/>
          <w:sz w:val="24"/>
          <w:szCs w:val="24"/>
        </w:rPr>
        <w:t>Absorbed</w:t>
      </w:r>
      <w:r w:rsidRPr="002E4E84">
        <w:rPr>
          <w:rFonts w:ascii="Times New Roman" w:hAnsi="Times New Roman" w:cs="Times New Roman"/>
          <w:bCs/>
          <w:sz w:val="24"/>
          <w:szCs w:val="24"/>
        </w:rPr>
        <w:t xml:space="preserve">), and </w:t>
      </w:r>
      <w:r w:rsidRPr="002E4E84">
        <w:rPr>
          <w:rFonts w:ascii="Times New Roman" w:hAnsi="Times New Roman" w:cs="Times New Roman"/>
          <w:b/>
          <w:bCs/>
          <w:sz w:val="24"/>
          <w:szCs w:val="24"/>
        </w:rPr>
        <w:t xml:space="preserve">c, </w:t>
      </w:r>
      <w:r w:rsidRPr="002E4E84">
        <w:rPr>
          <w:rFonts w:ascii="Times New Roman" w:hAnsi="Times New Roman" w:cs="Times New Roman"/>
          <w:bCs/>
          <w:sz w:val="24"/>
          <w:szCs w:val="24"/>
        </w:rPr>
        <w:t>State III (Traversed).</w:t>
      </w:r>
    </w:p>
    <w:p w14:paraId="5C67D9CA" w14:textId="77777777" w:rsidR="00DB6C96" w:rsidRPr="002E4E84" w:rsidRDefault="00DB6C96" w:rsidP="00D82EB5">
      <w:pPr>
        <w:widowControl/>
        <w:spacing w:line="360" w:lineRule="auto"/>
        <w:jc w:val="left"/>
        <w:rPr>
          <w:rFonts w:ascii="Times New Roman" w:hAnsi="Times New Roman" w:cs="Times New Roman"/>
          <w:sz w:val="24"/>
          <w:szCs w:val="24"/>
        </w:rPr>
      </w:pPr>
      <w:r w:rsidRPr="002E4E84">
        <w:rPr>
          <w:rFonts w:ascii="Times New Roman" w:hAnsi="Times New Roman" w:cs="Times New Roman"/>
          <w:sz w:val="24"/>
          <w:szCs w:val="24"/>
        </w:rPr>
        <w:br w:type="page"/>
      </w:r>
    </w:p>
    <w:p w14:paraId="31B445A4" w14:textId="47427AA5" w:rsidR="000B63EC" w:rsidRPr="002E4E84" w:rsidRDefault="00B47D07" w:rsidP="00D82EB5">
      <w:pPr>
        <w:spacing w:line="360" w:lineRule="auto"/>
        <w:jc w:val="center"/>
        <w:rPr>
          <w:rFonts w:ascii="Times New Roman" w:hAnsi="Times New Roman" w:cs="Times New Roman"/>
          <w:sz w:val="24"/>
          <w:szCs w:val="24"/>
        </w:rPr>
      </w:pPr>
      <w:r w:rsidRPr="002E4E84">
        <w:rPr>
          <w:rFonts w:ascii="Times New Roman" w:hAnsi="Times New Roman" w:cs="Times New Roman"/>
          <w:noProof/>
          <w:sz w:val="24"/>
          <w:szCs w:val="24"/>
        </w:rPr>
        <w:lastRenderedPageBreak/>
        <w:drawing>
          <wp:inline distT="0" distB="0" distL="0" distR="0" wp14:anchorId="468A9718" wp14:editId="20AF20E6">
            <wp:extent cx="5220000" cy="1043246"/>
            <wp:effectExtent l="0" t="0" r="0" b="5080"/>
            <wp:docPr id="157320337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20000" cy="1043246"/>
                    </a:xfrm>
                    <a:prstGeom prst="rect">
                      <a:avLst/>
                    </a:prstGeom>
                    <a:noFill/>
                    <a:ln>
                      <a:noFill/>
                    </a:ln>
                  </pic:spPr>
                </pic:pic>
              </a:graphicData>
            </a:graphic>
          </wp:inline>
        </w:drawing>
      </w:r>
    </w:p>
    <w:p w14:paraId="0C8FCEF2" w14:textId="05877839" w:rsidR="00EA2B40" w:rsidRPr="002E4E84" w:rsidRDefault="00D4643F" w:rsidP="00D82EB5">
      <w:pPr>
        <w:spacing w:line="360" w:lineRule="auto"/>
        <w:rPr>
          <w:rFonts w:ascii="Times New Roman" w:hAnsi="Times New Roman" w:cs="Times New Roman"/>
          <w:bCs/>
          <w:sz w:val="24"/>
          <w:szCs w:val="24"/>
        </w:rPr>
      </w:pPr>
      <w:r w:rsidRPr="002E4E84">
        <w:rPr>
          <w:rFonts w:ascii="Times New Roman" w:hAnsi="Times New Roman" w:cs="Times New Roman"/>
          <w:b/>
          <w:bCs/>
          <w:sz w:val="24"/>
          <w:szCs w:val="24"/>
        </w:rPr>
        <w:t xml:space="preserve">Supplementary Fig. </w:t>
      </w:r>
      <w:r w:rsidR="00BF5411" w:rsidRPr="002E4E84">
        <w:rPr>
          <w:rFonts w:ascii="Times New Roman" w:hAnsi="Times New Roman" w:cs="Times New Roman"/>
          <w:b/>
          <w:bCs/>
          <w:sz w:val="24"/>
          <w:szCs w:val="24"/>
        </w:rPr>
        <w:t>2</w:t>
      </w:r>
      <w:r w:rsidR="00C4316B" w:rsidRPr="002E4E84">
        <w:rPr>
          <w:rFonts w:ascii="Times New Roman" w:hAnsi="Times New Roman" w:cs="Times New Roman"/>
          <w:b/>
          <w:bCs/>
          <w:sz w:val="24"/>
          <w:szCs w:val="24"/>
        </w:rPr>
        <w:t>7</w:t>
      </w:r>
      <w:r w:rsidRPr="002E4E84">
        <w:rPr>
          <w:rFonts w:ascii="Times New Roman" w:hAnsi="Times New Roman" w:cs="Times New Roman"/>
          <w:b/>
          <w:bCs/>
          <w:sz w:val="24"/>
          <w:szCs w:val="24"/>
        </w:rPr>
        <w:t xml:space="preserve"> | Molecular models of the three states of Cu</w:t>
      </w:r>
      <w:r w:rsidRPr="002E4E84">
        <w:rPr>
          <w:rFonts w:ascii="Times New Roman" w:hAnsi="Times New Roman" w:cs="Times New Roman"/>
          <w:b/>
          <w:bCs/>
          <w:sz w:val="24"/>
          <w:szCs w:val="24"/>
          <w:vertAlign w:val="superscript"/>
        </w:rPr>
        <w:t>2+</w:t>
      </w:r>
      <w:r w:rsidRPr="002E4E84">
        <w:rPr>
          <w:rFonts w:ascii="Times New Roman" w:hAnsi="Times New Roman" w:cs="Times New Roman"/>
          <w:b/>
          <w:bCs/>
          <w:sz w:val="24"/>
          <w:szCs w:val="24"/>
        </w:rPr>
        <w:t xml:space="preserve"> transport in a 5 Å mesh. a,</w:t>
      </w:r>
      <w:r w:rsidRPr="002E4E84">
        <w:rPr>
          <w:rFonts w:ascii="Times New Roman" w:hAnsi="Times New Roman" w:cs="Times New Roman"/>
          <w:sz w:val="24"/>
          <w:szCs w:val="24"/>
        </w:rPr>
        <w:t xml:space="preserve"> </w:t>
      </w:r>
      <w:r w:rsidRPr="002E4E84">
        <w:rPr>
          <w:rFonts w:ascii="Times New Roman" w:hAnsi="Times New Roman" w:cs="Times New Roman"/>
          <w:bCs/>
          <w:sz w:val="24"/>
          <w:szCs w:val="24"/>
        </w:rPr>
        <w:t xml:space="preserve">State I (Free), </w:t>
      </w:r>
      <w:r w:rsidRPr="002E4E84">
        <w:rPr>
          <w:rFonts w:ascii="Times New Roman" w:hAnsi="Times New Roman" w:cs="Times New Roman"/>
          <w:b/>
          <w:bCs/>
          <w:sz w:val="24"/>
          <w:szCs w:val="24"/>
        </w:rPr>
        <w:t xml:space="preserve">b, </w:t>
      </w:r>
      <w:r w:rsidRPr="002E4E84">
        <w:rPr>
          <w:rFonts w:ascii="Times New Roman" w:hAnsi="Times New Roman" w:cs="Times New Roman"/>
          <w:bCs/>
          <w:sz w:val="24"/>
          <w:szCs w:val="24"/>
        </w:rPr>
        <w:t>State II (</w:t>
      </w:r>
      <w:r w:rsidR="003D7910" w:rsidRPr="002E4E84">
        <w:rPr>
          <w:rFonts w:ascii="Times New Roman" w:hAnsi="Times New Roman" w:cs="Times New Roman"/>
          <w:bCs/>
          <w:sz w:val="24"/>
          <w:szCs w:val="24"/>
        </w:rPr>
        <w:t>Absorbed</w:t>
      </w:r>
      <w:r w:rsidRPr="002E4E84">
        <w:rPr>
          <w:rFonts w:ascii="Times New Roman" w:hAnsi="Times New Roman" w:cs="Times New Roman"/>
          <w:bCs/>
          <w:sz w:val="24"/>
          <w:szCs w:val="24"/>
        </w:rPr>
        <w:t xml:space="preserve">), and </w:t>
      </w:r>
      <w:r w:rsidRPr="002E4E84">
        <w:rPr>
          <w:rFonts w:ascii="Times New Roman" w:hAnsi="Times New Roman" w:cs="Times New Roman"/>
          <w:b/>
          <w:bCs/>
          <w:sz w:val="24"/>
          <w:szCs w:val="24"/>
        </w:rPr>
        <w:t xml:space="preserve">c, </w:t>
      </w:r>
      <w:r w:rsidRPr="002E4E84">
        <w:rPr>
          <w:rFonts w:ascii="Times New Roman" w:hAnsi="Times New Roman" w:cs="Times New Roman"/>
          <w:bCs/>
          <w:sz w:val="24"/>
          <w:szCs w:val="24"/>
        </w:rPr>
        <w:t>State III (Traversed).</w:t>
      </w:r>
    </w:p>
    <w:p w14:paraId="04427067" w14:textId="77777777" w:rsidR="00DB6C96" w:rsidRPr="002E4E84" w:rsidRDefault="00DB6C96" w:rsidP="00D82EB5">
      <w:pPr>
        <w:widowControl/>
        <w:spacing w:line="360" w:lineRule="auto"/>
        <w:jc w:val="left"/>
        <w:rPr>
          <w:rFonts w:ascii="Times New Roman" w:hAnsi="Times New Roman" w:cs="Times New Roman"/>
          <w:sz w:val="24"/>
          <w:szCs w:val="24"/>
        </w:rPr>
      </w:pPr>
      <w:r w:rsidRPr="002E4E84">
        <w:rPr>
          <w:rFonts w:ascii="Times New Roman" w:hAnsi="Times New Roman" w:cs="Times New Roman"/>
          <w:sz w:val="24"/>
          <w:szCs w:val="24"/>
        </w:rPr>
        <w:br w:type="page"/>
      </w:r>
    </w:p>
    <w:p w14:paraId="73AE9558" w14:textId="171B1006" w:rsidR="00D7097C" w:rsidRPr="002E4E84" w:rsidRDefault="00D7097C" w:rsidP="00D82EB5">
      <w:pPr>
        <w:spacing w:line="360" w:lineRule="auto"/>
        <w:jc w:val="center"/>
        <w:rPr>
          <w:rFonts w:ascii="Times New Roman" w:hAnsi="Times New Roman" w:cs="Times New Roman"/>
          <w:sz w:val="24"/>
          <w:szCs w:val="24"/>
        </w:rPr>
      </w:pPr>
      <w:r w:rsidRPr="002E4E84">
        <w:rPr>
          <w:rFonts w:ascii="Times New Roman" w:hAnsi="Times New Roman" w:cs="Times New Roman"/>
          <w:noProof/>
          <w:sz w:val="24"/>
          <w:szCs w:val="24"/>
        </w:rPr>
        <w:lastRenderedPageBreak/>
        <w:drawing>
          <wp:inline distT="0" distB="0" distL="0" distR="0" wp14:anchorId="65D3410E" wp14:editId="7473AB7F">
            <wp:extent cx="5220000" cy="1044503"/>
            <wp:effectExtent l="0" t="0" r="0" b="3810"/>
            <wp:docPr id="11665298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20000" cy="1044503"/>
                    </a:xfrm>
                    <a:prstGeom prst="rect">
                      <a:avLst/>
                    </a:prstGeom>
                    <a:noFill/>
                    <a:ln>
                      <a:noFill/>
                    </a:ln>
                  </pic:spPr>
                </pic:pic>
              </a:graphicData>
            </a:graphic>
          </wp:inline>
        </w:drawing>
      </w:r>
    </w:p>
    <w:p w14:paraId="0BA4439D" w14:textId="7CC0B18F" w:rsidR="00D7097C" w:rsidRPr="002E4E84" w:rsidRDefault="00D7097C" w:rsidP="00D82EB5">
      <w:pPr>
        <w:spacing w:line="360" w:lineRule="auto"/>
        <w:rPr>
          <w:rFonts w:ascii="Times New Roman" w:hAnsi="Times New Roman" w:cs="Times New Roman"/>
          <w:bCs/>
          <w:sz w:val="24"/>
          <w:szCs w:val="24"/>
        </w:rPr>
      </w:pPr>
      <w:r w:rsidRPr="002E4E84">
        <w:rPr>
          <w:rFonts w:ascii="Times New Roman" w:hAnsi="Times New Roman" w:cs="Times New Roman"/>
          <w:b/>
          <w:bCs/>
          <w:sz w:val="24"/>
          <w:szCs w:val="24"/>
        </w:rPr>
        <w:t>Supplementary Fig. 2</w:t>
      </w:r>
      <w:r w:rsidR="00C4316B" w:rsidRPr="002E4E84">
        <w:rPr>
          <w:rFonts w:ascii="Times New Roman" w:hAnsi="Times New Roman" w:cs="Times New Roman"/>
          <w:b/>
          <w:bCs/>
          <w:sz w:val="24"/>
          <w:szCs w:val="24"/>
        </w:rPr>
        <w:t>8</w:t>
      </w:r>
      <w:r w:rsidRPr="002E4E84">
        <w:rPr>
          <w:rFonts w:ascii="Times New Roman" w:hAnsi="Times New Roman" w:cs="Times New Roman"/>
          <w:b/>
          <w:bCs/>
          <w:sz w:val="24"/>
          <w:szCs w:val="24"/>
        </w:rPr>
        <w:t xml:space="preserve"> | Molecular models of the three states of K</w:t>
      </w:r>
      <w:r w:rsidRPr="002E4E84">
        <w:rPr>
          <w:rFonts w:ascii="Times New Roman" w:hAnsi="Times New Roman" w:cs="Times New Roman"/>
          <w:b/>
          <w:bCs/>
          <w:sz w:val="24"/>
          <w:szCs w:val="24"/>
          <w:vertAlign w:val="superscript"/>
        </w:rPr>
        <w:t>+</w:t>
      </w:r>
      <w:r w:rsidRPr="002E4E84">
        <w:rPr>
          <w:rFonts w:ascii="Times New Roman" w:hAnsi="Times New Roman" w:cs="Times New Roman"/>
          <w:b/>
          <w:bCs/>
          <w:sz w:val="24"/>
          <w:szCs w:val="24"/>
        </w:rPr>
        <w:t xml:space="preserve"> transport in a 5 Å mesh. a,</w:t>
      </w:r>
      <w:r w:rsidRPr="002E4E84">
        <w:rPr>
          <w:rFonts w:ascii="Times New Roman" w:hAnsi="Times New Roman" w:cs="Times New Roman"/>
          <w:sz w:val="24"/>
          <w:szCs w:val="24"/>
        </w:rPr>
        <w:t xml:space="preserve"> </w:t>
      </w:r>
      <w:r w:rsidRPr="002E4E84">
        <w:rPr>
          <w:rFonts w:ascii="Times New Roman" w:hAnsi="Times New Roman" w:cs="Times New Roman"/>
          <w:bCs/>
          <w:sz w:val="24"/>
          <w:szCs w:val="24"/>
        </w:rPr>
        <w:t xml:space="preserve">State I (Free), </w:t>
      </w:r>
      <w:r w:rsidRPr="002E4E84">
        <w:rPr>
          <w:rFonts w:ascii="Times New Roman" w:hAnsi="Times New Roman" w:cs="Times New Roman"/>
          <w:b/>
          <w:bCs/>
          <w:sz w:val="24"/>
          <w:szCs w:val="24"/>
        </w:rPr>
        <w:t xml:space="preserve">b, </w:t>
      </w:r>
      <w:r w:rsidRPr="002E4E84">
        <w:rPr>
          <w:rFonts w:ascii="Times New Roman" w:hAnsi="Times New Roman" w:cs="Times New Roman"/>
          <w:bCs/>
          <w:sz w:val="24"/>
          <w:szCs w:val="24"/>
        </w:rPr>
        <w:t>State II (</w:t>
      </w:r>
      <w:r w:rsidR="003D7910" w:rsidRPr="002E4E84">
        <w:rPr>
          <w:rFonts w:ascii="Times New Roman" w:hAnsi="Times New Roman" w:cs="Times New Roman"/>
          <w:bCs/>
          <w:sz w:val="24"/>
          <w:szCs w:val="24"/>
        </w:rPr>
        <w:t>Absorbed</w:t>
      </w:r>
      <w:r w:rsidRPr="002E4E84">
        <w:rPr>
          <w:rFonts w:ascii="Times New Roman" w:hAnsi="Times New Roman" w:cs="Times New Roman"/>
          <w:bCs/>
          <w:sz w:val="24"/>
          <w:szCs w:val="24"/>
        </w:rPr>
        <w:t xml:space="preserve">), and </w:t>
      </w:r>
      <w:r w:rsidRPr="002E4E84">
        <w:rPr>
          <w:rFonts w:ascii="Times New Roman" w:hAnsi="Times New Roman" w:cs="Times New Roman"/>
          <w:b/>
          <w:bCs/>
          <w:sz w:val="24"/>
          <w:szCs w:val="24"/>
        </w:rPr>
        <w:t xml:space="preserve">c, </w:t>
      </w:r>
      <w:r w:rsidRPr="002E4E84">
        <w:rPr>
          <w:rFonts w:ascii="Times New Roman" w:hAnsi="Times New Roman" w:cs="Times New Roman"/>
          <w:bCs/>
          <w:sz w:val="24"/>
          <w:szCs w:val="24"/>
        </w:rPr>
        <w:t>State III (Traversed).</w:t>
      </w:r>
    </w:p>
    <w:p w14:paraId="709AE010" w14:textId="77777777" w:rsidR="00DB6C96" w:rsidRPr="002E4E84" w:rsidRDefault="00DB6C96" w:rsidP="00D82EB5">
      <w:pPr>
        <w:widowControl/>
        <w:spacing w:line="360" w:lineRule="auto"/>
        <w:jc w:val="left"/>
        <w:rPr>
          <w:rFonts w:ascii="Times New Roman" w:hAnsi="Times New Roman" w:cs="Times New Roman"/>
          <w:sz w:val="24"/>
          <w:szCs w:val="24"/>
        </w:rPr>
      </w:pPr>
      <w:r w:rsidRPr="002E4E84">
        <w:rPr>
          <w:rFonts w:ascii="Times New Roman" w:hAnsi="Times New Roman" w:cs="Times New Roman"/>
          <w:sz w:val="24"/>
          <w:szCs w:val="24"/>
        </w:rPr>
        <w:br w:type="page"/>
      </w:r>
    </w:p>
    <w:p w14:paraId="3F8B924B" w14:textId="6C50BE21" w:rsidR="00D7097C" w:rsidRPr="002E4E84" w:rsidRDefault="00D7097C" w:rsidP="00D82EB5">
      <w:pPr>
        <w:spacing w:line="360" w:lineRule="auto"/>
        <w:jc w:val="center"/>
        <w:rPr>
          <w:rFonts w:ascii="Times New Roman" w:hAnsi="Times New Roman" w:cs="Times New Roman"/>
          <w:sz w:val="24"/>
          <w:szCs w:val="24"/>
        </w:rPr>
      </w:pPr>
      <w:r w:rsidRPr="002E4E84">
        <w:rPr>
          <w:rFonts w:ascii="Times New Roman" w:hAnsi="Times New Roman" w:cs="Times New Roman"/>
          <w:noProof/>
          <w:sz w:val="24"/>
          <w:szCs w:val="24"/>
        </w:rPr>
        <w:lastRenderedPageBreak/>
        <w:drawing>
          <wp:inline distT="0" distB="0" distL="0" distR="0" wp14:anchorId="1487192E" wp14:editId="1DDDBEDF">
            <wp:extent cx="5220000" cy="1044503"/>
            <wp:effectExtent l="0" t="0" r="0" b="3810"/>
            <wp:docPr id="18651428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20000" cy="1044503"/>
                    </a:xfrm>
                    <a:prstGeom prst="rect">
                      <a:avLst/>
                    </a:prstGeom>
                    <a:noFill/>
                    <a:ln>
                      <a:noFill/>
                    </a:ln>
                  </pic:spPr>
                </pic:pic>
              </a:graphicData>
            </a:graphic>
          </wp:inline>
        </w:drawing>
      </w:r>
    </w:p>
    <w:p w14:paraId="68782FEB" w14:textId="59F460EA" w:rsidR="00D7097C" w:rsidRPr="002E4E84" w:rsidRDefault="00D7097C" w:rsidP="00D82EB5">
      <w:pPr>
        <w:spacing w:line="360" w:lineRule="auto"/>
        <w:rPr>
          <w:rFonts w:ascii="Times New Roman" w:hAnsi="Times New Roman" w:cs="Times New Roman"/>
          <w:bCs/>
          <w:sz w:val="24"/>
          <w:szCs w:val="24"/>
        </w:rPr>
      </w:pPr>
      <w:r w:rsidRPr="002E4E84">
        <w:rPr>
          <w:rFonts w:ascii="Times New Roman" w:hAnsi="Times New Roman" w:cs="Times New Roman"/>
          <w:b/>
          <w:bCs/>
          <w:sz w:val="24"/>
          <w:szCs w:val="24"/>
        </w:rPr>
        <w:t>Supplementary Fig. 2</w:t>
      </w:r>
      <w:r w:rsidR="00C4316B" w:rsidRPr="002E4E84">
        <w:rPr>
          <w:rFonts w:ascii="Times New Roman" w:hAnsi="Times New Roman" w:cs="Times New Roman"/>
          <w:b/>
          <w:bCs/>
          <w:sz w:val="24"/>
          <w:szCs w:val="24"/>
        </w:rPr>
        <w:t>9</w:t>
      </w:r>
      <w:r w:rsidRPr="002E4E84">
        <w:rPr>
          <w:rFonts w:ascii="Times New Roman" w:hAnsi="Times New Roman" w:cs="Times New Roman"/>
          <w:b/>
          <w:bCs/>
          <w:sz w:val="24"/>
          <w:szCs w:val="24"/>
        </w:rPr>
        <w:t xml:space="preserve"> | Molecular models of the three states of Na</w:t>
      </w:r>
      <w:r w:rsidRPr="002E4E84">
        <w:rPr>
          <w:rFonts w:ascii="Times New Roman" w:hAnsi="Times New Roman" w:cs="Times New Roman"/>
          <w:b/>
          <w:bCs/>
          <w:sz w:val="24"/>
          <w:szCs w:val="24"/>
          <w:vertAlign w:val="superscript"/>
        </w:rPr>
        <w:t>+</w:t>
      </w:r>
      <w:r w:rsidRPr="002E4E84">
        <w:rPr>
          <w:rFonts w:ascii="Times New Roman" w:hAnsi="Times New Roman" w:cs="Times New Roman"/>
          <w:b/>
          <w:bCs/>
          <w:sz w:val="24"/>
          <w:szCs w:val="24"/>
        </w:rPr>
        <w:t xml:space="preserve"> transport in a 5 Å mesh. a,</w:t>
      </w:r>
      <w:r w:rsidRPr="002E4E84">
        <w:rPr>
          <w:rFonts w:ascii="Times New Roman" w:hAnsi="Times New Roman" w:cs="Times New Roman"/>
          <w:sz w:val="24"/>
          <w:szCs w:val="24"/>
        </w:rPr>
        <w:t xml:space="preserve"> </w:t>
      </w:r>
      <w:r w:rsidRPr="002E4E84">
        <w:rPr>
          <w:rFonts w:ascii="Times New Roman" w:hAnsi="Times New Roman" w:cs="Times New Roman"/>
          <w:bCs/>
          <w:sz w:val="24"/>
          <w:szCs w:val="24"/>
        </w:rPr>
        <w:t xml:space="preserve">State I (Free), </w:t>
      </w:r>
      <w:r w:rsidRPr="002E4E84">
        <w:rPr>
          <w:rFonts w:ascii="Times New Roman" w:hAnsi="Times New Roman" w:cs="Times New Roman"/>
          <w:b/>
          <w:bCs/>
          <w:sz w:val="24"/>
          <w:szCs w:val="24"/>
        </w:rPr>
        <w:t xml:space="preserve">b, </w:t>
      </w:r>
      <w:r w:rsidRPr="002E4E84">
        <w:rPr>
          <w:rFonts w:ascii="Times New Roman" w:hAnsi="Times New Roman" w:cs="Times New Roman"/>
          <w:bCs/>
          <w:sz w:val="24"/>
          <w:szCs w:val="24"/>
        </w:rPr>
        <w:t>State II (</w:t>
      </w:r>
      <w:r w:rsidR="003D7910" w:rsidRPr="002E4E84">
        <w:rPr>
          <w:rFonts w:ascii="Times New Roman" w:hAnsi="Times New Roman" w:cs="Times New Roman"/>
          <w:bCs/>
          <w:sz w:val="24"/>
          <w:szCs w:val="24"/>
        </w:rPr>
        <w:t>Absorbed</w:t>
      </w:r>
      <w:r w:rsidRPr="002E4E84">
        <w:rPr>
          <w:rFonts w:ascii="Times New Roman" w:hAnsi="Times New Roman" w:cs="Times New Roman"/>
          <w:bCs/>
          <w:sz w:val="24"/>
          <w:szCs w:val="24"/>
        </w:rPr>
        <w:t xml:space="preserve">), and </w:t>
      </w:r>
      <w:r w:rsidRPr="002E4E84">
        <w:rPr>
          <w:rFonts w:ascii="Times New Roman" w:hAnsi="Times New Roman" w:cs="Times New Roman"/>
          <w:b/>
          <w:bCs/>
          <w:sz w:val="24"/>
          <w:szCs w:val="24"/>
        </w:rPr>
        <w:t xml:space="preserve">c, </w:t>
      </w:r>
      <w:r w:rsidRPr="002E4E84">
        <w:rPr>
          <w:rFonts w:ascii="Times New Roman" w:hAnsi="Times New Roman" w:cs="Times New Roman"/>
          <w:bCs/>
          <w:sz w:val="24"/>
          <w:szCs w:val="24"/>
        </w:rPr>
        <w:t>State III (Traversed).</w:t>
      </w:r>
    </w:p>
    <w:p w14:paraId="3A98867B" w14:textId="77777777" w:rsidR="00DB6C96" w:rsidRPr="002E4E84" w:rsidRDefault="00DB6C96" w:rsidP="00D82EB5">
      <w:pPr>
        <w:widowControl/>
        <w:spacing w:line="360" w:lineRule="auto"/>
        <w:jc w:val="left"/>
        <w:rPr>
          <w:rFonts w:ascii="Times New Roman" w:hAnsi="Times New Roman" w:cs="Times New Roman"/>
          <w:sz w:val="24"/>
          <w:szCs w:val="24"/>
        </w:rPr>
      </w:pPr>
      <w:r w:rsidRPr="002E4E84">
        <w:rPr>
          <w:rFonts w:ascii="Times New Roman" w:hAnsi="Times New Roman" w:cs="Times New Roman"/>
          <w:sz w:val="24"/>
          <w:szCs w:val="24"/>
        </w:rPr>
        <w:br w:type="page"/>
      </w:r>
    </w:p>
    <w:p w14:paraId="50FE3799" w14:textId="77777777" w:rsidR="00CC7F9E" w:rsidRPr="002E4E84" w:rsidRDefault="00CC7F9E" w:rsidP="00D82EB5">
      <w:pPr>
        <w:spacing w:line="360" w:lineRule="auto"/>
        <w:jc w:val="center"/>
        <w:rPr>
          <w:rFonts w:ascii="Times New Roman" w:hAnsi="Times New Roman" w:cs="Times New Roman"/>
          <w:sz w:val="24"/>
          <w:szCs w:val="24"/>
        </w:rPr>
      </w:pPr>
      <w:r w:rsidRPr="002E4E84">
        <w:rPr>
          <w:rFonts w:ascii="Times New Roman" w:hAnsi="Times New Roman" w:cs="Times New Roman"/>
          <w:noProof/>
          <w:sz w:val="24"/>
          <w:szCs w:val="24"/>
        </w:rPr>
        <w:lastRenderedPageBreak/>
        <w:drawing>
          <wp:inline distT="0" distB="0" distL="0" distR="0" wp14:anchorId="2B595C77" wp14:editId="1E3D0E8F">
            <wp:extent cx="5220000" cy="1043246"/>
            <wp:effectExtent l="0" t="0" r="0" b="5080"/>
            <wp:docPr id="142664958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20000" cy="1043246"/>
                    </a:xfrm>
                    <a:prstGeom prst="rect">
                      <a:avLst/>
                    </a:prstGeom>
                    <a:noFill/>
                    <a:ln>
                      <a:noFill/>
                    </a:ln>
                  </pic:spPr>
                </pic:pic>
              </a:graphicData>
            </a:graphic>
          </wp:inline>
        </w:drawing>
      </w:r>
    </w:p>
    <w:p w14:paraId="43A7C45F" w14:textId="102A35CE" w:rsidR="00CC7F9E" w:rsidRPr="002E4E84" w:rsidRDefault="00CC7F9E" w:rsidP="00D82EB5">
      <w:pPr>
        <w:spacing w:line="360" w:lineRule="auto"/>
        <w:rPr>
          <w:rFonts w:ascii="Times New Roman" w:hAnsi="Times New Roman" w:cs="Times New Roman"/>
          <w:bCs/>
          <w:sz w:val="24"/>
          <w:szCs w:val="24"/>
        </w:rPr>
      </w:pPr>
      <w:r w:rsidRPr="002E4E84">
        <w:rPr>
          <w:rFonts w:ascii="Times New Roman" w:hAnsi="Times New Roman" w:cs="Times New Roman"/>
          <w:b/>
          <w:bCs/>
          <w:sz w:val="24"/>
          <w:szCs w:val="24"/>
        </w:rPr>
        <w:t xml:space="preserve">Supplementary Fig. </w:t>
      </w:r>
      <w:r w:rsidR="00C4316B" w:rsidRPr="002E4E84">
        <w:rPr>
          <w:rFonts w:ascii="Times New Roman" w:hAnsi="Times New Roman" w:cs="Times New Roman"/>
          <w:b/>
          <w:bCs/>
          <w:sz w:val="24"/>
          <w:szCs w:val="24"/>
        </w:rPr>
        <w:t>30</w:t>
      </w:r>
      <w:r w:rsidRPr="002E4E84">
        <w:rPr>
          <w:rFonts w:ascii="Times New Roman" w:hAnsi="Times New Roman" w:cs="Times New Roman"/>
          <w:b/>
          <w:bCs/>
          <w:sz w:val="24"/>
          <w:szCs w:val="24"/>
        </w:rPr>
        <w:t xml:space="preserve"> | Molecular models of the three states of Ca</w:t>
      </w:r>
      <w:r w:rsidRPr="002E4E84">
        <w:rPr>
          <w:rFonts w:ascii="Times New Roman" w:hAnsi="Times New Roman" w:cs="Times New Roman"/>
          <w:b/>
          <w:bCs/>
          <w:sz w:val="24"/>
          <w:szCs w:val="24"/>
          <w:vertAlign w:val="superscript"/>
        </w:rPr>
        <w:t>2+</w:t>
      </w:r>
      <w:r w:rsidRPr="002E4E84">
        <w:rPr>
          <w:rFonts w:ascii="Times New Roman" w:hAnsi="Times New Roman" w:cs="Times New Roman"/>
          <w:b/>
          <w:bCs/>
          <w:sz w:val="24"/>
          <w:szCs w:val="24"/>
        </w:rPr>
        <w:t xml:space="preserve"> transport in a 5 Å mesh. a,</w:t>
      </w:r>
      <w:r w:rsidRPr="002E4E84">
        <w:rPr>
          <w:rFonts w:ascii="Times New Roman" w:hAnsi="Times New Roman" w:cs="Times New Roman"/>
          <w:sz w:val="24"/>
          <w:szCs w:val="24"/>
        </w:rPr>
        <w:t xml:space="preserve"> </w:t>
      </w:r>
      <w:r w:rsidRPr="002E4E84">
        <w:rPr>
          <w:rFonts w:ascii="Times New Roman" w:hAnsi="Times New Roman" w:cs="Times New Roman"/>
          <w:bCs/>
          <w:sz w:val="24"/>
          <w:szCs w:val="24"/>
        </w:rPr>
        <w:t xml:space="preserve">State I (Free), </w:t>
      </w:r>
      <w:r w:rsidRPr="002E4E84">
        <w:rPr>
          <w:rFonts w:ascii="Times New Roman" w:hAnsi="Times New Roman" w:cs="Times New Roman"/>
          <w:b/>
          <w:bCs/>
          <w:sz w:val="24"/>
          <w:szCs w:val="24"/>
        </w:rPr>
        <w:t xml:space="preserve">b, </w:t>
      </w:r>
      <w:r w:rsidRPr="002E4E84">
        <w:rPr>
          <w:rFonts w:ascii="Times New Roman" w:hAnsi="Times New Roman" w:cs="Times New Roman"/>
          <w:bCs/>
          <w:sz w:val="24"/>
          <w:szCs w:val="24"/>
        </w:rPr>
        <w:t>State II (</w:t>
      </w:r>
      <w:r w:rsidR="003D7910" w:rsidRPr="002E4E84">
        <w:rPr>
          <w:rFonts w:ascii="Times New Roman" w:hAnsi="Times New Roman" w:cs="Times New Roman"/>
          <w:bCs/>
          <w:sz w:val="24"/>
          <w:szCs w:val="24"/>
        </w:rPr>
        <w:t>Absorbed</w:t>
      </w:r>
      <w:r w:rsidRPr="002E4E84">
        <w:rPr>
          <w:rFonts w:ascii="Times New Roman" w:hAnsi="Times New Roman" w:cs="Times New Roman"/>
          <w:bCs/>
          <w:sz w:val="24"/>
          <w:szCs w:val="24"/>
        </w:rPr>
        <w:t xml:space="preserve">), and </w:t>
      </w:r>
      <w:r w:rsidRPr="002E4E84">
        <w:rPr>
          <w:rFonts w:ascii="Times New Roman" w:hAnsi="Times New Roman" w:cs="Times New Roman"/>
          <w:b/>
          <w:bCs/>
          <w:sz w:val="24"/>
          <w:szCs w:val="24"/>
        </w:rPr>
        <w:t xml:space="preserve">c, </w:t>
      </w:r>
      <w:r w:rsidRPr="002E4E84">
        <w:rPr>
          <w:rFonts w:ascii="Times New Roman" w:hAnsi="Times New Roman" w:cs="Times New Roman"/>
          <w:bCs/>
          <w:sz w:val="24"/>
          <w:szCs w:val="24"/>
        </w:rPr>
        <w:t>State III (Traversed).</w:t>
      </w:r>
    </w:p>
    <w:p w14:paraId="1625378C" w14:textId="77777777" w:rsidR="00CC7F9E" w:rsidRPr="002E4E84" w:rsidRDefault="00CC7F9E" w:rsidP="00D82EB5">
      <w:pPr>
        <w:widowControl/>
        <w:spacing w:line="360" w:lineRule="auto"/>
        <w:jc w:val="left"/>
        <w:rPr>
          <w:rFonts w:ascii="Times New Roman" w:hAnsi="Times New Roman" w:cs="Times New Roman"/>
          <w:sz w:val="24"/>
          <w:szCs w:val="24"/>
        </w:rPr>
      </w:pPr>
      <w:r w:rsidRPr="002E4E84">
        <w:rPr>
          <w:rFonts w:ascii="Times New Roman" w:hAnsi="Times New Roman" w:cs="Times New Roman"/>
          <w:sz w:val="24"/>
          <w:szCs w:val="24"/>
        </w:rPr>
        <w:br w:type="page"/>
      </w:r>
    </w:p>
    <w:p w14:paraId="2CD0B0D4" w14:textId="77777777" w:rsidR="00CC7F9E" w:rsidRPr="002E4E84" w:rsidRDefault="00CC7F9E" w:rsidP="00D82EB5">
      <w:pPr>
        <w:spacing w:line="360" w:lineRule="auto"/>
        <w:jc w:val="center"/>
        <w:rPr>
          <w:rFonts w:ascii="Times New Roman" w:hAnsi="Times New Roman" w:cs="Times New Roman"/>
          <w:sz w:val="24"/>
          <w:szCs w:val="24"/>
        </w:rPr>
      </w:pPr>
      <w:r w:rsidRPr="002E4E84">
        <w:rPr>
          <w:rFonts w:ascii="Times New Roman" w:hAnsi="Times New Roman" w:cs="Times New Roman"/>
          <w:noProof/>
          <w:sz w:val="24"/>
          <w:szCs w:val="24"/>
        </w:rPr>
        <w:lastRenderedPageBreak/>
        <w:drawing>
          <wp:inline distT="0" distB="0" distL="0" distR="0" wp14:anchorId="276448CF" wp14:editId="4D4A0444">
            <wp:extent cx="5220000" cy="1044000"/>
            <wp:effectExtent l="0" t="0" r="0" b="3810"/>
            <wp:docPr id="45248951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20000" cy="1044000"/>
                    </a:xfrm>
                    <a:prstGeom prst="rect">
                      <a:avLst/>
                    </a:prstGeom>
                    <a:noFill/>
                    <a:ln>
                      <a:noFill/>
                    </a:ln>
                  </pic:spPr>
                </pic:pic>
              </a:graphicData>
            </a:graphic>
          </wp:inline>
        </w:drawing>
      </w:r>
    </w:p>
    <w:p w14:paraId="568F42B0" w14:textId="7C24A2AB" w:rsidR="00CC7F9E" w:rsidRPr="002E4E84" w:rsidRDefault="00CC7F9E" w:rsidP="00D82EB5">
      <w:pPr>
        <w:spacing w:line="360" w:lineRule="auto"/>
        <w:rPr>
          <w:rFonts w:ascii="Times New Roman" w:hAnsi="Times New Roman" w:cs="Times New Roman"/>
          <w:bCs/>
          <w:sz w:val="24"/>
          <w:szCs w:val="24"/>
        </w:rPr>
      </w:pPr>
      <w:r w:rsidRPr="002E4E84">
        <w:rPr>
          <w:rFonts w:ascii="Times New Roman" w:hAnsi="Times New Roman" w:cs="Times New Roman"/>
          <w:b/>
          <w:bCs/>
          <w:sz w:val="24"/>
          <w:szCs w:val="24"/>
        </w:rPr>
        <w:t xml:space="preserve">Supplementary Fig. </w:t>
      </w:r>
      <w:r w:rsidR="00C4316B" w:rsidRPr="002E4E84">
        <w:rPr>
          <w:rFonts w:ascii="Times New Roman" w:hAnsi="Times New Roman" w:cs="Times New Roman"/>
          <w:b/>
          <w:bCs/>
          <w:sz w:val="24"/>
          <w:szCs w:val="24"/>
        </w:rPr>
        <w:t>31</w:t>
      </w:r>
      <w:r w:rsidRPr="002E4E84">
        <w:rPr>
          <w:rFonts w:ascii="Times New Roman" w:hAnsi="Times New Roman" w:cs="Times New Roman"/>
          <w:b/>
          <w:bCs/>
          <w:sz w:val="24"/>
          <w:szCs w:val="24"/>
        </w:rPr>
        <w:t xml:space="preserve"> | Molecular models of the three states of Mg</w:t>
      </w:r>
      <w:r w:rsidRPr="002E4E84">
        <w:rPr>
          <w:rFonts w:ascii="Times New Roman" w:hAnsi="Times New Roman" w:cs="Times New Roman"/>
          <w:b/>
          <w:bCs/>
          <w:sz w:val="24"/>
          <w:szCs w:val="24"/>
          <w:vertAlign w:val="superscript"/>
        </w:rPr>
        <w:t>2+</w:t>
      </w:r>
      <w:r w:rsidRPr="002E4E84">
        <w:rPr>
          <w:rFonts w:ascii="Times New Roman" w:hAnsi="Times New Roman" w:cs="Times New Roman"/>
          <w:b/>
          <w:bCs/>
          <w:sz w:val="24"/>
          <w:szCs w:val="24"/>
        </w:rPr>
        <w:t xml:space="preserve"> transport in a 5 Å mesh. a,</w:t>
      </w:r>
      <w:r w:rsidRPr="002E4E84">
        <w:rPr>
          <w:rFonts w:ascii="Times New Roman" w:hAnsi="Times New Roman" w:cs="Times New Roman"/>
          <w:sz w:val="24"/>
          <w:szCs w:val="24"/>
        </w:rPr>
        <w:t xml:space="preserve"> </w:t>
      </w:r>
      <w:r w:rsidRPr="002E4E84">
        <w:rPr>
          <w:rFonts w:ascii="Times New Roman" w:hAnsi="Times New Roman" w:cs="Times New Roman"/>
          <w:bCs/>
          <w:sz w:val="24"/>
          <w:szCs w:val="24"/>
        </w:rPr>
        <w:t xml:space="preserve">State I (Free), </w:t>
      </w:r>
      <w:r w:rsidRPr="002E4E84">
        <w:rPr>
          <w:rFonts w:ascii="Times New Roman" w:hAnsi="Times New Roman" w:cs="Times New Roman"/>
          <w:b/>
          <w:bCs/>
          <w:sz w:val="24"/>
          <w:szCs w:val="24"/>
        </w:rPr>
        <w:t xml:space="preserve">b, </w:t>
      </w:r>
      <w:r w:rsidRPr="002E4E84">
        <w:rPr>
          <w:rFonts w:ascii="Times New Roman" w:hAnsi="Times New Roman" w:cs="Times New Roman"/>
          <w:bCs/>
          <w:sz w:val="24"/>
          <w:szCs w:val="24"/>
        </w:rPr>
        <w:t>State II (</w:t>
      </w:r>
      <w:r w:rsidR="003D7910" w:rsidRPr="002E4E84">
        <w:rPr>
          <w:rFonts w:ascii="Times New Roman" w:hAnsi="Times New Roman" w:cs="Times New Roman"/>
          <w:bCs/>
          <w:sz w:val="24"/>
          <w:szCs w:val="24"/>
        </w:rPr>
        <w:t>Absorbed</w:t>
      </w:r>
      <w:r w:rsidRPr="002E4E84">
        <w:rPr>
          <w:rFonts w:ascii="Times New Roman" w:hAnsi="Times New Roman" w:cs="Times New Roman"/>
          <w:bCs/>
          <w:sz w:val="24"/>
          <w:szCs w:val="24"/>
        </w:rPr>
        <w:t xml:space="preserve">), and </w:t>
      </w:r>
      <w:r w:rsidRPr="002E4E84">
        <w:rPr>
          <w:rFonts w:ascii="Times New Roman" w:hAnsi="Times New Roman" w:cs="Times New Roman"/>
          <w:b/>
          <w:bCs/>
          <w:sz w:val="24"/>
          <w:szCs w:val="24"/>
        </w:rPr>
        <w:t xml:space="preserve">c, </w:t>
      </w:r>
      <w:r w:rsidRPr="002E4E84">
        <w:rPr>
          <w:rFonts w:ascii="Times New Roman" w:hAnsi="Times New Roman" w:cs="Times New Roman"/>
          <w:bCs/>
          <w:sz w:val="24"/>
          <w:szCs w:val="24"/>
        </w:rPr>
        <w:t>State III (Traversed).</w:t>
      </w:r>
    </w:p>
    <w:p w14:paraId="777D5A9A" w14:textId="77777777" w:rsidR="00F30891" w:rsidRPr="002E4E84" w:rsidRDefault="00F30891" w:rsidP="00D82EB5">
      <w:pPr>
        <w:widowControl/>
        <w:spacing w:line="360" w:lineRule="auto"/>
        <w:jc w:val="left"/>
        <w:rPr>
          <w:rFonts w:ascii="Times New Roman" w:hAnsi="Times New Roman" w:cs="Times New Roman"/>
          <w:sz w:val="24"/>
          <w:szCs w:val="24"/>
        </w:rPr>
      </w:pPr>
      <w:r w:rsidRPr="002E4E84">
        <w:rPr>
          <w:rFonts w:ascii="Times New Roman" w:hAnsi="Times New Roman" w:cs="Times New Roman"/>
          <w:sz w:val="24"/>
          <w:szCs w:val="24"/>
        </w:rPr>
        <w:br w:type="page"/>
      </w:r>
    </w:p>
    <w:p w14:paraId="7BD03883" w14:textId="0752330E" w:rsidR="00EA2B40" w:rsidRPr="002E4E84" w:rsidRDefault="000A0BD7" w:rsidP="00D82EB5">
      <w:pPr>
        <w:spacing w:line="360" w:lineRule="auto"/>
        <w:jc w:val="center"/>
        <w:rPr>
          <w:rFonts w:ascii="Times New Roman" w:hAnsi="Times New Roman" w:cs="Times New Roman"/>
          <w:sz w:val="24"/>
          <w:szCs w:val="24"/>
        </w:rPr>
      </w:pPr>
      <w:r w:rsidRPr="002E4E84">
        <w:rPr>
          <w:rFonts w:ascii="Times New Roman" w:hAnsi="Times New Roman" w:cs="Times New Roman"/>
          <w:noProof/>
          <w:sz w:val="24"/>
          <w:szCs w:val="24"/>
        </w:rPr>
        <w:lastRenderedPageBreak/>
        <w:drawing>
          <wp:inline distT="0" distB="0" distL="0" distR="0" wp14:anchorId="57ADE35D" wp14:editId="6B3DED1A">
            <wp:extent cx="5220000" cy="1043246"/>
            <wp:effectExtent l="0" t="0" r="0" b="5080"/>
            <wp:docPr id="167960239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20000" cy="1043246"/>
                    </a:xfrm>
                    <a:prstGeom prst="rect">
                      <a:avLst/>
                    </a:prstGeom>
                    <a:noFill/>
                    <a:ln>
                      <a:noFill/>
                    </a:ln>
                  </pic:spPr>
                </pic:pic>
              </a:graphicData>
            </a:graphic>
          </wp:inline>
        </w:drawing>
      </w:r>
    </w:p>
    <w:p w14:paraId="5CFF8B35" w14:textId="1B460137" w:rsidR="00D06596" w:rsidRPr="002E4E84" w:rsidRDefault="00D4643F" w:rsidP="00D82EB5">
      <w:pPr>
        <w:spacing w:line="360" w:lineRule="auto"/>
        <w:rPr>
          <w:rFonts w:ascii="Times New Roman" w:hAnsi="Times New Roman" w:cs="Times New Roman"/>
          <w:bCs/>
          <w:sz w:val="24"/>
          <w:szCs w:val="24"/>
        </w:rPr>
      </w:pPr>
      <w:r w:rsidRPr="002E4E84">
        <w:rPr>
          <w:rFonts w:ascii="Times New Roman" w:hAnsi="Times New Roman" w:cs="Times New Roman"/>
          <w:b/>
          <w:bCs/>
          <w:sz w:val="24"/>
          <w:szCs w:val="24"/>
        </w:rPr>
        <w:t xml:space="preserve">Supplementary Fig. </w:t>
      </w:r>
      <w:r w:rsidR="00C4316B" w:rsidRPr="002E4E84">
        <w:rPr>
          <w:rFonts w:ascii="Times New Roman" w:hAnsi="Times New Roman" w:cs="Times New Roman"/>
          <w:b/>
          <w:bCs/>
          <w:sz w:val="24"/>
          <w:szCs w:val="24"/>
        </w:rPr>
        <w:t>32</w:t>
      </w:r>
      <w:r w:rsidRPr="002E4E84">
        <w:rPr>
          <w:rFonts w:ascii="Times New Roman" w:hAnsi="Times New Roman" w:cs="Times New Roman"/>
          <w:b/>
          <w:bCs/>
          <w:sz w:val="24"/>
          <w:szCs w:val="24"/>
        </w:rPr>
        <w:t xml:space="preserve"> | Molecular models of the three states of K</w:t>
      </w:r>
      <w:r w:rsidRPr="002E4E84">
        <w:rPr>
          <w:rFonts w:ascii="Times New Roman" w:hAnsi="Times New Roman" w:cs="Times New Roman"/>
          <w:b/>
          <w:bCs/>
          <w:sz w:val="24"/>
          <w:szCs w:val="24"/>
          <w:vertAlign w:val="superscript"/>
        </w:rPr>
        <w:t>+</w:t>
      </w:r>
      <w:r w:rsidRPr="002E4E84">
        <w:rPr>
          <w:rFonts w:ascii="Times New Roman" w:hAnsi="Times New Roman" w:cs="Times New Roman"/>
          <w:b/>
          <w:bCs/>
          <w:sz w:val="24"/>
          <w:szCs w:val="24"/>
        </w:rPr>
        <w:t xml:space="preserve"> transport in a 7 Å mesh. a,</w:t>
      </w:r>
      <w:r w:rsidRPr="002E4E84">
        <w:rPr>
          <w:rFonts w:ascii="Times New Roman" w:hAnsi="Times New Roman" w:cs="Times New Roman"/>
          <w:sz w:val="24"/>
          <w:szCs w:val="24"/>
        </w:rPr>
        <w:t xml:space="preserve"> </w:t>
      </w:r>
      <w:r w:rsidRPr="002E4E84">
        <w:rPr>
          <w:rFonts w:ascii="Times New Roman" w:hAnsi="Times New Roman" w:cs="Times New Roman"/>
          <w:bCs/>
          <w:sz w:val="24"/>
          <w:szCs w:val="24"/>
        </w:rPr>
        <w:t xml:space="preserve">State I (Free), </w:t>
      </w:r>
      <w:r w:rsidRPr="002E4E84">
        <w:rPr>
          <w:rFonts w:ascii="Times New Roman" w:hAnsi="Times New Roman" w:cs="Times New Roman"/>
          <w:b/>
          <w:bCs/>
          <w:sz w:val="24"/>
          <w:szCs w:val="24"/>
        </w:rPr>
        <w:t xml:space="preserve">b, </w:t>
      </w:r>
      <w:r w:rsidRPr="002E4E84">
        <w:rPr>
          <w:rFonts w:ascii="Times New Roman" w:hAnsi="Times New Roman" w:cs="Times New Roman"/>
          <w:bCs/>
          <w:sz w:val="24"/>
          <w:szCs w:val="24"/>
        </w:rPr>
        <w:t>State II (</w:t>
      </w:r>
      <w:r w:rsidR="003D7910" w:rsidRPr="002E4E84">
        <w:rPr>
          <w:rFonts w:ascii="Times New Roman" w:hAnsi="Times New Roman" w:cs="Times New Roman"/>
          <w:bCs/>
          <w:sz w:val="24"/>
          <w:szCs w:val="24"/>
        </w:rPr>
        <w:t>Absorbed</w:t>
      </w:r>
      <w:r w:rsidRPr="002E4E84">
        <w:rPr>
          <w:rFonts w:ascii="Times New Roman" w:hAnsi="Times New Roman" w:cs="Times New Roman"/>
          <w:bCs/>
          <w:sz w:val="24"/>
          <w:szCs w:val="24"/>
        </w:rPr>
        <w:t xml:space="preserve">), and </w:t>
      </w:r>
      <w:r w:rsidRPr="002E4E84">
        <w:rPr>
          <w:rFonts w:ascii="Times New Roman" w:hAnsi="Times New Roman" w:cs="Times New Roman"/>
          <w:b/>
          <w:bCs/>
          <w:sz w:val="24"/>
          <w:szCs w:val="24"/>
        </w:rPr>
        <w:t xml:space="preserve">c, </w:t>
      </w:r>
      <w:r w:rsidRPr="002E4E84">
        <w:rPr>
          <w:rFonts w:ascii="Times New Roman" w:hAnsi="Times New Roman" w:cs="Times New Roman"/>
          <w:bCs/>
          <w:sz w:val="24"/>
          <w:szCs w:val="24"/>
        </w:rPr>
        <w:t>State III (Traversed).</w:t>
      </w:r>
    </w:p>
    <w:p w14:paraId="1555E0AA" w14:textId="77777777" w:rsidR="00DB6C96" w:rsidRPr="002E4E84" w:rsidRDefault="00DB6C96" w:rsidP="00D82EB5">
      <w:pPr>
        <w:widowControl/>
        <w:spacing w:line="360" w:lineRule="auto"/>
        <w:jc w:val="left"/>
        <w:rPr>
          <w:rFonts w:ascii="Times New Roman" w:hAnsi="Times New Roman" w:cs="Times New Roman"/>
          <w:sz w:val="24"/>
          <w:szCs w:val="24"/>
        </w:rPr>
      </w:pPr>
      <w:r w:rsidRPr="002E4E84">
        <w:rPr>
          <w:rFonts w:ascii="Times New Roman" w:hAnsi="Times New Roman" w:cs="Times New Roman"/>
          <w:sz w:val="24"/>
          <w:szCs w:val="24"/>
        </w:rPr>
        <w:br w:type="page"/>
      </w:r>
    </w:p>
    <w:p w14:paraId="6E02C9DC" w14:textId="25E67652" w:rsidR="00D06596" w:rsidRPr="002E4E84" w:rsidRDefault="003059CF" w:rsidP="00D82EB5">
      <w:pPr>
        <w:spacing w:line="360" w:lineRule="auto"/>
        <w:jc w:val="center"/>
        <w:rPr>
          <w:rFonts w:ascii="Times New Roman" w:hAnsi="Times New Roman" w:cs="Times New Roman"/>
          <w:sz w:val="24"/>
          <w:szCs w:val="24"/>
        </w:rPr>
      </w:pPr>
      <w:r w:rsidRPr="002E4E84">
        <w:rPr>
          <w:rFonts w:ascii="Times New Roman" w:hAnsi="Times New Roman" w:cs="Times New Roman"/>
          <w:noProof/>
          <w:sz w:val="24"/>
          <w:szCs w:val="24"/>
        </w:rPr>
        <w:lastRenderedPageBreak/>
        <w:drawing>
          <wp:inline distT="0" distB="0" distL="0" distR="0" wp14:anchorId="625512AA" wp14:editId="069C06FB">
            <wp:extent cx="5220000" cy="1043246"/>
            <wp:effectExtent l="0" t="0" r="0" b="5080"/>
            <wp:docPr id="99559625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20000" cy="1043246"/>
                    </a:xfrm>
                    <a:prstGeom prst="rect">
                      <a:avLst/>
                    </a:prstGeom>
                    <a:noFill/>
                    <a:ln>
                      <a:noFill/>
                    </a:ln>
                  </pic:spPr>
                </pic:pic>
              </a:graphicData>
            </a:graphic>
          </wp:inline>
        </w:drawing>
      </w:r>
    </w:p>
    <w:p w14:paraId="46A0D51D" w14:textId="2784D071" w:rsidR="00D06596" w:rsidRPr="002E4E84" w:rsidRDefault="00D4643F" w:rsidP="00D82EB5">
      <w:pPr>
        <w:spacing w:line="360" w:lineRule="auto"/>
        <w:rPr>
          <w:rFonts w:ascii="Times New Roman" w:hAnsi="Times New Roman" w:cs="Times New Roman"/>
          <w:bCs/>
          <w:sz w:val="24"/>
          <w:szCs w:val="24"/>
        </w:rPr>
      </w:pPr>
      <w:r w:rsidRPr="002E4E84">
        <w:rPr>
          <w:rFonts w:ascii="Times New Roman" w:hAnsi="Times New Roman" w:cs="Times New Roman"/>
          <w:b/>
          <w:bCs/>
          <w:sz w:val="24"/>
          <w:szCs w:val="24"/>
        </w:rPr>
        <w:t xml:space="preserve">Supplementary Fig. </w:t>
      </w:r>
      <w:r w:rsidR="00C4316B" w:rsidRPr="002E4E84">
        <w:rPr>
          <w:rFonts w:ascii="Times New Roman" w:hAnsi="Times New Roman" w:cs="Times New Roman"/>
          <w:b/>
          <w:bCs/>
          <w:sz w:val="24"/>
          <w:szCs w:val="24"/>
        </w:rPr>
        <w:t>33</w:t>
      </w:r>
      <w:r w:rsidRPr="002E4E84">
        <w:rPr>
          <w:rFonts w:ascii="Times New Roman" w:hAnsi="Times New Roman" w:cs="Times New Roman"/>
          <w:b/>
          <w:bCs/>
          <w:sz w:val="24"/>
          <w:szCs w:val="24"/>
        </w:rPr>
        <w:t xml:space="preserve"> | Molecular models of the three states of Na</w:t>
      </w:r>
      <w:r w:rsidRPr="002E4E84">
        <w:rPr>
          <w:rFonts w:ascii="Times New Roman" w:hAnsi="Times New Roman" w:cs="Times New Roman"/>
          <w:b/>
          <w:bCs/>
          <w:sz w:val="24"/>
          <w:szCs w:val="24"/>
          <w:vertAlign w:val="superscript"/>
        </w:rPr>
        <w:t>+</w:t>
      </w:r>
      <w:r w:rsidRPr="002E4E84">
        <w:rPr>
          <w:rFonts w:ascii="Times New Roman" w:hAnsi="Times New Roman" w:cs="Times New Roman"/>
          <w:b/>
          <w:bCs/>
          <w:sz w:val="24"/>
          <w:szCs w:val="24"/>
        </w:rPr>
        <w:t xml:space="preserve"> transport in a 7 Å mesh. a,</w:t>
      </w:r>
      <w:r w:rsidRPr="002E4E84">
        <w:rPr>
          <w:rFonts w:ascii="Times New Roman" w:hAnsi="Times New Roman" w:cs="Times New Roman"/>
          <w:sz w:val="24"/>
          <w:szCs w:val="24"/>
        </w:rPr>
        <w:t xml:space="preserve"> </w:t>
      </w:r>
      <w:r w:rsidRPr="002E4E84">
        <w:rPr>
          <w:rFonts w:ascii="Times New Roman" w:hAnsi="Times New Roman" w:cs="Times New Roman"/>
          <w:bCs/>
          <w:sz w:val="24"/>
          <w:szCs w:val="24"/>
        </w:rPr>
        <w:t xml:space="preserve">State I (Free), </w:t>
      </w:r>
      <w:r w:rsidRPr="002E4E84">
        <w:rPr>
          <w:rFonts w:ascii="Times New Roman" w:hAnsi="Times New Roman" w:cs="Times New Roman"/>
          <w:b/>
          <w:bCs/>
          <w:sz w:val="24"/>
          <w:szCs w:val="24"/>
        </w:rPr>
        <w:t xml:space="preserve">b, </w:t>
      </w:r>
      <w:r w:rsidRPr="002E4E84">
        <w:rPr>
          <w:rFonts w:ascii="Times New Roman" w:hAnsi="Times New Roman" w:cs="Times New Roman"/>
          <w:bCs/>
          <w:sz w:val="24"/>
          <w:szCs w:val="24"/>
        </w:rPr>
        <w:t>State II (</w:t>
      </w:r>
      <w:r w:rsidR="003D7910" w:rsidRPr="002E4E84">
        <w:rPr>
          <w:rFonts w:ascii="Times New Roman" w:hAnsi="Times New Roman" w:cs="Times New Roman"/>
          <w:bCs/>
          <w:sz w:val="24"/>
          <w:szCs w:val="24"/>
        </w:rPr>
        <w:t>Absorbed</w:t>
      </w:r>
      <w:r w:rsidRPr="002E4E84">
        <w:rPr>
          <w:rFonts w:ascii="Times New Roman" w:hAnsi="Times New Roman" w:cs="Times New Roman"/>
          <w:bCs/>
          <w:sz w:val="24"/>
          <w:szCs w:val="24"/>
        </w:rPr>
        <w:t xml:space="preserve">), and </w:t>
      </w:r>
      <w:r w:rsidRPr="002E4E84">
        <w:rPr>
          <w:rFonts w:ascii="Times New Roman" w:hAnsi="Times New Roman" w:cs="Times New Roman"/>
          <w:b/>
          <w:bCs/>
          <w:sz w:val="24"/>
          <w:szCs w:val="24"/>
        </w:rPr>
        <w:t xml:space="preserve">c, </w:t>
      </w:r>
      <w:r w:rsidRPr="002E4E84">
        <w:rPr>
          <w:rFonts w:ascii="Times New Roman" w:hAnsi="Times New Roman" w:cs="Times New Roman"/>
          <w:bCs/>
          <w:sz w:val="24"/>
          <w:szCs w:val="24"/>
        </w:rPr>
        <w:t>State III (Traversed).</w:t>
      </w:r>
    </w:p>
    <w:p w14:paraId="3630A472" w14:textId="77777777" w:rsidR="00F30891" w:rsidRPr="002E4E84" w:rsidRDefault="00F30891" w:rsidP="00D82EB5">
      <w:pPr>
        <w:widowControl/>
        <w:spacing w:line="360" w:lineRule="auto"/>
        <w:jc w:val="left"/>
        <w:rPr>
          <w:rFonts w:ascii="Times New Roman" w:hAnsi="Times New Roman" w:cs="Times New Roman"/>
          <w:sz w:val="24"/>
          <w:szCs w:val="24"/>
        </w:rPr>
      </w:pPr>
      <w:r w:rsidRPr="002E4E84">
        <w:rPr>
          <w:rFonts w:ascii="Times New Roman" w:hAnsi="Times New Roman" w:cs="Times New Roman"/>
          <w:sz w:val="24"/>
          <w:szCs w:val="24"/>
        </w:rPr>
        <w:br w:type="page"/>
      </w:r>
    </w:p>
    <w:p w14:paraId="1AFB13CA" w14:textId="327B1064" w:rsidR="00D06596" w:rsidRPr="002E4E84" w:rsidRDefault="00182999" w:rsidP="00D82EB5">
      <w:pPr>
        <w:widowControl/>
        <w:spacing w:line="360" w:lineRule="auto"/>
        <w:jc w:val="center"/>
        <w:rPr>
          <w:rFonts w:ascii="Times New Roman" w:hAnsi="Times New Roman" w:cs="Times New Roman"/>
          <w:sz w:val="24"/>
          <w:szCs w:val="24"/>
        </w:rPr>
      </w:pPr>
      <w:r w:rsidRPr="002E4E84">
        <w:rPr>
          <w:rFonts w:ascii="Times New Roman" w:hAnsi="Times New Roman" w:cs="Times New Roman"/>
          <w:noProof/>
          <w:sz w:val="24"/>
          <w:szCs w:val="24"/>
        </w:rPr>
        <w:lastRenderedPageBreak/>
        <w:drawing>
          <wp:inline distT="0" distB="0" distL="0" distR="0" wp14:anchorId="6D0AA433" wp14:editId="67B7145B">
            <wp:extent cx="5220000" cy="1043246"/>
            <wp:effectExtent l="0" t="0" r="0" b="5080"/>
            <wp:docPr id="42558835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20000" cy="1043246"/>
                    </a:xfrm>
                    <a:prstGeom prst="rect">
                      <a:avLst/>
                    </a:prstGeom>
                    <a:noFill/>
                    <a:ln>
                      <a:noFill/>
                    </a:ln>
                  </pic:spPr>
                </pic:pic>
              </a:graphicData>
            </a:graphic>
          </wp:inline>
        </w:drawing>
      </w:r>
    </w:p>
    <w:p w14:paraId="16E1E8A5" w14:textId="561264F0" w:rsidR="00D06596" w:rsidRPr="002E4E84" w:rsidRDefault="00D4643F" w:rsidP="00D82EB5">
      <w:pPr>
        <w:spacing w:line="360" w:lineRule="auto"/>
        <w:rPr>
          <w:rFonts w:ascii="Times New Roman" w:hAnsi="Times New Roman" w:cs="Times New Roman"/>
          <w:bCs/>
          <w:sz w:val="24"/>
          <w:szCs w:val="24"/>
        </w:rPr>
      </w:pPr>
      <w:r w:rsidRPr="002E4E84">
        <w:rPr>
          <w:rFonts w:ascii="Times New Roman" w:hAnsi="Times New Roman" w:cs="Times New Roman"/>
          <w:b/>
          <w:bCs/>
          <w:sz w:val="24"/>
          <w:szCs w:val="24"/>
        </w:rPr>
        <w:t xml:space="preserve">Supplementary Fig. </w:t>
      </w:r>
      <w:r w:rsidR="00C4316B" w:rsidRPr="002E4E84">
        <w:rPr>
          <w:rFonts w:ascii="Times New Roman" w:hAnsi="Times New Roman" w:cs="Times New Roman"/>
          <w:b/>
          <w:bCs/>
          <w:sz w:val="24"/>
          <w:szCs w:val="24"/>
        </w:rPr>
        <w:t>34</w:t>
      </w:r>
      <w:r w:rsidRPr="002E4E84">
        <w:rPr>
          <w:rFonts w:ascii="Times New Roman" w:hAnsi="Times New Roman" w:cs="Times New Roman"/>
          <w:b/>
          <w:bCs/>
          <w:sz w:val="24"/>
          <w:szCs w:val="24"/>
        </w:rPr>
        <w:t xml:space="preserve"> | Molecular models of the three states of Ca</w:t>
      </w:r>
      <w:r w:rsidRPr="002E4E84">
        <w:rPr>
          <w:rFonts w:ascii="Times New Roman" w:hAnsi="Times New Roman" w:cs="Times New Roman"/>
          <w:b/>
          <w:bCs/>
          <w:sz w:val="24"/>
          <w:szCs w:val="24"/>
          <w:vertAlign w:val="superscript"/>
        </w:rPr>
        <w:t>2+</w:t>
      </w:r>
      <w:r w:rsidRPr="002E4E84">
        <w:rPr>
          <w:rFonts w:ascii="Times New Roman" w:hAnsi="Times New Roman" w:cs="Times New Roman"/>
          <w:b/>
          <w:bCs/>
          <w:sz w:val="24"/>
          <w:szCs w:val="24"/>
        </w:rPr>
        <w:t xml:space="preserve"> transport in a 7 Å mesh. a,</w:t>
      </w:r>
      <w:r w:rsidRPr="002E4E84">
        <w:rPr>
          <w:rFonts w:ascii="Times New Roman" w:hAnsi="Times New Roman" w:cs="Times New Roman"/>
          <w:sz w:val="24"/>
          <w:szCs w:val="24"/>
        </w:rPr>
        <w:t xml:space="preserve"> </w:t>
      </w:r>
      <w:r w:rsidRPr="002E4E84">
        <w:rPr>
          <w:rFonts w:ascii="Times New Roman" w:hAnsi="Times New Roman" w:cs="Times New Roman"/>
          <w:bCs/>
          <w:sz w:val="24"/>
          <w:szCs w:val="24"/>
        </w:rPr>
        <w:t xml:space="preserve">State I (Free), </w:t>
      </w:r>
      <w:r w:rsidRPr="002E4E84">
        <w:rPr>
          <w:rFonts w:ascii="Times New Roman" w:hAnsi="Times New Roman" w:cs="Times New Roman"/>
          <w:b/>
          <w:bCs/>
          <w:sz w:val="24"/>
          <w:szCs w:val="24"/>
        </w:rPr>
        <w:t xml:space="preserve">b, </w:t>
      </w:r>
      <w:r w:rsidRPr="002E4E84">
        <w:rPr>
          <w:rFonts w:ascii="Times New Roman" w:hAnsi="Times New Roman" w:cs="Times New Roman"/>
          <w:bCs/>
          <w:sz w:val="24"/>
          <w:szCs w:val="24"/>
        </w:rPr>
        <w:t>State II (</w:t>
      </w:r>
      <w:r w:rsidR="003D7910" w:rsidRPr="002E4E84">
        <w:rPr>
          <w:rFonts w:ascii="Times New Roman" w:hAnsi="Times New Roman" w:cs="Times New Roman"/>
          <w:bCs/>
          <w:sz w:val="24"/>
          <w:szCs w:val="24"/>
        </w:rPr>
        <w:t>Absorbed</w:t>
      </w:r>
      <w:r w:rsidRPr="002E4E84">
        <w:rPr>
          <w:rFonts w:ascii="Times New Roman" w:hAnsi="Times New Roman" w:cs="Times New Roman"/>
          <w:bCs/>
          <w:sz w:val="24"/>
          <w:szCs w:val="24"/>
        </w:rPr>
        <w:t xml:space="preserve">), and </w:t>
      </w:r>
      <w:r w:rsidRPr="002E4E84">
        <w:rPr>
          <w:rFonts w:ascii="Times New Roman" w:hAnsi="Times New Roman" w:cs="Times New Roman"/>
          <w:b/>
          <w:bCs/>
          <w:sz w:val="24"/>
          <w:szCs w:val="24"/>
        </w:rPr>
        <w:t xml:space="preserve">c, </w:t>
      </w:r>
      <w:r w:rsidRPr="002E4E84">
        <w:rPr>
          <w:rFonts w:ascii="Times New Roman" w:hAnsi="Times New Roman" w:cs="Times New Roman"/>
          <w:bCs/>
          <w:sz w:val="24"/>
          <w:szCs w:val="24"/>
        </w:rPr>
        <w:t>State III (Traversed).</w:t>
      </w:r>
    </w:p>
    <w:p w14:paraId="1BCEC79C" w14:textId="77777777" w:rsidR="00DB6C96" w:rsidRPr="002E4E84" w:rsidRDefault="00DB6C96" w:rsidP="00D82EB5">
      <w:pPr>
        <w:widowControl/>
        <w:spacing w:line="360" w:lineRule="auto"/>
        <w:jc w:val="left"/>
        <w:rPr>
          <w:rFonts w:ascii="Times New Roman" w:hAnsi="Times New Roman" w:cs="Times New Roman"/>
          <w:sz w:val="24"/>
          <w:szCs w:val="24"/>
        </w:rPr>
      </w:pPr>
      <w:r w:rsidRPr="002E4E84">
        <w:rPr>
          <w:rFonts w:ascii="Times New Roman" w:hAnsi="Times New Roman" w:cs="Times New Roman"/>
          <w:sz w:val="24"/>
          <w:szCs w:val="24"/>
        </w:rPr>
        <w:br w:type="page"/>
      </w:r>
    </w:p>
    <w:p w14:paraId="05807558" w14:textId="5E73CEBB" w:rsidR="00EA2B40" w:rsidRPr="002E4E84" w:rsidRDefault="008E5E73" w:rsidP="00D82EB5">
      <w:pPr>
        <w:spacing w:line="360" w:lineRule="auto"/>
        <w:jc w:val="center"/>
        <w:rPr>
          <w:rFonts w:ascii="Times New Roman" w:hAnsi="Times New Roman" w:cs="Times New Roman"/>
          <w:sz w:val="24"/>
          <w:szCs w:val="24"/>
        </w:rPr>
      </w:pPr>
      <w:r w:rsidRPr="002E4E84">
        <w:rPr>
          <w:rFonts w:ascii="Times New Roman" w:hAnsi="Times New Roman" w:cs="Times New Roman"/>
          <w:noProof/>
          <w:sz w:val="24"/>
          <w:szCs w:val="24"/>
        </w:rPr>
        <w:lastRenderedPageBreak/>
        <w:drawing>
          <wp:inline distT="0" distB="0" distL="0" distR="0" wp14:anchorId="024ECC3A" wp14:editId="599ECC1F">
            <wp:extent cx="5220000" cy="1043246"/>
            <wp:effectExtent l="0" t="0" r="0" b="5080"/>
            <wp:docPr id="93017332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20000" cy="1043246"/>
                    </a:xfrm>
                    <a:prstGeom prst="rect">
                      <a:avLst/>
                    </a:prstGeom>
                    <a:noFill/>
                    <a:ln>
                      <a:noFill/>
                    </a:ln>
                  </pic:spPr>
                </pic:pic>
              </a:graphicData>
            </a:graphic>
          </wp:inline>
        </w:drawing>
      </w:r>
    </w:p>
    <w:p w14:paraId="3BC819DE" w14:textId="67223EB6" w:rsidR="00EA2B40" w:rsidRPr="002E4E84" w:rsidRDefault="00D4643F" w:rsidP="00D82EB5">
      <w:pPr>
        <w:spacing w:line="360" w:lineRule="auto"/>
        <w:rPr>
          <w:rFonts w:ascii="Times New Roman" w:hAnsi="Times New Roman" w:cs="Times New Roman"/>
          <w:bCs/>
          <w:sz w:val="24"/>
          <w:szCs w:val="24"/>
        </w:rPr>
      </w:pPr>
      <w:r w:rsidRPr="002E4E84">
        <w:rPr>
          <w:rFonts w:ascii="Times New Roman" w:hAnsi="Times New Roman" w:cs="Times New Roman"/>
          <w:b/>
          <w:bCs/>
          <w:sz w:val="24"/>
          <w:szCs w:val="24"/>
        </w:rPr>
        <w:t xml:space="preserve">Supplementary Fig. </w:t>
      </w:r>
      <w:r w:rsidR="00C4316B" w:rsidRPr="002E4E84">
        <w:rPr>
          <w:rFonts w:ascii="Times New Roman" w:hAnsi="Times New Roman" w:cs="Times New Roman"/>
          <w:b/>
          <w:bCs/>
          <w:sz w:val="24"/>
          <w:szCs w:val="24"/>
        </w:rPr>
        <w:t>35</w:t>
      </w:r>
      <w:r w:rsidRPr="002E4E84">
        <w:rPr>
          <w:rFonts w:ascii="Times New Roman" w:hAnsi="Times New Roman" w:cs="Times New Roman"/>
          <w:b/>
          <w:bCs/>
          <w:sz w:val="24"/>
          <w:szCs w:val="24"/>
        </w:rPr>
        <w:t xml:space="preserve"> | Molecular models of the three states of Mg</w:t>
      </w:r>
      <w:r w:rsidRPr="002E4E84">
        <w:rPr>
          <w:rFonts w:ascii="Times New Roman" w:hAnsi="Times New Roman" w:cs="Times New Roman"/>
          <w:b/>
          <w:bCs/>
          <w:sz w:val="24"/>
          <w:szCs w:val="24"/>
          <w:vertAlign w:val="superscript"/>
        </w:rPr>
        <w:t>2+</w:t>
      </w:r>
      <w:r w:rsidRPr="002E4E84">
        <w:rPr>
          <w:rFonts w:ascii="Times New Roman" w:hAnsi="Times New Roman" w:cs="Times New Roman"/>
          <w:b/>
          <w:bCs/>
          <w:sz w:val="24"/>
          <w:szCs w:val="24"/>
        </w:rPr>
        <w:t xml:space="preserve"> transport in a 7 Å mesh. a,</w:t>
      </w:r>
      <w:r w:rsidRPr="002E4E84">
        <w:rPr>
          <w:rFonts w:ascii="Times New Roman" w:hAnsi="Times New Roman" w:cs="Times New Roman"/>
          <w:sz w:val="24"/>
          <w:szCs w:val="24"/>
        </w:rPr>
        <w:t xml:space="preserve"> </w:t>
      </w:r>
      <w:r w:rsidRPr="002E4E84">
        <w:rPr>
          <w:rFonts w:ascii="Times New Roman" w:hAnsi="Times New Roman" w:cs="Times New Roman"/>
          <w:bCs/>
          <w:sz w:val="24"/>
          <w:szCs w:val="24"/>
        </w:rPr>
        <w:t xml:space="preserve">State I (Free), </w:t>
      </w:r>
      <w:r w:rsidRPr="002E4E84">
        <w:rPr>
          <w:rFonts w:ascii="Times New Roman" w:hAnsi="Times New Roman" w:cs="Times New Roman"/>
          <w:b/>
          <w:bCs/>
          <w:sz w:val="24"/>
          <w:szCs w:val="24"/>
        </w:rPr>
        <w:t xml:space="preserve">b, </w:t>
      </w:r>
      <w:r w:rsidRPr="002E4E84">
        <w:rPr>
          <w:rFonts w:ascii="Times New Roman" w:hAnsi="Times New Roman" w:cs="Times New Roman"/>
          <w:bCs/>
          <w:sz w:val="24"/>
          <w:szCs w:val="24"/>
        </w:rPr>
        <w:t>State II (</w:t>
      </w:r>
      <w:r w:rsidR="003D7910" w:rsidRPr="002E4E84">
        <w:rPr>
          <w:rFonts w:ascii="Times New Roman" w:hAnsi="Times New Roman" w:cs="Times New Roman"/>
          <w:bCs/>
          <w:sz w:val="24"/>
          <w:szCs w:val="24"/>
        </w:rPr>
        <w:t>Absorbed</w:t>
      </w:r>
      <w:r w:rsidRPr="002E4E84">
        <w:rPr>
          <w:rFonts w:ascii="Times New Roman" w:hAnsi="Times New Roman" w:cs="Times New Roman"/>
          <w:bCs/>
          <w:sz w:val="24"/>
          <w:szCs w:val="24"/>
        </w:rPr>
        <w:t xml:space="preserve">), and </w:t>
      </w:r>
      <w:r w:rsidRPr="002E4E84">
        <w:rPr>
          <w:rFonts w:ascii="Times New Roman" w:hAnsi="Times New Roman" w:cs="Times New Roman"/>
          <w:b/>
          <w:bCs/>
          <w:sz w:val="24"/>
          <w:szCs w:val="24"/>
        </w:rPr>
        <w:t xml:space="preserve">c, </w:t>
      </w:r>
      <w:r w:rsidRPr="002E4E84">
        <w:rPr>
          <w:rFonts w:ascii="Times New Roman" w:hAnsi="Times New Roman" w:cs="Times New Roman"/>
          <w:bCs/>
          <w:sz w:val="24"/>
          <w:szCs w:val="24"/>
        </w:rPr>
        <w:t>State III (Traversed).</w:t>
      </w:r>
    </w:p>
    <w:p w14:paraId="5481992B" w14:textId="77777777" w:rsidR="00DB6C96" w:rsidRPr="002E4E84" w:rsidRDefault="00DB6C96" w:rsidP="00D82EB5">
      <w:pPr>
        <w:widowControl/>
        <w:spacing w:line="360" w:lineRule="auto"/>
        <w:jc w:val="left"/>
        <w:rPr>
          <w:rFonts w:ascii="Times New Roman" w:hAnsi="Times New Roman" w:cs="Times New Roman"/>
          <w:sz w:val="24"/>
          <w:szCs w:val="24"/>
        </w:rPr>
      </w:pPr>
      <w:r w:rsidRPr="002E4E84">
        <w:rPr>
          <w:rFonts w:ascii="Times New Roman" w:hAnsi="Times New Roman" w:cs="Times New Roman"/>
          <w:sz w:val="24"/>
          <w:szCs w:val="24"/>
        </w:rPr>
        <w:br w:type="page"/>
      </w:r>
    </w:p>
    <w:p w14:paraId="2255B192" w14:textId="0A5E08BB" w:rsidR="00EA2B40" w:rsidRPr="002E4E84" w:rsidRDefault="00F101FF" w:rsidP="00D82EB5">
      <w:pPr>
        <w:spacing w:line="360" w:lineRule="auto"/>
        <w:jc w:val="center"/>
        <w:rPr>
          <w:rFonts w:ascii="Times New Roman" w:hAnsi="Times New Roman" w:cs="Times New Roman"/>
          <w:sz w:val="24"/>
          <w:szCs w:val="24"/>
        </w:rPr>
      </w:pPr>
      <w:r w:rsidRPr="002E4E84">
        <w:rPr>
          <w:rFonts w:ascii="Times New Roman" w:hAnsi="Times New Roman" w:cs="Times New Roman"/>
          <w:noProof/>
          <w:sz w:val="24"/>
          <w:szCs w:val="24"/>
        </w:rPr>
        <w:lastRenderedPageBreak/>
        <w:drawing>
          <wp:inline distT="0" distB="0" distL="0" distR="0" wp14:anchorId="0CF43670" wp14:editId="22CAA43D">
            <wp:extent cx="5220000" cy="1043246"/>
            <wp:effectExtent l="0" t="0" r="0" b="5080"/>
            <wp:docPr id="26647746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20000" cy="1043246"/>
                    </a:xfrm>
                    <a:prstGeom prst="rect">
                      <a:avLst/>
                    </a:prstGeom>
                    <a:noFill/>
                    <a:ln>
                      <a:noFill/>
                    </a:ln>
                  </pic:spPr>
                </pic:pic>
              </a:graphicData>
            </a:graphic>
          </wp:inline>
        </w:drawing>
      </w:r>
    </w:p>
    <w:p w14:paraId="3639133C" w14:textId="62B22306" w:rsidR="00F101FF" w:rsidRPr="002E4E84" w:rsidRDefault="00D4643F" w:rsidP="00D82EB5">
      <w:pPr>
        <w:spacing w:line="360" w:lineRule="auto"/>
        <w:rPr>
          <w:rFonts w:ascii="Times New Roman" w:hAnsi="Times New Roman" w:cs="Times New Roman"/>
          <w:bCs/>
          <w:sz w:val="24"/>
          <w:szCs w:val="24"/>
        </w:rPr>
      </w:pPr>
      <w:r w:rsidRPr="002E4E84">
        <w:rPr>
          <w:rFonts w:ascii="Times New Roman" w:hAnsi="Times New Roman" w:cs="Times New Roman"/>
          <w:b/>
          <w:bCs/>
          <w:sz w:val="24"/>
          <w:szCs w:val="24"/>
        </w:rPr>
        <w:t xml:space="preserve">Supplementary Fig. </w:t>
      </w:r>
      <w:r w:rsidR="00C4316B" w:rsidRPr="002E4E84">
        <w:rPr>
          <w:rFonts w:ascii="Times New Roman" w:hAnsi="Times New Roman" w:cs="Times New Roman"/>
          <w:b/>
          <w:bCs/>
          <w:sz w:val="24"/>
          <w:szCs w:val="24"/>
        </w:rPr>
        <w:t>36</w:t>
      </w:r>
      <w:r w:rsidRPr="002E4E84">
        <w:rPr>
          <w:rFonts w:ascii="Times New Roman" w:hAnsi="Times New Roman" w:cs="Times New Roman"/>
          <w:b/>
          <w:bCs/>
          <w:sz w:val="24"/>
          <w:szCs w:val="24"/>
        </w:rPr>
        <w:t xml:space="preserve"> | Molecular models of the three states of K</w:t>
      </w:r>
      <w:r w:rsidRPr="002E4E84">
        <w:rPr>
          <w:rFonts w:ascii="Times New Roman" w:hAnsi="Times New Roman" w:cs="Times New Roman"/>
          <w:b/>
          <w:bCs/>
          <w:sz w:val="24"/>
          <w:szCs w:val="24"/>
          <w:vertAlign w:val="superscript"/>
        </w:rPr>
        <w:t>+</w:t>
      </w:r>
      <w:r w:rsidRPr="002E4E84">
        <w:rPr>
          <w:rFonts w:ascii="Times New Roman" w:hAnsi="Times New Roman" w:cs="Times New Roman"/>
          <w:b/>
          <w:bCs/>
          <w:sz w:val="24"/>
          <w:szCs w:val="24"/>
        </w:rPr>
        <w:t xml:space="preserve"> transport in a 9 Å mesh. a,</w:t>
      </w:r>
      <w:r w:rsidRPr="002E4E84">
        <w:rPr>
          <w:rFonts w:ascii="Times New Roman" w:hAnsi="Times New Roman" w:cs="Times New Roman"/>
          <w:sz w:val="24"/>
          <w:szCs w:val="24"/>
        </w:rPr>
        <w:t xml:space="preserve"> </w:t>
      </w:r>
      <w:r w:rsidRPr="002E4E84">
        <w:rPr>
          <w:rFonts w:ascii="Times New Roman" w:hAnsi="Times New Roman" w:cs="Times New Roman"/>
          <w:bCs/>
          <w:sz w:val="24"/>
          <w:szCs w:val="24"/>
        </w:rPr>
        <w:t xml:space="preserve">State I (Free), </w:t>
      </w:r>
      <w:r w:rsidRPr="002E4E84">
        <w:rPr>
          <w:rFonts w:ascii="Times New Roman" w:hAnsi="Times New Roman" w:cs="Times New Roman"/>
          <w:b/>
          <w:bCs/>
          <w:sz w:val="24"/>
          <w:szCs w:val="24"/>
        </w:rPr>
        <w:t xml:space="preserve">b, </w:t>
      </w:r>
      <w:r w:rsidRPr="002E4E84">
        <w:rPr>
          <w:rFonts w:ascii="Times New Roman" w:hAnsi="Times New Roman" w:cs="Times New Roman"/>
          <w:bCs/>
          <w:sz w:val="24"/>
          <w:szCs w:val="24"/>
        </w:rPr>
        <w:t>State II (</w:t>
      </w:r>
      <w:r w:rsidR="003D7910" w:rsidRPr="002E4E84">
        <w:rPr>
          <w:rFonts w:ascii="Times New Roman" w:hAnsi="Times New Roman" w:cs="Times New Roman"/>
          <w:bCs/>
          <w:sz w:val="24"/>
          <w:szCs w:val="24"/>
        </w:rPr>
        <w:t>Absorbed</w:t>
      </w:r>
      <w:r w:rsidRPr="002E4E84">
        <w:rPr>
          <w:rFonts w:ascii="Times New Roman" w:hAnsi="Times New Roman" w:cs="Times New Roman"/>
          <w:bCs/>
          <w:sz w:val="24"/>
          <w:szCs w:val="24"/>
        </w:rPr>
        <w:t xml:space="preserve">), and </w:t>
      </w:r>
      <w:r w:rsidRPr="002E4E84">
        <w:rPr>
          <w:rFonts w:ascii="Times New Roman" w:hAnsi="Times New Roman" w:cs="Times New Roman"/>
          <w:b/>
          <w:bCs/>
          <w:sz w:val="24"/>
          <w:szCs w:val="24"/>
        </w:rPr>
        <w:t xml:space="preserve">c, </w:t>
      </w:r>
      <w:r w:rsidRPr="002E4E84">
        <w:rPr>
          <w:rFonts w:ascii="Times New Roman" w:hAnsi="Times New Roman" w:cs="Times New Roman"/>
          <w:bCs/>
          <w:sz w:val="24"/>
          <w:szCs w:val="24"/>
        </w:rPr>
        <w:t>State III (Traversed).</w:t>
      </w:r>
    </w:p>
    <w:p w14:paraId="269DC9FC" w14:textId="77777777" w:rsidR="00DB6C96" w:rsidRPr="002E4E84" w:rsidRDefault="00DB6C96" w:rsidP="00D82EB5">
      <w:pPr>
        <w:widowControl/>
        <w:spacing w:line="360" w:lineRule="auto"/>
        <w:jc w:val="left"/>
        <w:rPr>
          <w:rFonts w:ascii="Times New Roman" w:hAnsi="Times New Roman" w:cs="Times New Roman"/>
          <w:sz w:val="24"/>
          <w:szCs w:val="24"/>
        </w:rPr>
      </w:pPr>
      <w:r w:rsidRPr="002E4E84">
        <w:rPr>
          <w:rFonts w:ascii="Times New Roman" w:hAnsi="Times New Roman" w:cs="Times New Roman"/>
          <w:sz w:val="24"/>
          <w:szCs w:val="24"/>
        </w:rPr>
        <w:br w:type="page"/>
      </w:r>
    </w:p>
    <w:p w14:paraId="12D824C3" w14:textId="4D8FF459" w:rsidR="00F101FF" w:rsidRPr="002E4E84" w:rsidRDefault="0025357B" w:rsidP="00D82EB5">
      <w:pPr>
        <w:spacing w:line="360" w:lineRule="auto"/>
        <w:jc w:val="center"/>
        <w:rPr>
          <w:rFonts w:ascii="Times New Roman" w:hAnsi="Times New Roman" w:cs="Times New Roman"/>
          <w:sz w:val="24"/>
          <w:szCs w:val="24"/>
        </w:rPr>
      </w:pPr>
      <w:r w:rsidRPr="002E4E84">
        <w:rPr>
          <w:rFonts w:ascii="Times New Roman" w:hAnsi="Times New Roman" w:cs="Times New Roman"/>
          <w:noProof/>
          <w:sz w:val="24"/>
          <w:szCs w:val="24"/>
        </w:rPr>
        <w:lastRenderedPageBreak/>
        <w:drawing>
          <wp:inline distT="0" distB="0" distL="0" distR="0" wp14:anchorId="6A88B66E" wp14:editId="01A46C12">
            <wp:extent cx="5220000" cy="1043246"/>
            <wp:effectExtent l="0" t="0" r="0" b="5080"/>
            <wp:docPr id="194769052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20000" cy="1043246"/>
                    </a:xfrm>
                    <a:prstGeom prst="rect">
                      <a:avLst/>
                    </a:prstGeom>
                    <a:noFill/>
                    <a:ln>
                      <a:noFill/>
                    </a:ln>
                  </pic:spPr>
                </pic:pic>
              </a:graphicData>
            </a:graphic>
          </wp:inline>
        </w:drawing>
      </w:r>
    </w:p>
    <w:p w14:paraId="6BF49CFC" w14:textId="1BF841AF" w:rsidR="00F101FF" w:rsidRPr="002E4E84" w:rsidRDefault="00D4643F" w:rsidP="00D82EB5">
      <w:pPr>
        <w:spacing w:line="360" w:lineRule="auto"/>
        <w:rPr>
          <w:rFonts w:ascii="Times New Roman" w:hAnsi="Times New Roman" w:cs="Times New Roman"/>
          <w:bCs/>
          <w:sz w:val="24"/>
          <w:szCs w:val="24"/>
        </w:rPr>
      </w:pPr>
      <w:r w:rsidRPr="002E4E84">
        <w:rPr>
          <w:rFonts w:ascii="Times New Roman" w:hAnsi="Times New Roman" w:cs="Times New Roman"/>
          <w:b/>
          <w:bCs/>
          <w:sz w:val="24"/>
          <w:szCs w:val="24"/>
        </w:rPr>
        <w:t xml:space="preserve">Supplementary Fig. </w:t>
      </w:r>
      <w:r w:rsidR="00BF5411" w:rsidRPr="002E4E84">
        <w:rPr>
          <w:rFonts w:ascii="Times New Roman" w:hAnsi="Times New Roman" w:cs="Times New Roman"/>
          <w:b/>
          <w:bCs/>
          <w:sz w:val="24"/>
          <w:szCs w:val="24"/>
        </w:rPr>
        <w:t>3</w:t>
      </w:r>
      <w:r w:rsidR="00C4316B" w:rsidRPr="002E4E84">
        <w:rPr>
          <w:rFonts w:ascii="Times New Roman" w:hAnsi="Times New Roman" w:cs="Times New Roman"/>
          <w:b/>
          <w:bCs/>
          <w:sz w:val="24"/>
          <w:szCs w:val="24"/>
        </w:rPr>
        <w:t>7</w:t>
      </w:r>
      <w:r w:rsidRPr="002E4E84">
        <w:rPr>
          <w:rFonts w:ascii="Times New Roman" w:hAnsi="Times New Roman" w:cs="Times New Roman"/>
          <w:b/>
          <w:bCs/>
          <w:sz w:val="24"/>
          <w:szCs w:val="24"/>
        </w:rPr>
        <w:t xml:space="preserve"> | Molecular models of the three states of Na</w:t>
      </w:r>
      <w:r w:rsidRPr="002E4E84">
        <w:rPr>
          <w:rFonts w:ascii="Times New Roman" w:hAnsi="Times New Roman" w:cs="Times New Roman"/>
          <w:b/>
          <w:bCs/>
          <w:sz w:val="24"/>
          <w:szCs w:val="24"/>
          <w:vertAlign w:val="superscript"/>
        </w:rPr>
        <w:t>+</w:t>
      </w:r>
      <w:r w:rsidRPr="002E4E84">
        <w:rPr>
          <w:rFonts w:ascii="Times New Roman" w:hAnsi="Times New Roman" w:cs="Times New Roman"/>
          <w:b/>
          <w:bCs/>
          <w:sz w:val="24"/>
          <w:szCs w:val="24"/>
        </w:rPr>
        <w:t xml:space="preserve"> transport in a 9 Å mesh. a,</w:t>
      </w:r>
      <w:r w:rsidRPr="002E4E84">
        <w:rPr>
          <w:rFonts w:ascii="Times New Roman" w:hAnsi="Times New Roman" w:cs="Times New Roman"/>
          <w:sz w:val="24"/>
          <w:szCs w:val="24"/>
        </w:rPr>
        <w:t xml:space="preserve"> </w:t>
      </w:r>
      <w:r w:rsidRPr="002E4E84">
        <w:rPr>
          <w:rFonts w:ascii="Times New Roman" w:hAnsi="Times New Roman" w:cs="Times New Roman"/>
          <w:bCs/>
          <w:sz w:val="24"/>
          <w:szCs w:val="24"/>
        </w:rPr>
        <w:t xml:space="preserve">State I (Free), </w:t>
      </w:r>
      <w:r w:rsidRPr="002E4E84">
        <w:rPr>
          <w:rFonts w:ascii="Times New Roman" w:hAnsi="Times New Roman" w:cs="Times New Roman"/>
          <w:b/>
          <w:bCs/>
          <w:sz w:val="24"/>
          <w:szCs w:val="24"/>
        </w:rPr>
        <w:t xml:space="preserve">b, </w:t>
      </w:r>
      <w:r w:rsidRPr="002E4E84">
        <w:rPr>
          <w:rFonts w:ascii="Times New Roman" w:hAnsi="Times New Roman" w:cs="Times New Roman"/>
          <w:bCs/>
          <w:sz w:val="24"/>
          <w:szCs w:val="24"/>
        </w:rPr>
        <w:t>State II (</w:t>
      </w:r>
      <w:r w:rsidR="003D7910" w:rsidRPr="002E4E84">
        <w:rPr>
          <w:rFonts w:ascii="Times New Roman" w:hAnsi="Times New Roman" w:cs="Times New Roman"/>
          <w:bCs/>
          <w:sz w:val="24"/>
          <w:szCs w:val="24"/>
        </w:rPr>
        <w:t>Absorbed</w:t>
      </w:r>
      <w:r w:rsidRPr="002E4E84">
        <w:rPr>
          <w:rFonts w:ascii="Times New Roman" w:hAnsi="Times New Roman" w:cs="Times New Roman"/>
          <w:bCs/>
          <w:sz w:val="24"/>
          <w:szCs w:val="24"/>
        </w:rPr>
        <w:t xml:space="preserve">), and </w:t>
      </w:r>
      <w:r w:rsidRPr="002E4E84">
        <w:rPr>
          <w:rFonts w:ascii="Times New Roman" w:hAnsi="Times New Roman" w:cs="Times New Roman"/>
          <w:b/>
          <w:bCs/>
          <w:sz w:val="24"/>
          <w:szCs w:val="24"/>
        </w:rPr>
        <w:t xml:space="preserve">c, </w:t>
      </w:r>
      <w:r w:rsidRPr="002E4E84">
        <w:rPr>
          <w:rFonts w:ascii="Times New Roman" w:hAnsi="Times New Roman" w:cs="Times New Roman"/>
          <w:bCs/>
          <w:sz w:val="24"/>
          <w:szCs w:val="24"/>
        </w:rPr>
        <w:t>State III (Traversed).</w:t>
      </w:r>
    </w:p>
    <w:p w14:paraId="5D99D06F" w14:textId="77777777" w:rsidR="00DB6C96" w:rsidRPr="002E4E84" w:rsidRDefault="00DB6C96" w:rsidP="00D82EB5">
      <w:pPr>
        <w:widowControl/>
        <w:spacing w:line="360" w:lineRule="auto"/>
        <w:jc w:val="left"/>
        <w:rPr>
          <w:rFonts w:ascii="Times New Roman" w:hAnsi="Times New Roman" w:cs="Times New Roman"/>
          <w:sz w:val="24"/>
          <w:szCs w:val="24"/>
        </w:rPr>
      </w:pPr>
      <w:r w:rsidRPr="002E4E84">
        <w:rPr>
          <w:rFonts w:ascii="Times New Roman" w:hAnsi="Times New Roman" w:cs="Times New Roman"/>
          <w:sz w:val="24"/>
          <w:szCs w:val="24"/>
        </w:rPr>
        <w:br w:type="page"/>
      </w:r>
    </w:p>
    <w:p w14:paraId="412368D0" w14:textId="14BE24E3" w:rsidR="00F101FF" w:rsidRPr="002E4E84" w:rsidRDefault="00BA514B" w:rsidP="00D82EB5">
      <w:pPr>
        <w:spacing w:line="360" w:lineRule="auto"/>
        <w:jc w:val="center"/>
        <w:rPr>
          <w:rFonts w:ascii="Times New Roman" w:hAnsi="Times New Roman" w:cs="Times New Roman"/>
          <w:sz w:val="24"/>
          <w:szCs w:val="24"/>
        </w:rPr>
      </w:pPr>
      <w:r w:rsidRPr="002E4E84">
        <w:rPr>
          <w:rFonts w:ascii="Times New Roman" w:hAnsi="Times New Roman" w:cs="Times New Roman"/>
          <w:noProof/>
          <w:sz w:val="24"/>
          <w:szCs w:val="24"/>
        </w:rPr>
        <w:lastRenderedPageBreak/>
        <w:drawing>
          <wp:inline distT="0" distB="0" distL="0" distR="0" wp14:anchorId="593908B0" wp14:editId="695F21E6">
            <wp:extent cx="5220000" cy="1043246"/>
            <wp:effectExtent l="0" t="0" r="0" b="5080"/>
            <wp:docPr id="161375433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20000" cy="1043246"/>
                    </a:xfrm>
                    <a:prstGeom prst="rect">
                      <a:avLst/>
                    </a:prstGeom>
                    <a:noFill/>
                    <a:ln>
                      <a:noFill/>
                    </a:ln>
                  </pic:spPr>
                </pic:pic>
              </a:graphicData>
            </a:graphic>
          </wp:inline>
        </w:drawing>
      </w:r>
    </w:p>
    <w:p w14:paraId="64C2CAB3" w14:textId="7EC429CF" w:rsidR="00F101FF" w:rsidRPr="002E4E84" w:rsidRDefault="00D4643F" w:rsidP="00D82EB5">
      <w:pPr>
        <w:spacing w:line="360" w:lineRule="auto"/>
        <w:rPr>
          <w:rFonts w:ascii="Times New Roman" w:hAnsi="Times New Roman" w:cs="Times New Roman"/>
          <w:bCs/>
          <w:sz w:val="24"/>
          <w:szCs w:val="24"/>
        </w:rPr>
      </w:pPr>
      <w:r w:rsidRPr="002E4E84">
        <w:rPr>
          <w:rFonts w:ascii="Times New Roman" w:hAnsi="Times New Roman" w:cs="Times New Roman"/>
          <w:b/>
          <w:bCs/>
          <w:sz w:val="24"/>
          <w:szCs w:val="24"/>
        </w:rPr>
        <w:t>Supplementary Fig. 3</w:t>
      </w:r>
      <w:r w:rsidR="00C4316B" w:rsidRPr="002E4E84">
        <w:rPr>
          <w:rFonts w:ascii="Times New Roman" w:hAnsi="Times New Roman" w:cs="Times New Roman"/>
          <w:b/>
          <w:bCs/>
          <w:sz w:val="24"/>
          <w:szCs w:val="24"/>
        </w:rPr>
        <w:t>8</w:t>
      </w:r>
      <w:r w:rsidRPr="002E4E84">
        <w:rPr>
          <w:rFonts w:ascii="Times New Roman" w:hAnsi="Times New Roman" w:cs="Times New Roman"/>
          <w:b/>
          <w:bCs/>
          <w:sz w:val="24"/>
          <w:szCs w:val="24"/>
        </w:rPr>
        <w:t xml:space="preserve"> | Molecular models of the three states of Ca</w:t>
      </w:r>
      <w:r w:rsidRPr="002E4E84">
        <w:rPr>
          <w:rFonts w:ascii="Times New Roman" w:hAnsi="Times New Roman" w:cs="Times New Roman"/>
          <w:b/>
          <w:bCs/>
          <w:sz w:val="24"/>
          <w:szCs w:val="24"/>
          <w:vertAlign w:val="superscript"/>
        </w:rPr>
        <w:t>2+</w:t>
      </w:r>
      <w:r w:rsidRPr="002E4E84">
        <w:rPr>
          <w:rFonts w:ascii="Times New Roman" w:hAnsi="Times New Roman" w:cs="Times New Roman"/>
          <w:b/>
          <w:bCs/>
          <w:sz w:val="24"/>
          <w:szCs w:val="24"/>
        </w:rPr>
        <w:t xml:space="preserve"> transport in a 9 Å mesh. a,</w:t>
      </w:r>
      <w:r w:rsidRPr="002E4E84">
        <w:rPr>
          <w:rFonts w:ascii="Times New Roman" w:hAnsi="Times New Roman" w:cs="Times New Roman"/>
          <w:sz w:val="24"/>
          <w:szCs w:val="24"/>
        </w:rPr>
        <w:t xml:space="preserve"> </w:t>
      </w:r>
      <w:r w:rsidRPr="002E4E84">
        <w:rPr>
          <w:rFonts w:ascii="Times New Roman" w:hAnsi="Times New Roman" w:cs="Times New Roman"/>
          <w:bCs/>
          <w:sz w:val="24"/>
          <w:szCs w:val="24"/>
        </w:rPr>
        <w:t xml:space="preserve">State I (Free), </w:t>
      </w:r>
      <w:r w:rsidRPr="002E4E84">
        <w:rPr>
          <w:rFonts w:ascii="Times New Roman" w:hAnsi="Times New Roman" w:cs="Times New Roman"/>
          <w:b/>
          <w:bCs/>
          <w:sz w:val="24"/>
          <w:szCs w:val="24"/>
        </w:rPr>
        <w:t xml:space="preserve">b, </w:t>
      </w:r>
      <w:r w:rsidRPr="002E4E84">
        <w:rPr>
          <w:rFonts w:ascii="Times New Roman" w:hAnsi="Times New Roman" w:cs="Times New Roman"/>
          <w:bCs/>
          <w:sz w:val="24"/>
          <w:szCs w:val="24"/>
        </w:rPr>
        <w:t>State II (</w:t>
      </w:r>
      <w:r w:rsidR="003D7910" w:rsidRPr="002E4E84">
        <w:rPr>
          <w:rFonts w:ascii="Times New Roman" w:hAnsi="Times New Roman" w:cs="Times New Roman"/>
          <w:bCs/>
          <w:sz w:val="24"/>
          <w:szCs w:val="24"/>
        </w:rPr>
        <w:t>Absorbed</w:t>
      </w:r>
      <w:r w:rsidRPr="002E4E84">
        <w:rPr>
          <w:rFonts w:ascii="Times New Roman" w:hAnsi="Times New Roman" w:cs="Times New Roman"/>
          <w:bCs/>
          <w:sz w:val="24"/>
          <w:szCs w:val="24"/>
        </w:rPr>
        <w:t xml:space="preserve">), and </w:t>
      </w:r>
      <w:r w:rsidRPr="002E4E84">
        <w:rPr>
          <w:rFonts w:ascii="Times New Roman" w:hAnsi="Times New Roman" w:cs="Times New Roman"/>
          <w:b/>
          <w:bCs/>
          <w:sz w:val="24"/>
          <w:szCs w:val="24"/>
        </w:rPr>
        <w:t xml:space="preserve">c, </w:t>
      </w:r>
      <w:r w:rsidRPr="002E4E84">
        <w:rPr>
          <w:rFonts w:ascii="Times New Roman" w:hAnsi="Times New Roman" w:cs="Times New Roman"/>
          <w:bCs/>
          <w:sz w:val="24"/>
          <w:szCs w:val="24"/>
        </w:rPr>
        <w:t>State III (Traversed).</w:t>
      </w:r>
    </w:p>
    <w:p w14:paraId="05AC6409" w14:textId="77777777" w:rsidR="00995288" w:rsidRPr="002E4E84" w:rsidRDefault="00995288" w:rsidP="00D82EB5">
      <w:pPr>
        <w:widowControl/>
        <w:spacing w:line="360" w:lineRule="auto"/>
        <w:jc w:val="left"/>
        <w:rPr>
          <w:rFonts w:ascii="Times New Roman" w:hAnsi="Times New Roman" w:cs="Times New Roman"/>
          <w:sz w:val="24"/>
          <w:szCs w:val="24"/>
        </w:rPr>
      </w:pPr>
      <w:r w:rsidRPr="002E4E84">
        <w:rPr>
          <w:rFonts w:ascii="Times New Roman" w:hAnsi="Times New Roman" w:cs="Times New Roman"/>
          <w:sz w:val="24"/>
          <w:szCs w:val="24"/>
        </w:rPr>
        <w:br w:type="page"/>
      </w:r>
    </w:p>
    <w:p w14:paraId="7F5FFEBD" w14:textId="7B264184" w:rsidR="00F101FF" w:rsidRPr="002E4E84" w:rsidRDefault="007C61AE" w:rsidP="00D82EB5">
      <w:pPr>
        <w:spacing w:line="360" w:lineRule="auto"/>
        <w:jc w:val="center"/>
        <w:rPr>
          <w:rFonts w:ascii="Times New Roman" w:hAnsi="Times New Roman" w:cs="Times New Roman"/>
          <w:sz w:val="24"/>
          <w:szCs w:val="24"/>
        </w:rPr>
      </w:pPr>
      <w:r w:rsidRPr="002E4E84">
        <w:rPr>
          <w:rFonts w:ascii="Times New Roman" w:hAnsi="Times New Roman" w:cs="Times New Roman"/>
          <w:noProof/>
          <w:sz w:val="24"/>
          <w:szCs w:val="24"/>
        </w:rPr>
        <w:lastRenderedPageBreak/>
        <w:drawing>
          <wp:inline distT="0" distB="0" distL="0" distR="0" wp14:anchorId="54C8394D" wp14:editId="4B129428">
            <wp:extent cx="5220000" cy="1044000"/>
            <wp:effectExtent l="0" t="0" r="0" b="3810"/>
            <wp:docPr id="112424882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220000" cy="1044000"/>
                    </a:xfrm>
                    <a:prstGeom prst="rect">
                      <a:avLst/>
                    </a:prstGeom>
                    <a:noFill/>
                    <a:ln>
                      <a:noFill/>
                    </a:ln>
                  </pic:spPr>
                </pic:pic>
              </a:graphicData>
            </a:graphic>
          </wp:inline>
        </w:drawing>
      </w:r>
    </w:p>
    <w:p w14:paraId="7BD07114" w14:textId="758E52D0" w:rsidR="006D4DEC" w:rsidRPr="002E4E84" w:rsidRDefault="00D4643F" w:rsidP="00D82EB5">
      <w:pPr>
        <w:spacing w:line="360" w:lineRule="auto"/>
        <w:rPr>
          <w:rFonts w:ascii="Times New Roman" w:hAnsi="Times New Roman" w:cs="Times New Roman"/>
          <w:bCs/>
          <w:sz w:val="24"/>
          <w:szCs w:val="24"/>
        </w:rPr>
      </w:pPr>
      <w:r w:rsidRPr="002E4E84">
        <w:rPr>
          <w:rFonts w:ascii="Times New Roman" w:hAnsi="Times New Roman" w:cs="Times New Roman"/>
          <w:b/>
          <w:bCs/>
          <w:sz w:val="24"/>
          <w:szCs w:val="24"/>
        </w:rPr>
        <w:t>Supplementary Fig. 3</w:t>
      </w:r>
      <w:r w:rsidR="00C4316B" w:rsidRPr="002E4E84">
        <w:rPr>
          <w:rFonts w:ascii="Times New Roman" w:hAnsi="Times New Roman" w:cs="Times New Roman"/>
          <w:b/>
          <w:bCs/>
          <w:sz w:val="24"/>
          <w:szCs w:val="24"/>
        </w:rPr>
        <w:t>9</w:t>
      </w:r>
      <w:r w:rsidRPr="002E4E84">
        <w:rPr>
          <w:rFonts w:ascii="Times New Roman" w:hAnsi="Times New Roman" w:cs="Times New Roman"/>
          <w:b/>
          <w:bCs/>
          <w:sz w:val="24"/>
          <w:szCs w:val="24"/>
        </w:rPr>
        <w:t xml:space="preserve"> | Molecular models of the three states of Mg</w:t>
      </w:r>
      <w:r w:rsidRPr="002E4E84">
        <w:rPr>
          <w:rFonts w:ascii="Times New Roman" w:hAnsi="Times New Roman" w:cs="Times New Roman"/>
          <w:b/>
          <w:bCs/>
          <w:sz w:val="24"/>
          <w:szCs w:val="24"/>
          <w:vertAlign w:val="superscript"/>
        </w:rPr>
        <w:t>2+</w:t>
      </w:r>
      <w:r w:rsidRPr="002E4E84">
        <w:rPr>
          <w:rFonts w:ascii="Times New Roman" w:hAnsi="Times New Roman" w:cs="Times New Roman"/>
          <w:b/>
          <w:bCs/>
          <w:sz w:val="24"/>
          <w:szCs w:val="24"/>
        </w:rPr>
        <w:t xml:space="preserve"> transport in a 9 Å mesh. a,</w:t>
      </w:r>
      <w:r w:rsidRPr="002E4E84">
        <w:rPr>
          <w:rFonts w:ascii="Times New Roman" w:hAnsi="Times New Roman" w:cs="Times New Roman"/>
          <w:sz w:val="24"/>
          <w:szCs w:val="24"/>
        </w:rPr>
        <w:t xml:space="preserve"> </w:t>
      </w:r>
      <w:r w:rsidRPr="002E4E84">
        <w:rPr>
          <w:rFonts w:ascii="Times New Roman" w:hAnsi="Times New Roman" w:cs="Times New Roman"/>
          <w:bCs/>
          <w:sz w:val="24"/>
          <w:szCs w:val="24"/>
        </w:rPr>
        <w:t xml:space="preserve">State I (Free), </w:t>
      </w:r>
      <w:r w:rsidRPr="002E4E84">
        <w:rPr>
          <w:rFonts w:ascii="Times New Roman" w:hAnsi="Times New Roman" w:cs="Times New Roman"/>
          <w:b/>
          <w:bCs/>
          <w:sz w:val="24"/>
          <w:szCs w:val="24"/>
        </w:rPr>
        <w:t xml:space="preserve">b, </w:t>
      </w:r>
      <w:r w:rsidRPr="002E4E84">
        <w:rPr>
          <w:rFonts w:ascii="Times New Roman" w:hAnsi="Times New Roman" w:cs="Times New Roman"/>
          <w:bCs/>
          <w:sz w:val="24"/>
          <w:szCs w:val="24"/>
        </w:rPr>
        <w:t>State II (A</w:t>
      </w:r>
      <w:r w:rsidR="003D7910" w:rsidRPr="002E4E84">
        <w:rPr>
          <w:rFonts w:ascii="Times New Roman" w:hAnsi="Times New Roman" w:cs="Times New Roman"/>
          <w:bCs/>
          <w:sz w:val="24"/>
          <w:szCs w:val="24"/>
        </w:rPr>
        <w:t>b</w:t>
      </w:r>
      <w:r w:rsidRPr="002E4E84">
        <w:rPr>
          <w:rFonts w:ascii="Times New Roman" w:hAnsi="Times New Roman" w:cs="Times New Roman"/>
          <w:bCs/>
          <w:sz w:val="24"/>
          <w:szCs w:val="24"/>
        </w:rPr>
        <w:t xml:space="preserve">sorbed), and </w:t>
      </w:r>
      <w:r w:rsidRPr="002E4E84">
        <w:rPr>
          <w:rFonts w:ascii="Times New Roman" w:hAnsi="Times New Roman" w:cs="Times New Roman"/>
          <w:b/>
          <w:bCs/>
          <w:sz w:val="24"/>
          <w:szCs w:val="24"/>
        </w:rPr>
        <w:t xml:space="preserve">c, </w:t>
      </w:r>
      <w:r w:rsidRPr="002E4E84">
        <w:rPr>
          <w:rFonts w:ascii="Times New Roman" w:hAnsi="Times New Roman" w:cs="Times New Roman"/>
          <w:bCs/>
          <w:sz w:val="24"/>
          <w:szCs w:val="24"/>
        </w:rPr>
        <w:t>State III (Traversed).</w:t>
      </w:r>
    </w:p>
    <w:p w14:paraId="5496E27D" w14:textId="77777777" w:rsidR="00CC3B00" w:rsidRPr="002E4E84" w:rsidRDefault="00CC3B00" w:rsidP="00D82EB5">
      <w:pPr>
        <w:widowControl/>
        <w:spacing w:line="360" w:lineRule="auto"/>
        <w:jc w:val="left"/>
        <w:rPr>
          <w:rFonts w:ascii="Times New Roman" w:hAnsi="Times New Roman" w:cs="Times New Roman"/>
          <w:sz w:val="24"/>
          <w:szCs w:val="24"/>
        </w:rPr>
      </w:pPr>
      <w:r w:rsidRPr="002E4E84">
        <w:rPr>
          <w:rFonts w:ascii="Times New Roman" w:hAnsi="Times New Roman" w:cs="Times New Roman"/>
          <w:sz w:val="24"/>
          <w:szCs w:val="24"/>
        </w:rPr>
        <w:br w:type="page"/>
      </w:r>
    </w:p>
    <w:p w14:paraId="598485C9" w14:textId="168DAF9D" w:rsidR="00C564D6" w:rsidRPr="002E4E84" w:rsidRDefault="00C564D6" w:rsidP="00D82EB5">
      <w:pPr>
        <w:spacing w:line="360" w:lineRule="auto"/>
        <w:jc w:val="center"/>
        <w:rPr>
          <w:rFonts w:ascii="Times New Roman" w:hAnsi="Times New Roman" w:cs="Times New Roman"/>
          <w:sz w:val="24"/>
          <w:szCs w:val="24"/>
        </w:rPr>
      </w:pPr>
      <w:r w:rsidRPr="002E4E84">
        <w:rPr>
          <w:rFonts w:ascii="Times New Roman" w:hAnsi="Times New Roman" w:cs="Times New Roman"/>
          <w:noProof/>
          <w:sz w:val="24"/>
          <w:szCs w:val="24"/>
        </w:rPr>
        <w:lastRenderedPageBreak/>
        <w:drawing>
          <wp:inline distT="0" distB="0" distL="0" distR="0" wp14:anchorId="139F7077" wp14:editId="41BE4414">
            <wp:extent cx="2880000" cy="2880000"/>
            <wp:effectExtent l="0" t="0" r="0" b="0"/>
            <wp:docPr id="5" name="图片 4">
              <a:extLst xmlns:a="http://schemas.openxmlformats.org/drawingml/2006/main">
                <a:ext uri="{FF2B5EF4-FFF2-40B4-BE49-F238E27FC236}">
                  <a16:creationId xmlns:a16="http://schemas.microsoft.com/office/drawing/2014/main" id="{B1902D30-A152-57DA-9EF7-CB6B550351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B1902D30-A152-57DA-9EF7-CB6B5503511C}"/>
                        </a:ext>
                      </a:extLst>
                    </pic:cNvPr>
                    <pic:cNvPicPr>
                      <a:picLocks noChangeAspect="1"/>
                    </pic:cNvPicPr>
                  </pic:nvPicPr>
                  <pic:blipFill rotWithShape="1">
                    <a:blip r:embed="rId64">
                      <a:alphaModFix amt="85000"/>
                      <a:extLst>
                        <a:ext uri="{BEBA8EAE-BF5A-486C-A8C5-ECC9F3942E4B}">
                          <a14:imgProps xmlns:a14="http://schemas.microsoft.com/office/drawing/2010/main">
                            <a14:imgLayer r:embed="rId65">
                              <a14:imgEffect>
                                <a14:brightnessContrast bright="20000" contrast="20000"/>
                              </a14:imgEffect>
                            </a14:imgLayer>
                          </a14:imgProps>
                        </a:ext>
                      </a:extLst>
                    </a:blip>
                    <a:srcRect l="31584" t="8556" r="28089" b="19614"/>
                    <a:stretch/>
                  </pic:blipFill>
                  <pic:spPr>
                    <a:xfrm>
                      <a:off x="0" y="0"/>
                      <a:ext cx="2880000" cy="2880000"/>
                    </a:xfrm>
                    <a:prstGeom prst="rect">
                      <a:avLst/>
                    </a:prstGeom>
                    <a:ln w="28575">
                      <a:noFill/>
                      <a:prstDash val="dash"/>
                    </a:ln>
                  </pic:spPr>
                </pic:pic>
              </a:graphicData>
            </a:graphic>
          </wp:inline>
        </w:drawing>
      </w:r>
    </w:p>
    <w:p w14:paraId="37A7B74F" w14:textId="70F61E33" w:rsidR="006D4DEC" w:rsidRPr="002E4E84" w:rsidRDefault="00D4643F" w:rsidP="00D82EB5">
      <w:pPr>
        <w:spacing w:line="360" w:lineRule="auto"/>
        <w:rPr>
          <w:rFonts w:ascii="Times New Roman" w:hAnsi="Times New Roman" w:cs="Times New Roman"/>
          <w:sz w:val="24"/>
          <w:szCs w:val="24"/>
        </w:rPr>
      </w:pPr>
      <w:bookmarkStart w:id="35" w:name="_Hlk195454336"/>
      <w:r w:rsidRPr="002E4E84">
        <w:rPr>
          <w:rFonts w:ascii="Times New Roman" w:hAnsi="Times New Roman" w:cs="Times New Roman"/>
          <w:b/>
          <w:bCs/>
          <w:sz w:val="24"/>
          <w:szCs w:val="24"/>
        </w:rPr>
        <w:t xml:space="preserve">Supplementary Fig. </w:t>
      </w:r>
      <w:bookmarkEnd w:id="35"/>
      <w:r w:rsidR="00C4316B" w:rsidRPr="002E4E84">
        <w:rPr>
          <w:rFonts w:ascii="Times New Roman" w:hAnsi="Times New Roman" w:cs="Times New Roman"/>
          <w:b/>
          <w:bCs/>
          <w:sz w:val="24"/>
          <w:szCs w:val="24"/>
        </w:rPr>
        <w:t>40</w:t>
      </w:r>
      <w:r w:rsidRPr="002E4E84">
        <w:rPr>
          <w:rFonts w:ascii="Times New Roman" w:hAnsi="Times New Roman" w:cs="Times New Roman"/>
          <w:b/>
          <w:bCs/>
          <w:sz w:val="24"/>
          <w:szCs w:val="24"/>
        </w:rPr>
        <w:t xml:space="preserve"> | The home-made</w:t>
      </w:r>
      <w:bookmarkStart w:id="36" w:name="_Hlk195475434"/>
      <w:r w:rsidRPr="002E4E84">
        <w:rPr>
          <w:rFonts w:ascii="Times New Roman" w:hAnsi="Times New Roman" w:cs="Times New Roman"/>
          <w:b/>
          <w:bCs/>
          <w:sz w:val="24"/>
          <w:szCs w:val="24"/>
        </w:rPr>
        <w:t xml:space="preserve"> injection-driven heavy metal ion remover loaded with SCH membrane</w:t>
      </w:r>
      <w:bookmarkEnd w:id="36"/>
      <w:r w:rsidRPr="002E4E84">
        <w:rPr>
          <w:rFonts w:ascii="Times New Roman" w:hAnsi="Times New Roman" w:cs="Times New Roman"/>
          <w:b/>
          <w:bCs/>
          <w:sz w:val="24"/>
          <w:szCs w:val="24"/>
        </w:rPr>
        <w:t>.</w:t>
      </w:r>
      <w:r w:rsidRPr="002E4E84">
        <w:rPr>
          <w:rFonts w:ascii="Times New Roman" w:hAnsi="Times New Roman" w:cs="Times New Roman"/>
          <w:sz w:val="24"/>
          <w:szCs w:val="24"/>
        </w:rPr>
        <w:t xml:space="preserve"> The SCH membrane can be seamlessly integrated into syringes, enabling us to remove heavy metal ions from wastewater through a simple pressure-driven process.</w:t>
      </w:r>
    </w:p>
    <w:p w14:paraId="701E4FEE" w14:textId="77777777" w:rsidR="00CC3B00" w:rsidRPr="002E4E84" w:rsidRDefault="00CC3B00" w:rsidP="00D82EB5">
      <w:pPr>
        <w:widowControl/>
        <w:spacing w:line="360" w:lineRule="auto"/>
        <w:jc w:val="left"/>
        <w:rPr>
          <w:rFonts w:ascii="Times New Roman" w:hAnsi="Times New Roman" w:cs="Times New Roman"/>
          <w:sz w:val="24"/>
          <w:szCs w:val="24"/>
        </w:rPr>
      </w:pPr>
      <w:r w:rsidRPr="002E4E84">
        <w:rPr>
          <w:rFonts w:ascii="Times New Roman" w:hAnsi="Times New Roman" w:cs="Times New Roman"/>
          <w:sz w:val="24"/>
          <w:szCs w:val="24"/>
        </w:rPr>
        <w:br w:type="page"/>
      </w:r>
    </w:p>
    <w:p w14:paraId="14EB3B9A" w14:textId="16B6711E" w:rsidR="002560E8" w:rsidRPr="002E4E84" w:rsidRDefault="00EA20FB" w:rsidP="00D82EB5">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object w:dxaOrig="6244" w:dyaOrig="6767" w14:anchorId="00D6844E">
          <v:shape id="_x0000_i1040" type="#_x0000_t75" style="width:210.75pt;height:226.5pt" o:ole="">
            <v:imagedata r:id="rId66" o:title=""/>
          </v:shape>
          <o:OLEObject Type="Embed" ProgID="Origin95.Graph" ShapeID="_x0000_i1040" DrawAspect="Content" ObjectID="_1824291528" r:id="rId67"/>
        </w:object>
      </w:r>
    </w:p>
    <w:p w14:paraId="29B2CDF0" w14:textId="27DACE8E" w:rsidR="006D4DEC" w:rsidRPr="002E4E84" w:rsidRDefault="00D4643F" w:rsidP="00D82EB5">
      <w:pPr>
        <w:spacing w:line="360" w:lineRule="auto"/>
        <w:rPr>
          <w:rFonts w:ascii="Times New Roman" w:hAnsi="Times New Roman" w:cs="Times New Roman"/>
          <w:sz w:val="24"/>
          <w:szCs w:val="24"/>
        </w:rPr>
      </w:pPr>
      <w:r w:rsidRPr="002E4E84">
        <w:rPr>
          <w:rFonts w:ascii="Times New Roman" w:hAnsi="Times New Roman" w:cs="Times New Roman"/>
          <w:b/>
          <w:bCs/>
          <w:sz w:val="24"/>
          <w:szCs w:val="24"/>
        </w:rPr>
        <w:t xml:space="preserve">Supplementary Fig. </w:t>
      </w:r>
      <w:r w:rsidR="00C4316B" w:rsidRPr="002E4E84">
        <w:rPr>
          <w:rFonts w:ascii="Times New Roman" w:hAnsi="Times New Roman" w:cs="Times New Roman"/>
          <w:b/>
          <w:bCs/>
          <w:sz w:val="24"/>
          <w:szCs w:val="24"/>
        </w:rPr>
        <w:t>41</w:t>
      </w:r>
      <w:r w:rsidRPr="002E4E84">
        <w:rPr>
          <w:rFonts w:ascii="Times New Roman" w:hAnsi="Times New Roman" w:cs="Times New Roman"/>
          <w:b/>
          <w:bCs/>
          <w:sz w:val="24"/>
          <w:szCs w:val="24"/>
        </w:rPr>
        <w:t xml:space="preserve"> | </w:t>
      </w:r>
      <w:bookmarkStart w:id="37" w:name="_Hlk195475483"/>
      <w:r w:rsidRPr="002E4E84">
        <w:rPr>
          <w:rFonts w:ascii="Times New Roman" w:hAnsi="Times New Roman" w:cs="Times New Roman"/>
          <w:b/>
          <w:bCs/>
          <w:sz w:val="24"/>
          <w:szCs w:val="24"/>
        </w:rPr>
        <w:t>The power densities obtained using</w:t>
      </w:r>
      <w:bookmarkEnd w:id="37"/>
      <w:r w:rsidRPr="002E4E84">
        <w:rPr>
          <w:rFonts w:ascii="Times New Roman" w:hAnsi="Times New Roman" w:cs="Times New Roman"/>
          <w:b/>
          <w:bCs/>
          <w:sz w:val="24"/>
          <w:szCs w:val="24"/>
        </w:rPr>
        <w:t xml:space="preserve"> river water and other natural water.</w:t>
      </w:r>
      <w:r w:rsidRPr="002E4E84">
        <w:rPr>
          <w:rFonts w:ascii="Times New Roman" w:hAnsi="Times New Roman" w:cs="Times New Roman"/>
          <w:sz w:val="24"/>
          <w:szCs w:val="24"/>
        </w:rPr>
        <w:t xml:space="preserve"> The power densities corresponding to rainwater, estuarine water, well water, and lake water are 1.31, 2.15, 1.11, and 4.54 W·m</w:t>
      </w:r>
      <w:r w:rsidRPr="002E4E84">
        <w:rPr>
          <w:rFonts w:ascii="Times New Roman" w:hAnsi="Times New Roman" w:cs="Times New Roman"/>
          <w:sz w:val="24"/>
          <w:szCs w:val="24"/>
          <w:vertAlign w:val="superscript"/>
        </w:rPr>
        <w:t>-2</w:t>
      </w:r>
      <w:r w:rsidRPr="002E4E84">
        <w:rPr>
          <w:rFonts w:ascii="Times New Roman" w:hAnsi="Times New Roman" w:cs="Times New Roman"/>
          <w:sz w:val="24"/>
          <w:szCs w:val="24"/>
        </w:rPr>
        <w:t>, respectively.</w:t>
      </w:r>
    </w:p>
    <w:p w14:paraId="3D4B9528" w14:textId="77777777" w:rsidR="00CC3B00" w:rsidRPr="002E4E84" w:rsidRDefault="00CC3B00" w:rsidP="00D82EB5">
      <w:pPr>
        <w:widowControl/>
        <w:spacing w:line="360" w:lineRule="auto"/>
        <w:jc w:val="left"/>
        <w:rPr>
          <w:rFonts w:ascii="Times New Roman" w:hAnsi="Times New Roman" w:cs="Times New Roman"/>
          <w:sz w:val="24"/>
          <w:szCs w:val="24"/>
        </w:rPr>
      </w:pPr>
      <w:r w:rsidRPr="002E4E84">
        <w:rPr>
          <w:rFonts w:ascii="Times New Roman" w:hAnsi="Times New Roman" w:cs="Times New Roman"/>
          <w:sz w:val="24"/>
          <w:szCs w:val="24"/>
        </w:rPr>
        <w:br w:type="page"/>
      </w:r>
    </w:p>
    <w:p w14:paraId="5DE30497" w14:textId="0DC7992A" w:rsidR="002560E8" w:rsidRPr="002E4E84" w:rsidRDefault="00EA20FB" w:rsidP="00D82EB5">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object w:dxaOrig="6407" w:dyaOrig="6767" w14:anchorId="5C54E0E3">
          <v:shape id="_x0000_i1041" type="#_x0000_t75" style="width:3in;height:226.5pt;mso-position-vertical:absolute" o:ole="">
            <v:imagedata r:id="rId68" o:title=""/>
          </v:shape>
          <o:OLEObject Type="Embed" ProgID="Origin95.Graph" ShapeID="_x0000_i1041" DrawAspect="Content" ObjectID="_1824291529" r:id="rId69"/>
        </w:object>
      </w:r>
    </w:p>
    <w:p w14:paraId="69FF3D92" w14:textId="21292B10" w:rsidR="006D4DEC" w:rsidRPr="002E4E84" w:rsidRDefault="00D4643F" w:rsidP="00D82EB5">
      <w:pPr>
        <w:spacing w:line="360" w:lineRule="auto"/>
        <w:rPr>
          <w:rFonts w:ascii="Times New Roman" w:hAnsi="Times New Roman" w:cs="Times New Roman"/>
          <w:sz w:val="24"/>
          <w:szCs w:val="24"/>
        </w:rPr>
      </w:pPr>
      <w:r w:rsidRPr="002E4E84">
        <w:rPr>
          <w:rFonts w:ascii="Times New Roman" w:hAnsi="Times New Roman" w:cs="Times New Roman"/>
          <w:b/>
          <w:bCs/>
          <w:sz w:val="24"/>
          <w:szCs w:val="24"/>
        </w:rPr>
        <w:t xml:space="preserve">Supplementary Fig. </w:t>
      </w:r>
      <w:r w:rsidR="00C4316B" w:rsidRPr="002E4E84">
        <w:rPr>
          <w:rFonts w:ascii="Times New Roman" w:hAnsi="Times New Roman" w:cs="Times New Roman"/>
          <w:b/>
          <w:bCs/>
          <w:sz w:val="24"/>
          <w:szCs w:val="24"/>
        </w:rPr>
        <w:t>42</w:t>
      </w:r>
      <w:r w:rsidRPr="002E4E84">
        <w:rPr>
          <w:rFonts w:ascii="Times New Roman" w:hAnsi="Times New Roman" w:cs="Times New Roman"/>
          <w:b/>
          <w:bCs/>
          <w:sz w:val="24"/>
          <w:szCs w:val="24"/>
        </w:rPr>
        <w:t xml:space="preserve"> | The power densities obtained using river water and domestic wastewater.</w:t>
      </w:r>
      <w:r w:rsidRPr="002E4E84">
        <w:rPr>
          <w:rFonts w:ascii="Times New Roman" w:hAnsi="Times New Roman" w:cs="Times New Roman"/>
          <w:sz w:val="24"/>
          <w:szCs w:val="24"/>
        </w:rPr>
        <w:t xml:space="preserve"> </w:t>
      </w:r>
      <w:bookmarkStart w:id="38" w:name="_Hlk195042614"/>
      <w:r w:rsidRPr="002E4E84">
        <w:rPr>
          <w:rFonts w:ascii="Times New Roman" w:hAnsi="Times New Roman" w:cs="Times New Roman"/>
          <w:sz w:val="24"/>
          <w:szCs w:val="24"/>
        </w:rPr>
        <w:t>The power densities corresponding to laundry water, aquarium water, kitchen sink water, and bath water are 8.76, 14.65, 9.88, and 25.13 W·m</w:t>
      </w:r>
      <w:r w:rsidRPr="002E4E84">
        <w:rPr>
          <w:rFonts w:ascii="Times New Roman" w:hAnsi="Times New Roman" w:cs="Times New Roman"/>
          <w:sz w:val="24"/>
          <w:szCs w:val="24"/>
          <w:vertAlign w:val="superscript"/>
        </w:rPr>
        <w:t>-2</w:t>
      </w:r>
      <w:r w:rsidRPr="002E4E84">
        <w:rPr>
          <w:rFonts w:ascii="Times New Roman" w:hAnsi="Times New Roman" w:cs="Times New Roman"/>
          <w:sz w:val="24"/>
          <w:szCs w:val="24"/>
        </w:rPr>
        <w:t>, respectively.</w:t>
      </w:r>
      <w:bookmarkEnd w:id="38"/>
    </w:p>
    <w:p w14:paraId="66AFF21F" w14:textId="77777777" w:rsidR="00CC3B00" w:rsidRPr="002E4E84" w:rsidRDefault="00CC3B00" w:rsidP="00D82EB5">
      <w:pPr>
        <w:widowControl/>
        <w:spacing w:line="360" w:lineRule="auto"/>
        <w:jc w:val="left"/>
        <w:rPr>
          <w:rFonts w:ascii="Times New Roman" w:hAnsi="Times New Roman" w:cs="Times New Roman"/>
          <w:sz w:val="24"/>
          <w:szCs w:val="24"/>
        </w:rPr>
      </w:pPr>
      <w:r w:rsidRPr="002E4E84">
        <w:rPr>
          <w:rFonts w:ascii="Times New Roman" w:hAnsi="Times New Roman" w:cs="Times New Roman"/>
          <w:sz w:val="24"/>
          <w:szCs w:val="24"/>
        </w:rPr>
        <w:br w:type="page"/>
      </w:r>
    </w:p>
    <w:p w14:paraId="2C5D171B" w14:textId="56BB3368" w:rsidR="002560E8" w:rsidRPr="002E4E84" w:rsidRDefault="00EA20FB" w:rsidP="00D82EB5">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object w:dxaOrig="6407" w:dyaOrig="6767" w14:anchorId="51B11656">
          <v:shape id="_x0000_i1042" type="#_x0000_t75" style="width:3in;height:226.5pt" o:ole="">
            <v:imagedata r:id="rId70" o:title=""/>
          </v:shape>
          <o:OLEObject Type="Embed" ProgID="Origin95.Graph" ShapeID="_x0000_i1042" DrawAspect="Content" ObjectID="_1824291530" r:id="rId71"/>
        </w:object>
      </w:r>
    </w:p>
    <w:p w14:paraId="63CD2266" w14:textId="3495B6FE" w:rsidR="0023184C" w:rsidRPr="002E4E84" w:rsidRDefault="00D4643F" w:rsidP="00D82EB5">
      <w:pPr>
        <w:spacing w:line="360" w:lineRule="auto"/>
        <w:rPr>
          <w:rFonts w:ascii="Times New Roman" w:hAnsi="Times New Roman" w:cs="Times New Roman"/>
          <w:sz w:val="24"/>
          <w:szCs w:val="24"/>
        </w:rPr>
      </w:pPr>
      <w:r w:rsidRPr="002E4E84">
        <w:rPr>
          <w:rFonts w:ascii="Times New Roman" w:hAnsi="Times New Roman" w:cs="Times New Roman"/>
          <w:b/>
          <w:bCs/>
          <w:sz w:val="24"/>
          <w:szCs w:val="24"/>
        </w:rPr>
        <w:t xml:space="preserve">Supplementary Fig. </w:t>
      </w:r>
      <w:r w:rsidR="00C4316B" w:rsidRPr="002E4E84">
        <w:rPr>
          <w:rFonts w:ascii="Times New Roman" w:hAnsi="Times New Roman" w:cs="Times New Roman"/>
          <w:b/>
          <w:bCs/>
          <w:sz w:val="24"/>
          <w:szCs w:val="24"/>
        </w:rPr>
        <w:t>43</w:t>
      </w:r>
      <w:r w:rsidRPr="002E4E84">
        <w:rPr>
          <w:rFonts w:ascii="Times New Roman" w:hAnsi="Times New Roman" w:cs="Times New Roman"/>
          <w:b/>
          <w:bCs/>
          <w:sz w:val="24"/>
          <w:szCs w:val="24"/>
        </w:rPr>
        <w:t xml:space="preserve"> | The power densities obtained using river water and industrial/agricultural wastewater.</w:t>
      </w:r>
      <w:r w:rsidRPr="002E4E84">
        <w:rPr>
          <w:rFonts w:ascii="Times New Roman" w:hAnsi="Times New Roman" w:cs="Times New Roman"/>
          <w:sz w:val="24"/>
          <w:szCs w:val="24"/>
        </w:rPr>
        <w:t xml:space="preserve"> The power densities corresponding to printing and dyeing rinse wastewater, farmland irrigation wastewater, and electroplating rinse wastewater are 4.41, 15.91, and 12.90 W·m</w:t>
      </w:r>
      <w:r w:rsidRPr="002E4E84">
        <w:rPr>
          <w:rFonts w:ascii="Times New Roman" w:hAnsi="Times New Roman" w:cs="Times New Roman"/>
          <w:sz w:val="24"/>
          <w:szCs w:val="24"/>
          <w:vertAlign w:val="superscript"/>
        </w:rPr>
        <w:t>-2</w:t>
      </w:r>
      <w:r w:rsidRPr="002E4E84">
        <w:rPr>
          <w:rFonts w:ascii="Times New Roman" w:hAnsi="Times New Roman" w:cs="Times New Roman"/>
          <w:sz w:val="24"/>
          <w:szCs w:val="24"/>
        </w:rPr>
        <w:t>, respectively.</w:t>
      </w:r>
    </w:p>
    <w:p w14:paraId="6C6A4EEB" w14:textId="77777777" w:rsidR="0023184C" w:rsidRPr="002E4E84" w:rsidRDefault="0023184C">
      <w:pPr>
        <w:widowControl/>
        <w:jc w:val="left"/>
        <w:rPr>
          <w:rFonts w:ascii="Times New Roman" w:hAnsi="Times New Roman" w:cs="Times New Roman"/>
          <w:sz w:val="24"/>
          <w:szCs w:val="24"/>
        </w:rPr>
      </w:pPr>
      <w:r w:rsidRPr="002E4E84">
        <w:rPr>
          <w:rFonts w:ascii="Times New Roman" w:hAnsi="Times New Roman" w:cs="Times New Roman"/>
          <w:sz w:val="24"/>
          <w:szCs w:val="24"/>
        </w:rPr>
        <w:br w:type="page"/>
      </w:r>
    </w:p>
    <w:p w14:paraId="6C63EF6A" w14:textId="5EB4A1DF" w:rsidR="0020424D" w:rsidRPr="002E4E84" w:rsidRDefault="0023184C" w:rsidP="0023184C">
      <w:pPr>
        <w:spacing w:line="360" w:lineRule="auto"/>
        <w:jc w:val="center"/>
        <w:rPr>
          <w:rFonts w:ascii="Times New Roman" w:hAnsi="Times New Roman" w:cs="Times New Roman"/>
          <w:sz w:val="24"/>
          <w:szCs w:val="24"/>
        </w:rPr>
      </w:pPr>
      <w:r w:rsidRPr="002E4E84">
        <w:rPr>
          <w:rFonts w:ascii="Times New Roman" w:hAnsi="Times New Roman" w:cs="Times New Roman"/>
          <w:noProof/>
          <w:sz w:val="24"/>
          <w:szCs w:val="24"/>
        </w:rPr>
        <w:lastRenderedPageBreak/>
        <w:drawing>
          <wp:inline distT="0" distB="0" distL="0" distR="0" wp14:anchorId="6F286859" wp14:editId="5B639F4A">
            <wp:extent cx="5057221" cy="2520000"/>
            <wp:effectExtent l="0" t="0" r="0" b="0"/>
            <wp:docPr id="207217335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057221" cy="2520000"/>
                    </a:xfrm>
                    <a:prstGeom prst="rect">
                      <a:avLst/>
                    </a:prstGeom>
                    <a:noFill/>
                  </pic:spPr>
                </pic:pic>
              </a:graphicData>
            </a:graphic>
          </wp:inline>
        </w:drawing>
      </w:r>
    </w:p>
    <w:p w14:paraId="1011042F" w14:textId="233C4681" w:rsidR="0023184C" w:rsidRPr="002E4E84" w:rsidRDefault="0023184C" w:rsidP="0023184C">
      <w:pPr>
        <w:spacing w:line="360" w:lineRule="auto"/>
        <w:rPr>
          <w:rFonts w:ascii="Times New Roman" w:hAnsi="Times New Roman" w:cs="Times New Roman"/>
          <w:sz w:val="24"/>
          <w:szCs w:val="24"/>
        </w:rPr>
      </w:pPr>
      <w:r w:rsidRPr="002E4E84">
        <w:rPr>
          <w:rFonts w:ascii="Times New Roman" w:hAnsi="Times New Roman" w:cs="Times New Roman"/>
          <w:b/>
          <w:bCs/>
          <w:sz w:val="24"/>
          <w:szCs w:val="24"/>
        </w:rPr>
        <w:t xml:space="preserve">Supplementary Fig. </w:t>
      </w:r>
      <w:r w:rsidR="00C4316B" w:rsidRPr="002E4E84">
        <w:rPr>
          <w:rFonts w:ascii="Times New Roman" w:hAnsi="Times New Roman" w:cs="Times New Roman"/>
          <w:b/>
          <w:bCs/>
          <w:sz w:val="24"/>
          <w:szCs w:val="24"/>
        </w:rPr>
        <w:t>44</w:t>
      </w:r>
      <w:r w:rsidRPr="002E4E84">
        <w:rPr>
          <w:rFonts w:ascii="Times New Roman" w:hAnsi="Times New Roman" w:cs="Times New Roman"/>
          <w:b/>
          <w:bCs/>
          <w:sz w:val="24"/>
          <w:szCs w:val="24"/>
        </w:rPr>
        <w:t xml:space="preserve"> | </w:t>
      </w:r>
      <w:bookmarkStart w:id="39" w:name="_Hlk211526138"/>
      <w:r w:rsidRPr="002E4E84">
        <w:rPr>
          <w:rFonts w:ascii="Times New Roman" w:hAnsi="Times New Roman" w:cs="Times New Roman"/>
          <w:b/>
          <w:bCs/>
          <w:sz w:val="24"/>
          <w:szCs w:val="24"/>
        </w:rPr>
        <w:t>AFM height analysis of the membrane thickness</w:t>
      </w:r>
      <w:bookmarkEnd w:id="39"/>
      <w:r w:rsidRPr="002E4E84">
        <w:rPr>
          <w:rFonts w:ascii="Times New Roman" w:hAnsi="Times New Roman" w:cs="Times New Roman"/>
          <w:b/>
          <w:bCs/>
          <w:sz w:val="24"/>
          <w:szCs w:val="24"/>
        </w:rPr>
        <w:t>.</w:t>
      </w:r>
      <w:r w:rsidR="001B74E9" w:rsidRPr="002E4E84">
        <w:rPr>
          <w:rFonts w:ascii="Times New Roman" w:hAnsi="Times New Roman" w:cs="Times New Roman"/>
          <w:b/>
          <w:bCs/>
          <w:sz w:val="24"/>
          <w:szCs w:val="24"/>
        </w:rPr>
        <w:t xml:space="preserve"> </w:t>
      </w:r>
      <w:r w:rsidR="001B74E9" w:rsidRPr="002E4E84">
        <w:rPr>
          <w:rFonts w:ascii="Times New Roman" w:hAnsi="Times New Roman" w:cs="Times New Roman"/>
          <w:sz w:val="24"/>
          <w:szCs w:val="24"/>
        </w:rPr>
        <w:t>The average membrane thickness was measured to be ​90 ± 5 nm.</w:t>
      </w:r>
    </w:p>
    <w:p w14:paraId="362E9977" w14:textId="77777777" w:rsidR="0020424D" w:rsidRPr="002E4E84" w:rsidRDefault="0020424D" w:rsidP="00D82EB5">
      <w:pPr>
        <w:widowControl/>
        <w:spacing w:line="360" w:lineRule="auto"/>
        <w:jc w:val="left"/>
        <w:rPr>
          <w:rFonts w:ascii="Times New Roman" w:hAnsi="Times New Roman" w:cs="Times New Roman"/>
          <w:sz w:val="24"/>
          <w:szCs w:val="24"/>
        </w:rPr>
      </w:pPr>
      <w:r w:rsidRPr="002E4E84">
        <w:rPr>
          <w:rFonts w:ascii="Times New Roman" w:hAnsi="Times New Roman" w:cs="Times New Roman"/>
          <w:sz w:val="24"/>
          <w:szCs w:val="24"/>
        </w:rPr>
        <w:br w:type="page"/>
      </w:r>
    </w:p>
    <w:p w14:paraId="694782AE" w14:textId="77777777" w:rsidR="00272ECC" w:rsidRPr="002E4E84" w:rsidRDefault="00272ECC" w:rsidP="00D82EB5">
      <w:pPr>
        <w:spacing w:line="360" w:lineRule="auto"/>
        <w:rPr>
          <w:rFonts w:ascii="Times New Roman" w:hAnsi="Times New Roman" w:cs="Times New Roman"/>
          <w:sz w:val="24"/>
          <w:szCs w:val="24"/>
        </w:rPr>
        <w:sectPr w:rsidR="00272ECC" w:rsidRPr="002E4E84">
          <w:pgSz w:w="11906" w:h="16838"/>
          <w:pgMar w:top="1440" w:right="1800" w:bottom="1440" w:left="1800" w:header="851" w:footer="992" w:gutter="0"/>
          <w:cols w:space="425"/>
          <w:docGrid w:type="lines" w:linePitch="312"/>
        </w:sectPr>
      </w:pPr>
    </w:p>
    <w:p w14:paraId="72FEBB29" w14:textId="4219A3B7" w:rsidR="00EA094A" w:rsidRPr="002E4E84" w:rsidRDefault="00D4643F" w:rsidP="00D82EB5">
      <w:pPr>
        <w:spacing w:line="360" w:lineRule="auto"/>
        <w:rPr>
          <w:rFonts w:ascii="Times New Roman" w:hAnsi="Times New Roman" w:cs="Times New Roman"/>
          <w:b/>
          <w:bCs/>
          <w:sz w:val="24"/>
          <w:szCs w:val="24"/>
        </w:rPr>
      </w:pPr>
      <w:r w:rsidRPr="002E4E84">
        <w:rPr>
          <w:rFonts w:ascii="Times New Roman" w:hAnsi="Times New Roman" w:cs="Times New Roman"/>
          <w:b/>
          <w:bCs/>
          <w:sz w:val="24"/>
          <w:szCs w:val="24"/>
        </w:rPr>
        <w:lastRenderedPageBreak/>
        <w:t>Supplementary Tables</w:t>
      </w:r>
    </w:p>
    <w:p w14:paraId="39660FAF" w14:textId="4EBA96C1" w:rsidR="00250E10" w:rsidRPr="002E4E84" w:rsidRDefault="00D4643F" w:rsidP="00D82EB5">
      <w:pPr>
        <w:spacing w:line="360" w:lineRule="auto"/>
        <w:rPr>
          <w:rFonts w:ascii="Times New Roman" w:hAnsi="Times New Roman" w:cs="Times New Roman"/>
          <w:b/>
          <w:bCs/>
          <w:sz w:val="24"/>
          <w:szCs w:val="24"/>
        </w:rPr>
      </w:pPr>
      <w:bookmarkStart w:id="40" w:name="_Hlk195475544"/>
      <w:r w:rsidRPr="002E4E84">
        <w:rPr>
          <w:rFonts w:ascii="Times New Roman" w:hAnsi="Times New Roman" w:cs="Times New Roman"/>
          <w:b/>
          <w:bCs/>
          <w:sz w:val="24"/>
          <w:szCs w:val="24"/>
        </w:rPr>
        <w:t>Supplementary Table 1 | Summary of</w:t>
      </w:r>
      <w:bookmarkStart w:id="41" w:name="_Hlk211520914"/>
      <w:r w:rsidRPr="002E4E84">
        <w:rPr>
          <w:rFonts w:ascii="Times New Roman" w:hAnsi="Times New Roman" w:cs="Times New Roman"/>
          <w:b/>
          <w:bCs/>
          <w:sz w:val="24"/>
          <w:szCs w:val="24"/>
        </w:rPr>
        <w:t xml:space="preserve"> ion-selective material performance</w:t>
      </w:r>
    </w:p>
    <w:bookmarkEnd w:id="40"/>
    <w:bookmarkEnd w:id="41"/>
    <w:tbl>
      <w:tblPr>
        <w:tblStyle w:val="af3"/>
        <w:tblW w:w="13986" w:type="dxa"/>
        <w:tblBorders>
          <w:top w:val="single" w:sz="12" w:space="0" w:color="auto"/>
          <w:left w:val="none" w:sz="0" w:space="0" w:color="auto"/>
          <w:bottom w:val="single" w:sz="12"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27"/>
        <w:gridCol w:w="2223"/>
        <w:gridCol w:w="1279"/>
        <w:gridCol w:w="1706"/>
        <w:gridCol w:w="1279"/>
        <w:gridCol w:w="1137"/>
        <w:gridCol w:w="1824"/>
        <w:gridCol w:w="1052"/>
        <w:gridCol w:w="1389"/>
        <w:gridCol w:w="770"/>
      </w:tblGrid>
      <w:tr w:rsidR="002E4E84" w:rsidRPr="002E4E84" w14:paraId="0D4BEFF3" w14:textId="718CF352" w:rsidTr="00895F22">
        <w:trPr>
          <w:trHeight w:val="472"/>
        </w:trPr>
        <w:tc>
          <w:tcPr>
            <w:tcW w:w="1327" w:type="dxa"/>
            <w:tcBorders>
              <w:top w:val="single" w:sz="12" w:space="0" w:color="auto"/>
              <w:bottom w:val="single" w:sz="12" w:space="0" w:color="auto"/>
            </w:tcBorders>
            <w:vAlign w:val="center"/>
          </w:tcPr>
          <w:p w14:paraId="1D50A81A" w14:textId="77777777" w:rsidR="00DE614B" w:rsidRPr="002E4E84" w:rsidRDefault="00DE614B" w:rsidP="00275895">
            <w:pPr>
              <w:rPr>
                <w:rFonts w:ascii="Times New Roman" w:hAnsi="Times New Roman" w:cs="Times New Roman"/>
                <w:sz w:val="24"/>
                <w:szCs w:val="24"/>
              </w:rPr>
            </w:pPr>
          </w:p>
        </w:tc>
        <w:tc>
          <w:tcPr>
            <w:tcW w:w="2223" w:type="dxa"/>
            <w:tcBorders>
              <w:top w:val="single" w:sz="12" w:space="0" w:color="auto"/>
              <w:bottom w:val="single" w:sz="12" w:space="0" w:color="auto"/>
            </w:tcBorders>
            <w:vAlign w:val="center"/>
          </w:tcPr>
          <w:p w14:paraId="3A4DB886" w14:textId="77777777" w:rsidR="00DE614B" w:rsidRPr="002E4E84" w:rsidRDefault="00DE614B" w:rsidP="00275895">
            <w:pPr>
              <w:rPr>
                <w:rFonts w:ascii="Times New Roman" w:hAnsi="Times New Roman" w:cs="Times New Roman"/>
                <w:sz w:val="24"/>
                <w:szCs w:val="24"/>
              </w:rPr>
            </w:pPr>
          </w:p>
        </w:tc>
        <w:tc>
          <w:tcPr>
            <w:tcW w:w="1279" w:type="dxa"/>
            <w:tcBorders>
              <w:top w:val="single" w:sz="12" w:space="0" w:color="auto"/>
              <w:bottom w:val="single" w:sz="12" w:space="0" w:color="auto"/>
            </w:tcBorders>
            <w:vAlign w:val="center"/>
          </w:tcPr>
          <w:p w14:paraId="52ACC6AB" w14:textId="285273E2" w:rsidR="00DE614B" w:rsidRPr="002E4E84" w:rsidRDefault="00DE614B" w:rsidP="001873AB">
            <w:pPr>
              <w:jc w:val="center"/>
              <w:rPr>
                <w:rFonts w:ascii="Times New Roman" w:hAnsi="Times New Roman" w:cs="Times New Roman"/>
                <w:sz w:val="24"/>
                <w:szCs w:val="24"/>
              </w:rPr>
            </w:pPr>
            <w:r w:rsidRPr="002E4E84">
              <w:rPr>
                <w:rFonts w:ascii="Times New Roman" w:hAnsi="Times New Roman" w:cs="Times New Roman"/>
                <w:sz w:val="24"/>
                <w:szCs w:val="24"/>
              </w:rPr>
              <w:t>Selectivity</w:t>
            </w:r>
          </w:p>
        </w:tc>
        <w:tc>
          <w:tcPr>
            <w:tcW w:w="1706" w:type="dxa"/>
            <w:tcBorders>
              <w:top w:val="single" w:sz="12" w:space="0" w:color="auto"/>
              <w:bottom w:val="single" w:sz="12" w:space="0" w:color="auto"/>
            </w:tcBorders>
            <w:vAlign w:val="center"/>
          </w:tcPr>
          <w:p w14:paraId="05FBC6AC" w14:textId="3BF457E2" w:rsidR="00DE614B" w:rsidRPr="002E4E84" w:rsidRDefault="00DE614B" w:rsidP="001873AB">
            <w:pPr>
              <w:jc w:val="center"/>
              <w:rPr>
                <w:rFonts w:ascii="Times New Roman" w:hAnsi="Times New Roman" w:cs="Times New Roman"/>
                <w:sz w:val="24"/>
                <w:szCs w:val="24"/>
              </w:rPr>
            </w:pPr>
            <w:r w:rsidRPr="002E4E84">
              <w:rPr>
                <w:rFonts w:ascii="Times New Roman" w:hAnsi="Times New Roman" w:cs="Times New Roman"/>
                <w:sz w:val="24"/>
                <w:szCs w:val="24"/>
              </w:rPr>
              <w:t>Target Ion Flux</w:t>
            </w:r>
          </w:p>
          <w:p w14:paraId="494E6DBB" w14:textId="17112242"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(mol·m</w:t>
            </w:r>
            <w:r w:rsidRPr="002E4E84">
              <w:rPr>
                <w:rFonts w:ascii="Times New Roman" w:hAnsi="Times New Roman" w:cs="Times New Roman"/>
                <w:sz w:val="24"/>
                <w:szCs w:val="24"/>
                <w:vertAlign w:val="superscript"/>
              </w:rPr>
              <w:t>-2</w:t>
            </w:r>
            <w:r w:rsidRPr="002E4E84">
              <w:rPr>
                <w:rFonts w:ascii="Times New Roman" w:hAnsi="Times New Roman" w:cs="Times New Roman"/>
                <w:sz w:val="24"/>
                <w:szCs w:val="24"/>
              </w:rPr>
              <w:t>·h</w:t>
            </w:r>
            <w:r w:rsidRPr="002E4E84">
              <w:rPr>
                <w:rFonts w:ascii="Times New Roman" w:hAnsi="Times New Roman" w:cs="Times New Roman"/>
                <w:sz w:val="24"/>
                <w:szCs w:val="24"/>
                <w:vertAlign w:val="superscript"/>
              </w:rPr>
              <w:t>-1</w:t>
            </w:r>
            <w:r w:rsidRPr="002E4E84">
              <w:rPr>
                <w:rFonts w:ascii="Times New Roman" w:hAnsi="Times New Roman" w:cs="Times New Roman"/>
                <w:sz w:val="24"/>
                <w:szCs w:val="24"/>
              </w:rPr>
              <w:t>)</w:t>
            </w:r>
          </w:p>
        </w:tc>
        <w:tc>
          <w:tcPr>
            <w:tcW w:w="1279" w:type="dxa"/>
            <w:tcBorders>
              <w:top w:val="single" w:sz="12" w:space="0" w:color="auto"/>
              <w:bottom w:val="single" w:sz="12" w:space="0" w:color="auto"/>
            </w:tcBorders>
            <w:vAlign w:val="center"/>
          </w:tcPr>
          <w:p w14:paraId="60D47014" w14:textId="2C3698C0" w:rsidR="00DE614B" w:rsidRPr="002E4E84" w:rsidRDefault="00DE614B" w:rsidP="001873AB">
            <w:pPr>
              <w:jc w:val="center"/>
              <w:rPr>
                <w:rFonts w:ascii="Times New Roman" w:hAnsi="Times New Roman" w:cs="Times New Roman"/>
                <w:sz w:val="24"/>
                <w:szCs w:val="24"/>
              </w:rPr>
            </w:pPr>
            <w:r w:rsidRPr="002E4E84">
              <w:rPr>
                <w:rFonts w:ascii="Times New Roman" w:hAnsi="Times New Roman" w:cs="Times New Roman"/>
                <w:sz w:val="24"/>
                <w:szCs w:val="24"/>
              </w:rPr>
              <w:t>Sieving Precision (Ion size difference)</w:t>
            </w:r>
          </w:p>
        </w:tc>
        <w:tc>
          <w:tcPr>
            <w:tcW w:w="1137" w:type="dxa"/>
            <w:tcBorders>
              <w:top w:val="single" w:sz="12" w:space="0" w:color="auto"/>
              <w:bottom w:val="single" w:sz="12" w:space="0" w:color="auto"/>
            </w:tcBorders>
            <w:vAlign w:val="center"/>
          </w:tcPr>
          <w:p w14:paraId="50DCA49A" w14:textId="3D0C449C" w:rsidR="00DE614B" w:rsidRPr="002E4E84" w:rsidRDefault="00DE614B" w:rsidP="001873AB">
            <w:pPr>
              <w:jc w:val="center"/>
              <w:rPr>
                <w:rFonts w:ascii="Times New Roman" w:hAnsi="Times New Roman" w:cs="Times New Roman"/>
                <w:sz w:val="24"/>
                <w:szCs w:val="24"/>
              </w:rPr>
            </w:pPr>
            <w:r w:rsidRPr="002E4E84">
              <w:rPr>
                <w:rFonts w:ascii="Times New Roman" w:hAnsi="Times New Roman" w:cs="Times New Roman"/>
                <w:sz w:val="24"/>
                <w:szCs w:val="24"/>
              </w:rPr>
              <w:t>Mesh Size (Å)</w:t>
            </w:r>
          </w:p>
        </w:tc>
        <w:tc>
          <w:tcPr>
            <w:tcW w:w="1824" w:type="dxa"/>
            <w:tcBorders>
              <w:top w:val="single" w:sz="12" w:space="0" w:color="auto"/>
              <w:bottom w:val="single" w:sz="12" w:space="0" w:color="auto"/>
            </w:tcBorders>
            <w:vAlign w:val="center"/>
          </w:tcPr>
          <w:p w14:paraId="3BA39305" w14:textId="65A35788" w:rsidR="00DE614B" w:rsidRPr="002E4E84" w:rsidRDefault="00DE614B" w:rsidP="001873AB">
            <w:pPr>
              <w:jc w:val="center"/>
              <w:rPr>
                <w:rFonts w:ascii="Times New Roman" w:hAnsi="Times New Roman" w:cs="Times New Roman"/>
                <w:sz w:val="24"/>
                <w:szCs w:val="24"/>
              </w:rPr>
            </w:pPr>
            <w:r w:rsidRPr="002E4E84">
              <w:rPr>
                <w:rFonts w:ascii="Times New Roman" w:hAnsi="Times New Roman" w:cs="Times New Roman"/>
                <w:sz w:val="24"/>
                <w:szCs w:val="24"/>
              </w:rPr>
              <w:t xml:space="preserve">Mesh Size </w:t>
            </w:r>
            <w:r w:rsidR="00A60BC7" w:rsidRPr="002E4E84">
              <w:rPr>
                <w:rFonts w:ascii="Times New Roman" w:hAnsi="Times New Roman" w:cs="Times New Roman"/>
                <w:sz w:val="24"/>
                <w:szCs w:val="24"/>
              </w:rPr>
              <w:t>Uniformity</w:t>
            </w:r>
            <w:r w:rsidR="006A649F" w:rsidRPr="002E4E84">
              <w:rPr>
                <w:rFonts w:ascii="Times New Roman" w:hAnsi="Times New Roman" w:cs="Times New Roman"/>
                <w:sz w:val="24"/>
                <w:szCs w:val="24"/>
              </w:rPr>
              <w:t xml:space="preserve"> (Å)</w:t>
            </w:r>
          </w:p>
        </w:tc>
        <w:tc>
          <w:tcPr>
            <w:tcW w:w="1052" w:type="dxa"/>
            <w:tcBorders>
              <w:top w:val="single" w:sz="12" w:space="0" w:color="auto"/>
              <w:bottom w:val="single" w:sz="12" w:space="0" w:color="auto"/>
            </w:tcBorders>
            <w:vAlign w:val="center"/>
          </w:tcPr>
          <w:p w14:paraId="623D2D19" w14:textId="5C82450F" w:rsidR="00DE614B" w:rsidRPr="002E4E84" w:rsidRDefault="00DE614B" w:rsidP="001873AB">
            <w:pPr>
              <w:jc w:val="center"/>
              <w:rPr>
                <w:rFonts w:ascii="Times New Roman" w:hAnsi="Times New Roman" w:cs="Times New Roman"/>
                <w:sz w:val="24"/>
                <w:szCs w:val="24"/>
              </w:rPr>
            </w:pPr>
            <w:r w:rsidRPr="002E4E84">
              <w:rPr>
                <w:rFonts w:ascii="Times New Roman" w:hAnsi="Times New Roman" w:cs="Times New Roman"/>
                <w:sz w:val="24"/>
                <w:szCs w:val="24"/>
              </w:rPr>
              <w:t>Working Stability (d)</w:t>
            </w:r>
          </w:p>
        </w:tc>
        <w:tc>
          <w:tcPr>
            <w:tcW w:w="1389" w:type="dxa"/>
            <w:tcBorders>
              <w:top w:val="single" w:sz="12" w:space="0" w:color="auto"/>
              <w:bottom w:val="single" w:sz="12" w:space="0" w:color="auto"/>
            </w:tcBorders>
            <w:vAlign w:val="center"/>
          </w:tcPr>
          <w:p w14:paraId="0BF574A1" w14:textId="310C5FEF" w:rsidR="00DE614B" w:rsidRPr="002E4E84" w:rsidRDefault="00DE614B" w:rsidP="001873AB">
            <w:pPr>
              <w:jc w:val="right"/>
              <w:rPr>
                <w:rFonts w:ascii="Times New Roman" w:hAnsi="Times New Roman" w:cs="Times New Roman"/>
                <w:sz w:val="24"/>
                <w:szCs w:val="24"/>
              </w:rPr>
            </w:pPr>
            <w:r w:rsidRPr="002E4E84">
              <w:rPr>
                <w:rFonts w:ascii="Times New Roman" w:hAnsi="Times New Roman" w:cs="Times New Roman"/>
                <w:sz w:val="24"/>
                <w:szCs w:val="24"/>
              </w:rPr>
              <w:t>Testing area</w:t>
            </w:r>
          </w:p>
        </w:tc>
        <w:tc>
          <w:tcPr>
            <w:tcW w:w="770" w:type="dxa"/>
            <w:tcBorders>
              <w:top w:val="single" w:sz="12" w:space="0" w:color="auto"/>
              <w:bottom w:val="single" w:sz="12" w:space="0" w:color="auto"/>
            </w:tcBorders>
            <w:vAlign w:val="center"/>
          </w:tcPr>
          <w:p w14:paraId="1DF56DFC" w14:textId="06808831" w:rsidR="00DE614B" w:rsidRPr="002E4E84" w:rsidRDefault="00DE614B" w:rsidP="001873AB">
            <w:pPr>
              <w:jc w:val="right"/>
              <w:rPr>
                <w:rFonts w:ascii="Times New Roman" w:hAnsi="Times New Roman" w:cs="Times New Roman"/>
                <w:sz w:val="24"/>
                <w:szCs w:val="24"/>
              </w:rPr>
            </w:pPr>
            <w:r w:rsidRPr="002E4E84">
              <w:rPr>
                <w:rFonts w:ascii="Times New Roman" w:hAnsi="Times New Roman" w:cs="Times New Roman"/>
                <w:sz w:val="24"/>
                <w:szCs w:val="24"/>
              </w:rPr>
              <w:t>Ref.</w:t>
            </w:r>
          </w:p>
        </w:tc>
      </w:tr>
      <w:tr w:rsidR="002E4E84" w:rsidRPr="002E4E84" w14:paraId="33272B0E" w14:textId="1DA74B71" w:rsidTr="00895F22">
        <w:trPr>
          <w:trHeight w:val="472"/>
        </w:trPr>
        <w:tc>
          <w:tcPr>
            <w:tcW w:w="3550" w:type="dxa"/>
            <w:gridSpan w:val="2"/>
            <w:vMerge w:val="restart"/>
            <w:tcBorders>
              <w:top w:val="single" w:sz="12" w:space="0" w:color="auto"/>
              <w:bottom w:val="single" w:sz="4" w:space="0" w:color="auto"/>
            </w:tcBorders>
            <w:vAlign w:val="center"/>
          </w:tcPr>
          <w:p w14:paraId="18FEDB2A" w14:textId="707EFB0D"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SCHs</w:t>
            </w:r>
          </w:p>
        </w:tc>
        <w:tc>
          <w:tcPr>
            <w:tcW w:w="1279" w:type="dxa"/>
            <w:tcBorders>
              <w:top w:val="single" w:sz="12" w:space="0" w:color="auto"/>
              <w:bottom w:val="single" w:sz="4" w:space="0" w:color="auto"/>
            </w:tcBorders>
            <w:vAlign w:val="center"/>
          </w:tcPr>
          <w:p w14:paraId="042AA1AB" w14:textId="1056A25B"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110,000</w:t>
            </w:r>
          </w:p>
        </w:tc>
        <w:tc>
          <w:tcPr>
            <w:tcW w:w="1706" w:type="dxa"/>
            <w:tcBorders>
              <w:top w:val="single" w:sz="12" w:space="0" w:color="auto"/>
              <w:bottom w:val="single" w:sz="4" w:space="0" w:color="auto"/>
            </w:tcBorders>
            <w:vAlign w:val="center"/>
          </w:tcPr>
          <w:p w14:paraId="7288D491" w14:textId="03ED8B42"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15</w:t>
            </w:r>
          </w:p>
        </w:tc>
        <w:tc>
          <w:tcPr>
            <w:tcW w:w="1279" w:type="dxa"/>
            <w:tcBorders>
              <w:top w:val="single" w:sz="12" w:space="0" w:color="auto"/>
              <w:bottom w:val="single" w:sz="4" w:space="0" w:color="auto"/>
            </w:tcBorders>
            <w:vAlign w:val="center"/>
          </w:tcPr>
          <w:p w14:paraId="064FA867" w14:textId="73F2D36F"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0</w:t>
            </w:r>
          </w:p>
        </w:tc>
        <w:tc>
          <w:tcPr>
            <w:tcW w:w="1137" w:type="dxa"/>
            <w:tcBorders>
              <w:top w:val="single" w:sz="12" w:space="0" w:color="auto"/>
              <w:bottom w:val="single" w:sz="4" w:space="0" w:color="auto"/>
            </w:tcBorders>
            <w:vAlign w:val="center"/>
          </w:tcPr>
          <w:p w14:paraId="38FC3649" w14:textId="16E6D739"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4.9</w:t>
            </w:r>
          </w:p>
        </w:tc>
        <w:tc>
          <w:tcPr>
            <w:tcW w:w="1824" w:type="dxa"/>
            <w:tcBorders>
              <w:top w:val="single" w:sz="12" w:space="0" w:color="auto"/>
              <w:bottom w:val="single" w:sz="4" w:space="0" w:color="auto"/>
            </w:tcBorders>
            <w:vAlign w:val="center"/>
          </w:tcPr>
          <w:p w14:paraId="3EBB5135" w14:textId="144845A6" w:rsidR="00DE614B" w:rsidRPr="002E4E84" w:rsidRDefault="00A60BC7" w:rsidP="00275895">
            <w:pPr>
              <w:rPr>
                <w:rFonts w:ascii="Times New Roman" w:hAnsi="Times New Roman" w:cs="Times New Roman"/>
                <w:sz w:val="24"/>
                <w:szCs w:val="24"/>
              </w:rPr>
            </w:pPr>
            <w:r w:rsidRPr="002E4E84">
              <w:rPr>
                <w:rFonts w:ascii="Times New Roman" w:hAnsi="Times New Roman" w:cs="Times New Roman"/>
                <w:sz w:val="24"/>
                <w:szCs w:val="24"/>
              </w:rPr>
              <w:t>1.2 (FWHM)</w:t>
            </w:r>
            <w:r w:rsidR="006A649F" w:rsidRPr="002E4E84">
              <w:rPr>
                <w:rFonts w:ascii="Times New Roman" w:hAnsi="Times New Roman" w:cs="Times New Roman"/>
                <w:sz w:val="24"/>
                <w:szCs w:val="24"/>
              </w:rPr>
              <w:t>, 3.9 (Range)</w:t>
            </w:r>
          </w:p>
        </w:tc>
        <w:tc>
          <w:tcPr>
            <w:tcW w:w="1052" w:type="dxa"/>
            <w:tcBorders>
              <w:top w:val="single" w:sz="12" w:space="0" w:color="auto"/>
              <w:bottom w:val="single" w:sz="4" w:space="0" w:color="auto"/>
            </w:tcBorders>
            <w:vAlign w:val="center"/>
          </w:tcPr>
          <w:p w14:paraId="5925443B" w14:textId="5CE9086F" w:rsidR="00DE614B" w:rsidRPr="002E4E84" w:rsidRDefault="00DE614B" w:rsidP="001873AB">
            <w:pPr>
              <w:jc w:val="center"/>
              <w:rPr>
                <w:rFonts w:ascii="Times New Roman" w:hAnsi="Times New Roman" w:cs="Times New Roman"/>
                <w:sz w:val="24"/>
                <w:szCs w:val="24"/>
              </w:rPr>
            </w:pPr>
            <w:r w:rsidRPr="002E4E84">
              <w:rPr>
                <w:rFonts w:ascii="Times New Roman" w:hAnsi="Times New Roman" w:cs="Times New Roman"/>
                <w:sz w:val="24"/>
                <w:szCs w:val="24"/>
              </w:rPr>
              <w:t>180</w:t>
            </w:r>
          </w:p>
        </w:tc>
        <w:tc>
          <w:tcPr>
            <w:tcW w:w="1389" w:type="dxa"/>
            <w:tcBorders>
              <w:top w:val="single" w:sz="12" w:space="0" w:color="auto"/>
              <w:bottom w:val="single" w:sz="4" w:space="0" w:color="auto"/>
            </w:tcBorders>
            <w:vAlign w:val="center"/>
          </w:tcPr>
          <w:p w14:paraId="1593ECA8" w14:textId="622A390C" w:rsidR="00DE614B" w:rsidRPr="002E4E84" w:rsidRDefault="00DE614B" w:rsidP="001873AB">
            <w:pPr>
              <w:jc w:val="right"/>
              <w:rPr>
                <w:rFonts w:ascii="Times New Roman" w:hAnsi="Times New Roman" w:cs="Times New Roman"/>
                <w:sz w:val="24"/>
                <w:szCs w:val="24"/>
              </w:rPr>
            </w:pPr>
            <w:r w:rsidRPr="002E4E84">
              <w:rPr>
                <w:rFonts w:ascii="Times New Roman" w:hAnsi="Times New Roman" w:cs="Times New Roman"/>
                <w:sz w:val="24"/>
                <w:szCs w:val="24"/>
              </w:rPr>
              <w:t>0.20 mm</w:t>
            </w:r>
            <w:r w:rsidRPr="002E4E84">
              <w:rPr>
                <w:rFonts w:ascii="Times New Roman" w:hAnsi="Times New Roman" w:cs="Times New Roman"/>
                <w:sz w:val="24"/>
                <w:szCs w:val="24"/>
                <w:vertAlign w:val="superscript"/>
              </w:rPr>
              <w:t>2</w:t>
            </w:r>
          </w:p>
        </w:tc>
        <w:tc>
          <w:tcPr>
            <w:tcW w:w="770" w:type="dxa"/>
            <w:vMerge w:val="restart"/>
            <w:tcBorders>
              <w:top w:val="single" w:sz="12" w:space="0" w:color="auto"/>
              <w:bottom w:val="single" w:sz="4" w:space="0" w:color="auto"/>
            </w:tcBorders>
            <w:vAlign w:val="center"/>
          </w:tcPr>
          <w:p w14:paraId="393A365F" w14:textId="0CE60700" w:rsidR="00DE614B" w:rsidRPr="002E4E84" w:rsidRDefault="00DE614B" w:rsidP="001873AB">
            <w:pPr>
              <w:jc w:val="right"/>
              <w:rPr>
                <w:rFonts w:ascii="Times New Roman" w:hAnsi="Times New Roman" w:cs="Times New Roman"/>
                <w:sz w:val="24"/>
                <w:szCs w:val="24"/>
              </w:rPr>
            </w:pPr>
            <w:r w:rsidRPr="002E4E84">
              <w:rPr>
                <w:rFonts w:ascii="Times New Roman" w:hAnsi="Times New Roman" w:cs="Times New Roman"/>
                <w:sz w:val="24"/>
                <w:szCs w:val="24"/>
              </w:rPr>
              <w:t>Our Work</w:t>
            </w:r>
          </w:p>
        </w:tc>
      </w:tr>
      <w:tr w:rsidR="002E4E84" w:rsidRPr="002E4E84" w14:paraId="75C95743" w14:textId="77777777" w:rsidTr="00895F22">
        <w:trPr>
          <w:trHeight w:val="472"/>
        </w:trPr>
        <w:tc>
          <w:tcPr>
            <w:tcW w:w="3550" w:type="dxa"/>
            <w:gridSpan w:val="2"/>
            <w:vMerge/>
            <w:tcBorders>
              <w:top w:val="single" w:sz="4" w:space="0" w:color="auto"/>
              <w:bottom w:val="single" w:sz="4" w:space="0" w:color="auto"/>
            </w:tcBorders>
            <w:vAlign w:val="center"/>
          </w:tcPr>
          <w:p w14:paraId="3C2E1F25" w14:textId="77777777" w:rsidR="00DE614B" w:rsidRPr="002E4E84" w:rsidRDefault="00DE614B" w:rsidP="00275895">
            <w:pPr>
              <w:rPr>
                <w:rFonts w:ascii="Times New Roman" w:hAnsi="Times New Roman" w:cs="Times New Roman"/>
                <w:sz w:val="24"/>
                <w:szCs w:val="24"/>
              </w:rPr>
            </w:pPr>
          </w:p>
        </w:tc>
        <w:tc>
          <w:tcPr>
            <w:tcW w:w="1279" w:type="dxa"/>
            <w:tcBorders>
              <w:top w:val="single" w:sz="4" w:space="0" w:color="auto"/>
              <w:bottom w:val="single" w:sz="4" w:space="0" w:color="auto"/>
            </w:tcBorders>
            <w:vAlign w:val="center"/>
          </w:tcPr>
          <w:p w14:paraId="506D9BD7" w14:textId="7EAE1A17"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167</w:t>
            </w:r>
          </w:p>
        </w:tc>
        <w:tc>
          <w:tcPr>
            <w:tcW w:w="1706" w:type="dxa"/>
            <w:tcBorders>
              <w:top w:val="single" w:sz="4" w:space="0" w:color="auto"/>
              <w:bottom w:val="single" w:sz="4" w:space="0" w:color="auto"/>
            </w:tcBorders>
            <w:vAlign w:val="center"/>
          </w:tcPr>
          <w:p w14:paraId="1800794D" w14:textId="782BF364"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34.3</w:t>
            </w:r>
          </w:p>
        </w:tc>
        <w:tc>
          <w:tcPr>
            <w:tcW w:w="1279" w:type="dxa"/>
            <w:tcBorders>
              <w:top w:val="single" w:sz="4" w:space="0" w:color="auto"/>
              <w:bottom w:val="single" w:sz="4" w:space="0" w:color="auto"/>
            </w:tcBorders>
            <w:vAlign w:val="center"/>
          </w:tcPr>
          <w:p w14:paraId="653A2B8E" w14:textId="49253A17"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0.32</w:t>
            </w:r>
          </w:p>
        </w:tc>
        <w:tc>
          <w:tcPr>
            <w:tcW w:w="1137" w:type="dxa"/>
            <w:tcBorders>
              <w:top w:val="single" w:sz="4" w:space="0" w:color="auto"/>
              <w:bottom w:val="single" w:sz="4" w:space="0" w:color="auto"/>
            </w:tcBorders>
            <w:vAlign w:val="center"/>
          </w:tcPr>
          <w:p w14:paraId="03A5C35A" w14:textId="34325A73"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4.9</w:t>
            </w:r>
          </w:p>
        </w:tc>
        <w:tc>
          <w:tcPr>
            <w:tcW w:w="1824" w:type="dxa"/>
            <w:tcBorders>
              <w:top w:val="single" w:sz="4" w:space="0" w:color="auto"/>
              <w:bottom w:val="single" w:sz="4" w:space="0" w:color="auto"/>
            </w:tcBorders>
            <w:vAlign w:val="center"/>
          </w:tcPr>
          <w:p w14:paraId="0944023B" w14:textId="1382B9FF" w:rsidR="00DE614B" w:rsidRPr="002E4E84" w:rsidRDefault="006A649F" w:rsidP="00275895">
            <w:pPr>
              <w:rPr>
                <w:rFonts w:ascii="Times New Roman" w:hAnsi="Times New Roman" w:cs="Times New Roman"/>
                <w:sz w:val="24"/>
                <w:szCs w:val="24"/>
              </w:rPr>
            </w:pPr>
            <w:r w:rsidRPr="002E4E84">
              <w:rPr>
                <w:rFonts w:ascii="Times New Roman" w:hAnsi="Times New Roman" w:cs="Times New Roman"/>
                <w:sz w:val="24"/>
                <w:szCs w:val="24"/>
              </w:rPr>
              <w:t>1.2 (FWHM), 3.9 (Range)</w:t>
            </w:r>
          </w:p>
        </w:tc>
        <w:tc>
          <w:tcPr>
            <w:tcW w:w="1052" w:type="dxa"/>
            <w:tcBorders>
              <w:top w:val="single" w:sz="4" w:space="0" w:color="auto"/>
              <w:bottom w:val="single" w:sz="4" w:space="0" w:color="auto"/>
            </w:tcBorders>
            <w:vAlign w:val="center"/>
          </w:tcPr>
          <w:p w14:paraId="11163D32" w14:textId="3878BD99" w:rsidR="00DE614B" w:rsidRPr="002E4E84" w:rsidRDefault="00DE614B" w:rsidP="001873AB">
            <w:pPr>
              <w:jc w:val="center"/>
              <w:rPr>
                <w:rFonts w:ascii="Times New Roman" w:hAnsi="Times New Roman" w:cs="Times New Roman"/>
                <w:sz w:val="24"/>
                <w:szCs w:val="24"/>
              </w:rPr>
            </w:pPr>
            <w:r w:rsidRPr="002E4E84">
              <w:rPr>
                <w:rFonts w:ascii="Times New Roman" w:hAnsi="Times New Roman" w:cs="Times New Roman"/>
                <w:sz w:val="24"/>
                <w:szCs w:val="24"/>
              </w:rPr>
              <w:t>30</w:t>
            </w:r>
          </w:p>
        </w:tc>
        <w:tc>
          <w:tcPr>
            <w:tcW w:w="1389" w:type="dxa"/>
            <w:tcBorders>
              <w:top w:val="single" w:sz="4" w:space="0" w:color="auto"/>
              <w:bottom w:val="single" w:sz="4" w:space="0" w:color="auto"/>
            </w:tcBorders>
            <w:vAlign w:val="center"/>
          </w:tcPr>
          <w:p w14:paraId="1D365DA4" w14:textId="67346C6C" w:rsidR="00DE614B" w:rsidRPr="002E4E84" w:rsidRDefault="00DE614B" w:rsidP="001873AB">
            <w:pPr>
              <w:jc w:val="right"/>
              <w:rPr>
                <w:rFonts w:ascii="Times New Roman" w:hAnsi="Times New Roman" w:cs="Times New Roman"/>
                <w:sz w:val="24"/>
                <w:szCs w:val="24"/>
              </w:rPr>
            </w:pPr>
            <w:r w:rsidRPr="002E4E84">
              <w:rPr>
                <w:rFonts w:ascii="Times New Roman" w:hAnsi="Times New Roman" w:cs="Times New Roman"/>
                <w:sz w:val="24"/>
                <w:szCs w:val="24"/>
              </w:rPr>
              <w:t>1.8 cm</w:t>
            </w:r>
            <w:r w:rsidRPr="002E4E84">
              <w:rPr>
                <w:rFonts w:ascii="Times New Roman" w:hAnsi="Times New Roman" w:cs="Times New Roman"/>
                <w:sz w:val="24"/>
                <w:szCs w:val="24"/>
                <w:vertAlign w:val="superscript"/>
              </w:rPr>
              <w:t>2</w:t>
            </w:r>
          </w:p>
        </w:tc>
        <w:tc>
          <w:tcPr>
            <w:tcW w:w="770" w:type="dxa"/>
            <w:vMerge/>
            <w:tcBorders>
              <w:top w:val="single" w:sz="4" w:space="0" w:color="auto"/>
              <w:bottom w:val="single" w:sz="4" w:space="0" w:color="auto"/>
            </w:tcBorders>
            <w:vAlign w:val="center"/>
          </w:tcPr>
          <w:p w14:paraId="49B31214" w14:textId="77777777" w:rsidR="00DE614B" w:rsidRPr="002E4E84" w:rsidRDefault="00DE614B" w:rsidP="001873AB">
            <w:pPr>
              <w:jc w:val="right"/>
              <w:rPr>
                <w:rFonts w:ascii="Times New Roman" w:hAnsi="Times New Roman" w:cs="Times New Roman"/>
                <w:sz w:val="24"/>
                <w:szCs w:val="24"/>
              </w:rPr>
            </w:pPr>
          </w:p>
        </w:tc>
      </w:tr>
      <w:tr w:rsidR="002E4E84" w:rsidRPr="002E4E84" w14:paraId="6EA43C0A" w14:textId="18D398DD" w:rsidTr="00895F22">
        <w:trPr>
          <w:trHeight w:val="472"/>
        </w:trPr>
        <w:tc>
          <w:tcPr>
            <w:tcW w:w="1327" w:type="dxa"/>
            <w:vMerge w:val="restart"/>
            <w:tcBorders>
              <w:top w:val="single" w:sz="4" w:space="0" w:color="auto"/>
              <w:bottom w:val="single" w:sz="4" w:space="0" w:color="auto"/>
            </w:tcBorders>
            <w:vAlign w:val="center"/>
          </w:tcPr>
          <w:p w14:paraId="00AB98E6" w14:textId="4AD6F384"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Polymer</w:t>
            </w:r>
          </w:p>
        </w:tc>
        <w:tc>
          <w:tcPr>
            <w:tcW w:w="2223" w:type="dxa"/>
            <w:tcBorders>
              <w:top w:val="single" w:sz="4" w:space="0" w:color="auto"/>
              <w:bottom w:val="single" w:sz="4" w:space="0" w:color="auto"/>
            </w:tcBorders>
            <w:vAlign w:val="center"/>
          </w:tcPr>
          <w:p w14:paraId="521556BE" w14:textId="0FE67C1C" w:rsidR="00DE614B" w:rsidRPr="002E4E84" w:rsidRDefault="00DE614B" w:rsidP="00275895">
            <w:pPr>
              <w:rPr>
                <w:rFonts w:ascii="Times New Roman" w:hAnsi="Times New Roman" w:cs="Times New Roman"/>
                <w:sz w:val="24"/>
                <w:szCs w:val="24"/>
              </w:rPr>
            </w:pPr>
            <w:proofErr w:type="spellStart"/>
            <w:r w:rsidRPr="002E4E84">
              <w:rPr>
                <w:rFonts w:ascii="Times New Roman" w:hAnsi="Times New Roman" w:cs="Times New Roman"/>
                <w:sz w:val="24"/>
                <w:szCs w:val="24"/>
              </w:rPr>
              <w:t>cPIM</w:t>
            </w:r>
            <w:proofErr w:type="spellEnd"/>
          </w:p>
        </w:tc>
        <w:tc>
          <w:tcPr>
            <w:tcW w:w="1279" w:type="dxa"/>
            <w:tcBorders>
              <w:top w:val="single" w:sz="4" w:space="0" w:color="auto"/>
              <w:bottom w:val="single" w:sz="4" w:space="0" w:color="auto"/>
            </w:tcBorders>
            <w:vAlign w:val="center"/>
          </w:tcPr>
          <w:p w14:paraId="17AD90CB" w14:textId="1D3FEE2B"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w:t>
            </w:r>
          </w:p>
        </w:tc>
        <w:tc>
          <w:tcPr>
            <w:tcW w:w="1706" w:type="dxa"/>
            <w:tcBorders>
              <w:top w:val="single" w:sz="4" w:space="0" w:color="auto"/>
              <w:bottom w:val="single" w:sz="4" w:space="0" w:color="auto"/>
            </w:tcBorders>
            <w:vAlign w:val="center"/>
          </w:tcPr>
          <w:p w14:paraId="78986B8C" w14:textId="048D5E35"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w:t>
            </w:r>
          </w:p>
        </w:tc>
        <w:tc>
          <w:tcPr>
            <w:tcW w:w="1279" w:type="dxa"/>
            <w:tcBorders>
              <w:top w:val="single" w:sz="4" w:space="0" w:color="auto"/>
              <w:bottom w:val="single" w:sz="4" w:space="0" w:color="auto"/>
            </w:tcBorders>
            <w:vAlign w:val="center"/>
          </w:tcPr>
          <w:p w14:paraId="0A62D5B8" w14:textId="13AA8D86"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w:t>
            </w:r>
          </w:p>
        </w:tc>
        <w:tc>
          <w:tcPr>
            <w:tcW w:w="1137" w:type="dxa"/>
            <w:tcBorders>
              <w:top w:val="single" w:sz="4" w:space="0" w:color="auto"/>
              <w:bottom w:val="single" w:sz="4" w:space="0" w:color="auto"/>
            </w:tcBorders>
            <w:vAlign w:val="center"/>
          </w:tcPr>
          <w:p w14:paraId="0CADB110" w14:textId="64BB0A06"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5</w:t>
            </w:r>
          </w:p>
        </w:tc>
        <w:tc>
          <w:tcPr>
            <w:tcW w:w="1824" w:type="dxa"/>
            <w:tcBorders>
              <w:top w:val="single" w:sz="4" w:space="0" w:color="auto"/>
              <w:bottom w:val="single" w:sz="4" w:space="0" w:color="auto"/>
            </w:tcBorders>
            <w:vAlign w:val="center"/>
          </w:tcPr>
          <w:p w14:paraId="7E6E75A5" w14:textId="6A83BF2A" w:rsidR="00DE614B" w:rsidRPr="002E4E84" w:rsidRDefault="00A60BC7" w:rsidP="00275895">
            <w:pPr>
              <w:rPr>
                <w:rFonts w:ascii="Times New Roman" w:hAnsi="Times New Roman" w:cs="Times New Roman"/>
                <w:sz w:val="24"/>
                <w:szCs w:val="24"/>
              </w:rPr>
            </w:pPr>
            <w:r w:rsidRPr="002E4E84">
              <w:rPr>
                <w:rFonts w:ascii="Times New Roman" w:hAnsi="Times New Roman" w:cs="Times New Roman"/>
                <w:sz w:val="24"/>
                <w:szCs w:val="24"/>
              </w:rPr>
              <w:t>~</w:t>
            </w:r>
            <w:r w:rsidR="00291803" w:rsidRPr="002E4E84">
              <w:rPr>
                <w:rFonts w:ascii="Times New Roman" w:hAnsi="Times New Roman" w:cs="Times New Roman"/>
                <w:sz w:val="24"/>
                <w:szCs w:val="24"/>
              </w:rPr>
              <w:t>3.6</w:t>
            </w:r>
            <w:r w:rsidRPr="002E4E84">
              <w:rPr>
                <w:rFonts w:ascii="Times New Roman" w:hAnsi="Times New Roman" w:cs="Times New Roman"/>
                <w:sz w:val="24"/>
                <w:szCs w:val="24"/>
              </w:rPr>
              <w:t xml:space="preserve"> (FWHM)</w:t>
            </w:r>
          </w:p>
        </w:tc>
        <w:tc>
          <w:tcPr>
            <w:tcW w:w="1052" w:type="dxa"/>
            <w:tcBorders>
              <w:top w:val="single" w:sz="4" w:space="0" w:color="auto"/>
              <w:bottom w:val="single" w:sz="4" w:space="0" w:color="auto"/>
            </w:tcBorders>
            <w:vAlign w:val="center"/>
          </w:tcPr>
          <w:p w14:paraId="5B4D3326" w14:textId="6CC17D96" w:rsidR="00DE614B" w:rsidRPr="002E4E84" w:rsidRDefault="00DE614B" w:rsidP="001873AB">
            <w:pPr>
              <w:jc w:val="center"/>
              <w:rPr>
                <w:rFonts w:ascii="Times New Roman" w:hAnsi="Times New Roman" w:cs="Times New Roman"/>
                <w:sz w:val="24"/>
                <w:szCs w:val="24"/>
              </w:rPr>
            </w:pPr>
            <w:r w:rsidRPr="002E4E84">
              <w:rPr>
                <w:rFonts w:ascii="Times New Roman" w:eastAsia="等线" w:hAnsi="Times New Roman" w:cs="Times New Roman"/>
                <w:sz w:val="24"/>
                <w:szCs w:val="24"/>
              </w:rPr>
              <w:t>61</w:t>
            </w:r>
          </w:p>
        </w:tc>
        <w:tc>
          <w:tcPr>
            <w:tcW w:w="1389" w:type="dxa"/>
            <w:tcBorders>
              <w:top w:val="single" w:sz="4" w:space="0" w:color="auto"/>
              <w:bottom w:val="single" w:sz="4" w:space="0" w:color="auto"/>
            </w:tcBorders>
            <w:vAlign w:val="center"/>
          </w:tcPr>
          <w:p w14:paraId="50C8214E" w14:textId="266AFB88" w:rsidR="00DE614B" w:rsidRPr="002E4E84" w:rsidRDefault="00DE614B" w:rsidP="001873AB">
            <w:pPr>
              <w:jc w:val="right"/>
              <w:rPr>
                <w:rFonts w:ascii="Times New Roman" w:hAnsi="Times New Roman" w:cs="Times New Roman"/>
                <w:sz w:val="24"/>
                <w:szCs w:val="24"/>
              </w:rPr>
            </w:pPr>
            <w:r w:rsidRPr="002E4E84">
              <w:rPr>
                <w:rFonts w:ascii="Times New Roman" w:hAnsi="Times New Roman" w:cs="Times New Roman"/>
                <w:sz w:val="24"/>
                <w:szCs w:val="24"/>
              </w:rPr>
              <w:t>2 cm</w:t>
            </w:r>
            <w:r w:rsidRPr="002E4E84">
              <w:rPr>
                <w:rFonts w:ascii="Times New Roman" w:hAnsi="Times New Roman" w:cs="Times New Roman"/>
                <w:sz w:val="24"/>
                <w:szCs w:val="24"/>
                <w:vertAlign w:val="superscript"/>
              </w:rPr>
              <w:t>2</w:t>
            </w:r>
          </w:p>
        </w:tc>
        <w:tc>
          <w:tcPr>
            <w:tcW w:w="770" w:type="dxa"/>
            <w:tcBorders>
              <w:top w:val="single" w:sz="4" w:space="0" w:color="auto"/>
              <w:bottom w:val="single" w:sz="4" w:space="0" w:color="auto"/>
            </w:tcBorders>
            <w:vAlign w:val="center"/>
          </w:tcPr>
          <w:p w14:paraId="17722195" w14:textId="6FFB634F" w:rsidR="00DE614B" w:rsidRPr="002E4E84" w:rsidRDefault="00C206B1" w:rsidP="001873AB">
            <w:pPr>
              <w:jc w:val="right"/>
              <w:rPr>
                <w:rFonts w:ascii="Times New Roman" w:hAnsi="Times New Roman" w:cs="Times New Roman"/>
                <w:sz w:val="24"/>
                <w:szCs w:val="24"/>
              </w:rPr>
            </w:pPr>
            <w:r w:rsidRPr="002E4E84">
              <w:rPr>
                <w:rFonts w:ascii="Times New Roman" w:hAnsi="Times New Roman" w:cs="Times New Roman"/>
                <w:sz w:val="24"/>
                <w:szCs w:val="24"/>
              </w:rPr>
              <w:t>57</w:t>
            </w:r>
          </w:p>
        </w:tc>
      </w:tr>
      <w:tr w:rsidR="002E4E84" w:rsidRPr="002E4E84" w14:paraId="17DBEFF5" w14:textId="744B522D" w:rsidTr="00895F22">
        <w:trPr>
          <w:trHeight w:val="472"/>
        </w:trPr>
        <w:tc>
          <w:tcPr>
            <w:tcW w:w="1327" w:type="dxa"/>
            <w:vMerge/>
            <w:tcBorders>
              <w:top w:val="single" w:sz="4" w:space="0" w:color="auto"/>
              <w:bottom w:val="single" w:sz="4" w:space="0" w:color="auto"/>
            </w:tcBorders>
            <w:vAlign w:val="center"/>
          </w:tcPr>
          <w:p w14:paraId="2DA04AA3" w14:textId="77777777" w:rsidR="00DE614B" w:rsidRPr="002E4E84" w:rsidRDefault="00DE614B" w:rsidP="00275895">
            <w:pPr>
              <w:rPr>
                <w:rFonts w:ascii="Times New Roman" w:hAnsi="Times New Roman" w:cs="Times New Roman"/>
                <w:sz w:val="24"/>
                <w:szCs w:val="24"/>
              </w:rPr>
            </w:pPr>
          </w:p>
        </w:tc>
        <w:tc>
          <w:tcPr>
            <w:tcW w:w="2223" w:type="dxa"/>
            <w:tcBorders>
              <w:top w:val="single" w:sz="4" w:space="0" w:color="auto"/>
              <w:bottom w:val="single" w:sz="4" w:space="0" w:color="auto"/>
            </w:tcBorders>
            <w:vAlign w:val="center"/>
          </w:tcPr>
          <w:p w14:paraId="795C248E" w14:textId="384A5069"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DMBP-TB</w:t>
            </w:r>
          </w:p>
        </w:tc>
        <w:tc>
          <w:tcPr>
            <w:tcW w:w="1279" w:type="dxa"/>
            <w:tcBorders>
              <w:top w:val="single" w:sz="4" w:space="0" w:color="auto"/>
              <w:bottom w:val="single" w:sz="4" w:space="0" w:color="auto"/>
            </w:tcBorders>
            <w:vAlign w:val="center"/>
          </w:tcPr>
          <w:p w14:paraId="5EF35784" w14:textId="70EDB3CC"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82</w:t>
            </w:r>
          </w:p>
        </w:tc>
        <w:tc>
          <w:tcPr>
            <w:tcW w:w="1706" w:type="dxa"/>
            <w:tcBorders>
              <w:top w:val="single" w:sz="4" w:space="0" w:color="auto"/>
              <w:bottom w:val="single" w:sz="4" w:space="0" w:color="auto"/>
            </w:tcBorders>
            <w:vAlign w:val="center"/>
          </w:tcPr>
          <w:p w14:paraId="38714D94" w14:textId="222B743C"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10.8</w:t>
            </w:r>
          </w:p>
        </w:tc>
        <w:tc>
          <w:tcPr>
            <w:tcW w:w="1279" w:type="dxa"/>
            <w:tcBorders>
              <w:top w:val="single" w:sz="4" w:space="0" w:color="auto"/>
              <w:bottom w:val="single" w:sz="4" w:space="0" w:color="auto"/>
            </w:tcBorders>
            <w:vAlign w:val="center"/>
          </w:tcPr>
          <w:p w14:paraId="6DB9EC72" w14:textId="20903E21"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1.94</w:t>
            </w:r>
          </w:p>
        </w:tc>
        <w:tc>
          <w:tcPr>
            <w:tcW w:w="1137" w:type="dxa"/>
            <w:tcBorders>
              <w:top w:val="single" w:sz="4" w:space="0" w:color="auto"/>
              <w:bottom w:val="single" w:sz="4" w:space="0" w:color="auto"/>
            </w:tcBorders>
            <w:vAlign w:val="center"/>
          </w:tcPr>
          <w:p w14:paraId="10B0CEC6" w14:textId="60628205"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5</w:t>
            </w:r>
          </w:p>
        </w:tc>
        <w:tc>
          <w:tcPr>
            <w:tcW w:w="1824" w:type="dxa"/>
            <w:tcBorders>
              <w:top w:val="single" w:sz="4" w:space="0" w:color="auto"/>
              <w:bottom w:val="single" w:sz="4" w:space="0" w:color="auto"/>
            </w:tcBorders>
            <w:vAlign w:val="center"/>
          </w:tcPr>
          <w:p w14:paraId="69F9310F" w14:textId="3341075A" w:rsidR="00DE614B" w:rsidRPr="002E4E84" w:rsidRDefault="00291803" w:rsidP="00275895">
            <w:pPr>
              <w:rPr>
                <w:rFonts w:ascii="Times New Roman" w:hAnsi="Times New Roman" w:cs="Times New Roman"/>
                <w:sz w:val="24"/>
                <w:szCs w:val="24"/>
              </w:rPr>
            </w:pPr>
            <w:r w:rsidRPr="002E4E84">
              <w:rPr>
                <w:rFonts w:ascii="Times New Roman" w:hAnsi="Times New Roman" w:cs="Times New Roman"/>
                <w:sz w:val="24"/>
                <w:szCs w:val="24"/>
              </w:rPr>
              <w:t>~4 (FWHM)</w:t>
            </w:r>
          </w:p>
        </w:tc>
        <w:tc>
          <w:tcPr>
            <w:tcW w:w="1052" w:type="dxa"/>
            <w:tcBorders>
              <w:top w:val="single" w:sz="4" w:space="0" w:color="auto"/>
              <w:bottom w:val="single" w:sz="4" w:space="0" w:color="auto"/>
            </w:tcBorders>
            <w:vAlign w:val="center"/>
          </w:tcPr>
          <w:p w14:paraId="11EC16BE" w14:textId="22896D5E" w:rsidR="00DE614B" w:rsidRPr="002E4E84" w:rsidRDefault="00DE614B" w:rsidP="001873AB">
            <w:pPr>
              <w:jc w:val="center"/>
              <w:rPr>
                <w:rFonts w:ascii="Times New Roman" w:hAnsi="Times New Roman" w:cs="Times New Roman"/>
                <w:sz w:val="24"/>
                <w:szCs w:val="24"/>
              </w:rPr>
            </w:pPr>
            <w:r w:rsidRPr="002E4E84">
              <w:rPr>
                <w:rFonts w:ascii="Times New Roman" w:hAnsi="Times New Roman" w:cs="Times New Roman"/>
                <w:sz w:val="24"/>
                <w:szCs w:val="24"/>
              </w:rPr>
              <w:t>——</w:t>
            </w:r>
          </w:p>
        </w:tc>
        <w:tc>
          <w:tcPr>
            <w:tcW w:w="1389" w:type="dxa"/>
            <w:tcBorders>
              <w:top w:val="single" w:sz="4" w:space="0" w:color="auto"/>
              <w:bottom w:val="single" w:sz="4" w:space="0" w:color="auto"/>
            </w:tcBorders>
            <w:vAlign w:val="center"/>
          </w:tcPr>
          <w:p w14:paraId="63CD7CF5" w14:textId="71406359" w:rsidR="00DE614B" w:rsidRPr="002E4E84" w:rsidRDefault="00DE614B" w:rsidP="001873AB">
            <w:pPr>
              <w:jc w:val="right"/>
              <w:rPr>
                <w:rFonts w:ascii="Times New Roman" w:hAnsi="Times New Roman" w:cs="Times New Roman"/>
                <w:sz w:val="24"/>
                <w:szCs w:val="24"/>
              </w:rPr>
            </w:pPr>
            <w:r w:rsidRPr="002E4E84">
              <w:rPr>
                <w:rFonts w:ascii="Times New Roman" w:hAnsi="Times New Roman" w:cs="Times New Roman"/>
                <w:sz w:val="24"/>
                <w:szCs w:val="24"/>
              </w:rPr>
              <w:t>14.6 cm</w:t>
            </w:r>
            <w:r w:rsidRPr="002E4E84">
              <w:rPr>
                <w:rFonts w:ascii="Times New Roman" w:hAnsi="Times New Roman" w:cs="Times New Roman"/>
                <w:sz w:val="24"/>
                <w:szCs w:val="24"/>
                <w:vertAlign w:val="superscript"/>
              </w:rPr>
              <w:t>2</w:t>
            </w:r>
          </w:p>
        </w:tc>
        <w:tc>
          <w:tcPr>
            <w:tcW w:w="770" w:type="dxa"/>
            <w:tcBorders>
              <w:top w:val="single" w:sz="4" w:space="0" w:color="auto"/>
              <w:bottom w:val="single" w:sz="4" w:space="0" w:color="auto"/>
            </w:tcBorders>
            <w:vAlign w:val="center"/>
          </w:tcPr>
          <w:p w14:paraId="5C20C8B6" w14:textId="1A1DB328" w:rsidR="00DE614B" w:rsidRPr="002E4E84" w:rsidRDefault="00C206B1" w:rsidP="001873AB">
            <w:pPr>
              <w:jc w:val="right"/>
              <w:rPr>
                <w:rFonts w:ascii="Times New Roman" w:hAnsi="Times New Roman" w:cs="Times New Roman"/>
                <w:sz w:val="24"/>
                <w:szCs w:val="24"/>
              </w:rPr>
            </w:pPr>
            <w:r w:rsidRPr="002E4E84">
              <w:rPr>
                <w:rFonts w:ascii="Times New Roman" w:hAnsi="Times New Roman" w:cs="Times New Roman"/>
                <w:sz w:val="24"/>
                <w:szCs w:val="24"/>
              </w:rPr>
              <w:t>58</w:t>
            </w:r>
          </w:p>
        </w:tc>
      </w:tr>
      <w:tr w:rsidR="002E4E84" w:rsidRPr="002E4E84" w14:paraId="56FB5AB2" w14:textId="1893B966" w:rsidTr="00895F22">
        <w:trPr>
          <w:trHeight w:val="472"/>
        </w:trPr>
        <w:tc>
          <w:tcPr>
            <w:tcW w:w="1327" w:type="dxa"/>
            <w:vMerge/>
            <w:tcBorders>
              <w:top w:val="single" w:sz="4" w:space="0" w:color="auto"/>
              <w:bottom w:val="single" w:sz="4" w:space="0" w:color="auto"/>
            </w:tcBorders>
            <w:vAlign w:val="center"/>
          </w:tcPr>
          <w:p w14:paraId="6B9145DF" w14:textId="77777777" w:rsidR="00DE614B" w:rsidRPr="002E4E84" w:rsidRDefault="00DE614B" w:rsidP="00275895">
            <w:pPr>
              <w:rPr>
                <w:rFonts w:ascii="Times New Roman" w:hAnsi="Times New Roman" w:cs="Times New Roman"/>
                <w:sz w:val="24"/>
                <w:szCs w:val="24"/>
              </w:rPr>
            </w:pPr>
          </w:p>
        </w:tc>
        <w:tc>
          <w:tcPr>
            <w:tcW w:w="2223" w:type="dxa"/>
            <w:tcBorders>
              <w:top w:val="single" w:sz="4" w:space="0" w:color="auto"/>
              <w:bottom w:val="single" w:sz="4" w:space="0" w:color="auto"/>
            </w:tcBorders>
            <w:vAlign w:val="center"/>
          </w:tcPr>
          <w:p w14:paraId="3F325ADF" w14:textId="5E1D2C0B"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TET-TMC</w:t>
            </w:r>
          </w:p>
        </w:tc>
        <w:tc>
          <w:tcPr>
            <w:tcW w:w="1279" w:type="dxa"/>
            <w:tcBorders>
              <w:top w:val="single" w:sz="4" w:space="0" w:color="auto"/>
              <w:bottom w:val="single" w:sz="4" w:space="0" w:color="auto"/>
            </w:tcBorders>
            <w:vAlign w:val="center"/>
          </w:tcPr>
          <w:p w14:paraId="09D4F55B" w14:textId="59948811"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28</w:t>
            </w:r>
          </w:p>
        </w:tc>
        <w:tc>
          <w:tcPr>
            <w:tcW w:w="1706" w:type="dxa"/>
            <w:tcBorders>
              <w:top w:val="single" w:sz="4" w:space="0" w:color="auto"/>
              <w:bottom w:val="single" w:sz="4" w:space="0" w:color="auto"/>
            </w:tcBorders>
            <w:vAlign w:val="center"/>
          </w:tcPr>
          <w:p w14:paraId="49D55D74" w14:textId="3114E701"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w:t>
            </w:r>
          </w:p>
        </w:tc>
        <w:tc>
          <w:tcPr>
            <w:tcW w:w="1279" w:type="dxa"/>
            <w:tcBorders>
              <w:top w:val="single" w:sz="4" w:space="0" w:color="auto"/>
              <w:bottom w:val="single" w:sz="4" w:space="0" w:color="auto"/>
            </w:tcBorders>
            <w:vAlign w:val="center"/>
          </w:tcPr>
          <w:p w14:paraId="196F0A3A" w14:textId="29ABAAA4"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0.7</w:t>
            </w:r>
          </w:p>
        </w:tc>
        <w:tc>
          <w:tcPr>
            <w:tcW w:w="1137" w:type="dxa"/>
            <w:tcBorders>
              <w:top w:val="single" w:sz="4" w:space="0" w:color="auto"/>
              <w:bottom w:val="single" w:sz="4" w:space="0" w:color="auto"/>
            </w:tcBorders>
            <w:vAlign w:val="center"/>
          </w:tcPr>
          <w:p w14:paraId="53E819CD" w14:textId="4AF269CF"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5.2</w:t>
            </w:r>
          </w:p>
        </w:tc>
        <w:tc>
          <w:tcPr>
            <w:tcW w:w="1824" w:type="dxa"/>
            <w:tcBorders>
              <w:top w:val="single" w:sz="4" w:space="0" w:color="auto"/>
              <w:bottom w:val="single" w:sz="4" w:space="0" w:color="auto"/>
            </w:tcBorders>
            <w:vAlign w:val="center"/>
          </w:tcPr>
          <w:p w14:paraId="0A32B94C" w14:textId="2436C234"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w:t>
            </w:r>
          </w:p>
        </w:tc>
        <w:tc>
          <w:tcPr>
            <w:tcW w:w="1052" w:type="dxa"/>
            <w:tcBorders>
              <w:top w:val="single" w:sz="4" w:space="0" w:color="auto"/>
              <w:bottom w:val="single" w:sz="4" w:space="0" w:color="auto"/>
            </w:tcBorders>
            <w:vAlign w:val="center"/>
          </w:tcPr>
          <w:p w14:paraId="2915F090" w14:textId="18D4A4AA" w:rsidR="00DE614B" w:rsidRPr="002E4E84" w:rsidRDefault="00DE614B" w:rsidP="001873AB">
            <w:pPr>
              <w:jc w:val="center"/>
              <w:rPr>
                <w:rFonts w:ascii="Times New Roman" w:hAnsi="Times New Roman" w:cs="Times New Roman"/>
                <w:sz w:val="24"/>
                <w:szCs w:val="24"/>
              </w:rPr>
            </w:pPr>
            <w:r w:rsidRPr="002E4E84">
              <w:rPr>
                <w:rFonts w:ascii="Times New Roman" w:eastAsia="等线" w:hAnsi="Times New Roman" w:cs="Times New Roman"/>
                <w:sz w:val="24"/>
                <w:szCs w:val="24"/>
              </w:rPr>
              <w:t>10</w:t>
            </w:r>
          </w:p>
        </w:tc>
        <w:tc>
          <w:tcPr>
            <w:tcW w:w="1389" w:type="dxa"/>
            <w:tcBorders>
              <w:top w:val="single" w:sz="4" w:space="0" w:color="auto"/>
              <w:bottom w:val="single" w:sz="4" w:space="0" w:color="auto"/>
            </w:tcBorders>
            <w:vAlign w:val="center"/>
          </w:tcPr>
          <w:p w14:paraId="6FE3546F" w14:textId="4E305075" w:rsidR="00DE614B" w:rsidRPr="002E4E84" w:rsidRDefault="00DE614B" w:rsidP="001873AB">
            <w:pPr>
              <w:jc w:val="right"/>
              <w:rPr>
                <w:rFonts w:ascii="Times New Roman" w:hAnsi="Times New Roman" w:cs="Times New Roman"/>
                <w:sz w:val="24"/>
                <w:szCs w:val="24"/>
              </w:rPr>
            </w:pPr>
            <w:r w:rsidRPr="002E4E84">
              <w:rPr>
                <w:rFonts w:ascii="Times New Roman" w:hAnsi="Times New Roman" w:cs="Times New Roman"/>
                <w:sz w:val="24"/>
                <w:szCs w:val="24"/>
              </w:rPr>
              <w:t>22.06 cm</w:t>
            </w:r>
            <w:r w:rsidRPr="002E4E84">
              <w:rPr>
                <w:rFonts w:ascii="Times New Roman" w:hAnsi="Times New Roman" w:cs="Times New Roman"/>
                <w:sz w:val="24"/>
                <w:szCs w:val="24"/>
                <w:vertAlign w:val="superscript"/>
              </w:rPr>
              <w:t>2</w:t>
            </w:r>
          </w:p>
        </w:tc>
        <w:tc>
          <w:tcPr>
            <w:tcW w:w="770" w:type="dxa"/>
            <w:tcBorders>
              <w:top w:val="single" w:sz="4" w:space="0" w:color="auto"/>
              <w:bottom w:val="single" w:sz="4" w:space="0" w:color="auto"/>
            </w:tcBorders>
            <w:vAlign w:val="center"/>
          </w:tcPr>
          <w:p w14:paraId="72FB12FA" w14:textId="326BD705" w:rsidR="00DE614B" w:rsidRPr="002E4E84" w:rsidRDefault="00C206B1" w:rsidP="001873AB">
            <w:pPr>
              <w:jc w:val="right"/>
              <w:rPr>
                <w:rFonts w:ascii="Times New Roman" w:hAnsi="Times New Roman" w:cs="Times New Roman"/>
                <w:sz w:val="24"/>
                <w:szCs w:val="24"/>
              </w:rPr>
            </w:pPr>
            <w:r w:rsidRPr="002E4E84">
              <w:rPr>
                <w:rFonts w:ascii="Times New Roman" w:hAnsi="Times New Roman" w:cs="Times New Roman"/>
                <w:sz w:val="24"/>
                <w:szCs w:val="24"/>
              </w:rPr>
              <w:t>59</w:t>
            </w:r>
          </w:p>
        </w:tc>
      </w:tr>
      <w:tr w:rsidR="002E4E84" w:rsidRPr="002E4E84" w14:paraId="56B138D6" w14:textId="20CA05BB" w:rsidTr="00895F22">
        <w:trPr>
          <w:trHeight w:val="472"/>
        </w:trPr>
        <w:tc>
          <w:tcPr>
            <w:tcW w:w="1327" w:type="dxa"/>
            <w:vMerge/>
            <w:tcBorders>
              <w:top w:val="single" w:sz="4" w:space="0" w:color="auto"/>
              <w:bottom w:val="single" w:sz="4" w:space="0" w:color="auto"/>
            </w:tcBorders>
            <w:vAlign w:val="center"/>
          </w:tcPr>
          <w:p w14:paraId="03D34073" w14:textId="77777777" w:rsidR="00DE614B" w:rsidRPr="002E4E84" w:rsidRDefault="00DE614B" w:rsidP="00275895">
            <w:pPr>
              <w:rPr>
                <w:rFonts w:ascii="Times New Roman" w:hAnsi="Times New Roman" w:cs="Times New Roman"/>
                <w:sz w:val="24"/>
                <w:szCs w:val="24"/>
              </w:rPr>
            </w:pPr>
          </w:p>
        </w:tc>
        <w:tc>
          <w:tcPr>
            <w:tcW w:w="2223" w:type="dxa"/>
            <w:tcBorders>
              <w:top w:val="single" w:sz="4" w:space="0" w:color="auto"/>
              <w:bottom w:val="single" w:sz="4" w:space="0" w:color="auto"/>
            </w:tcBorders>
            <w:vAlign w:val="center"/>
          </w:tcPr>
          <w:p w14:paraId="5A5C30D3" w14:textId="72E1CE74"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PDA</w:t>
            </w:r>
          </w:p>
        </w:tc>
        <w:tc>
          <w:tcPr>
            <w:tcW w:w="1279" w:type="dxa"/>
            <w:tcBorders>
              <w:top w:val="single" w:sz="4" w:space="0" w:color="auto"/>
              <w:bottom w:val="single" w:sz="4" w:space="0" w:color="auto"/>
            </w:tcBorders>
            <w:vAlign w:val="center"/>
          </w:tcPr>
          <w:p w14:paraId="1DC9FF92" w14:textId="0FDFD2DD"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10.3</w:t>
            </w:r>
          </w:p>
        </w:tc>
        <w:tc>
          <w:tcPr>
            <w:tcW w:w="1706" w:type="dxa"/>
            <w:tcBorders>
              <w:top w:val="single" w:sz="4" w:space="0" w:color="auto"/>
              <w:bottom w:val="single" w:sz="4" w:space="0" w:color="auto"/>
            </w:tcBorders>
            <w:vAlign w:val="center"/>
          </w:tcPr>
          <w:p w14:paraId="695E539C" w14:textId="2A3BFDC8"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w:t>
            </w:r>
          </w:p>
        </w:tc>
        <w:tc>
          <w:tcPr>
            <w:tcW w:w="1279" w:type="dxa"/>
            <w:tcBorders>
              <w:top w:val="single" w:sz="4" w:space="0" w:color="auto"/>
              <w:bottom w:val="single" w:sz="4" w:space="0" w:color="auto"/>
            </w:tcBorders>
            <w:vAlign w:val="center"/>
          </w:tcPr>
          <w:p w14:paraId="62BA8420" w14:textId="080DC7B9"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2.88</w:t>
            </w:r>
          </w:p>
        </w:tc>
        <w:tc>
          <w:tcPr>
            <w:tcW w:w="1137" w:type="dxa"/>
            <w:tcBorders>
              <w:top w:val="single" w:sz="4" w:space="0" w:color="auto"/>
              <w:bottom w:val="single" w:sz="4" w:space="0" w:color="auto"/>
            </w:tcBorders>
            <w:vAlign w:val="center"/>
          </w:tcPr>
          <w:p w14:paraId="286BB484" w14:textId="6EA93C9E"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8.8</w:t>
            </w:r>
          </w:p>
        </w:tc>
        <w:tc>
          <w:tcPr>
            <w:tcW w:w="1824" w:type="dxa"/>
            <w:tcBorders>
              <w:top w:val="single" w:sz="4" w:space="0" w:color="auto"/>
              <w:bottom w:val="single" w:sz="4" w:space="0" w:color="auto"/>
            </w:tcBorders>
            <w:vAlign w:val="center"/>
          </w:tcPr>
          <w:p w14:paraId="46F8ED37" w14:textId="556B198B" w:rsidR="00DE614B" w:rsidRPr="002E4E84" w:rsidRDefault="00291803" w:rsidP="00275895">
            <w:pPr>
              <w:rPr>
                <w:rFonts w:ascii="Times New Roman" w:hAnsi="Times New Roman" w:cs="Times New Roman"/>
                <w:sz w:val="24"/>
                <w:szCs w:val="24"/>
              </w:rPr>
            </w:pPr>
            <w:r w:rsidRPr="002E4E84">
              <w:rPr>
                <w:rFonts w:ascii="Times New Roman" w:hAnsi="Times New Roman" w:cs="Times New Roman"/>
                <w:sz w:val="24"/>
                <w:szCs w:val="24"/>
              </w:rPr>
              <w:t>~4 (FWHM)</w:t>
            </w:r>
          </w:p>
        </w:tc>
        <w:tc>
          <w:tcPr>
            <w:tcW w:w="1052" w:type="dxa"/>
            <w:tcBorders>
              <w:top w:val="single" w:sz="4" w:space="0" w:color="auto"/>
              <w:bottom w:val="single" w:sz="4" w:space="0" w:color="auto"/>
            </w:tcBorders>
            <w:vAlign w:val="center"/>
          </w:tcPr>
          <w:p w14:paraId="3AB89A87" w14:textId="707B2F25" w:rsidR="00DE614B" w:rsidRPr="002E4E84" w:rsidRDefault="00DE614B" w:rsidP="001873AB">
            <w:pPr>
              <w:jc w:val="center"/>
              <w:rPr>
                <w:rFonts w:ascii="Times New Roman" w:hAnsi="Times New Roman" w:cs="Times New Roman"/>
                <w:sz w:val="24"/>
                <w:szCs w:val="24"/>
              </w:rPr>
            </w:pPr>
            <w:r w:rsidRPr="002E4E84">
              <w:rPr>
                <w:rFonts w:ascii="Times New Roman" w:eastAsia="等线" w:hAnsi="Times New Roman" w:cs="Times New Roman"/>
                <w:sz w:val="24"/>
                <w:szCs w:val="24"/>
              </w:rPr>
              <w:t>1</w:t>
            </w:r>
          </w:p>
        </w:tc>
        <w:tc>
          <w:tcPr>
            <w:tcW w:w="1389" w:type="dxa"/>
            <w:tcBorders>
              <w:top w:val="single" w:sz="4" w:space="0" w:color="auto"/>
              <w:bottom w:val="single" w:sz="4" w:space="0" w:color="auto"/>
            </w:tcBorders>
            <w:vAlign w:val="center"/>
          </w:tcPr>
          <w:p w14:paraId="35803A12" w14:textId="2E8B6D8D" w:rsidR="00DE614B" w:rsidRPr="002E4E84" w:rsidRDefault="00DE614B" w:rsidP="001873AB">
            <w:pPr>
              <w:jc w:val="right"/>
              <w:rPr>
                <w:rFonts w:ascii="Times New Roman" w:hAnsi="Times New Roman" w:cs="Times New Roman"/>
                <w:sz w:val="24"/>
                <w:szCs w:val="24"/>
              </w:rPr>
            </w:pPr>
            <w:r w:rsidRPr="002E4E84">
              <w:rPr>
                <w:rFonts w:ascii="Times New Roman" w:hAnsi="Times New Roman" w:cs="Times New Roman"/>
                <w:sz w:val="24"/>
                <w:szCs w:val="24"/>
              </w:rPr>
              <w:t>0.2827 cm</w:t>
            </w:r>
            <w:r w:rsidRPr="002E4E84">
              <w:rPr>
                <w:rFonts w:ascii="Times New Roman" w:hAnsi="Times New Roman" w:cs="Times New Roman"/>
                <w:sz w:val="24"/>
                <w:szCs w:val="24"/>
                <w:vertAlign w:val="superscript"/>
              </w:rPr>
              <w:t>2</w:t>
            </w:r>
          </w:p>
        </w:tc>
        <w:tc>
          <w:tcPr>
            <w:tcW w:w="770" w:type="dxa"/>
            <w:tcBorders>
              <w:top w:val="single" w:sz="4" w:space="0" w:color="auto"/>
              <w:bottom w:val="single" w:sz="4" w:space="0" w:color="auto"/>
            </w:tcBorders>
            <w:vAlign w:val="center"/>
          </w:tcPr>
          <w:p w14:paraId="53CBE44E" w14:textId="6E24B481" w:rsidR="00DE614B" w:rsidRPr="002E4E84" w:rsidRDefault="00C206B1" w:rsidP="001873AB">
            <w:pPr>
              <w:jc w:val="right"/>
              <w:rPr>
                <w:rFonts w:ascii="Times New Roman" w:hAnsi="Times New Roman" w:cs="Times New Roman"/>
                <w:sz w:val="24"/>
                <w:szCs w:val="24"/>
              </w:rPr>
            </w:pPr>
            <w:r w:rsidRPr="002E4E84">
              <w:rPr>
                <w:rFonts w:ascii="Times New Roman" w:hAnsi="Times New Roman" w:cs="Times New Roman"/>
                <w:sz w:val="24"/>
                <w:szCs w:val="24"/>
              </w:rPr>
              <w:t>60</w:t>
            </w:r>
          </w:p>
        </w:tc>
      </w:tr>
      <w:tr w:rsidR="002E4E84" w:rsidRPr="002E4E84" w14:paraId="69F6A033" w14:textId="77777777" w:rsidTr="00895F22">
        <w:trPr>
          <w:trHeight w:val="472"/>
        </w:trPr>
        <w:tc>
          <w:tcPr>
            <w:tcW w:w="1327" w:type="dxa"/>
            <w:vMerge/>
            <w:tcBorders>
              <w:top w:val="single" w:sz="4" w:space="0" w:color="auto"/>
              <w:bottom w:val="single" w:sz="4" w:space="0" w:color="auto"/>
            </w:tcBorders>
            <w:vAlign w:val="center"/>
          </w:tcPr>
          <w:p w14:paraId="22776F0B" w14:textId="77777777" w:rsidR="00DE614B" w:rsidRPr="002E4E84" w:rsidRDefault="00DE614B" w:rsidP="00275895">
            <w:pPr>
              <w:rPr>
                <w:rFonts w:ascii="Times New Roman" w:hAnsi="Times New Roman" w:cs="Times New Roman"/>
                <w:sz w:val="24"/>
                <w:szCs w:val="24"/>
              </w:rPr>
            </w:pPr>
          </w:p>
        </w:tc>
        <w:tc>
          <w:tcPr>
            <w:tcW w:w="2223" w:type="dxa"/>
            <w:tcBorders>
              <w:top w:val="single" w:sz="4" w:space="0" w:color="auto"/>
              <w:bottom w:val="single" w:sz="4" w:space="0" w:color="auto"/>
            </w:tcBorders>
            <w:vAlign w:val="center"/>
          </w:tcPr>
          <w:p w14:paraId="5AEBC1FA" w14:textId="76F45492"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(PDCMAA/PAH)</w:t>
            </w:r>
            <w:r w:rsidRPr="002E4E84">
              <w:rPr>
                <w:rFonts w:ascii="Times New Roman" w:hAnsi="Times New Roman" w:cs="Times New Roman"/>
                <w:i/>
                <w:iCs/>
                <w:sz w:val="24"/>
                <w:szCs w:val="24"/>
                <w:vertAlign w:val="subscript"/>
              </w:rPr>
              <w:t>n</w:t>
            </w:r>
          </w:p>
        </w:tc>
        <w:tc>
          <w:tcPr>
            <w:tcW w:w="1279" w:type="dxa"/>
            <w:tcBorders>
              <w:top w:val="single" w:sz="4" w:space="0" w:color="auto"/>
              <w:bottom w:val="single" w:sz="4" w:space="0" w:color="auto"/>
            </w:tcBorders>
            <w:vAlign w:val="center"/>
          </w:tcPr>
          <w:p w14:paraId="217D6A84" w14:textId="1469F6A8"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52.1</w:t>
            </w:r>
          </w:p>
        </w:tc>
        <w:tc>
          <w:tcPr>
            <w:tcW w:w="1706" w:type="dxa"/>
            <w:tcBorders>
              <w:top w:val="single" w:sz="4" w:space="0" w:color="auto"/>
              <w:bottom w:val="single" w:sz="4" w:space="0" w:color="auto"/>
            </w:tcBorders>
            <w:vAlign w:val="center"/>
          </w:tcPr>
          <w:p w14:paraId="636C037F" w14:textId="6614CED1"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0.01068</w:t>
            </w:r>
          </w:p>
        </w:tc>
        <w:tc>
          <w:tcPr>
            <w:tcW w:w="1279" w:type="dxa"/>
            <w:tcBorders>
              <w:top w:val="single" w:sz="4" w:space="0" w:color="auto"/>
              <w:bottom w:val="single" w:sz="4" w:space="0" w:color="auto"/>
            </w:tcBorders>
            <w:vAlign w:val="center"/>
          </w:tcPr>
          <w:p w14:paraId="41CF0C28" w14:textId="3D1D6CB6"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0.09</w:t>
            </w:r>
          </w:p>
        </w:tc>
        <w:tc>
          <w:tcPr>
            <w:tcW w:w="1137" w:type="dxa"/>
            <w:tcBorders>
              <w:top w:val="single" w:sz="4" w:space="0" w:color="auto"/>
              <w:bottom w:val="single" w:sz="4" w:space="0" w:color="auto"/>
            </w:tcBorders>
            <w:vAlign w:val="center"/>
          </w:tcPr>
          <w:p w14:paraId="3F123F63" w14:textId="36543641"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w:t>
            </w:r>
          </w:p>
        </w:tc>
        <w:tc>
          <w:tcPr>
            <w:tcW w:w="1824" w:type="dxa"/>
            <w:tcBorders>
              <w:top w:val="single" w:sz="4" w:space="0" w:color="auto"/>
              <w:bottom w:val="single" w:sz="4" w:space="0" w:color="auto"/>
            </w:tcBorders>
            <w:vAlign w:val="center"/>
          </w:tcPr>
          <w:p w14:paraId="3A167F2C" w14:textId="699CE19D"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w:t>
            </w:r>
          </w:p>
        </w:tc>
        <w:tc>
          <w:tcPr>
            <w:tcW w:w="1052" w:type="dxa"/>
            <w:tcBorders>
              <w:top w:val="single" w:sz="4" w:space="0" w:color="auto"/>
              <w:bottom w:val="single" w:sz="4" w:space="0" w:color="auto"/>
            </w:tcBorders>
            <w:vAlign w:val="center"/>
          </w:tcPr>
          <w:p w14:paraId="0C199C65" w14:textId="7E83E2CA" w:rsidR="00DE614B" w:rsidRPr="002E4E84" w:rsidRDefault="00DE614B" w:rsidP="001873AB">
            <w:pPr>
              <w:jc w:val="center"/>
              <w:rPr>
                <w:rFonts w:ascii="Times New Roman" w:hAnsi="Times New Roman" w:cs="Times New Roman"/>
                <w:sz w:val="24"/>
                <w:szCs w:val="24"/>
              </w:rPr>
            </w:pPr>
            <w:r w:rsidRPr="002E4E84">
              <w:rPr>
                <w:rFonts w:ascii="Times New Roman" w:hAnsi="Times New Roman" w:cs="Times New Roman"/>
                <w:sz w:val="24"/>
                <w:szCs w:val="24"/>
              </w:rPr>
              <w:t>——</w:t>
            </w:r>
          </w:p>
        </w:tc>
        <w:tc>
          <w:tcPr>
            <w:tcW w:w="1389" w:type="dxa"/>
            <w:tcBorders>
              <w:top w:val="single" w:sz="4" w:space="0" w:color="auto"/>
              <w:bottom w:val="single" w:sz="4" w:space="0" w:color="auto"/>
            </w:tcBorders>
            <w:vAlign w:val="center"/>
          </w:tcPr>
          <w:p w14:paraId="2DE3E51F" w14:textId="35F673EB" w:rsidR="00DE614B" w:rsidRPr="002E4E84" w:rsidRDefault="00DE614B" w:rsidP="001873AB">
            <w:pPr>
              <w:jc w:val="right"/>
              <w:rPr>
                <w:rFonts w:ascii="Times New Roman" w:hAnsi="Times New Roman" w:cs="Times New Roman"/>
                <w:sz w:val="24"/>
                <w:szCs w:val="24"/>
              </w:rPr>
            </w:pPr>
            <w:r w:rsidRPr="002E4E84">
              <w:rPr>
                <w:rFonts w:ascii="Times New Roman" w:hAnsi="Times New Roman" w:cs="Times New Roman"/>
                <w:sz w:val="24"/>
                <w:szCs w:val="24"/>
              </w:rPr>
              <w:t>1.77 cm</w:t>
            </w:r>
            <w:r w:rsidRPr="002E4E84">
              <w:rPr>
                <w:rFonts w:ascii="Times New Roman" w:hAnsi="Times New Roman" w:cs="Times New Roman"/>
                <w:sz w:val="24"/>
                <w:szCs w:val="24"/>
                <w:vertAlign w:val="superscript"/>
              </w:rPr>
              <w:t>2</w:t>
            </w:r>
          </w:p>
        </w:tc>
        <w:tc>
          <w:tcPr>
            <w:tcW w:w="770" w:type="dxa"/>
            <w:tcBorders>
              <w:top w:val="single" w:sz="4" w:space="0" w:color="auto"/>
              <w:bottom w:val="single" w:sz="4" w:space="0" w:color="auto"/>
            </w:tcBorders>
            <w:vAlign w:val="center"/>
          </w:tcPr>
          <w:p w14:paraId="4D918743" w14:textId="112DAE77" w:rsidR="00DE614B" w:rsidRPr="002E4E84" w:rsidRDefault="00C206B1" w:rsidP="001873AB">
            <w:pPr>
              <w:jc w:val="right"/>
              <w:rPr>
                <w:rFonts w:ascii="Times New Roman" w:hAnsi="Times New Roman" w:cs="Times New Roman"/>
                <w:sz w:val="24"/>
                <w:szCs w:val="24"/>
              </w:rPr>
            </w:pPr>
            <w:r w:rsidRPr="002E4E84">
              <w:rPr>
                <w:rFonts w:ascii="Times New Roman" w:hAnsi="Times New Roman" w:cs="Times New Roman"/>
                <w:sz w:val="24"/>
                <w:szCs w:val="24"/>
              </w:rPr>
              <w:t>61</w:t>
            </w:r>
          </w:p>
        </w:tc>
      </w:tr>
      <w:tr w:rsidR="002E4E84" w:rsidRPr="002E4E84" w14:paraId="75076BEE" w14:textId="77777777" w:rsidTr="00895F22">
        <w:trPr>
          <w:trHeight w:val="472"/>
        </w:trPr>
        <w:tc>
          <w:tcPr>
            <w:tcW w:w="1327" w:type="dxa"/>
            <w:vMerge/>
            <w:tcBorders>
              <w:top w:val="single" w:sz="4" w:space="0" w:color="auto"/>
              <w:bottom w:val="single" w:sz="4" w:space="0" w:color="auto"/>
            </w:tcBorders>
            <w:vAlign w:val="center"/>
          </w:tcPr>
          <w:p w14:paraId="356CAC3B" w14:textId="77777777" w:rsidR="00DE614B" w:rsidRPr="002E4E84" w:rsidRDefault="00DE614B" w:rsidP="00275895">
            <w:pPr>
              <w:rPr>
                <w:rFonts w:ascii="Times New Roman" w:hAnsi="Times New Roman" w:cs="Times New Roman"/>
                <w:sz w:val="24"/>
                <w:szCs w:val="24"/>
              </w:rPr>
            </w:pPr>
          </w:p>
        </w:tc>
        <w:tc>
          <w:tcPr>
            <w:tcW w:w="2223" w:type="dxa"/>
            <w:tcBorders>
              <w:top w:val="single" w:sz="4" w:space="0" w:color="auto"/>
              <w:bottom w:val="single" w:sz="4" w:space="0" w:color="auto"/>
            </w:tcBorders>
            <w:vAlign w:val="center"/>
          </w:tcPr>
          <w:p w14:paraId="251815E6" w14:textId="28DB3B41" w:rsidR="00DE614B" w:rsidRPr="002E4E84" w:rsidRDefault="00DE614B" w:rsidP="00275895">
            <w:pPr>
              <w:rPr>
                <w:rFonts w:ascii="Times New Roman" w:hAnsi="Times New Roman" w:cs="Times New Roman"/>
                <w:sz w:val="24"/>
                <w:szCs w:val="24"/>
              </w:rPr>
            </w:pPr>
            <w:proofErr w:type="spellStart"/>
            <w:r w:rsidRPr="002E4E84">
              <w:rPr>
                <w:rFonts w:ascii="Times New Roman" w:hAnsi="Times New Roman" w:cs="Times New Roman"/>
                <w:sz w:val="24"/>
                <w:szCs w:val="24"/>
              </w:rPr>
              <w:t>Lumirror</w:t>
            </w:r>
            <w:proofErr w:type="spellEnd"/>
            <w:r w:rsidRPr="002E4E84">
              <w:rPr>
                <w:rFonts w:ascii="Times New Roman" w:hAnsi="Times New Roman" w:cs="Times New Roman"/>
                <w:sz w:val="24"/>
                <w:szCs w:val="24"/>
                <w:vertAlign w:val="superscript"/>
              </w:rPr>
              <w:t>®</w:t>
            </w:r>
          </w:p>
        </w:tc>
        <w:tc>
          <w:tcPr>
            <w:tcW w:w="1279" w:type="dxa"/>
            <w:tcBorders>
              <w:top w:val="single" w:sz="4" w:space="0" w:color="auto"/>
              <w:bottom w:val="single" w:sz="4" w:space="0" w:color="auto"/>
            </w:tcBorders>
            <w:vAlign w:val="center"/>
          </w:tcPr>
          <w:p w14:paraId="280CD074" w14:textId="3BD5B6B5"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134.58</w:t>
            </w:r>
          </w:p>
        </w:tc>
        <w:tc>
          <w:tcPr>
            <w:tcW w:w="1706" w:type="dxa"/>
            <w:tcBorders>
              <w:top w:val="single" w:sz="4" w:space="0" w:color="auto"/>
              <w:bottom w:val="single" w:sz="4" w:space="0" w:color="auto"/>
            </w:tcBorders>
            <w:vAlign w:val="center"/>
          </w:tcPr>
          <w:p w14:paraId="0EA5B8F4" w14:textId="735BB8CD"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14</w:t>
            </w:r>
          </w:p>
        </w:tc>
        <w:tc>
          <w:tcPr>
            <w:tcW w:w="1279" w:type="dxa"/>
            <w:tcBorders>
              <w:top w:val="single" w:sz="4" w:space="0" w:color="auto"/>
              <w:bottom w:val="single" w:sz="4" w:space="0" w:color="auto"/>
            </w:tcBorders>
            <w:vAlign w:val="center"/>
          </w:tcPr>
          <w:p w14:paraId="06B50EB5" w14:textId="099B89F1"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1.94</w:t>
            </w:r>
          </w:p>
        </w:tc>
        <w:tc>
          <w:tcPr>
            <w:tcW w:w="1137" w:type="dxa"/>
            <w:tcBorders>
              <w:top w:val="single" w:sz="4" w:space="0" w:color="auto"/>
              <w:bottom w:val="single" w:sz="4" w:space="0" w:color="auto"/>
            </w:tcBorders>
            <w:vAlign w:val="center"/>
          </w:tcPr>
          <w:p w14:paraId="6B01F3B8" w14:textId="52D0E82B"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10</w:t>
            </w:r>
          </w:p>
        </w:tc>
        <w:tc>
          <w:tcPr>
            <w:tcW w:w="1824" w:type="dxa"/>
            <w:tcBorders>
              <w:top w:val="single" w:sz="4" w:space="0" w:color="auto"/>
              <w:bottom w:val="single" w:sz="4" w:space="0" w:color="auto"/>
            </w:tcBorders>
            <w:vAlign w:val="center"/>
          </w:tcPr>
          <w:p w14:paraId="44EFBC00" w14:textId="2982312B"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w:t>
            </w:r>
          </w:p>
        </w:tc>
        <w:tc>
          <w:tcPr>
            <w:tcW w:w="1052" w:type="dxa"/>
            <w:tcBorders>
              <w:top w:val="single" w:sz="4" w:space="0" w:color="auto"/>
              <w:bottom w:val="single" w:sz="4" w:space="0" w:color="auto"/>
            </w:tcBorders>
            <w:vAlign w:val="center"/>
          </w:tcPr>
          <w:p w14:paraId="3C0C240B" w14:textId="0F3B7FFD" w:rsidR="00DE614B" w:rsidRPr="002E4E84" w:rsidRDefault="00DE614B" w:rsidP="001873AB">
            <w:pPr>
              <w:jc w:val="center"/>
              <w:rPr>
                <w:rFonts w:ascii="Times New Roman" w:hAnsi="Times New Roman" w:cs="Times New Roman"/>
                <w:sz w:val="24"/>
                <w:szCs w:val="24"/>
              </w:rPr>
            </w:pPr>
            <w:r w:rsidRPr="002E4E84">
              <w:rPr>
                <w:rFonts w:ascii="Times New Roman" w:hAnsi="Times New Roman" w:cs="Times New Roman"/>
                <w:sz w:val="24"/>
                <w:szCs w:val="24"/>
              </w:rPr>
              <w:t>——</w:t>
            </w:r>
          </w:p>
        </w:tc>
        <w:tc>
          <w:tcPr>
            <w:tcW w:w="1389" w:type="dxa"/>
            <w:tcBorders>
              <w:top w:val="single" w:sz="4" w:space="0" w:color="auto"/>
              <w:bottom w:val="single" w:sz="4" w:space="0" w:color="auto"/>
            </w:tcBorders>
            <w:vAlign w:val="center"/>
          </w:tcPr>
          <w:p w14:paraId="2CA762B9" w14:textId="4AC9D2F7" w:rsidR="00DE614B" w:rsidRPr="002E4E84" w:rsidRDefault="00DE614B" w:rsidP="001873AB">
            <w:pPr>
              <w:jc w:val="right"/>
              <w:rPr>
                <w:rFonts w:ascii="Times New Roman" w:hAnsi="Times New Roman" w:cs="Times New Roman"/>
                <w:sz w:val="24"/>
                <w:szCs w:val="24"/>
              </w:rPr>
            </w:pPr>
            <w:r w:rsidRPr="002E4E84">
              <w:rPr>
                <w:rFonts w:ascii="Times New Roman" w:hAnsi="Times New Roman" w:cs="Times New Roman"/>
                <w:sz w:val="24"/>
                <w:szCs w:val="24"/>
              </w:rPr>
              <w:t>0.7854 mm</w:t>
            </w:r>
            <w:r w:rsidRPr="002E4E84">
              <w:rPr>
                <w:rFonts w:ascii="Times New Roman" w:hAnsi="Times New Roman" w:cs="Times New Roman"/>
                <w:sz w:val="24"/>
                <w:szCs w:val="24"/>
                <w:vertAlign w:val="superscript"/>
              </w:rPr>
              <w:t>2</w:t>
            </w:r>
          </w:p>
        </w:tc>
        <w:tc>
          <w:tcPr>
            <w:tcW w:w="770" w:type="dxa"/>
            <w:tcBorders>
              <w:top w:val="single" w:sz="4" w:space="0" w:color="auto"/>
              <w:bottom w:val="single" w:sz="4" w:space="0" w:color="auto"/>
            </w:tcBorders>
            <w:vAlign w:val="center"/>
          </w:tcPr>
          <w:p w14:paraId="38CF7DE2" w14:textId="208AD530" w:rsidR="00DE614B" w:rsidRPr="002E4E84" w:rsidRDefault="00C206B1" w:rsidP="001873AB">
            <w:pPr>
              <w:jc w:val="right"/>
              <w:rPr>
                <w:rFonts w:ascii="Times New Roman" w:hAnsi="Times New Roman" w:cs="Times New Roman"/>
                <w:sz w:val="24"/>
                <w:szCs w:val="24"/>
              </w:rPr>
            </w:pPr>
            <w:r w:rsidRPr="002E4E84">
              <w:rPr>
                <w:rFonts w:ascii="Times New Roman" w:hAnsi="Times New Roman" w:cs="Times New Roman"/>
                <w:sz w:val="24"/>
                <w:szCs w:val="24"/>
              </w:rPr>
              <w:t>62</w:t>
            </w:r>
          </w:p>
        </w:tc>
      </w:tr>
      <w:tr w:rsidR="002E4E84" w:rsidRPr="002E4E84" w14:paraId="3DDEB786" w14:textId="77777777" w:rsidTr="00895F22">
        <w:trPr>
          <w:trHeight w:val="472"/>
        </w:trPr>
        <w:tc>
          <w:tcPr>
            <w:tcW w:w="1327" w:type="dxa"/>
            <w:vMerge w:val="restart"/>
            <w:tcBorders>
              <w:top w:val="single" w:sz="4" w:space="0" w:color="auto"/>
              <w:bottom w:val="single" w:sz="4" w:space="0" w:color="auto"/>
            </w:tcBorders>
            <w:vAlign w:val="center"/>
          </w:tcPr>
          <w:p w14:paraId="4CC20740" w14:textId="20FF47F6"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Mixed matrix</w:t>
            </w:r>
          </w:p>
          <w:p w14:paraId="38C4835F" w14:textId="30D57A3A"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membranes (MMM)</w:t>
            </w:r>
          </w:p>
        </w:tc>
        <w:tc>
          <w:tcPr>
            <w:tcW w:w="2223" w:type="dxa"/>
            <w:tcBorders>
              <w:top w:val="single" w:sz="4" w:space="0" w:color="auto"/>
              <w:bottom w:val="single" w:sz="4" w:space="0" w:color="auto"/>
            </w:tcBorders>
            <w:vAlign w:val="center"/>
          </w:tcPr>
          <w:p w14:paraId="65F09B5E" w14:textId="1CA3AE87"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HMO-CEM</w:t>
            </w:r>
          </w:p>
        </w:tc>
        <w:tc>
          <w:tcPr>
            <w:tcW w:w="1279" w:type="dxa"/>
            <w:tcBorders>
              <w:top w:val="single" w:sz="4" w:space="0" w:color="auto"/>
              <w:bottom w:val="single" w:sz="4" w:space="0" w:color="auto"/>
            </w:tcBorders>
            <w:vAlign w:val="center"/>
          </w:tcPr>
          <w:p w14:paraId="5A854667" w14:textId="00398A6C"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100</w:t>
            </w:r>
          </w:p>
        </w:tc>
        <w:tc>
          <w:tcPr>
            <w:tcW w:w="1706" w:type="dxa"/>
            <w:tcBorders>
              <w:top w:val="single" w:sz="4" w:space="0" w:color="auto"/>
              <w:bottom w:val="single" w:sz="4" w:space="0" w:color="auto"/>
            </w:tcBorders>
            <w:vAlign w:val="center"/>
          </w:tcPr>
          <w:p w14:paraId="45EAD4C7" w14:textId="5C7B0934"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0.0001836</w:t>
            </w:r>
          </w:p>
        </w:tc>
        <w:tc>
          <w:tcPr>
            <w:tcW w:w="1279" w:type="dxa"/>
            <w:tcBorders>
              <w:top w:val="single" w:sz="4" w:space="0" w:color="auto"/>
              <w:bottom w:val="single" w:sz="4" w:space="0" w:color="auto"/>
            </w:tcBorders>
            <w:vAlign w:val="center"/>
          </w:tcPr>
          <w:p w14:paraId="5CF1BDB1" w14:textId="2C7BAE62"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0.5</w:t>
            </w:r>
          </w:p>
        </w:tc>
        <w:tc>
          <w:tcPr>
            <w:tcW w:w="1137" w:type="dxa"/>
            <w:tcBorders>
              <w:top w:val="single" w:sz="4" w:space="0" w:color="auto"/>
              <w:bottom w:val="single" w:sz="4" w:space="0" w:color="auto"/>
            </w:tcBorders>
            <w:vAlign w:val="center"/>
          </w:tcPr>
          <w:p w14:paraId="4107229E" w14:textId="14435A8F"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794</w:t>
            </w:r>
          </w:p>
        </w:tc>
        <w:tc>
          <w:tcPr>
            <w:tcW w:w="1824" w:type="dxa"/>
            <w:tcBorders>
              <w:top w:val="single" w:sz="4" w:space="0" w:color="auto"/>
              <w:bottom w:val="single" w:sz="4" w:space="0" w:color="auto"/>
            </w:tcBorders>
            <w:vAlign w:val="center"/>
          </w:tcPr>
          <w:p w14:paraId="49C7CFC7" w14:textId="4593AFF1" w:rsidR="00DE614B" w:rsidRPr="002E4E84" w:rsidRDefault="00D765CA" w:rsidP="00275895">
            <w:pPr>
              <w:rPr>
                <w:rFonts w:ascii="Times New Roman" w:hAnsi="Times New Roman" w:cs="Times New Roman"/>
                <w:sz w:val="24"/>
                <w:szCs w:val="24"/>
              </w:rPr>
            </w:pPr>
            <w:r w:rsidRPr="002E4E84">
              <w:rPr>
                <w:rFonts w:ascii="Times New Roman" w:hAnsi="Times New Roman" w:cs="Times New Roman"/>
                <w:sz w:val="24"/>
                <w:szCs w:val="24"/>
              </w:rPr>
              <w:t>——</w:t>
            </w:r>
          </w:p>
        </w:tc>
        <w:tc>
          <w:tcPr>
            <w:tcW w:w="1052" w:type="dxa"/>
            <w:tcBorders>
              <w:top w:val="single" w:sz="4" w:space="0" w:color="auto"/>
              <w:bottom w:val="single" w:sz="4" w:space="0" w:color="auto"/>
            </w:tcBorders>
            <w:vAlign w:val="center"/>
          </w:tcPr>
          <w:p w14:paraId="117AF0F8" w14:textId="1CAC5C4A" w:rsidR="00DE614B" w:rsidRPr="002E4E84" w:rsidRDefault="00DE614B" w:rsidP="001873AB">
            <w:pPr>
              <w:jc w:val="center"/>
              <w:rPr>
                <w:rFonts w:ascii="Times New Roman" w:hAnsi="Times New Roman" w:cs="Times New Roman"/>
                <w:sz w:val="24"/>
                <w:szCs w:val="24"/>
              </w:rPr>
            </w:pPr>
            <w:r w:rsidRPr="002E4E84">
              <w:rPr>
                <w:rFonts w:ascii="Times New Roman" w:eastAsia="等线" w:hAnsi="Times New Roman" w:cs="Times New Roman"/>
                <w:sz w:val="24"/>
                <w:szCs w:val="24"/>
              </w:rPr>
              <w:t>6</w:t>
            </w:r>
          </w:p>
        </w:tc>
        <w:tc>
          <w:tcPr>
            <w:tcW w:w="1389" w:type="dxa"/>
            <w:tcBorders>
              <w:top w:val="single" w:sz="4" w:space="0" w:color="auto"/>
              <w:bottom w:val="single" w:sz="4" w:space="0" w:color="auto"/>
            </w:tcBorders>
            <w:vAlign w:val="center"/>
          </w:tcPr>
          <w:p w14:paraId="3B92A301" w14:textId="3BAF2A58" w:rsidR="00DE614B" w:rsidRPr="002E4E84" w:rsidRDefault="00DE614B" w:rsidP="001873AB">
            <w:pPr>
              <w:jc w:val="right"/>
              <w:rPr>
                <w:rFonts w:ascii="Times New Roman" w:hAnsi="Times New Roman" w:cs="Times New Roman"/>
                <w:sz w:val="24"/>
                <w:szCs w:val="24"/>
              </w:rPr>
            </w:pPr>
            <w:r w:rsidRPr="002E4E84">
              <w:rPr>
                <w:rFonts w:ascii="Times New Roman" w:hAnsi="Times New Roman" w:cs="Times New Roman"/>
                <w:sz w:val="24"/>
                <w:szCs w:val="24"/>
              </w:rPr>
              <w:t>——</w:t>
            </w:r>
          </w:p>
        </w:tc>
        <w:tc>
          <w:tcPr>
            <w:tcW w:w="770" w:type="dxa"/>
            <w:tcBorders>
              <w:top w:val="single" w:sz="4" w:space="0" w:color="auto"/>
              <w:bottom w:val="single" w:sz="4" w:space="0" w:color="auto"/>
            </w:tcBorders>
            <w:vAlign w:val="center"/>
          </w:tcPr>
          <w:p w14:paraId="347B0E3F" w14:textId="092150A2" w:rsidR="00DE614B" w:rsidRPr="002E4E84" w:rsidRDefault="00C206B1" w:rsidP="001873AB">
            <w:pPr>
              <w:jc w:val="right"/>
              <w:rPr>
                <w:rFonts w:ascii="Times New Roman" w:hAnsi="Times New Roman" w:cs="Times New Roman"/>
                <w:sz w:val="24"/>
                <w:szCs w:val="24"/>
              </w:rPr>
            </w:pPr>
            <w:r w:rsidRPr="002E4E84">
              <w:rPr>
                <w:rFonts w:ascii="Times New Roman" w:hAnsi="Times New Roman" w:cs="Times New Roman"/>
                <w:sz w:val="24"/>
                <w:szCs w:val="24"/>
              </w:rPr>
              <w:t>63</w:t>
            </w:r>
          </w:p>
        </w:tc>
      </w:tr>
      <w:tr w:rsidR="002E4E84" w:rsidRPr="002E4E84" w14:paraId="4072F376" w14:textId="77777777" w:rsidTr="00895F22">
        <w:trPr>
          <w:trHeight w:val="472"/>
        </w:trPr>
        <w:tc>
          <w:tcPr>
            <w:tcW w:w="1327" w:type="dxa"/>
            <w:vMerge/>
            <w:tcBorders>
              <w:top w:val="single" w:sz="4" w:space="0" w:color="auto"/>
              <w:bottom w:val="single" w:sz="4" w:space="0" w:color="auto"/>
            </w:tcBorders>
            <w:vAlign w:val="center"/>
          </w:tcPr>
          <w:p w14:paraId="2433616E" w14:textId="77777777" w:rsidR="00DE614B" w:rsidRPr="002E4E84" w:rsidRDefault="00DE614B" w:rsidP="00275895">
            <w:pPr>
              <w:rPr>
                <w:rFonts w:ascii="Times New Roman" w:hAnsi="Times New Roman" w:cs="Times New Roman"/>
                <w:sz w:val="24"/>
                <w:szCs w:val="24"/>
              </w:rPr>
            </w:pPr>
          </w:p>
        </w:tc>
        <w:tc>
          <w:tcPr>
            <w:tcW w:w="2223" w:type="dxa"/>
            <w:tcBorders>
              <w:top w:val="single" w:sz="4" w:space="0" w:color="auto"/>
              <w:bottom w:val="single" w:sz="4" w:space="0" w:color="auto"/>
            </w:tcBorders>
            <w:vAlign w:val="center"/>
          </w:tcPr>
          <w:p w14:paraId="622D72F4" w14:textId="7AA03D46"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Am7CD</w:t>
            </w:r>
          </w:p>
        </w:tc>
        <w:tc>
          <w:tcPr>
            <w:tcW w:w="1279" w:type="dxa"/>
            <w:tcBorders>
              <w:top w:val="single" w:sz="4" w:space="0" w:color="auto"/>
              <w:bottom w:val="single" w:sz="4" w:space="0" w:color="auto"/>
            </w:tcBorders>
            <w:vAlign w:val="center"/>
          </w:tcPr>
          <w:p w14:paraId="049FEB1D" w14:textId="0764E2FB"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184.1</w:t>
            </w:r>
          </w:p>
        </w:tc>
        <w:tc>
          <w:tcPr>
            <w:tcW w:w="1706" w:type="dxa"/>
            <w:tcBorders>
              <w:top w:val="single" w:sz="4" w:space="0" w:color="auto"/>
              <w:bottom w:val="single" w:sz="4" w:space="0" w:color="auto"/>
            </w:tcBorders>
            <w:vAlign w:val="center"/>
          </w:tcPr>
          <w:p w14:paraId="060B5D4E" w14:textId="5C4E1C34"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w:t>
            </w:r>
          </w:p>
        </w:tc>
        <w:tc>
          <w:tcPr>
            <w:tcW w:w="1279" w:type="dxa"/>
            <w:tcBorders>
              <w:top w:val="single" w:sz="4" w:space="0" w:color="auto"/>
              <w:bottom w:val="single" w:sz="4" w:space="0" w:color="auto"/>
            </w:tcBorders>
            <w:vAlign w:val="center"/>
          </w:tcPr>
          <w:p w14:paraId="7D071B6D" w14:textId="09CCA9F0"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3.4</w:t>
            </w:r>
          </w:p>
        </w:tc>
        <w:tc>
          <w:tcPr>
            <w:tcW w:w="1137" w:type="dxa"/>
            <w:tcBorders>
              <w:top w:val="single" w:sz="4" w:space="0" w:color="auto"/>
              <w:bottom w:val="single" w:sz="4" w:space="0" w:color="auto"/>
            </w:tcBorders>
            <w:vAlign w:val="center"/>
          </w:tcPr>
          <w:p w14:paraId="14B4173E" w14:textId="4517464C"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6.</w:t>
            </w:r>
            <w:r w:rsidR="00D765CA" w:rsidRPr="002E4E84">
              <w:rPr>
                <w:rFonts w:ascii="Times New Roman" w:eastAsia="等线" w:hAnsi="Times New Roman" w:cs="Times New Roman"/>
                <w:sz w:val="24"/>
                <w:szCs w:val="24"/>
              </w:rPr>
              <w:t>6</w:t>
            </w:r>
          </w:p>
        </w:tc>
        <w:tc>
          <w:tcPr>
            <w:tcW w:w="1824" w:type="dxa"/>
            <w:tcBorders>
              <w:top w:val="single" w:sz="4" w:space="0" w:color="auto"/>
              <w:bottom w:val="single" w:sz="4" w:space="0" w:color="auto"/>
            </w:tcBorders>
            <w:vAlign w:val="center"/>
          </w:tcPr>
          <w:p w14:paraId="5BEC55B3" w14:textId="23E9E17E" w:rsidR="00DE614B" w:rsidRPr="002E4E84" w:rsidRDefault="00D765CA" w:rsidP="00275895">
            <w:pPr>
              <w:rPr>
                <w:rFonts w:ascii="Times New Roman" w:hAnsi="Times New Roman" w:cs="Times New Roman"/>
                <w:sz w:val="24"/>
                <w:szCs w:val="24"/>
              </w:rPr>
            </w:pPr>
            <w:r w:rsidRPr="002E4E84">
              <w:rPr>
                <w:rFonts w:ascii="Times New Roman" w:hAnsi="Times New Roman" w:cs="Times New Roman"/>
                <w:sz w:val="24"/>
                <w:szCs w:val="24"/>
              </w:rPr>
              <w:t>——</w:t>
            </w:r>
          </w:p>
        </w:tc>
        <w:tc>
          <w:tcPr>
            <w:tcW w:w="1052" w:type="dxa"/>
            <w:tcBorders>
              <w:top w:val="single" w:sz="4" w:space="0" w:color="auto"/>
              <w:bottom w:val="single" w:sz="4" w:space="0" w:color="auto"/>
            </w:tcBorders>
            <w:vAlign w:val="center"/>
          </w:tcPr>
          <w:p w14:paraId="14A0AC5D" w14:textId="2B9CD935" w:rsidR="00DE614B" w:rsidRPr="002E4E84" w:rsidRDefault="00DE614B" w:rsidP="001873AB">
            <w:pPr>
              <w:jc w:val="center"/>
              <w:rPr>
                <w:rFonts w:ascii="Times New Roman" w:hAnsi="Times New Roman" w:cs="Times New Roman"/>
                <w:sz w:val="24"/>
                <w:szCs w:val="24"/>
              </w:rPr>
            </w:pPr>
            <w:r w:rsidRPr="002E4E84">
              <w:rPr>
                <w:rFonts w:ascii="Times New Roman" w:hAnsi="Times New Roman" w:cs="Times New Roman"/>
                <w:sz w:val="24"/>
                <w:szCs w:val="24"/>
              </w:rPr>
              <w:t>——</w:t>
            </w:r>
          </w:p>
        </w:tc>
        <w:tc>
          <w:tcPr>
            <w:tcW w:w="1389" w:type="dxa"/>
            <w:tcBorders>
              <w:top w:val="single" w:sz="4" w:space="0" w:color="auto"/>
              <w:bottom w:val="single" w:sz="4" w:space="0" w:color="auto"/>
            </w:tcBorders>
            <w:vAlign w:val="center"/>
          </w:tcPr>
          <w:p w14:paraId="7F77F7E4" w14:textId="49F838ED" w:rsidR="00DE614B" w:rsidRPr="002E4E84" w:rsidRDefault="00DE614B" w:rsidP="001873AB">
            <w:pPr>
              <w:jc w:val="right"/>
              <w:rPr>
                <w:rFonts w:ascii="Times New Roman" w:hAnsi="Times New Roman" w:cs="Times New Roman"/>
                <w:sz w:val="24"/>
                <w:szCs w:val="24"/>
              </w:rPr>
            </w:pPr>
            <w:r w:rsidRPr="002E4E84">
              <w:rPr>
                <w:rFonts w:ascii="Times New Roman" w:hAnsi="Times New Roman" w:cs="Times New Roman"/>
                <w:sz w:val="24"/>
                <w:szCs w:val="24"/>
              </w:rPr>
              <w:t>13.8 cm</w:t>
            </w:r>
            <w:r w:rsidRPr="002E4E84">
              <w:rPr>
                <w:rFonts w:ascii="Times New Roman" w:hAnsi="Times New Roman" w:cs="Times New Roman"/>
                <w:sz w:val="24"/>
                <w:szCs w:val="24"/>
                <w:vertAlign w:val="superscript"/>
              </w:rPr>
              <w:t>2</w:t>
            </w:r>
          </w:p>
        </w:tc>
        <w:tc>
          <w:tcPr>
            <w:tcW w:w="770" w:type="dxa"/>
            <w:tcBorders>
              <w:top w:val="single" w:sz="4" w:space="0" w:color="auto"/>
              <w:bottom w:val="single" w:sz="4" w:space="0" w:color="auto"/>
            </w:tcBorders>
            <w:vAlign w:val="center"/>
          </w:tcPr>
          <w:p w14:paraId="73013AAF" w14:textId="5E1F012F" w:rsidR="00DE614B" w:rsidRPr="002E4E84" w:rsidRDefault="00C206B1" w:rsidP="001873AB">
            <w:pPr>
              <w:jc w:val="right"/>
              <w:rPr>
                <w:rFonts w:ascii="Times New Roman" w:hAnsi="Times New Roman" w:cs="Times New Roman"/>
                <w:sz w:val="24"/>
                <w:szCs w:val="24"/>
              </w:rPr>
            </w:pPr>
            <w:r w:rsidRPr="002E4E84">
              <w:rPr>
                <w:rFonts w:ascii="Times New Roman" w:hAnsi="Times New Roman" w:cs="Times New Roman"/>
                <w:sz w:val="24"/>
                <w:szCs w:val="24"/>
              </w:rPr>
              <w:t>64</w:t>
            </w:r>
          </w:p>
        </w:tc>
      </w:tr>
      <w:tr w:rsidR="002E4E84" w:rsidRPr="002E4E84" w14:paraId="69D15F15" w14:textId="77777777" w:rsidTr="00895F22">
        <w:trPr>
          <w:trHeight w:val="472"/>
        </w:trPr>
        <w:tc>
          <w:tcPr>
            <w:tcW w:w="1327" w:type="dxa"/>
            <w:vMerge/>
            <w:tcBorders>
              <w:top w:val="single" w:sz="4" w:space="0" w:color="auto"/>
              <w:bottom w:val="single" w:sz="4" w:space="0" w:color="auto"/>
            </w:tcBorders>
            <w:vAlign w:val="center"/>
          </w:tcPr>
          <w:p w14:paraId="14F2DA20" w14:textId="77777777" w:rsidR="00DE614B" w:rsidRPr="002E4E84" w:rsidRDefault="00DE614B" w:rsidP="00275895">
            <w:pPr>
              <w:rPr>
                <w:rFonts w:ascii="Times New Roman" w:hAnsi="Times New Roman" w:cs="Times New Roman"/>
                <w:sz w:val="24"/>
                <w:szCs w:val="24"/>
              </w:rPr>
            </w:pPr>
          </w:p>
        </w:tc>
        <w:tc>
          <w:tcPr>
            <w:tcW w:w="2223" w:type="dxa"/>
            <w:tcBorders>
              <w:top w:val="single" w:sz="4" w:space="0" w:color="auto"/>
              <w:bottom w:val="single" w:sz="4" w:space="0" w:color="auto"/>
            </w:tcBorders>
            <w:vAlign w:val="center"/>
          </w:tcPr>
          <w:p w14:paraId="43A6B273" w14:textId="16A9CF0A"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MOF-gel</w:t>
            </w:r>
          </w:p>
        </w:tc>
        <w:tc>
          <w:tcPr>
            <w:tcW w:w="1279" w:type="dxa"/>
            <w:tcBorders>
              <w:top w:val="single" w:sz="4" w:space="0" w:color="auto"/>
              <w:bottom w:val="single" w:sz="4" w:space="0" w:color="auto"/>
            </w:tcBorders>
            <w:vAlign w:val="center"/>
          </w:tcPr>
          <w:p w14:paraId="6D18C1C9" w14:textId="26762063"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w:t>
            </w:r>
          </w:p>
        </w:tc>
        <w:tc>
          <w:tcPr>
            <w:tcW w:w="1706" w:type="dxa"/>
            <w:tcBorders>
              <w:top w:val="single" w:sz="4" w:space="0" w:color="auto"/>
              <w:bottom w:val="single" w:sz="4" w:space="0" w:color="auto"/>
            </w:tcBorders>
            <w:vAlign w:val="center"/>
          </w:tcPr>
          <w:p w14:paraId="69CF3E51" w14:textId="559F6585"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w:t>
            </w:r>
          </w:p>
        </w:tc>
        <w:tc>
          <w:tcPr>
            <w:tcW w:w="1279" w:type="dxa"/>
            <w:tcBorders>
              <w:top w:val="single" w:sz="4" w:space="0" w:color="auto"/>
              <w:bottom w:val="single" w:sz="4" w:space="0" w:color="auto"/>
            </w:tcBorders>
            <w:vAlign w:val="center"/>
          </w:tcPr>
          <w:p w14:paraId="4E96A4D5" w14:textId="17C4554C"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4.4</w:t>
            </w:r>
          </w:p>
        </w:tc>
        <w:tc>
          <w:tcPr>
            <w:tcW w:w="1137" w:type="dxa"/>
            <w:tcBorders>
              <w:top w:val="single" w:sz="4" w:space="0" w:color="auto"/>
              <w:bottom w:val="single" w:sz="4" w:space="0" w:color="auto"/>
            </w:tcBorders>
            <w:vAlign w:val="center"/>
          </w:tcPr>
          <w:p w14:paraId="043E5F71" w14:textId="11976253"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8</w:t>
            </w:r>
          </w:p>
        </w:tc>
        <w:tc>
          <w:tcPr>
            <w:tcW w:w="1824" w:type="dxa"/>
            <w:tcBorders>
              <w:top w:val="single" w:sz="4" w:space="0" w:color="auto"/>
              <w:bottom w:val="single" w:sz="4" w:space="0" w:color="auto"/>
            </w:tcBorders>
            <w:vAlign w:val="center"/>
          </w:tcPr>
          <w:p w14:paraId="67E02048" w14:textId="4F11FBCC" w:rsidR="00DE614B" w:rsidRPr="002E4E84" w:rsidRDefault="006A649F" w:rsidP="00275895">
            <w:pPr>
              <w:rPr>
                <w:rFonts w:ascii="Times New Roman" w:hAnsi="Times New Roman" w:cs="Times New Roman"/>
                <w:sz w:val="24"/>
                <w:szCs w:val="24"/>
              </w:rPr>
            </w:pPr>
            <w:r w:rsidRPr="002E4E84">
              <w:rPr>
                <w:rFonts w:ascii="Times New Roman" w:eastAsia="等线" w:hAnsi="Times New Roman" w:cs="Times New Roman"/>
                <w:sz w:val="24"/>
                <w:szCs w:val="24"/>
              </w:rPr>
              <w:t>~</w:t>
            </w:r>
            <w:r w:rsidR="00DE614B" w:rsidRPr="002E4E84">
              <w:rPr>
                <w:rFonts w:ascii="Times New Roman" w:eastAsia="等线" w:hAnsi="Times New Roman" w:cs="Times New Roman"/>
                <w:sz w:val="24"/>
                <w:szCs w:val="24"/>
              </w:rPr>
              <w:t>6.6</w:t>
            </w:r>
            <w:r w:rsidR="00C264C9" w:rsidRPr="002E4E84">
              <w:rPr>
                <w:rFonts w:ascii="Times New Roman" w:hAnsi="Times New Roman" w:cs="Times New Roman"/>
                <w:sz w:val="24"/>
                <w:szCs w:val="24"/>
              </w:rPr>
              <w:t xml:space="preserve"> (Range)</w:t>
            </w:r>
          </w:p>
        </w:tc>
        <w:tc>
          <w:tcPr>
            <w:tcW w:w="1052" w:type="dxa"/>
            <w:tcBorders>
              <w:top w:val="single" w:sz="4" w:space="0" w:color="auto"/>
              <w:bottom w:val="single" w:sz="4" w:space="0" w:color="auto"/>
            </w:tcBorders>
            <w:vAlign w:val="center"/>
          </w:tcPr>
          <w:p w14:paraId="1C4346C5" w14:textId="31666B1A" w:rsidR="00DE614B" w:rsidRPr="002E4E84" w:rsidRDefault="00DE614B" w:rsidP="001873AB">
            <w:pPr>
              <w:jc w:val="center"/>
              <w:rPr>
                <w:rFonts w:ascii="Times New Roman" w:hAnsi="Times New Roman" w:cs="Times New Roman"/>
                <w:sz w:val="24"/>
                <w:szCs w:val="24"/>
              </w:rPr>
            </w:pPr>
            <w:r w:rsidRPr="002E4E84">
              <w:rPr>
                <w:rFonts w:ascii="Times New Roman" w:eastAsia="等线" w:hAnsi="Times New Roman" w:cs="Times New Roman"/>
                <w:sz w:val="24"/>
                <w:szCs w:val="24"/>
              </w:rPr>
              <w:t>180</w:t>
            </w:r>
          </w:p>
        </w:tc>
        <w:tc>
          <w:tcPr>
            <w:tcW w:w="1389" w:type="dxa"/>
            <w:tcBorders>
              <w:top w:val="single" w:sz="4" w:space="0" w:color="auto"/>
              <w:bottom w:val="single" w:sz="4" w:space="0" w:color="auto"/>
            </w:tcBorders>
            <w:vAlign w:val="center"/>
          </w:tcPr>
          <w:p w14:paraId="6A389CFF" w14:textId="52ACB676" w:rsidR="00DE614B" w:rsidRPr="002E4E84" w:rsidRDefault="00DE614B" w:rsidP="001873AB">
            <w:pPr>
              <w:jc w:val="right"/>
              <w:rPr>
                <w:rFonts w:ascii="Times New Roman" w:hAnsi="Times New Roman" w:cs="Times New Roman"/>
                <w:sz w:val="24"/>
                <w:szCs w:val="24"/>
              </w:rPr>
            </w:pPr>
            <w:r w:rsidRPr="002E4E84">
              <w:rPr>
                <w:rFonts w:ascii="Times New Roman" w:hAnsi="Times New Roman" w:cs="Times New Roman"/>
                <w:sz w:val="24"/>
                <w:szCs w:val="24"/>
              </w:rPr>
              <w:t>0.712 cm</w:t>
            </w:r>
            <w:r w:rsidRPr="002E4E84">
              <w:rPr>
                <w:rFonts w:ascii="Times New Roman" w:hAnsi="Times New Roman" w:cs="Times New Roman"/>
                <w:sz w:val="24"/>
                <w:szCs w:val="24"/>
                <w:vertAlign w:val="superscript"/>
              </w:rPr>
              <w:t>2</w:t>
            </w:r>
          </w:p>
        </w:tc>
        <w:tc>
          <w:tcPr>
            <w:tcW w:w="770" w:type="dxa"/>
            <w:tcBorders>
              <w:top w:val="single" w:sz="4" w:space="0" w:color="auto"/>
              <w:bottom w:val="single" w:sz="4" w:space="0" w:color="auto"/>
            </w:tcBorders>
            <w:vAlign w:val="center"/>
          </w:tcPr>
          <w:p w14:paraId="5BFEBA86" w14:textId="667D59F7" w:rsidR="00DE614B" w:rsidRPr="002E4E84" w:rsidRDefault="00C206B1" w:rsidP="001873AB">
            <w:pPr>
              <w:jc w:val="right"/>
              <w:rPr>
                <w:rFonts w:ascii="Times New Roman" w:hAnsi="Times New Roman" w:cs="Times New Roman"/>
                <w:sz w:val="24"/>
                <w:szCs w:val="24"/>
              </w:rPr>
            </w:pPr>
            <w:r w:rsidRPr="002E4E84">
              <w:rPr>
                <w:rFonts w:ascii="Times New Roman" w:hAnsi="Times New Roman" w:cs="Times New Roman"/>
                <w:sz w:val="24"/>
                <w:szCs w:val="24"/>
              </w:rPr>
              <w:t>65</w:t>
            </w:r>
          </w:p>
        </w:tc>
      </w:tr>
      <w:tr w:rsidR="002E4E84" w:rsidRPr="002E4E84" w14:paraId="78379F2A" w14:textId="77777777" w:rsidTr="00895F22">
        <w:trPr>
          <w:trHeight w:val="472"/>
        </w:trPr>
        <w:tc>
          <w:tcPr>
            <w:tcW w:w="1327" w:type="dxa"/>
            <w:vMerge w:val="restart"/>
            <w:tcBorders>
              <w:top w:val="single" w:sz="4" w:space="0" w:color="auto"/>
              <w:bottom w:val="single" w:sz="4" w:space="0" w:color="auto"/>
            </w:tcBorders>
            <w:vAlign w:val="center"/>
          </w:tcPr>
          <w:p w14:paraId="20398B89" w14:textId="6380E30F"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lastRenderedPageBreak/>
              <w:t>Layered materials</w:t>
            </w:r>
          </w:p>
        </w:tc>
        <w:tc>
          <w:tcPr>
            <w:tcW w:w="2223" w:type="dxa"/>
            <w:tcBorders>
              <w:top w:val="single" w:sz="4" w:space="0" w:color="auto"/>
              <w:bottom w:val="single" w:sz="4" w:space="0" w:color="auto"/>
            </w:tcBorders>
            <w:vAlign w:val="center"/>
          </w:tcPr>
          <w:p w14:paraId="5AAAD79E" w14:textId="57A4F868"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Capillaries</w:t>
            </w:r>
          </w:p>
        </w:tc>
        <w:tc>
          <w:tcPr>
            <w:tcW w:w="1279" w:type="dxa"/>
            <w:tcBorders>
              <w:top w:val="single" w:sz="4" w:space="0" w:color="auto"/>
              <w:bottom w:val="single" w:sz="4" w:space="0" w:color="auto"/>
            </w:tcBorders>
            <w:vAlign w:val="center"/>
          </w:tcPr>
          <w:p w14:paraId="671EA1DC" w14:textId="54A2419E"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10</w:t>
            </w:r>
          </w:p>
        </w:tc>
        <w:tc>
          <w:tcPr>
            <w:tcW w:w="1706" w:type="dxa"/>
            <w:tcBorders>
              <w:top w:val="single" w:sz="4" w:space="0" w:color="auto"/>
              <w:bottom w:val="single" w:sz="4" w:space="0" w:color="auto"/>
            </w:tcBorders>
            <w:vAlign w:val="center"/>
          </w:tcPr>
          <w:p w14:paraId="1D34707B" w14:textId="66F6A313"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w:t>
            </w:r>
            <w:r w:rsidRPr="002E4E84">
              <w:rPr>
                <w:rFonts w:ascii="Times New Roman" w:eastAsia="等线" w:hAnsi="Times New Roman" w:cs="Times New Roman"/>
                <w:sz w:val="24"/>
                <w:szCs w:val="24"/>
              </w:rPr>
              <w:t xml:space="preserve"> </w:t>
            </w:r>
          </w:p>
        </w:tc>
        <w:tc>
          <w:tcPr>
            <w:tcW w:w="1279" w:type="dxa"/>
            <w:tcBorders>
              <w:top w:val="single" w:sz="4" w:space="0" w:color="auto"/>
              <w:bottom w:val="single" w:sz="4" w:space="0" w:color="auto"/>
            </w:tcBorders>
            <w:vAlign w:val="center"/>
          </w:tcPr>
          <w:p w14:paraId="7FCBE650" w14:textId="52FA8504"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1</w:t>
            </w:r>
          </w:p>
        </w:tc>
        <w:tc>
          <w:tcPr>
            <w:tcW w:w="1137" w:type="dxa"/>
            <w:tcBorders>
              <w:top w:val="single" w:sz="4" w:space="0" w:color="auto"/>
              <w:bottom w:val="single" w:sz="4" w:space="0" w:color="auto"/>
            </w:tcBorders>
            <w:vAlign w:val="center"/>
          </w:tcPr>
          <w:p w14:paraId="4C4F7DC7" w14:textId="47099F39"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6.8</w:t>
            </w:r>
          </w:p>
        </w:tc>
        <w:tc>
          <w:tcPr>
            <w:tcW w:w="1824" w:type="dxa"/>
            <w:tcBorders>
              <w:top w:val="single" w:sz="4" w:space="0" w:color="auto"/>
              <w:bottom w:val="single" w:sz="4" w:space="0" w:color="auto"/>
            </w:tcBorders>
            <w:vAlign w:val="center"/>
          </w:tcPr>
          <w:p w14:paraId="209918BB" w14:textId="22A9E0C6"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w:t>
            </w:r>
          </w:p>
        </w:tc>
        <w:tc>
          <w:tcPr>
            <w:tcW w:w="1052" w:type="dxa"/>
            <w:tcBorders>
              <w:top w:val="single" w:sz="4" w:space="0" w:color="auto"/>
              <w:bottom w:val="single" w:sz="4" w:space="0" w:color="auto"/>
            </w:tcBorders>
            <w:vAlign w:val="center"/>
          </w:tcPr>
          <w:p w14:paraId="2C5684D1" w14:textId="05D48506" w:rsidR="00DE614B" w:rsidRPr="002E4E84" w:rsidRDefault="00DE614B" w:rsidP="001873AB">
            <w:pPr>
              <w:jc w:val="center"/>
              <w:rPr>
                <w:rFonts w:ascii="Times New Roman" w:hAnsi="Times New Roman" w:cs="Times New Roman"/>
                <w:sz w:val="24"/>
                <w:szCs w:val="24"/>
              </w:rPr>
            </w:pPr>
            <w:r w:rsidRPr="002E4E84">
              <w:rPr>
                <w:rFonts w:ascii="Times New Roman" w:hAnsi="Times New Roman" w:cs="Times New Roman"/>
                <w:sz w:val="24"/>
                <w:szCs w:val="24"/>
              </w:rPr>
              <w:t>——</w:t>
            </w:r>
          </w:p>
        </w:tc>
        <w:tc>
          <w:tcPr>
            <w:tcW w:w="1389" w:type="dxa"/>
            <w:tcBorders>
              <w:top w:val="single" w:sz="4" w:space="0" w:color="auto"/>
              <w:bottom w:val="single" w:sz="4" w:space="0" w:color="auto"/>
            </w:tcBorders>
            <w:vAlign w:val="center"/>
          </w:tcPr>
          <w:p w14:paraId="2B0E536D" w14:textId="46E0A8F4" w:rsidR="00DE614B" w:rsidRPr="002E4E84" w:rsidRDefault="00DE614B" w:rsidP="001873AB">
            <w:pPr>
              <w:jc w:val="right"/>
              <w:rPr>
                <w:rFonts w:ascii="Times New Roman" w:hAnsi="Times New Roman" w:cs="Times New Roman"/>
                <w:sz w:val="24"/>
                <w:szCs w:val="24"/>
              </w:rPr>
            </w:pPr>
            <w:r w:rsidRPr="002E4E84">
              <w:rPr>
                <w:rFonts w:ascii="Times New Roman" w:hAnsi="Times New Roman" w:cs="Times New Roman"/>
                <w:sz w:val="24"/>
                <w:szCs w:val="24"/>
              </w:rPr>
              <w:t>288 μm</w:t>
            </w:r>
            <w:r w:rsidRPr="002E4E84">
              <w:rPr>
                <w:rFonts w:ascii="Times New Roman" w:hAnsi="Times New Roman" w:cs="Times New Roman"/>
                <w:sz w:val="24"/>
                <w:szCs w:val="24"/>
                <w:vertAlign w:val="superscript"/>
              </w:rPr>
              <w:t>2</w:t>
            </w:r>
          </w:p>
        </w:tc>
        <w:tc>
          <w:tcPr>
            <w:tcW w:w="770" w:type="dxa"/>
            <w:tcBorders>
              <w:top w:val="single" w:sz="4" w:space="0" w:color="auto"/>
              <w:bottom w:val="single" w:sz="4" w:space="0" w:color="auto"/>
            </w:tcBorders>
            <w:vAlign w:val="center"/>
          </w:tcPr>
          <w:p w14:paraId="0E321953" w14:textId="71F1362A" w:rsidR="00DE614B" w:rsidRPr="002E4E84" w:rsidRDefault="00C206B1" w:rsidP="001873AB">
            <w:pPr>
              <w:jc w:val="right"/>
              <w:rPr>
                <w:rFonts w:ascii="Times New Roman" w:hAnsi="Times New Roman" w:cs="Times New Roman"/>
                <w:sz w:val="24"/>
                <w:szCs w:val="24"/>
              </w:rPr>
            </w:pPr>
            <w:r w:rsidRPr="002E4E84">
              <w:rPr>
                <w:rFonts w:ascii="Times New Roman" w:hAnsi="Times New Roman" w:cs="Times New Roman"/>
                <w:sz w:val="24"/>
                <w:szCs w:val="24"/>
              </w:rPr>
              <w:t>66</w:t>
            </w:r>
          </w:p>
        </w:tc>
      </w:tr>
      <w:tr w:rsidR="002E4E84" w:rsidRPr="002E4E84" w14:paraId="1F3872BD" w14:textId="77777777" w:rsidTr="00895F22">
        <w:trPr>
          <w:trHeight w:val="472"/>
        </w:trPr>
        <w:tc>
          <w:tcPr>
            <w:tcW w:w="1327" w:type="dxa"/>
            <w:vMerge/>
            <w:tcBorders>
              <w:top w:val="single" w:sz="4" w:space="0" w:color="auto"/>
              <w:bottom w:val="single" w:sz="4" w:space="0" w:color="auto"/>
            </w:tcBorders>
            <w:vAlign w:val="center"/>
          </w:tcPr>
          <w:p w14:paraId="08E208FE" w14:textId="77777777" w:rsidR="00DE614B" w:rsidRPr="002E4E84" w:rsidRDefault="00DE614B" w:rsidP="00275895">
            <w:pPr>
              <w:rPr>
                <w:rFonts w:ascii="Times New Roman" w:hAnsi="Times New Roman" w:cs="Times New Roman"/>
                <w:sz w:val="24"/>
                <w:szCs w:val="24"/>
              </w:rPr>
            </w:pPr>
          </w:p>
        </w:tc>
        <w:tc>
          <w:tcPr>
            <w:tcW w:w="2223" w:type="dxa"/>
            <w:tcBorders>
              <w:top w:val="single" w:sz="4" w:space="0" w:color="auto"/>
              <w:bottom w:val="single" w:sz="4" w:space="0" w:color="auto"/>
            </w:tcBorders>
            <w:vAlign w:val="center"/>
          </w:tcPr>
          <w:p w14:paraId="627FC021" w14:textId="564357B5"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Graphene nanopores</w:t>
            </w:r>
          </w:p>
        </w:tc>
        <w:tc>
          <w:tcPr>
            <w:tcW w:w="1279" w:type="dxa"/>
            <w:tcBorders>
              <w:top w:val="single" w:sz="4" w:space="0" w:color="auto"/>
              <w:bottom w:val="single" w:sz="4" w:space="0" w:color="auto"/>
            </w:tcBorders>
            <w:vAlign w:val="center"/>
          </w:tcPr>
          <w:p w14:paraId="59FA933E" w14:textId="4349166D"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100</w:t>
            </w:r>
          </w:p>
        </w:tc>
        <w:tc>
          <w:tcPr>
            <w:tcW w:w="1706" w:type="dxa"/>
            <w:tcBorders>
              <w:top w:val="single" w:sz="4" w:space="0" w:color="auto"/>
              <w:bottom w:val="single" w:sz="4" w:space="0" w:color="auto"/>
            </w:tcBorders>
            <w:vAlign w:val="center"/>
          </w:tcPr>
          <w:p w14:paraId="7CEFA8E1" w14:textId="7B1E8CB4"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w:t>
            </w:r>
          </w:p>
        </w:tc>
        <w:tc>
          <w:tcPr>
            <w:tcW w:w="1279" w:type="dxa"/>
            <w:tcBorders>
              <w:top w:val="single" w:sz="4" w:space="0" w:color="auto"/>
              <w:bottom w:val="single" w:sz="4" w:space="0" w:color="auto"/>
            </w:tcBorders>
            <w:vAlign w:val="center"/>
          </w:tcPr>
          <w:p w14:paraId="112ECD81" w14:textId="14363720"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1.02</w:t>
            </w:r>
          </w:p>
        </w:tc>
        <w:tc>
          <w:tcPr>
            <w:tcW w:w="1137" w:type="dxa"/>
            <w:tcBorders>
              <w:top w:val="single" w:sz="4" w:space="0" w:color="auto"/>
              <w:bottom w:val="single" w:sz="4" w:space="0" w:color="auto"/>
            </w:tcBorders>
            <w:vAlign w:val="center"/>
          </w:tcPr>
          <w:p w14:paraId="4B8E9AD0" w14:textId="765575EB"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20</w:t>
            </w:r>
          </w:p>
        </w:tc>
        <w:tc>
          <w:tcPr>
            <w:tcW w:w="1824" w:type="dxa"/>
            <w:tcBorders>
              <w:top w:val="single" w:sz="4" w:space="0" w:color="auto"/>
              <w:bottom w:val="single" w:sz="4" w:space="0" w:color="auto"/>
            </w:tcBorders>
            <w:vAlign w:val="center"/>
          </w:tcPr>
          <w:p w14:paraId="38D60C4F" w14:textId="22027AA0" w:rsidR="00DE614B" w:rsidRPr="002E4E84" w:rsidRDefault="00C264C9" w:rsidP="00275895">
            <w:pPr>
              <w:rPr>
                <w:rFonts w:ascii="Times New Roman" w:hAnsi="Times New Roman" w:cs="Times New Roman"/>
                <w:sz w:val="24"/>
                <w:szCs w:val="24"/>
              </w:rPr>
            </w:pPr>
            <w:r w:rsidRPr="002E4E84">
              <w:rPr>
                <w:rFonts w:ascii="Times New Roman" w:hAnsi="Times New Roman" w:cs="Times New Roman"/>
                <w:sz w:val="24"/>
                <w:szCs w:val="24"/>
              </w:rPr>
              <w:t>——</w:t>
            </w:r>
          </w:p>
        </w:tc>
        <w:tc>
          <w:tcPr>
            <w:tcW w:w="1052" w:type="dxa"/>
            <w:tcBorders>
              <w:top w:val="single" w:sz="4" w:space="0" w:color="auto"/>
              <w:bottom w:val="single" w:sz="4" w:space="0" w:color="auto"/>
            </w:tcBorders>
            <w:vAlign w:val="center"/>
          </w:tcPr>
          <w:p w14:paraId="06A2F803" w14:textId="4E93F194" w:rsidR="00DE614B" w:rsidRPr="002E4E84" w:rsidRDefault="00DE614B" w:rsidP="001873AB">
            <w:pPr>
              <w:jc w:val="center"/>
              <w:rPr>
                <w:rFonts w:ascii="Times New Roman" w:hAnsi="Times New Roman" w:cs="Times New Roman"/>
                <w:sz w:val="24"/>
                <w:szCs w:val="24"/>
              </w:rPr>
            </w:pPr>
            <w:r w:rsidRPr="002E4E84">
              <w:rPr>
                <w:rFonts w:ascii="Times New Roman" w:hAnsi="Times New Roman" w:cs="Times New Roman"/>
                <w:sz w:val="24"/>
                <w:szCs w:val="24"/>
              </w:rPr>
              <w:t>——</w:t>
            </w:r>
          </w:p>
        </w:tc>
        <w:tc>
          <w:tcPr>
            <w:tcW w:w="1389" w:type="dxa"/>
            <w:tcBorders>
              <w:top w:val="single" w:sz="4" w:space="0" w:color="auto"/>
              <w:bottom w:val="single" w:sz="4" w:space="0" w:color="auto"/>
            </w:tcBorders>
            <w:vAlign w:val="center"/>
          </w:tcPr>
          <w:p w14:paraId="1823B944" w14:textId="33BE7B8C" w:rsidR="00DE614B" w:rsidRPr="002E4E84" w:rsidRDefault="00DE614B" w:rsidP="001873AB">
            <w:pPr>
              <w:jc w:val="right"/>
              <w:rPr>
                <w:rFonts w:ascii="Times New Roman" w:hAnsi="Times New Roman" w:cs="Times New Roman"/>
                <w:sz w:val="24"/>
                <w:szCs w:val="24"/>
              </w:rPr>
            </w:pPr>
            <w:r w:rsidRPr="002E4E84">
              <w:rPr>
                <w:rFonts w:ascii="Times New Roman" w:hAnsi="Times New Roman" w:cs="Times New Roman"/>
                <w:sz w:val="24"/>
                <w:szCs w:val="24"/>
              </w:rPr>
              <w:t>0.0177 μm</w:t>
            </w:r>
            <w:r w:rsidRPr="002E4E84">
              <w:rPr>
                <w:rFonts w:ascii="Times New Roman" w:hAnsi="Times New Roman" w:cs="Times New Roman"/>
                <w:sz w:val="24"/>
                <w:szCs w:val="24"/>
                <w:vertAlign w:val="superscript"/>
              </w:rPr>
              <w:t>2</w:t>
            </w:r>
          </w:p>
        </w:tc>
        <w:tc>
          <w:tcPr>
            <w:tcW w:w="770" w:type="dxa"/>
            <w:tcBorders>
              <w:top w:val="single" w:sz="4" w:space="0" w:color="auto"/>
              <w:bottom w:val="single" w:sz="4" w:space="0" w:color="auto"/>
            </w:tcBorders>
            <w:vAlign w:val="center"/>
          </w:tcPr>
          <w:p w14:paraId="35113F3E" w14:textId="4DB7D681" w:rsidR="00DE614B" w:rsidRPr="002E4E84" w:rsidRDefault="00C206B1" w:rsidP="001873AB">
            <w:pPr>
              <w:jc w:val="right"/>
              <w:rPr>
                <w:rFonts w:ascii="Times New Roman" w:hAnsi="Times New Roman" w:cs="Times New Roman"/>
                <w:sz w:val="24"/>
                <w:szCs w:val="24"/>
              </w:rPr>
            </w:pPr>
            <w:r w:rsidRPr="002E4E84">
              <w:rPr>
                <w:rFonts w:ascii="Times New Roman" w:hAnsi="Times New Roman" w:cs="Times New Roman"/>
                <w:sz w:val="24"/>
                <w:szCs w:val="24"/>
              </w:rPr>
              <w:t>67</w:t>
            </w:r>
          </w:p>
        </w:tc>
      </w:tr>
      <w:tr w:rsidR="002E4E84" w:rsidRPr="002E4E84" w14:paraId="6898F8AC" w14:textId="77777777" w:rsidTr="00895F22">
        <w:trPr>
          <w:trHeight w:val="472"/>
        </w:trPr>
        <w:tc>
          <w:tcPr>
            <w:tcW w:w="1327" w:type="dxa"/>
            <w:vMerge/>
            <w:tcBorders>
              <w:top w:val="single" w:sz="4" w:space="0" w:color="auto"/>
              <w:bottom w:val="single" w:sz="4" w:space="0" w:color="auto"/>
            </w:tcBorders>
            <w:vAlign w:val="center"/>
          </w:tcPr>
          <w:p w14:paraId="53968E68" w14:textId="77777777" w:rsidR="00DE614B" w:rsidRPr="002E4E84" w:rsidRDefault="00DE614B" w:rsidP="00275895">
            <w:pPr>
              <w:rPr>
                <w:rFonts w:ascii="Times New Roman" w:hAnsi="Times New Roman" w:cs="Times New Roman"/>
                <w:sz w:val="24"/>
                <w:szCs w:val="24"/>
              </w:rPr>
            </w:pPr>
          </w:p>
        </w:tc>
        <w:tc>
          <w:tcPr>
            <w:tcW w:w="2223" w:type="dxa"/>
            <w:tcBorders>
              <w:top w:val="single" w:sz="4" w:space="0" w:color="auto"/>
              <w:bottom w:val="single" w:sz="4" w:space="0" w:color="auto"/>
            </w:tcBorders>
            <w:vAlign w:val="center"/>
          </w:tcPr>
          <w:p w14:paraId="51E20C23" w14:textId="3A966C1F"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CMP-graphene</w:t>
            </w:r>
          </w:p>
        </w:tc>
        <w:tc>
          <w:tcPr>
            <w:tcW w:w="1279" w:type="dxa"/>
            <w:tcBorders>
              <w:top w:val="single" w:sz="4" w:space="0" w:color="auto"/>
              <w:bottom w:val="single" w:sz="4" w:space="0" w:color="auto"/>
            </w:tcBorders>
            <w:vAlign w:val="center"/>
          </w:tcPr>
          <w:p w14:paraId="67F88B2E" w14:textId="2B02C748"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530.4</w:t>
            </w:r>
          </w:p>
        </w:tc>
        <w:tc>
          <w:tcPr>
            <w:tcW w:w="1706" w:type="dxa"/>
            <w:tcBorders>
              <w:top w:val="single" w:sz="4" w:space="0" w:color="auto"/>
              <w:bottom w:val="single" w:sz="4" w:space="0" w:color="auto"/>
            </w:tcBorders>
            <w:vAlign w:val="center"/>
          </w:tcPr>
          <w:p w14:paraId="45005634" w14:textId="3FD26149"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w:t>
            </w:r>
          </w:p>
        </w:tc>
        <w:tc>
          <w:tcPr>
            <w:tcW w:w="1279" w:type="dxa"/>
            <w:tcBorders>
              <w:top w:val="single" w:sz="4" w:space="0" w:color="auto"/>
              <w:bottom w:val="single" w:sz="4" w:space="0" w:color="auto"/>
            </w:tcBorders>
            <w:vAlign w:val="center"/>
          </w:tcPr>
          <w:p w14:paraId="38F7D159" w14:textId="4469E9EB"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1</w:t>
            </w:r>
          </w:p>
        </w:tc>
        <w:tc>
          <w:tcPr>
            <w:tcW w:w="1137" w:type="dxa"/>
            <w:tcBorders>
              <w:top w:val="single" w:sz="4" w:space="0" w:color="auto"/>
              <w:bottom w:val="single" w:sz="4" w:space="0" w:color="auto"/>
            </w:tcBorders>
            <w:vAlign w:val="center"/>
          </w:tcPr>
          <w:p w14:paraId="16270F9D" w14:textId="5BC5783B"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6</w:t>
            </w:r>
          </w:p>
        </w:tc>
        <w:tc>
          <w:tcPr>
            <w:tcW w:w="1824" w:type="dxa"/>
            <w:tcBorders>
              <w:top w:val="single" w:sz="4" w:space="0" w:color="auto"/>
              <w:bottom w:val="single" w:sz="4" w:space="0" w:color="auto"/>
            </w:tcBorders>
            <w:vAlign w:val="center"/>
          </w:tcPr>
          <w:p w14:paraId="738EAA10" w14:textId="16DC1716" w:rsidR="00DE614B" w:rsidRPr="002E4E84" w:rsidRDefault="00C264C9" w:rsidP="00275895">
            <w:pPr>
              <w:rPr>
                <w:rFonts w:ascii="Times New Roman" w:hAnsi="Times New Roman" w:cs="Times New Roman"/>
                <w:sz w:val="24"/>
                <w:szCs w:val="24"/>
              </w:rPr>
            </w:pPr>
            <w:r w:rsidRPr="002E4E84">
              <w:rPr>
                <w:rFonts w:ascii="Times New Roman" w:hAnsi="Times New Roman" w:cs="Times New Roman"/>
                <w:sz w:val="24"/>
                <w:szCs w:val="24"/>
              </w:rPr>
              <w:t>~7.5 (FWHM)</w:t>
            </w:r>
          </w:p>
        </w:tc>
        <w:tc>
          <w:tcPr>
            <w:tcW w:w="1052" w:type="dxa"/>
            <w:tcBorders>
              <w:top w:val="single" w:sz="4" w:space="0" w:color="auto"/>
              <w:bottom w:val="single" w:sz="4" w:space="0" w:color="auto"/>
            </w:tcBorders>
            <w:vAlign w:val="center"/>
          </w:tcPr>
          <w:p w14:paraId="431F1236" w14:textId="7A871040" w:rsidR="00DE614B" w:rsidRPr="002E4E84" w:rsidRDefault="00DE614B" w:rsidP="001873AB">
            <w:pPr>
              <w:jc w:val="center"/>
              <w:rPr>
                <w:rFonts w:ascii="Times New Roman" w:hAnsi="Times New Roman" w:cs="Times New Roman"/>
                <w:sz w:val="24"/>
                <w:szCs w:val="24"/>
              </w:rPr>
            </w:pPr>
            <w:r w:rsidRPr="002E4E84">
              <w:rPr>
                <w:rFonts w:ascii="Times New Roman" w:eastAsia="等线" w:hAnsi="Times New Roman" w:cs="Times New Roman"/>
                <w:sz w:val="24"/>
                <w:szCs w:val="24"/>
              </w:rPr>
              <w:t>21</w:t>
            </w:r>
          </w:p>
        </w:tc>
        <w:tc>
          <w:tcPr>
            <w:tcW w:w="1389" w:type="dxa"/>
            <w:tcBorders>
              <w:top w:val="single" w:sz="4" w:space="0" w:color="auto"/>
              <w:bottom w:val="single" w:sz="4" w:space="0" w:color="auto"/>
            </w:tcBorders>
            <w:vAlign w:val="center"/>
          </w:tcPr>
          <w:p w14:paraId="371F3A5F" w14:textId="2D967AB5" w:rsidR="00DE614B" w:rsidRPr="002E4E84" w:rsidRDefault="00DE614B" w:rsidP="001873AB">
            <w:pPr>
              <w:jc w:val="right"/>
              <w:rPr>
                <w:rFonts w:ascii="Times New Roman" w:hAnsi="Times New Roman" w:cs="Times New Roman"/>
                <w:sz w:val="24"/>
                <w:szCs w:val="24"/>
              </w:rPr>
            </w:pPr>
            <w:r w:rsidRPr="002E4E84">
              <w:rPr>
                <w:rFonts w:ascii="Times New Roman" w:hAnsi="Times New Roman" w:cs="Times New Roman"/>
                <w:sz w:val="24"/>
                <w:szCs w:val="24"/>
              </w:rPr>
              <w:t>0.95 cm</w:t>
            </w:r>
            <w:r w:rsidRPr="002E4E84">
              <w:rPr>
                <w:rFonts w:ascii="Times New Roman" w:hAnsi="Times New Roman" w:cs="Times New Roman"/>
                <w:sz w:val="24"/>
                <w:szCs w:val="24"/>
                <w:vertAlign w:val="superscript"/>
              </w:rPr>
              <w:t>2</w:t>
            </w:r>
          </w:p>
        </w:tc>
        <w:tc>
          <w:tcPr>
            <w:tcW w:w="770" w:type="dxa"/>
            <w:tcBorders>
              <w:top w:val="single" w:sz="4" w:space="0" w:color="auto"/>
              <w:bottom w:val="single" w:sz="4" w:space="0" w:color="auto"/>
            </w:tcBorders>
            <w:vAlign w:val="center"/>
          </w:tcPr>
          <w:p w14:paraId="1A0A78C3" w14:textId="20ACE669" w:rsidR="00DE614B" w:rsidRPr="002E4E84" w:rsidRDefault="00C206B1" w:rsidP="001873AB">
            <w:pPr>
              <w:jc w:val="right"/>
              <w:rPr>
                <w:rFonts w:ascii="Times New Roman" w:hAnsi="Times New Roman" w:cs="Times New Roman"/>
                <w:sz w:val="24"/>
                <w:szCs w:val="24"/>
              </w:rPr>
            </w:pPr>
            <w:r w:rsidRPr="002E4E84">
              <w:rPr>
                <w:rFonts w:ascii="Times New Roman" w:hAnsi="Times New Roman" w:cs="Times New Roman"/>
                <w:sz w:val="24"/>
                <w:szCs w:val="24"/>
              </w:rPr>
              <w:t>68</w:t>
            </w:r>
          </w:p>
        </w:tc>
      </w:tr>
      <w:tr w:rsidR="002E4E84" w:rsidRPr="002E4E84" w14:paraId="237637F8" w14:textId="77777777" w:rsidTr="00895F22">
        <w:trPr>
          <w:trHeight w:val="472"/>
        </w:trPr>
        <w:tc>
          <w:tcPr>
            <w:tcW w:w="1327" w:type="dxa"/>
            <w:vMerge/>
            <w:tcBorders>
              <w:top w:val="single" w:sz="4" w:space="0" w:color="auto"/>
              <w:bottom w:val="single" w:sz="4" w:space="0" w:color="auto"/>
            </w:tcBorders>
            <w:vAlign w:val="center"/>
          </w:tcPr>
          <w:p w14:paraId="4F88C596" w14:textId="77777777" w:rsidR="00DE614B" w:rsidRPr="002E4E84" w:rsidRDefault="00DE614B" w:rsidP="00275895">
            <w:pPr>
              <w:rPr>
                <w:rFonts w:ascii="Times New Roman" w:hAnsi="Times New Roman" w:cs="Times New Roman"/>
                <w:sz w:val="24"/>
                <w:szCs w:val="24"/>
              </w:rPr>
            </w:pPr>
          </w:p>
        </w:tc>
        <w:tc>
          <w:tcPr>
            <w:tcW w:w="2223" w:type="dxa"/>
            <w:tcBorders>
              <w:top w:val="single" w:sz="4" w:space="0" w:color="auto"/>
              <w:bottom w:val="single" w:sz="4" w:space="0" w:color="auto"/>
            </w:tcBorders>
            <w:vAlign w:val="center"/>
          </w:tcPr>
          <w:p w14:paraId="4D10E2EF" w14:textId="2B3F1D55"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GOMs</w:t>
            </w:r>
          </w:p>
        </w:tc>
        <w:tc>
          <w:tcPr>
            <w:tcW w:w="1279" w:type="dxa"/>
            <w:tcBorders>
              <w:top w:val="single" w:sz="4" w:space="0" w:color="auto"/>
              <w:bottom w:val="single" w:sz="4" w:space="0" w:color="auto"/>
            </w:tcBorders>
            <w:vAlign w:val="center"/>
          </w:tcPr>
          <w:p w14:paraId="1BDEC3B1" w14:textId="6E75559C"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w:t>
            </w:r>
          </w:p>
        </w:tc>
        <w:tc>
          <w:tcPr>
            <w:tcW w:w="1706" w:type="dxa"/>
            <w:tcBorders>
              <w:top w:val="single" w:sz="4" w:space="0" w:color="auto"/>
              <w:bottom w:val="single" w:sz="4" w:space="0" w:color="auto"/>
            </w:tcBorders>
            <w:vAlign w:val="center"/>
          </w:tcPr>
          <w:p w14:paraId="4C06211C" w14:textId="20C87418"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0.0048</w:t>
            </w:r>
          </w:p>
        </w:tc>
        <w:tc>
          <w:tcPr>
            <w:tcW w:w="1279" w:type="dxa"/>
            <w:tcBorders>
              <w:top w:val="single" w:sz="4" w:space="0" w:color="auto"/>
              <w:bottom w:val="single" w:sz="4" w:space="0" w:color="auto"/>
            </w:tcBorders>
            <w:vAlign w:val="center"/>
          </w:tcPr>
          <w:p w14:paraId="223117C6" w14:textId="25FAF58C"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0.36</w:t>
            </w:r>
          </w:p>
        </w:tc>
        <w:tc>
          <w:tcPr>
            <w:tcW w:w="1137" w:type="dxa"/>
            <w:tcBorders>
              <w:top w:val="single" w:sz="4" w:space="0" w:color="auto"/>
              <w:bottom w:val="single" w:sz="4" w:space="0" w:color="auto"/>
            </w:tcBorders>
            <w:vAlign w:val="center"/>
          </w:tcPr>
          <w:p w14:paraId="5069D049" w14:textId="5F08EEE1"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11.4</w:t>
            </w:r>
          </w:p>
        </w:tc>
        <w:tc>
          <w:tcPr>
            <w:tcW w:w="1824" w:type="dxa"/>
            <w:tcBorders>
              <w:top w:val="single" w:sz="4" w:space="0" w:color="auto"/>
              <w:bottom w:val="single" w:sz="4" w:space="0" w:color="auto"/>
            </w:tcBorders>
            <w:vAlign w:val="center"/>
          </w:tcPr>
          <w:p w14:paraId="066853B2" w14:textId="2FD601B3"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w:t>
            </w:r>
          </w:p>
        </w:tc>
        <w:tc>
          <w:tcPr>
            <w:tcW w:w="1052" w:type="dxa"/>
            <w:tcBorders>
              <w:top w:val="single" w:sz="4" w:space="0" w:color="auto"/>
              <w:bottom w:val="single" w:sz="4" w:space="0" w:color="auto"/>
            </w:tcBorders>
            <w:vAlign w:val="center"/>
          </w:tcPr>
          <w:p w14:paraId="6B5F789A" w14:textId="29C3913C" w:rsidR="00DE614B" w:rsidRPr="002E4E84" w:rsidRDefault="00DE614B" w:rsidP="001873AB">
            <w:pPr>
              <w:jc w:val="center"/>
              <w:rPr>
                <w:rFonts w:ascii="Times New Roman" w:hAnsi="Times New Roman" w:cs="Times New Roman"/>
                <w:sz w:val="24"/>
                <w:szCs w:val="24"/>
              </w:rPr>
            </w:pPr>
            <w:r w:rsidRPr="002E4E84">
              <w:rPr>
                <w:rFonts w:ascii="Times New Roman" w:hAnsi="Times New Roman" w:cs="Times New Roman"/>
                <w:sz w:val="24"/>
                <w:szCs w:val="24"/>
              </w:rPr>
              <w:t>——</w:t>
            </w:r>
          </w:p>
        </w:tc>
        <w:tc>
          <w:tcPr>
            <w:tcW w:w="1389" w:type="dxa"/>
            <w:tcBorders>
              <w:top w:val="single" w:sz="4" w:space="0" w:color="auto"/>
              <w:bottom w:val="single" w:sz="4" w:space="0" w:color="auto"/>
            </w:tcBorders>
            <w:vAlign w:val="center"/>
          </w:tcPr>
          <w:p w14:paraId="1061665A" w14:textId="00EE4B39" w:rsidR="00DE614B" w:rsidRPr="002E4E84" w:rsidRDefault="00DE614B" w:rsidP="001873AB">
            <w:pPr>
              <w:jc w:val="right"/>
              <w:rPr>
                <w:rFonts w:ascii="Times New Roman" w:hAnsi="Times New Roman" w:cs="Times New Roman"/>
                <w:sz w:val="24"/>
                <w:szCs w:val="24"/>
              </w:rPr>
            </w:pPr>
            <w:r w:rsidRPr="002E4E84">
              <w:rPr>
                <w:rFonts w:ascii="Times New Roman" w:hAnsi="Times New Roman" w:cs="Times New Roman"/>
                <w:sz w:val="24"/>
                <w:szCs w:val="24"/>
              </w:rPr>
              <w:t>1.13 cm</w:t>
            </w:r>
            <w:r w:rsidRPr="002E4E84">
              <w:rPr>
                <w:rFonts w:ascii="Times New Roman" w:hAnsi="Times New Roman" w:cs="Times New Roman"/>
                <w:sz w:val="24"/>
                <w:szCs w:val="24"/>
                <w:vertAlign w:val="superscript"/>
              </w:rPr>
              <w:t>2</w:t>
            </w:r>
          </w:p>
        </w:tc>
        <w:tc>
          <w:tcPr>
            <w:tcW w:w="770" w:type="dxa"/>
            <w:tcBorders>
              <w:top w:val="single" w:sz="4" w:space="0" w:color="auto"/>
              <w:bottom w:val="single" w:sz="4" w:space="0" w:color="auto"/>
            </w:tcBorders>
            <w:vAlign w:val="center"/>
          </w:tcPr>
          <w:p w14:paraId="48A29AD7" w14:textId="43B26E3F" w:rsidR="00DE614B" w:rsidRPr="002E4E84" w:rsidRDefault="00E009CF" w:rsidP="001873AB">
            <w:pPr>
              <w:jc w:val="right"/>
              <w:rPr>
                <w:rFonts w:ascii="Times New Roman" w:hAnsi="Times New Roman" w:cs="Times New Roman"/>
                <w:sz w:val="24"/>
                <w:szCs w:val="24"/>
              </w:rPr>
            </w:pPr>
            <w:r>
              <w:rPr>
                <w:rFonts w:ascii="Times New Roman" w:hAnsi="Times New Roman" w:cs="Times New Roman" w:hint="eastAsia"/>
                <w:sz w:val="24"/>
                <w:szCs w:val="24"/>
              </w:rPr>
              <w:t>3</w:t>
            </w:r>
          </w:p>
        </w:tc>
      </w:tr>
      <w:tr w:rsidR="002E4E84" w:rsidRPr="002E4E84" w14:paraId="2228481C" w14:textId="77777777" w:rsidTr="00895F22">
        <w:trPr>
          <w:trHeight w:val="472"/>
        </w:trPr>
        <w:tc>
          <w:tcPr>
            <w:tcW w:w="1327" w:type="dxa"/>
            <w:vMerge/>
            <w:tcBorders>
              <w:top w:val="single" w:sz="4" w:space="0" w:color="auto"/>
              <w:bottom w:val="single" w:sz="4" w:space="0" w:color="auto"/>
            </w:tcBorders>
            <w:vAlign w:val="center"/>
          </w:tcPr>
          <w:p w14:paraId="094DE982" w14:textId="77777777" w:rsidR="00DE614B" w:rsidRPr="002E4E84" w:rsidRDefault="00DE614B" w:rsidP="00275895">
            <w:pPr>
              <w:rPr>
                <w:rFonts w:ascii="Times New Roman" w:hAnsi="Times New Roman" w:cs="Times New Roman"/>
                <w:sz w:val="24"/>
                <w:szCs w:val="24"/>
              </w:rPr>
            </w:pPr>
          </w:p>
        </w:tc>
        <w:tc>
          <w:tcPr>
            <w:tcW w:w="2223" w:type="dxa"/>
            <w:tcBorders>
              <w:top w:val="single" w:sz="4" w:space="0" w:color="auto"/>
              <w:bottom w:val="single" w:sz="4" w:space="0" w:color="auto"/>
            </w:tcBorders>
            <w:vAlign w:val="center"/>
          </w:tcPr>
          <w:p w14:paraId="0D03CD7D" w14:textId="21CC823C"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ACN</w:t>
            </w:r>
          </w:p>
        </w:tc>
        <w:tc>
          <w:tcPr>
            <w:tcW w:w="1279" w:type="dxa"/>
            <w:tcBorders>
              <w:top w:val="single" w:sz="4" w:space="0" w:color="auto"/>
              <w:bottom w:val="single" w:sz="4" w:space="0" w:color="auto"/>
            </w:tcBorders>
            <w:vAlign w:val="center"/>
          </w:tcPr>
          <w:p w14:paraId="65EEDCCB" w14:textId="2DBF2E9F"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10</w:t>
            </w:r>
          </w:p>
        </w:tc>
        <w:tc>
          <w:tcPr>
            <w:tcW w:w="1706" w:type="dxa"/>
            <w:tcBorders>
              <w:top w:val="single" w:sz="4" w:space="0" w:color="auto"/>
              <w:bottom w:val="single" w:sz="4" w:space="0" w:color="auto"/>
            </w:tcBorders>
            <w:vAlign w:val="center"/>
          </w:tcPr>
          <w:p w14:paraId="17995448" w14:textId="47DD4328"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0.00314</w:t>
            </w:r>
          </w:p>
        </w:tc>
        <w:tc>
          <w:tcPr>
            <w:tcW w:w="1279" w:type="dxa"/>
            <w:tcBorders>
              <w:top w:val="single" w:sz="4" w:space="0" w:color="auto"/>
              <w:bottom w:val="single" w:sz="4" w:space="0" w:color="auto"/>
            </w:tcBorders>
            <w:vAlign w:val="center"/>
          </w:tcPr>
          <w:p w14:paraId="7042FD49" w14:textId="01342130"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1.94</w:t>
            </w:r>
          </w:p>
        </w:tc>
        <w:tc>
          <w:tcPr>
            <w:tcW w:w="1137" w:type="dxa"/>
            <w:tcBorders>
              <w:top w:val="single" w:sz="4" w:space="0" w:color="auto"/>
              <w:bottom w:val="single" w:sz="4" w:space="0" w:color="auto"/>
            </w:tcBorders>
            <w:vAlign w:val="center"/>
          </w:tcPr>
          <w:p w14:paraId="54FBBD06" w14:textId="727B6074"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9.8</w:t>
            </w:r>
          </w:p>
        </w:tc>
        <w:tc>
          <w:tcPr>
            <w:tcW w:w="1824" w:type="dxa"/>
            <w:tcBorders>
              <w:top w:val="single" w:sz="4" w:space="0" w:color="auto"/>
              <w:bottom w:val="single" w:sz="4" w:space="0" w:color="auto"/>
            </w:tcBorders>
            <w:vAlign w:val="center"/>
          </w:tcPr>
          <w:p w14:paraId="588F7169" w14:textId="1009602C"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w:t>
            </w:r>
          </w:p>
        </w:tc>
        <w:tc>
          <w:tcPr>
            <w:tcW w:w="1052" w:type="dxa"/>
            <w:tcBorders>
              <w:top w:val="single" w:sz="4" w:space="0" w:color="auto"/>
              <w:bottom w:val="single" w:sz="4" w:space="0" w:color="auto"/>
            </w:tcBorders>
            <w:vAlign w:val="center"/>
          </w:tcPr>
          <w:p w14:paraId="11FEA802" w14:textId="700C6739" w:rsidR="00DE614B" w:rsidRPr="002E4E84" w:rsidRDefault="00DE614B" w:rsidP="001873AB">
            <w:pPr>
              <w:jc w:val="center"/>
              <w:rPr>
                <w:rFonts w:ascii="Times New Roman" w:hAnsi="Times New Roman" w:cs="Times New Roman"/>
                <w:sz w:val="24"/>
                <w:szCs w:val="24"/>
              </w:rPr>
            </w:pPr>
            <w:r w:rsidRPr="002E4E84">
              <w:rPr>
                <w:rFonts w:ascii="Times New Roman" w:hAnsi="Times New Roman" w:cs="Times New Roman"/>
                <w:sz w:val="24"/>
                <w:szCs w:val="24"/>
              </w:rPr>
              <w:t>——</w:t>
            </w:r>
          </w:p>
        </w:tc>
        <w:tc>
          <w:tcPr>
            <w:tcW w:w="1389" w:type="dxa"/>
            <w:tcBorders>
              <w:top w:val="single" w:sz="4" w:space="0" w:color="auto"/>
              <w:bottom w:val="single" w:sz="4" w:space="0" w:color="auto"/>
            </w:tcBorders>
            <w:vAlign w:val="center"/>
          </w:tcPr>
          <w:p w14:paraId="34951A22" w14:textId="50C87889" w:rsidR="00DE614B" w:rsidRPr="002E4E84" w:rsidRDefault="00DE614B" w:rsidP="001873AB">
            <w:pPr>
              <w:jc w:val="right"/>
              <w:rPr>
                <w:rFonts w:ascii="Times New Roman" w:hAnsi="Times New Roman" w:cs="Times New Roman"/>
                <w:sz w:val="24"/>
                <w:szCs w:val="24"/>
              </w:rPr>
            </w:pPr>
            <w:r w:rsidRPr="002E4E84">
              <w:rPr>
                <w:rFonts w:ascii="Times New Roman" w:hAnsi="Times New Roman" w:cs="Times New Roman"/>
                <w:sz w:val="24"/>
                <w:szCs w:val="24"/>
              </w:rPr>
              <w:t>0.785 cm</w:t>
            </w:r>
            <w:r w:rsidRPr="002E4E84">
              <w:rPr>
                <w:rFonts w:ascii="Times New Roman" w:hAnsi="Times New Roman" w:cs="Times New Roman"/>
                <w:sz w:val="24"/>
                <w:szCs w:val="24"/>
                <w:vertAlign w:val="superscript"/>
              </w:rPr>
              <w:t>2</w:t>
            </w:r>
          </w:p>
        </w:tc>
        <w:tc>
          <w:tcPr>
            <w:tcW w:w="770" w:type="dxa"/>
            <w:tcBorders>
              <w:top w:val="single" w:sz="4" w:space="0" w:color="auto"/>
              <w:bottom w:val="single" w:sz="4" w:space="0" w:color="auto"/>
            </w:tcBorders>
            <w:vAlign w:val="center"/>
          </w:tcPr>
          <w:p w14:paraId="7180068D" w14:textId="241011EE" w:rsidR="00DE614B" w:rsidRPr="002E4E84" w:rsidRDefault="00C206B1" w:rsidP="001873AB">
            <w:pPr>
              <w:jc w:val="right"/>
              <w:rPr>
                <w:rFonts w:ascii="Times New Roman" w:hAnsi="Times New Roman" w:cs="Times New Roman"/>
                <w:sz w:val="24"/>
                <w:szCs w:val="24"/>
              </w:rPr>
            </w:pPr>
            <w:r w:rsidRPr="002E4E84">
              <w:rPr>
                <w:rFonts w:ascii="Times New Roman" w:hAnsi="Times New Roman" w:cs="Times New Roman"/>
                <w:sz w:val="24"/>
                <w:szCs w:val="24"/>
              </w:rPr>
              <w:t>69</w:t>
            </w:r>
          </w:p>
        </w:tc>
      </w:tr>
      <w:tr w:rsidR="002E4E84" w:rsidRPr="002E4E84" w14:paraId="68B03C3C" w14:textId="77777777" w:rsidTr="00895F22">
        <w:trPr>
          <w:trHeight w:val="472"/>
        </w:trPr>
        <w:tc>
          <w:tcPr>
            <w:tcW w:w="1327" w:type="dxa"/>
            <w:vMerge/>
            <w:tcBorders>
              <w:top w:val="single" w:sz="4" w:space="0" w:color="auto"/>
              <w:bottom w:val="single" w:sz="4" w:space="0" w:color="auto"/>
            </w:tcBorders>
            <w:vAlign w:val="center"/>
          </w:tcPr>
          <w:p w14:paraId="7E632027" w14:textId="77777777" w:rsidR="00DE614B" w:rsidRPr="002E4E84" w:rsidRDefault="00DE614B" w:rsidP="00275895">
            <w:pPr>
              <w:rPr>
                <w:rFonts w:ascii="Times New Roman" w:hAnsi="Times New Roman" w:cs="Times New Roman"/>
                <w:sz w:val="24"/>
                <w:szCs w:val="24"/>
              </w:rPr>
            </w:pPr>
          </w:p>
        </w:tc>
        <w:tc>
          <w:tcPr>
            <w:tcW w:w="2223" w:type="dxa"/>
            <w:tcBorders>
              <w:top w:val="single" w:sz="4" w:space="0" w:color="auto"/>
              <w:bottom w:val="single" w:sz="4" w:space="0" w:color="auto"/>
            </w:tcBorders>
            <w:vAlign w:val="center"/>
          </w:tcPr>
          <w:p w14:paraId="3BD56B09" w14:textId="4E62D27D"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FGOMs</w:t>
            </w:r>
          </w:p>
        </w:tc>
        <w:tc>
          <w:tcPr>
            <w:tcW w:w="1279" w:type="dxa"/>
            <w:tcBorders>
              <w:top w:val="single" w:sz="4" w:space="0" w:color="auto"/>
              <w:bottom w:val="single" w:sz="4" w:space="0" w:color="auto"/>
            </w:tcBorders>
            <w:vAlign w:val="center"/>
          </w:tcPr>
          <w:p w14:paraId="0577FD48" w14:textId="54514BCB"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90</w:t>
            </w:r>
          </w:p>
        </w:tc>
        <w:tc>
          <w:tcPr>
            <w:tcW w:w="1706" w:type="dxa"/>
            <w:tcBorders>
              <w:top w:val="single" w:sz="4" w:space="0" w:color="auto"/>
              <w:bottom w:val="single" w:sz="4" w:space="0" w:color="auto"/>
            </w:tcBorders>
            <w:vAlign w:val="center"/>
          </w:tcPr>
          <w:p w14:paraId="673C71CB" w14:textId="129CE80E"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0.259</w:t>
            </w:r>
          </w:p>
        </w:tc>
        <w:tc>
          <w:tcPr>
            <w:tcW w:w="1279" w:type="dxa"/>
            <w:tcBorders>
              <w:top w:val="single" w:sz="4" w:space="0" w:color="auto"/>
              <w:bottom w:val="single" w:sz="4" w:space="0" w:color="auto"/>
            </w:tcBorders>
            <w:vAlign w:val="center"/>
          </w:tcPr>
          <w:p w14:paraId="14E67342" w14:textId="3160E62A"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1.94</w:t>
            </w:r>
          </w:p>
        </w:tc>
        <w:tc>
          <w:tcPr>
            <w:tcW w:w="1137" w:type="dxa"/>
            <w:tcBorders>
              <w:top w:val="single" w:sz="4" w:space="0" w:color="auto"/>
              <w:bottom w:val="single" w:sz="4" w:space="0" w:color="auto"/>
            </w:tcBorders>
            <w:vAlign w:val="center"/>
          </w:tcPr>
          <w:p w14:paraId="67E05DC7" w14:textId="2CFBEA95"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12.6</w:t>
            </w:r>
          </w:p>
        </w:tc>
        <w:tc>
          <w:tcPr>
            <w:tcW w:w="1824" w:type="dxa"/>
            <w:tcBorders>
              <w:top w:val="single" w:sz="4" w:space="0" w:color="auto"/>
              <w:bottom w:val="single" w:sz="4" w:space="0" w:color="auto"/>
            </w:tcBorders>
            <w:vAlign w:val="center"/>
          </w:tcPr>
          <w:p w14:paraId="257A7AFA" w14:textId="0EA50346"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w:t>
            </w:r>
          </w:p>
        </w:tc>
        <w:tc>
          <w:tcPr>
            <w:tcW w:w="1052" w:type="dxa"/>
            <w:tcBorders>
              <w:top w:val="single" w:sz="4" w:space="0" w:color="auto"/>
              <w:bottom w:val="single" w:sz="4" w:space="0" w:color="auto"/>
            </w:tcBorders>
            <w:vAlign w:val="center"/>
          </w:tcPr>
          <w:p w14:paraId="66CCA0EF" w14:textId="76F7B91E" w:rsidR="00DE614B" w:rsidRPr="002E4E84" w:rsidRDefault="00DE614B" w:rsidP="001873AB">
            <w:pPr>
              <w:jc w:val="center"/>
              <w:rPr>
                <w:rFonts w:ascii="Times New Roman" w:hAnsi="Times New Roman" w:cs="Times New Roman"/>
                <w:sz w:val="24"/>
                <w:szCs w:val="24"/>
              </w:rPr>
            </w:pPr>
            <w:r w:rsidRPr="002E4E84">
              <w:rPr>
                <w:rFonts w:ascii="Times New Roman" w:eastAsia="等线" w:hAnsi="Times New Roman" w:cs="Times New Roman"/>
                <w:sz w:val="24"/>
                <w:szCs w:val="24"/>
              </w:rPr>
              <w:t>1.5</w:t>
            </w:r>
          </w:p>
        </w:tc>
        <w:tc>
          <w:tcPr>
            <w:tcW w:w="1389" w:type="dxa"/>
            <w:tcBorders>
              <w:top w:val="single" w:sz="4" w:space="0" w:color="auto"/>
              <w:bottom w:val="single" w:sz="4" w:space="0" w:color="auto"/>
            </w:tcBorders>
            <w:vAlign w:val="center"/>
          </w:tcPr>
          <w:p w14:paraId="5BFF7209" w14:textId="35C50DC4" w:rsidR="00DE614B" w:rsidRPr="002E4E84" w:rsidRDefault="00DE614B" w:rsidP="001873AB">
            <w:pPr>
              <w:jc w:val="right"/>
              <w:rPr>
                <w:rFonts w:ascii="Times New Roman" w:hAnsi="Times New Roman" w:cs="Times New Roman"/>
                <w:sz w:val="24"/>
                <w:szCs w:val="24"/>
              </w:rPr>
            </w:pPr>
            <w:r w:rsidRPr="002E4E84">
              <w:rPr>
                <w:rFonts w:ascii="Times New Roman" w:hAnsi="Times New Roman" w:cs="Times New Roman"/>
                <w:sz w:val="24"/>
                <w:szCs w:val="24"/>
              </w:rPr>
              <w:t>0.785 cm</w:t>
            </w:r>
            <w:r w:rsidRPr="002E4E84">
              <w:rPr>
                <w:rFonts w:ascii="Times New Roman" w:hAnsi="Times New Roman" w:cs="Times New Roman"/>
                <w:sz w:val="24"/>
                <w:szCs w:val="24"/>
                <w:vertAlign w:val="superscript"/>
              </w:rPr>
              <w:t>2</w:t>
            </w:r>
          </w:p>
        </w:tc>
        <w:tc>
          <w:tcPr>
            <w:tcW w:w="770" w:type="dxa"/>
            <w:tcBorders>
              <w:top w:val="single" w:sz="4" w:space="0" w:color="auto"/>
              <w:bottom w:val="single" w:sz="4" w:space="0" w:color="auto"/>
            </w:tcBorders>
            <w:vAlign w:val="center"/>
          </w:tcPr>
          <w:p w14:paraId="5346E20A" w14:textId="178C8B64" w:rsidR="00DE614B" w:rsidRPr="002E4E84" w:rsidRDefault="00A702FD" w:rsidP="001873AB">
            <w:pPr>
              <w:jc w:val="right"/>
              <w:rPr>
                <w:rFonts w:ascii="Times New Roman" w:hAnsi="Times New Roman" w:cs="Times New Roman"/>
                <w:sz w:val="24"/>
                <w:szCs w:val="24"/>
              </w:rPr>
            </w:pPr>
            <w:r w:rsidRPr="002E4E84">
              <w:rPr>
                <w:rFonts w:ascii="Times New Roman" w:hAnsi="Times New Roman" w:cs="Times New Roman"/>
                <w:sz w:val="24"/>
                <w:szCs w:val="24"/>
              </w:rPr>
              <w:t>70</w:t>
            </w:r>
          </w:p>
        </w:tc>
      </w:tr>
      <w:tr w:rsidR="002E4E84" w:rsidRPr="002E4E84" w14:paraId="03A89909" w14:textId="77777777" w:rsidTr="00895F22">
        <w:trPr>
          <w:trHeight w:val="472"/>
        </w:trPr>
        <w:tc>
          <w:tcPr>
            <w:tcW w:w="1327" w:type="dxa"/>
            <w:vMerge/>
            <w:tcBorders>
              <w:top w:val="single" w:sz="4" w:space="0" w:color="auto"/>
              <w:bottom w:val="single" w:sz="4" w:space="0" w:color="auto"/>
            </w:tcBorders>
            <w:vAlign w:val="center"/>
          </w:tcPr>
          <w:p w14:paraId="4C03C02F" w14:textId="77777777" w:rsidR="00DE614B" w:rsidRPr="002E4E84" w:rsidRDefault="00DE614B" w:rsidP="00275895">
            <w:pPr>
              <w:rPr>
                <w:rFonts w:ascii="Times New Roman" w:hAnsi="Times New Roman" w:cs="Times New Roman"/>
                <w:sz w:val="24"/>
                <w:szCs w:val="24"/>
              </w:rPr>
            </w:pPr>
          </w:p>
        </w:tc>
        <w:tc>
          <w:tcPr>
            <w:tcW w:w="2223" w:type="dxa"/>
            <w:tcBorders>
              <w:top w:val="single" w:sz="4" w:space="0" w:color="auto"/>
              <w:bottom w:val="single" w:sz="4" w:space="0" w:color="auto"/>
            </w:tcBorders>
            <w:vAlign w:val="center"/>
          </w:tcPr>
          <w:p w14:paraId="46F0A49D" w14:textId="3EE37044"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LCMM</w:t>
            </w:r>
          </w:p>
        </w:tc>
        <w:tc>
          <w:tcPr>
            <w:tcW w:w="1279" w:type="dxa"/>
            <w:tcBorders>
              <w:top w:val="single" w:sz="4" w:space="0" w:color="auto"/>
              <w:bottom w:val="single" w:sz="4" w:space="0" w:color="auto"/>
            </w:tcBorders>
            <w:vAlign w:val="center"/>
          </w:tcPr>
          <w:p w14:paraId="18E7F733" w14:textId="38872066"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59</w:t>
            </w:r>
          </w:p>
        </w:tc>
        <w:tc>
          <w:tcPr>
            <w:tcW w:w="1706" w:type="dxa"/>
            <w:tcBorders>
              <w:top w:val="single" w:sz="4" w:space="0" w:color="auto"/>
              <w:bottom w:val="single" w:sz="4" w:space="0" w:color="auto"/>
            </w:tcBorders>
            <w:vAlign w:val="center"/>
          </w:tcPr>
          <w:p w14:paraId="1603230A" w14:textId="26B596A8"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0.35</w:t>
            </w:r>
          </w:p>
        </w:tc>
        <w:tc>
          <w:tcPr>
            <w:tcW w:w="1279" w:type="dxa"/>
            <w:tcBorders>
              <w:top w:val="single" w:sz="4" w:space="0" w:color="auto"/>
              <w:bottom w:val="single" w:sz="4" w:space="0" w:color="auto"/>
            </w:tcBorders>
            <w:vAlign w:val="center"/>
          </w:tcPr>
          <w:p w14:paraId="1164035D" w14:textId="7A3BFBCD"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1.06</w:t>
            </w:r>
          </w:p>
        </w:tc>
        <w:tc>
          <w:tcPr>
            <w:tcW w:w="1137" w:type="dxa"/>
            <w:tcBorders>
              <w:top w:val="single" w:sz="4" w:space="0" w:color="auto"/>
              <w:bottom w:val="single" w:sz="4" w:space="0" w:color="auto"/>
            </w:tcBorders>
            <w:vAlign w:val="center"/>
          </w:tcPr>
          <w:p w14:paraId="44E1BA43" w14:textId="7F0D1A97"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6</w:t>
            </w:r>
          </w:p>
        </w:tc>
        <w:tc>
          <w:tcPr>
            <w:tcW w:w="1824" w:type="dxa"/>
            <w:tcBorders>
              <w:top w:val="single" w:sz="4" w:space="0" w:color="auto"/>
              <w:bottom w:val="single" w:sz="4" w:space="0" w:color="auto"/>
            </w:tcBorders>
            <w:vAlign w:val="center"/>
          </w:tcPr>
          <w:p w14:paraId="22B36E04" w14:textId="12B5AB8B"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w:t>
            </w:r>
          </w:p>
        </w:tc>
        <w:tc>
          <w:tcPr>
            <w:tcW w:w="1052" w:type="dxa"/>
            <w:tcBorders>
              <w:top w:val="single" w:sz="4" w:space="0" w:color="auto"/>
              <w:bottom w:val="single" w:sz="4" w:space="0" w:color="auto"/>
            </w:tcBorders>
            <w:vAlign w:val="center"/>
          </w:tcPr>
          <w:p w14:paraId="5890427A" w14:textId="575A7876" w:rsidR="00DE614B" w:rsidRPr="002E4E84" w:rsidRDefault="00DE614B" w:rsidP="001873AB">
            <w:pPr>
              <w:jc w:val="center"/>
              <w:rPr>
                <w:rFonts w:ascii="Times New Roman" w:hAnsi="Times New Roman" w:cs="Times New Roman"/>
                <w:sz w:val="24"/>
                <w:szCs w:val="24"/>
              </w:rPr>
            </w:pPr>
            <w:r w:rsidRPr="002E4E84">
              <w:rPr>
                <w:rFonts w:ascii="Times New Roman" w:eastAsia="等线" w:hAnsi="Times New Roman" w:cs="Times New Roman"/>
                <w:sz w:val="24"/>
                <w:szCs w:val="24"/>
              </w:rPr>
              <w:t>2</w:t>
            </w:r>
          </w:p>
        </w:tc>
        <w:tc>
          <w:tcPr>
            <w:tcW w:w="1389" w:type="dxa"/>
            <w:tcBorders>
              <w:top w:val="single" w:sz="4" w:space="0" w:color="auto"/>
              <w:bottom w:val="single" w:sz="4" w:space="0" w:color="auto"/>
            </w:tcBorders>
            <w:vAlign w:val="center"/>
          </w:tcPr>
          <w:p w14:paraId="6BEAA851" w14:textId="63ADF004" w:rsidR="00DE614B" w:rsidRPr="002E4E84" w:rsidRDefault="00DE614B" w:rsidP="001873AB">
            <w:pPr>
              <w:jc w:val="right"/>
              <w:rPr>
                <w:rFonts w:ascii="Times New Roman" w:hAnsi="Times New Roman" w:cs="Times New Roman"/>
                <w:sz w:val="24"/>
                <w:szCs w:val="24"/>
              </w:rPr>
            </w:pPr>
            <w:r w:rsidRPr="002E4E84">
              <w:rPr>
                <w:rFonts w:ascii="Times New Roman" w:hAnsi="Times New Roman" w:cs="Times New Roman"/>
                <w:sz w:val="24"/>
                <w:szCs w:val="24"/>
              </w:rPr>
              <w:t>——</w:t>
            </w:r>
          </w:p>
        </w:tc>
        <w:tc>
          <w:tcPr>
            <w:tcW w:w="770" w:type="dxa"/>
            <w:tcBorders>
              <w:top w:val="single" w:sz="4" w:space="0" w:color="auto"/>
              <w:bottom w:val="single" w:sz="4" w:space="0" w:color="auto"/>
            </w:tcBorders>
            <w:vAlign w:val="center"/>
          </w:tcPr>
          <w:p w14:paraId="315336E9" w14:textId="05CC2A16" w:rsidR="00DE614B" w:rsidRPr="002E4E84" w:rsidRDefault="00A702FD" w:rsidP="001873AB">
            <w:pPr>
              <w:jc w:val="right"/>
              <w:rPr>
                <w:rFonts w:ascii="Times New Roman" w:hAnsi="Times New Roman" w:cs="Times New Roman"/>
                <w:sz w:val="24"/>
                <w:szCs w:val="24"/>
              </w:rPr>
            </w:pPr>
            <w:r w:rsidRPr="002E4E84">
              <w:rPr>
                <w:rFonts w:ascii="Times New Roman" w:hAnsi="Times New Roman" w:cs="Times New Roman"/>
                <w:sz w:val="24"/>
                <w:szCs w:val="24"/>
              </w:rPr>
              <w:t>71</w:t>
            </w:r>
          </w:p>
        </w:tc>
      </w:tr>
      <w:tr w:rsidR="002E4E84" w:rsidRPr="002E4E84" w14:paraId="7651E0A8" w14:textId="77777777" w:rsidTr="00895F22">
        <w:trPr>
          <w:trHeight w:val="472"/>
        </w:trPr>
        <w:tc>
          <w:tcPr>
            <w:tcW w:w="1327" w:type="dxa"/>
            <w:vMerge/>
            <w:tcBorders>
              <w:top w:val="single" w:sz="4" w:space="0" w:color="auto"/>
              <w:bottom w:val="single" w:sz="4" w:space="0" w:color="auto"/>
            </w:tcBorders>
            <w:vAlign w:val="center"/>
          </w:tcPr>
          <w:p w14:paraId="7603A8C9" w14:textId="77777777" w:rsidR="00DE614B" w:rsidRPr="002E4E84" w:rsidRDefault="00DE614B" w:rsidP="00275895">
            <w:pPr>
              <w:rPr>
                <w:rFonts w:ascii="Times New Roman" w:hAnsi="Times New Roman" w:cs="Times New Roman"/>
                <w:sz w:val="24"/>
                <w:szCs w:val="24"/>
              </w:rPr>
            </w:pPr>
          </w:p>
        </w:tc>
        <w:tc>
          <w:tcPr>
            <w:tcW w:w="2223" w:type="dxa"/>
            <w:tcBorders>
              <w:top w:val="single" w:sz="4" w:space="0" w:color="auto"/>
              <w:bottom w:val="single" w:sz="4" w:space="0" w:color="auto"/>
            </w:tcBorders>
            <w:vAlign w:val="center"/>
          </w:tcPr>
          <w:p w14:paraId="056F21E8" w14:textId="46473967"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MLM-EDTA</w:t>
            </w:r>
          </w:p>
        </w:tc>
        <w:tc>
          <w:tcPr>
            <w:tcW w:w="1279" w:type="dxa"/>
            <w:tcBorders>
              <w:top w:val="single" w:sz="4" w:space="0" w:color="auto"/>
              <w:bottom w:val="single" w:sz="4" w:space="0" w:color="auto"/>
            </w:tcBorders>
            <w:vAlign w:val="center"/>
          </w:tcPr>
          <w:p w14:paraId="13747090" w14:textId="71E353C2"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121.2</w:t>
            </w:r>
          </w:p>
        </w:tc>
        <w:tc>
          <w:tcPr>
            <w:tcW w:w="1706" w:type="dxa"/>
            <w:tcBorders>
              <w:top w:val="single" w:sz="4" w:space="0" w:color="auto"/>
              <w:bottom w:val="single" w:sz="4" w:space="0" w:color="auto"/>
            </w:tcBorders>
            <w:vAlign w:val="center"/>
          </w:tcPr>
          <w:p w14:paraId="750F0F63" w14:textId="619FDF68"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0.085</w:t>
            </w:r>
          </w:p>
        </w:tc>
        <w:tc>
          <w:tcPr>
            <w:tcW w:w="1279" w:type="dxa"/>
            <w:tcBorders>
              <w:top w:val="single" w:sz="4" w:space="0" w:color="auto"/>
              <w:bottom w:val="single" w:sz="4" w:space="0" w:color="auto"/>
            </w:tcBorders>
            <w:vAlign w:val="center"/>
          </w:tcPr>
          <w:p w14:paraId="5DCE4951" w14:textId="3E63952E"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1.94</w:t>
            </w:r>
          </w:p>
        </w:tc>
        <w:tc>
          <w:tcPr>
            <w:tcW w:w="1137" w:type="dxa"/>
            <w:tcBorders>
              <w:top w:val="single" w:sz="4" w:space="0" w:color="auto"/>
              <w:bottom w:val="single" w:sz="4" w:space="0" w:color="auto"/>
            </w:tcBorders>
            <w:vAlign w:val="center"/>
          </w:tcPr>
          <w:p w14:paraId="4DDF881C" w14:textId="0CBE49DF"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6</w:t>
            </w:r>
          </w:p>
        </w:tc>
        <w:tc>
          <w:tcPr>
            <w:tcW w:w="1824" w:type="dxa"/>
            <w:tcBorders>
              <w:top w:val="single" w:sz="4" w:space="0" w:color="auto"/>
              <w:bottom w:val="single" w:sz="4" w:space="0" w:color="auto"/>
            </w:tcBorders>
            <w:vAlign w:val="center"/>
          </w:tcPr>
          <w:p w14:paraId="1375724A" w14:textId="479DE436"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w:t>
            </w:r>
          </w:p>
        </w:tc>
        <w:tc>
          <w:tcPr>
            <w:tcW w:w="1052" w:type="dxa"/>
            <w:tcBorders>
              <w:top w:val="single" w:sz="4" w:space="0" w:color="auto"/>
              <w:bottom w:val="single" w:sz="4" w:space="0" w:color="auto"/>
            </w:tcBorders>
            <w:vAlign w:val="center"/>
          </w:tcPr>
          <w:p w14:paraId="1BAE4BBD" w14:textId="765BA4B5" w:rsidR="00DE614B" w:rsidRPr="002E4E84" w:rsidRDefault="00DE614B" w:rsidP="001873AB">
            <w:pPr>
              <w:jc w:val="center"/>
              <w:rPr>
                <w:rFonts w:ascii="Times New Roman" w:hAnsi="Times New Roman" w:cs="Times New Roman"/>
                <w:sz w:val="24"/>
                <w:szCs w:val="24"/>
              </w:rPr>
            </w:pPr>
            <w:r w:rsidRPr="002E4E84">
              <w:rPr>
                <w:rFonts w:ascii="Times New Roman" w:hAnsi="Times New Roman" w:cs="Times New Roman"/>
                <w:sz w:val="24"/>
                <w:szCs w:val="24"/>
              </w:rPr>
              <w:t>——</w:t>
            </w:r>
          </w:p>
        </w:tc>
        <w:tc>
          <w:tcPr>
            <w:tcW w:w="1389" w:type="dxa"/>
            <w:tcBorders>
              <w:top w:val="single" w:sz="4" w:space="0" w:color="auto"/>
              <w:bottom w:val="single" w:sz="4" w:space="0" w:color="auto"/>
            </w:tcBorders>
            <w:vAlign w:val="center"/>
          </w:tcPr>
          <w:p w14:paraId="7B520430" w14:textId="22DDC529" w:rsidR="00DE614B" w:rsidRPr="002E4E84" w:rsidRDefault="00DE614B" w:rsidP="001873AB">
            <w:pPr>
              <w:jc w:val="right"/>
              <w:rPr>
                <w:rFonts w:ascii="Times New Roman" w:hAnsi="Times New Roman" w:cs="Times New Roman"/>
                <w:sz w:val="24"/>
                <w:szCs w:val="24"/>
              </w:rPr>
            </w:pPr>
            <w:r w:rsidRPr="002E4E84">
              <w:rPr>
                <w:rFonts w:ascii="Times New Roman" w:hAnsi="Times New Roman" w:cs="Times New Roman"/>
                <w:sz w:val="24"/>
                <w:szCs w:val="24"/>
              </w:rPr>
              <w:t>2.01 cm</w:t>
            </w:r>
            <w:r w:rsidRPr="002E4E84">
              <w:rPr>
                <w:rFonts w:ascii="Times New Roman" w:hAnsi="Times New Roman" w:cs="Times New Roman"/>
                <w:sz w:val="24"/>
                <w:szCs w:val="24"/>
                <w:vertAlign w:val="superscript"/>
              </w:rPr>
              <w:t>2</w:t>
            </w:r>
          </w:p>
        </w:tc>
        <w:tc>
          <w:tcPr>
            <w:tcW w:w="770" w:type="dxa"/>
            <w:tcBorders>
              <w:top w:val="single" w:sz="4" w:space="0" w:color="auto"/>
              <w:bottom w:val="single" w:sz="4" w:space="0" w:color="auto"/>
            </w:tcBorders>
            <w:vAlign w:val="center"/>
          </w:tcPr>
          <w:p w14:paraId="089C56BF" w14:textId="2F3C412D" w:rsidR="00DE614B" w:rsidRPr="002E4E84" w:rsidRDefault="0029067B" w:rsidP="001873AB">
            <w:pPr>
              <w:jc w:val="right"/>
              <w:rPr>
                <w:rFonts w:ascii="Times New Roman" w:hAnsi="Times New Roman" w:cs="Times New Roman"/>
                <w:sz w:val="24"/>
                <w:szCs w:val="24"/>
              </w:rPr>
            </w:pPr>
            <w:r>
              <w:rPr>
                <w:rFonts w:ascii="Times New Roman" w:hAnsi="Times New Roman" w:cs="Times New Roman" w:hint="eastAsia"/>
                <w:sz w:val="24"/>
                <w:szCs w:val="24"/>
              </w:rPr>
              <w:t>28</w:t>
            </w:r>
          </w:p>
        </w:tc>
      </w:tr>
      <w:tr w:rsidR="002E4E84" w:rsidRPr="002E4E84" w14:paraId="4D74550D" w14:textId="77777777" w:rsidTr="00895F22">
        <w:trPr>
          <w:trHeight w:val="472"/>
        </w:trPr>
        <w:tc>
          <w:tcPr>
            <w:tcW w:w="1327" w:type="dxa"/>
            <w:vMerge w:val="restart"/>
            <w:tcBorders>
              <w:top w:val="single" w:sz="4" w:space="0" w:color="auto"/>
              <w:bottom w:val="single" w:sz="4" w:space="0" w:color="auto"/>
            </w:tcBorders>
            <w:vAlign w:val="center"/>
          </w:tcPr>
          <w:p w14:paraId="3E248CEF" w14:textId="71822988"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Framework materials</w:t>
            </w:r>
          </w:p>
        </w:tc>
        <w:tc>
          <w:tcPr>
            <w:tcW w:w="2223" w:type="dxa"/>
            <w:tcBorders>
              <w:top w:val="single" w:sz="4" w:space="0" w:color="auto"/>
              <w:bottom w:val="single" w:sz="4" w:space="0" w:color="auto"/>
            </w:tcBorders>
            <w:vAlign w:val="center"/>
          </w:tcPr>
          <w:p w14:paraId="1B3F8910" w14:textId="37081887"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CC3</w:t>
            </w:r>
          </w:p>
        </w:tc>
        <w:tc>
          <w:tcPr>
            <w:tcW w:w="1279" w:type="dxa"/>
            <w:tcBorders>
              <w:top w:val="single" w:sz="4" w:space="0" w:color="auto"/>
              <w:bottom w:val="single" w:sz="4" w:space="0" w:color="auto"/>
            </w:tcBorders>
            <w:vAlign w:val="center"/>
          </w:tcPr>
          <w:p w14:paraId="6F79F54A" w14:textId="76ADE6BA"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1031</w:t>
            </w:r>
          </w:p>
        </w:tc>
        <w:tc>
          <w:tcPr>
            <w:tcW w:w="1706" w:type="dxa"/>
            <w:tcBorders>
              <w:top w:val="single" w:sz="4" w:space="0" w:color="auto"/>
              <w:bottom w:val="single" w:sz="4" w:space="0" w:color="auto"/>
            </w:tcBorders>
            <w:vAlign w:val="center"/>
          </w:tcPr>
          <w:p w14:paraId="34C406DA" w14:textId="344D03EC"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1.9</w:t>
            </w:r>
          </w:p>
        </w:tc>
        <w:tc>
          <w:tcPr>
            <w:tcW w:w="1279" w:type="dxa"/>
            <w:tcBorders>
              <w:top w:val="single" w:sz="4" w:space="0" w:color="auto"/>
              <w:bottom w:val="single" w:sz="4" w:space="0" w:color="auto"/>
            </w:tcBorders>
            <w:vAlign w:val="center"/>
          </w:tcPr>
          <w:p w14:paraId="5F47B37B" w14:textId="4CCCCB95"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1.94</w:t>
            </w:r>
          </w:p>
        </w:tc>
        <w:tc>
          <w:tcPr>
            <w:tcW w:w="1137" w:type="dxa"/>
            <w:tcBorders>
              <w:top w:val="single" w:sz="4" w:space="0" w:color="auto"/>
              <w:bottom w:val="single" w:sz="4" w:space="0" w:color="auto"/>
            </w:tcBorders>
            <w:vAlign w:val="center"/>
          </w:tcPr>
          <w:p w14:paraId="5CBD712A" w14:textId="23D311F3"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5.4</w:t>
            </w:r>
          </w:p>
        </w:tc>
        <w:tc>
          <w:tcPr>
            <w:tcW w:w="1824" w:type="dxa"/>
            <w:tcBorders>
              <w:top w:val="single" w:sz="4" w:space="0" w:color="auto"/>
              <w:bottom w:val="single" w:sz="4" w:space="0" w:color="auto"/>
            </w:tcBorders>
            <w:vAlign w:val="center"/>
          </w:tcPr>
          <w:p w14:paraId="6AAB3F48" w14:textId="68A2BE7D" w:rsidR="00DE614B" w:rsidRPr="002E4E84" w:rsidRDefault="006A649F" w:rsidP="00275895">
            <w:pPr>
              <w:rPr>
                <w:rFonts w:ascii="Times New Roman" w:hAnsi="Times New Roman" w:cs="Times New Roman"/>
                <w:sz w:val="24"/>
                <w:szCs w:val="24"/>
              </w:rPr>
            </w:pPr>
            <w:r w:rsidRPr="002E4E84">
              <w:rPr>
                <w:rFonts w:ascii="Times New Roman" w:eastAsia="等线" w:hAnsi="Times New Roman" w:cs="Times New Roman"/>
                <w:sz w:val="24"/>
                <w:szCs w:val="24"/>
              </w:rPr>
              <w:t>~7</w:t>
            </w:r>
            <w:r w:rsidRPr="002E4E84">
              <w:rPr>
                <w:rFonts w:ascii="Times New Roman" w:hAnsi="Times New Roman" w:cs="Times New Roman"/>
                <w:sz w:val="24"/>
                <w:szCs w:val="24"/>
              </w:rPr>
              <w:t xml:space="preserve"> (Range)</w:t>
            </w:r>
          </w:p>
        </w:tc>
        <w:tc>
          <w:tcPr>
            <w:tcW w:w="1052" w:type="dxa"/>
            <w:tcBorders>
              <w:top w:val="single" w:sz="4" w:space="0" w:color="auto"/>
              <w:bottom w:val="single" w:sz="4" w:space="0" w:color="auto"/>
            </w:tcBorders>
            <w:vAlign w:val="center"/>
          </w:tcPr>
          <w:p w14:paraId="46A7A3FE" w14:textId="1F2C1943" w:rsidR="00DE614B" w:rsidRPr="002E4E84" w:rsidRDefault="00DE614B" w:rsidP="001873AB">
            <w:pPr>
              <w:jc w:val="center"/>
              <w:rPr>
                <w:rFonts w:ascii="Times New Roman" w:hAnsi="Times New Roman" w:cs="Times New Roman"/>
                <w:sz w:val="24"/>
                <w:szCs w:val="24"/>
              </w:rPr>
            </w:pPr>
            <w:r w:rsidRPr="002E4E84">
              <w:rPr>
                <w:rFonts w:ascii="Times New Roman" w:eastAsia="等线" w:hAnsi="Times New Roman" w:cs="Times New Roman"/>
                <w:sz w:val="24"/>
                <w:szCs w:val="24"/>
              </w:rPr>
              <w:t>3</w:t>
            </w:r>
          </w:p>
        </w:tc>
        <w:tc>
          <w:tcPr>
            <w:tcW w:w="1389" w:type="dxa"/>
            <w:tcBorders>
              <w:top w:val="single" w:sz="4" w:space="0" w:color="auto"/>
              <w:bottom w:val="single" w:sz="4" w:space="0" w:color="auto"/>
            </w:tcBorders>
            <w:vAlign w:val="center"/>
          </w:tcPr>
          <w:p w14:paraId="4A31D7BF" w14:textId="30E18B77" w:rsidR="00DE614B" w:rsidRPr="002E4E84" w:rsidRDefault="00DE614B" w:rsidP="001873AB">
            <w:pPr>
              <w:jc w:val="right"/>
              <w:rPr>
                <w:rFonts w:ascii="Times New Roman" w:hAnsi="Times New Roman" w:cs="Times New Roman"/>
                <w:sz w:val="24"/>
                <w:szCs w:val="24"/>
              </w:rPr>
            </w:pPr>
            <w:r w:rsidRPr="002E4E84">
              <w:rPr>
                <w:rFonts w:ascii="Times New Roman" w:hAnsi="Times New Roman" w:cs="Times New Roman"/>
                <w:sz w:val="24"/>
                <w:szCs w:val="24"/>
              </w:rPr>
              <w:t>0.02 mm</w:t>
            </w:r>
            <w:r w:rsidRPr="002E4E84">
              <w:rPr>
                <w:rFonts w:ascii="Times New Roman" w:hAnsi="Times New Roman" w:cs="Times New Roman"/>
                <w:sz w:val="24"/>
                <w:szCs w:val="24"/>
                <w:vertAlign w:val="superscript"/>
              </w:rPr>
              <w:t>2</w:t>
            </w:r>
          </w:p>
        </w:tc>
        <w:tc>
          <w:tcPr>
            <w:tcW w:w="770" w:type="dxa"/>
            <w:tcBorders>
              <w:top w:val="single" w:sz="4" w:space="0" w:color="auto"/>
              <w:bottom w:val="single" w:sz="4" w:space="0" w:color="auto"/>
            </w:tcBorders>
            <w:vAlign w:val="center"/>
          </w:tcPr>
          <w:p w14:paraId="284B2443" w14:textId="04774EA9" w:rsidR="00DE614B" w:rsidRPr="002E4E84" w:rsidRDefault="00A702FD" w:rsidP="001873AB">
            <w:pPr>
              <w:jc w:val="right"/>
              <w:rPr>
                <w:rFonts w:ascii="Times New Roman" w:hAnsi="Times New Roman" w:cs="Times New Roman"/>
                <w:sz w:val="24"/>
                <w:szCs w:val="24"/>
              </w:rPr>
            </w:pPr>
            <w:r w:rsidRPr="002E4E84">
              <w:rPr>
                <w:rFonts w:ascii="Times New Roman" w:hAnsi="Times New Roman" w:cs="Times New Roman"/>
                <w:sz w:val="24"/>
                <w:szCs w:val="24"/>
              </w:rPr>
              <w:t>72</w:t>
            </w:r>
          </w:p>
        </w:tc>
      </w:tr>
      <w:tr w:rsidR="002E4E84" w:rsidRPr="002E4E84" w14:paraId="0357B994" w14:textId="77777777" w:rsidTr="00895F22">
        <w:trPr>
          <w:trHeight w:val="472"/>
        </w:trPr>
        <w:tc>
          <w:tcPr>
            <w:tcW w:w="1327" w:type="dxa"/>
            <w:vMerge/>
            <w:tcBorders>
              <w:top w:val="single" w:sz="4" w:space="0" w:color="auto"/>
              <w:bottom w:val="single" w:sz="4" w:space="0" w:color="auto"/>
            </w:tcBorders>
            <w:vAlign w:val="center"/>
          </w:tcPr>
          <w:p w14:paraId="02EFB1B0" w14:textId="77777777" w:rsidR="00DE614B" w:rsidRPr="002E4E84" w:rsidRDefault="00DE614B" w:rsidP="00275895">
            <w:pPr>
              <w:rPr>
                <w:rFonts w:ascii="Times New Roman" w:hAnsi="Times New Roman" w:cs="Times New Roman"/>
                <w:sz w:val="24"/>
                <w:szCs w:val="24"/>
              </w:rPr>
            </w:pPr>
          </w:p>
        </w:tc>
        <w:tc>
          <w:tcPr>
            <w:tcW w:w="2223" w:type="dxa"/>
            <w:tcBorders>
              <w:top w:val="single" w:sz="4" w:space="0" w:color="auto"/>
              <w:bottom w:val="single" w:sz="4" w:space="0" w:color="auto"/>
            </w:tcBorders>
            <w:vAlign w:val="center"/>
          </w:tcPr>
          <w:p w14:paraId="408057DF" w14:textId="7FFE3DCF"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2D COF</w:t>
            </w:r>
          </w:p>
        </w:tc>
        <w:tc>
          <w:tcPr>
            <w:tcW w:w="1279" w:type="dxa"/>
            <w:tcBorders>
              <w:top w:val="single" w:sz="4" w:space="0" w:color="auto"/>
              <w:bottom w:val="single" w:sz="4" w:space="0" w:color="auto"/>
            </w:tcBorders>
            <w:vAlign w:val="center"/>
          </w:tcPr>
          <w:p w14:paraId="16B7E2EE" w14:textId="38734C19"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451</w:t>
            </w:r>
          </w:p>
        </w:tc>
        <w:tc>
          <w:tcPr>
            <w:tcW w:w="1706" w:type="dxa"/>
            <w:tcBorders>
              <w:top w:val="single" w:sz="4" w:space="0" w:color="auto"/>
              <w:bottom w:val="single" w:sz="4" w:space="0" w:color="auto"/>
            </w:tcBorders>
            <w:vAlign w:val="center"/>
          </w:tcPr>
          <w:p w14:paraId="27897192" w14:textId="0B983CDA"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0.169</w:t>
            </w:r>
          </w:p>
        </w:tc>
        <w:tc>
          <w:tcPr>
            <w:tcW w:w="1279" w:type="dxa"/>
            <w:tcBorders>
              <w:top w:val="single" w:sz="4" w:space="0" w:color="auto"/>
              <w:bottom w:val="single" w:sz="4" w:space="0" w:color="auto"/>
            </w:tcBorders>
            <w:vAlign w:val="center"/>
          </w:tcPr>
          <w:p w14:paraId="5ED6AEDA" w14:textId="786EC568"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0.94</w:t>
            </w:r>
          </w:p>
        </w:tc>
        <w:tc>
          <w:tcPr>
            <w:tcW w:w="1137" w:type="dxa"/>
            <w:tcBorders>
              <w:top w:val="single" w:sz="4" w:space="0" w:color="auto"/>
              <w:bottom w:val="single" w:sz="4" w:space="0" w:color="auto"/>
            </w:tcBorders>
            <w:vAlign w:val="center"/>
          </w:tcPr>
          <w:p w14:paraId="6CFEBF9A" w14:textId="00482F79"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5.4</w:t>
            </w:r>
          </w:p>
        </w:tc>
        <w:tc>
          <w:tcPr>
            <w:tcW w:w="1824" w:type="dxa"/>
            <w:tcBorders>
              <w:top w:val="single" w:sz="4" w:space="0" w:color="auto"/>
              <w:bottom w:val="single" w:sz="4" w:space="0" w:color="auto"/>
            </w:tcBorders>
            <w:vAlign w:val="center"/>
          </w:tcPr>
          <w:p w14:paraId="0409720E" w14:textId="6B86B45E" w:rsidR="00DE614B" w:rsidRPr="002E4E84" w:rsidRDefault="006A649F" w:rsidP="00275895">
            <w:pPr>
              <w:rPr>
                <w:rFonts w:ascii="Times New Roman" w:hAnsi="Times New Roman" w:cs="Times New Roman"/>
                <w:sz w:val="24"/>
                <w:szCs w:val="24"/>
              </w:rPr>
            </w:pPr>
            <w:r w:rsidRPr="002E4E84">
              <w:rPr>
                <w:rFonts w:ascii="Times New Roman" w:eastAsia="等线" w:hAnsi="Times New Roman" w:cs="Times New Roman"/>
                <w:sz w:val="24"/>
                <w:szCs w:val="24"/>
              </w:rPr>
              <w:t>~25</w:t>
            </w:r>
            <w:r w:rsidRPr="002E4E84">
              <w:rPr>
                <w:rFonts w:ascii="Times New Roman" w:hAnsi="Times New Roman" w:cs="Times New Roman"/>
                <w:sz w:val="24"/>
                <w:szCs w:val="24"/>
              </w:rPr>
              <w:t xml:space="preserve"> (Range)</w:t>
            </w:r>
          </w:p>
        </w:tc>
        <w:tc>
          <w:tcPr>
            <w:tcW w:w="1052" w:type="dxa"/>
            <w:tcBorders>
              <w:top w:val="single" w:sz="4" w:space="0" w:color="auto"/>
              <w:bottom w:val="single" w:sz="4" w:space="0" w:color="auto"/>
            </w:tcBorders>
            <w:vAlign w:val="center"/>
          </w:tcPr>
          <w:p w14:paraId="79694758" w14:textId="1D5672FC" w:rsidR="00DE614B" w:rsidRPr="002E4E84" w:rsidRDefault="00DE614B" w:rsidP="001873AB">
            <w:pPr>
              <w:jc w:val="center"/>
              <w:rPr>
                <w:rFonts w:ascii="Times New Roman" w:hAnsi="Times New Roman" w:cs="Times New Roman"/>
                <w:sz w:val="24"/>
                <w:szCs w:val="24"/>
              </w:rPr>
            </w:pPr>
            <w:r w:rsidRPr="002E4E84">
              <w:rPr>
                <w:rFonts w:ascii="Times New Roman" w:eastAsia="等线" w:hAnsi="Times New Roman" w:cs="Times New Roman"/>
                <w:sz w:val="24"/>
                <w:szCs w:val="24"/>
              </w:rPr>
              <w:t>2</w:t>
            </w:r>
          </w:p>
        </w:tc>
        <w:tc>
          <w:tcPr>
            <w:tcW w:w="1389" w:type="dxa"/>
            <w:tcBorders>
              <w:top w:val="single" w:sz="4" w:space="0" w:color="auto"/>
              <w:bottom w:val="single" w:sz="4" w:space="0" w:color="auto"/>
            </w:tcBorders>
            <w:vAlign w:val="center"/>
          </w:tcPr>
          <w:p w14:paraId="15E2734A" w14:textId="57B01857" w:rsidR="00DE614B" w:rsidRPr="002E4E84" w:rsidRDefault="00DE614B" w:rsidP="001873AB">
            <w:pPr>
              <w:jc w:val="right"/>
              <w:rPr>
                <w:rFonts w:ascii="Times New Roman" w:hAnsi="Times New Roman" w:cs="Times New Roman"/>
                <w:sz w:val="24"/>
                <w:szCs w:val="24"/>
              </w:rPr>
            </w:pPr>
            <w:r w:rsidRPr="002E4E84">
              <w:rPr>
                <w:rFonts w:ascii="Times New Roman" w:hAnsi="Times New Roman" w:cs="Times New Roman"/>
                <w:sz w:val="24"/>
                <w:szCs w:val="24"/>
              </w:rPr>
              <w:t>0.9503 cm</w:t>
            </w:r>
            <w:r w:rsidRPr="002E4E84">
              <w:rPr>
                <w:rFonts w:ascii="Times New Roman" w:hAnsi="Times New Roman" w:cs="Times New Roman"/>
                <w:sz w:val="24"/>
                <w:szCs w:val="24"/>
                <w:vertAlign w:val="superscript"/>
              </w:rPr>
              <w:t>2</w:t>
            </w:r>
          </w:p>
        </w:tc>
        <w:tc>
          <w:tcPr>
            <w:tcW w:w="770" w:type="dxa"/>
            <w:tcBorders>
              <w:top w:val="single" w:sz="4" w:space="0" w:color="auto"/>
              <w:bottom w:val="single" w:sz="4" w:space="0" w:color="auto"/>
            </w:tcBorders>
            <w:vAlign w:val="center"/>
          </w:tcPr>
          <w:p w14:paraId="56E2E704" w14:textId="70115380" w:rsidR="00DE614B" w:rsidRPr="002E4E84" w:rsidRDefault="00A702FD" w:rsidP="001873AB">
            <w:pPr>
              <w:jc w:val="right"/>
              <w:rPr>
                <w:rFonts w:ascii="Times New Roman" w:hAnsi="Times New Roman" w:cs="Times New Roman"/>
                <w:sz w:val="24"/>
                <w:szCs w:val="24"/>
              </w:rPr>
            </w:pPr>
            <w:r w:rsidRPr="002E4E84">
              <w:rPr>
                <w:rFonts w:ascii="Times New Roman" w:hAnsi="Times New Roman" w:cs="Times New Roman"/>
                <w:sz w:val="24"/>
                <w:szCs w:val="24"/>
              </w:rPr>
              <w:t>73</w:t>
            </w:r>
          </w:p>
        </w:tc>
      </w:tr>
      <w:tr w:rsidR="002E4E84" w:rsidRPr="002E4E84" w14:paraId="789089CF" w14:textId="77777777" w:rsidTr="00895F22">
        <w:trPr>
          <w:trHeight w:val="472"/>
        </w:trPr>
        <w:tc>
          <w:tcPr>
            <w:tcW w:w="1327" w:type="dxa"/>
            <w:vMerge/>
            <w:tcBorders>
              <w:top w:val="single" w:sz="4" w:space="0" w:color="auto"/>
              <w:bottom w:val="single" w:sz="4" w:space="0" w:color="auto"/>
            </w:tcBorders>
            <w:vAlign w:val="center"/>
          </w:tcPr>
          <w:p w14:paraId="577710B2" w14:textId="77777777" w:rsidR="00DE614B" w:rsidRPr="002E4E84" w:rsidRDefault="00DE614B" w:rsidP="00275895">
            <w:pPr>
              <w:rPr>
                <w:rFonts w:ascii="Times New Roman" w:hAnsi="Times New Roman" w:cs="Times New Roman"/>
                <w:sz w:val="24"/>
                <w:szCs w:val="24"/>
              </w:rPr>
            </w:pPr>
          </w:p>
        </w:tc>
        <w:tc>
          <w:tcPr>
            <w:tcW w:w="2223" w:type="dxa"/>
            <w:tcBorders>
              <w:top w:val="single" w:sz="4" w:space="0" w:color="auto"/>
              <w:bottom w:val="single" w:sz="4" w:space="0" w:color="auto"/>
            </w:tcBorders>
            <w:vAlign w:val="center"/>
          </w:tcPr>
          <w:p w14:paraId="0DC863C5" w14:textId="736DDC25"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PET-UiO-66-X</w:t>
            </w:r>
          </w:p>
        </w:tc>
        <w:tc>
          <w:tcPr>
            <w:tcW w:w="1279" w:type="dxa"/>
            <w:tcBorders>
              <w:top w:val="single" w:sz="4" w:space="0" w:color="auto"/>
              <w:bottom w:val="single" w:sz="4" w:space="0" w:color="auto"/>
            </w:tcBorders>
            <w:vAlign w:val="center"/>
          </w:tcPr>
          <w:p w14:paraId="5BA82DA5" w14:textId="0F3AE8D5"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192.04</w:t>
            </w:r>
          </w:p>
        </w:tc>
        <w:tc>
          <w:tcPr>
            <w:tcW w:w="1706" w:type="dxa"/>
            <w:tcBorders>
              <w:top w:val="single" w:sz="4" w:space="0" w:color="auto"/>
              <w:bottom w:val="single" w:sz="4" w:space="0" w:color="auto"/>
            </w:tcBorders>
            <w:vAlign w:val="center"/>
          </w:tcPr>
          <w:p w14:paraId="5DEBEBCE" w14:textId="276A2E2F"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w:t>
            </w:r>
          </w:p>
        </w:tc>
        <w:tc>
          <w:tcPr>
            <w:tcW w:w="1279" w:type="dxa"/>
            <w:tcBorders>
              <w:top w:val="single" w:sz="4" w:space="0" w:color="auto"/>
              <w:bottom w:val="single" w:sz="4" w:space="0" w:color="auto"/>
            </w:tcBorders>
            <w:vAlign w:val="center"/>
          </w:tcPr>
          <w:p w14:paraId="3EC22802" w14:textId="0CE0BCD5"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1</w:t>
            </w:r>
          </w:p>
        </w:tc>
        <w:tc>
          <w:tcPr>
            <w:tcW w:w="1137" w:type="dxa"/>
            <w:tcBorders>
              <w:top w:val="single" w:sz="4" w:space="0" w:color="auto"/>
              <w:bottom w:val="single" w:sz="4" w:space="0" w:color="auto"/>
            </w:tcBorders>
            <w:vAlign w:val="center"/>
          </w:tcPr>
          <w:p w14:paraId="3985BD54" w14:textId="63AF5565"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4.84</w:t>
            </w:r>
          </w:p>
        </w:tc>
        <w:tc>
          <w:tcPr>
            <w:tcW w:w="1824" w:type="dxa"/>
            <w:tcBorders>
              <w:top w:val="single" w:sz="4" w:space="0" w:color="auto"/>
              <w:bottom w:val="single" w:sz="4" w:space="0" w:color="auto"/>
            </w:tcBorders>
            <w:vAlign w:val="center"/>
          </w:tcPr>
          <w:p w14:paraId="5ABD08DE" w14:textId="3F82C088"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w:t>
            </w:r>
          </w:p>
        </w:tc>
        <w:tc>
          <w:tcPr>
            <w:tcW w:w="1052" w:type="dxa"/>
            <w:tcBorders>
              <w:top w:val="single" w:sz="4" w:space="0" w:color="auto"/>
              <w:bottom w:val="single" w:sz="4" w:space="0" w:color="auto"/>
            </w:tcBorders>
            <w:vAlign w:val="center"/>
          </w:tcPr>
          <w:p w14:paraId="210A262F" w14:textId="0AF18A73" w:rsidR="00DE614B" w:rsidRPr="002E4E84" w:rsidRDefault="00DE614B" w:rsidP="001873AB">
            <w:pPr>
              <w:jc w:val="center"/>
              <w:rPr>
                <w:rFonts w:ascii="Times New Roman" w:hAnsi="Times New Roman" w:cs="Times New Roman"/>
                <w:sz w:val="24"/>
                <w:szCs w:val="24"/>
              </w:rPr>
            </w:pPr>
            <w:r w:rsidRPr="002E4E84">
              <w:rPr>
                <w:rFonts w:ascii="Times New Roman" w:eastAsia="等线" w:hAnsi="Times New Roman" w:cs="Times New Roman"/>
                <w:sz w:val="24"/>
                <w:szCs w:val="24"/>
              </w:rPr>
              <w:t>3</w:t>
            </w:r>
          </w:p>
        </w:tc>
        <w:tc>
          <w:tcPr>
            <w:tcW w:w="1389" w:type="dxa"/>
            <w:tcBorders>
              <w:top w:val="single" w:sz="4" w:space="0" w:color="auto"/>
              <w:bottom w:val="single" w:sz="4" w:space="0" w:color="auto"/>
            </w:tcBorders>
            <w:vAlign w:val="center"/>
          </w:tcPr>
          <w:p w14:paraId="27C9ECF0" w14:textId="19A29FB8" w:rsidR="00DE614B" w:rsidRPr="002E4E84" w:rsidRDefault="00DE614B" w:rsidP="001873AB">
            <w:pPr>
              <w:jc w:val="right"/>
              <w:rPr>
                <w:rFonts w:ascii="Times New Roman" w:hAnsi="Times New Roman" w:cs="Times New Roman"/>
                <w:sz w:val="24"/>
                <w:szCs w:val="24"/>
              </w:rPr>
            </w:pPr>
            <w:r w:rsidRPr="002E4E84">
              <w:rPr>
                <w:rFonts w:ascii="Times New Roman" w:hAnsi="Times New Roman" w:cs="Times New Roman"/>
                <w:sz w:val="24"/>
                <w:szCs w:val="24"/>
              </w:rPr>
              <w:t>1035 nm</w:t>
            </w:r>
            <w:r w:rsidRPr="002E4E84">
              <w:rPr>
                <w:rFonts w:ascii="Times New Roman" w:hAnsi="Times New Roman" w:cs="Times New Roman"/>
                <w:sz w:val="24"/>
                <w:szCs w:val="24"/>
                <w:vertAlign w:val="superscript"/>
              </w:rPr>
              <w:t>2</w:t>
            </w:r>
          </w:p>
        </w:tc>
        <w:tc>
          <w:tcPr>
            <w:tcW w:w="770" w:type="dxa"/>
            <w:tcBorders>
              <w:top w:val="single" w:sz="4" w:space="0" w:color="auto"/>
              <w:bottom w:val="single" w:sz="4" w:space="0" w:color="auto"/>
            </w:tcBorders>
            <w:vAlign w:val="center"/>
          </w:tcPr>
          <w:p w14:paraId="1D67A461" w14:textId="63BD58D9" w:rsidR="00DE614B" w:rsidRPr="002E4E84" w:rsidRDefault="00A702FD" w:rsidP="001873AB">
            <w:pPr>
              <w:jc w:val="right"/>
              <w:rPr>
                <w:rFonts w:ascii="Times New Roman" w:hAnsi="Times New Roman" w:cs="Times New Roman"/>
                <w:sz w:val="24"/>
                <w:szCs w:val="24"/>
              </w:rPr>
            </w:pPr>
            <w:r w:rsidRPr="002E4E84">
              <w:rPr>
                <w:rFonts w:ascii="Times New Roman" w:hAnsi="Times New Roman" w:cs="Times New Roman"/>
                <w:sz w:val="24"/>
                <w:szCs w:val="24"/>
              </w:rPr>
              <w:t>74</w:t>
            </w:r>
          </w:p>
        </w:tc>
      </w:tr>
      <w:tr w:rsidR="002E4E84" w:rsidRPr="002E4E84" w14:paraId="4034F94E" w14:textId="77777777" w:rsidTr="00895F22">
        <w:trPr>
          <w:trHeight w:val="472"/>
        </w:trPr>
        <w:tc>
          <w:tcPr>
            <w:tcW w:w="1327" w:type="dxa"/>
            <w:vMerge/>
            <w:tcBorders>
              <w:top w:val="single" w:sz="4" w:space="0" w:color="auto"/>
              <w:bottom w:val="single" w:sz="4" w:space="0" w:color="auto"/>
            </w:tcBorders>
            <w:vAlign w:val="center"/>
          </w:tcPr>
          <w:p w14:paraId="5C03C2D5" w14:textId="77777777" w:rsidR="00DE614B" w:rsidRPr="002E4E84" w:rsidRDefault="00DE614B" w:rsidP="00275895">
            <w:pPr>
              <w:rPr>
                <w:rFonts w:ascii="Times New Roman" w:hAnsi="Times New Roman" w:cs="Times New Roman"/>
                <w:sz w:val="24"/>
                <w:szCs w:val="24"/>
              </w:rPr>
            </w:pPr>
          </w:p>
        </w:tc>
        <w:tc>
          <w:tcPr>
            <w:tcW w:w="2223" w:type="dxa"/>
            <w:tcBorders>
              <w:top w:val="single" w:sz="4" w:space="0" w:color="auto"/>
              <w:bottom w:val="single" w:sz="4" w:space="0" w:color="auto"/>
            </w:tcBorders>
            <w:vAlign w:val="center"/>
          </w:tcPr>
          <w:p w14:paraId="1756504E" w14:textId="6434120D"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MOFSNC</w:t>
            </w:r>
          </w:p>
        </w:tc>
        <w:tc>
          <w:tcPr>
            <w:tcW w:w="1279" w:type="dxa"/>
            <w:tcBorders>
              <w:top w:val="single" w:sz="4" w:space="0" w:color="auto"/>
              <w:bottom w:val="single" w:sz="4" w:space="0" w:color="auto"/>
            </w:tcBorders>
            <w:vAlign w:val="center"/>
          </w:tcPr>
          <w:p w14:paraId="65537B87" w14:textId="3257B18C"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4948</w:t>
            </w:r>
          </w:p>
        </w:tc>
        <w:tc>
          <w:tcPr>
            <w:tcW w:w="1706" w:type="dxa"/>
            <w:tcBorders>
              <w:top w:val="single" w:sz="4" w:space="0" w:color="auto"/>
              <w:bottom w:val="single" w:sz="4" w:space="0" w:color="auto"/>
            </w:tcBorders>
            <w:vAlign w:val="center"/>
          </w:tcPr>
          <w:p w14:paraId="4EB6D6EA" w14:textId="436150F8"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525,000</w:t>
            </w:r>
          </w:p>
        </w:tc>
        <w:tc>
          <w:tcPr>
            <w:tcW w:w="1279" w:type="dxa"/>
            <w:tcBorders>
              <w:top w:val="single" w:sz="4" w:space="0" w:color="auto"/>
              <w:bottom w:val="single" w:sz="4" w:space="0" w:color="auto"/>
            </w:tcBorders>
            <w:vAlign w:val="center"/>
          </w:tcPr>
          <w:p w14:paraId="575FA5EC" w14:textId="1FA8C5D5"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0.52</w:t>
            </w:r>
          </w:p>
        </w:tc>
        <w:tc>
          <w:tcPr>
            <w:tcW w:w="1137" w:type="dxa"/>
            <w:tcBorders>
              <w:top w:val="single" w:sz="4" w:space="0" w:color="auto"/>
              <w:bottom w:val="single" w:sz="4" w:space="0" w:color="auto"/>
            </w:tcBorders>
            <w:vAlign w:val="center"/>
          </w:tcPr>
          <w:p w14:paraId="0B6D438D" w14:textId="0B18273B"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6</w:t>
            </w:r>
          </w:p>
        </w:tc>
        <w:tc>
          <w:tcPr>
            <w:tcW w:w="1824" w:type="dxa"/>
            <w:tcBorders>
              <w:top w:val="single" w:sz="4" w:space="0" w:color="auto"/>
              <w:bottom w:val="single" w:sz="4" w:space="0" w:color="auto"/>
            </w:tcBorders>
            <w:vAlign w:val="center"/>
          </w:tcPr>
          <w:p w14:paraId="79C53283" w14:textId="4172C13E" w:rsidR="00DE614B" w:rsidRPr="002E4E84" w:rsidRDefault="006A649F" w:rsidP="00275895">
            <w:pPr>
              <w:rPr>
                <w:rFonts w:ascii="Times New Roman" w:hAnsi="Times New Roman" w:cs="Times New Roman"/>
                <w:sz w:val="24"/>
                <w:szCs w:val="24"/>
              </w:rPr>
            </w:pPr>
            <w:r w:rsidRPr="002E4E84">
              <w:rPr>
                <w:rFonts w:ascii="Times New Roman" w:eastAsia="等线" w:hAnsi="Times New Roman" w:cs="Times New Roman"/>
                <w:sz w:val="24"/>
                <w:szCs w:val="24"/>
              </w:rPr>
              <w:t>~</w:t>
            </w:r>
            <w:r w:rsidR="00DE614B" w:rsidRPr="002E4E84">
              <w:rPr>
                <w:rFonts w:ascii="Times New Roman" w:eastAsia="等线" w:hAnsi="Times New Roman" w:cs="Times New Roman"/>
                <w:sz w:val="24"/>
                <w:szCs w:val="24"/>
              </w:rPr>
              <w:t>5</w:t>
            </w:r>
            <w:r w:rsidRPr="002E4E84">
              <w:rPr>
                <w:rFonts w:ascii="Times New Roman" w:hAnsi="Times New Roman" w:cs="Times New Roman"/>
                <w:sz w:val="24"/>
                <w:szCs w:val="24"/>
              </w:rPr>
              <w:t xml:space="preserve"> (Range)</w:t>
            </w:r>
          </w:p>
        </w:tc>
        <w:tc>
          <w:tcPr>
            <w:tcW w:w="1052" w:type="dxa"/>
            <w:tcBorders>
              <w:top w:val="single" w:sz="4" w:space="0" w:color="auto"/>
              <w:bottom w:val="single" w:sz="4" w:space="0" w:color="auto"/>
            </w:tcBorders>
            <w:vAlign w:val="center"/>
          </w:tcPr>
          <w:p w14:paraId="1D2FD7EF" w14:textId="3D0F67E6" w:rsidR="00DE614B" w:rsidRPr="002E4E84" w:rsidRDefault="00DE614B" w:rsidP="001873AB">
            <w:pPr>
              <w:jc w:val="center"/>
              <w:rPr>
                <w:rFonts w:ascii="Times New Roman" w:hAnsi="Times New Roman" w:cs="Times New Roman"/>
                <w:sz w:val="24"/>
                <w:szCs w:val="24"/>
              </w:rPr>
            </w:pPr>
            <w:r w:rsidRPr="002E4E84">
              <w:rPr>
                <w:rFonts w:ascii="Times New Roman" w:eastAsia="等线" w:hAnsi="Times New Roman" w:cs="Times New Roman"/>
                <w:sz w:val="24"/>
                <w:szCs w:val="24"/>
              </w:rPr>
              <w:t>7</w:t>
            </w:r>
          </w:p>
        </w:tc>
        <w:tc>
          <w:tcPr>
            <w:tcW w:w="1389" w:type="dxa"/>
            <w:tcBorders>
              <w:top w:val="single" w:sz="4" w:space="0" w:color="auto"/>
              <w:bottom w:val="single" w:sz="4" w:space="0" w:color="auto"/>
            </w:tcBorders>
            <w:vAlign w:val="center"/>
          </w:tcPr>
          <w:p w14:paraId="1C4EBCFB" w14:textId="0ED60EB8" w:rsidR="00DE614B" w:rsidRPr="002E4E84" w:rsidRDefault="00DE614B" w:rsidP="001873AB">
            <w:pPr>
              <w:jc w:val="right"/>
              <w:rPr>
                <w:rFonts w:ascii="Times New Roman" w:hAnsi="Times New Roman" w:cs="Times New Roman"/>
                <w:sz w:val="24"/>
                <w:szCs w:val="24"/>
              </w:rPr>
            </w:pPr>
            <w:r w:rsidRPr="002E4E84">
              <w:rPr>
                <w:rFonts w:ascii="Times New Roman" w:hAnsi="Times New Roman" w:cs="Times New Roman"/>
                <w:sz w:val="24"/>
                <w:szCs w:val="24"/>
              </w:rPr>
              <w:t>2752 nm</w:t>
            </w:r>
            <w:r w:rsidRPr="002E4E84">
              <w:rPr>
                <w:rFonts w:ascii="Times New Roman" w:hAnsi="Times New Roman" w:cs="Times New Roman"/>
                <w:sz w:val="24"/>
                <w:szCs w:val="24"/>
                <w:vertAlign w:val="superscript"/>
              </w:rPr>
              <w:t>2</w:t>
            </w:r>
          </w:p>
        </w:tc>
        <w:tc>
          <w:tcPr>
            <w:tcW w:w="770" w:type="dxa"/>
            <w:tcBorders>
              <w:top w:val="single" w:sz="4" w:space="0" w:color="auto"/>
              <w:bottom w:val="single" w:sz="4" w:space="0" w:color="auto"/>
            </w:tcBorders>
            <w:vAlign w:val="center"/>
          </w:tcPr>
          <w:p w14:paraId="4F7BA78B" w14:textId="720666B4" w:rsidR="00DE614B" w:rsidRPr="002E4E84" w:rsidRDefault="00A702FD" w:rsidP="001873AB">
            <w:pPr>
              <w:jc w:val="right"/>
              <w:rPr>
                <w:rFonts w:ascii="Times New Roman" w:hAnsi="Times New Roman" w:cs="Times New Roman"/>
                <w:sz w:val="24"/>
                <w:szCs w:val="24"/>
              </w:rPr>
            </w:pPr>
            <w:r w:rsidRPr="002E4E84">
              <w:rPr>
                <w:rFonts w:ascii="Times New Roman" w:hAnsi="Times New Roman" w:cs="Times New Roman"/>
                <w:sz w:val="24"/>
                <w:szCs w:val="24"/>
              </w:rPr>
              <w:t>75</w:t>
            </w:r>
          </w:p>
        </w:tc>
      </w:tr>
      <w:tr w:rsidR="002E4E84" w:rsidRPr="002E4E84" w14:paraId="18AFFD94" w14:textId="77777777" w:rsidTr="00895F22">
        <w:trPr>
          <w:trHeight w:val="472"/>
        </w:trPr>
        <w:tc>
          <w:tcPr>
            <w:tcW w:w="1327" w:type="dxa"/>
            <w:vMerge/>
            <w:tcBorders>
              <w:top w:val="single" w:sz="4" w:space="0" w:color="auto"/>
              <w:bottom w:val="single" w:sz="4" w:space="0" w:color="auto"/>
            </w:tcBorders>
            <w:vAlign w:val="center"/>
          </w:tcPr>
          <w:p w14:paraId="4B4CF668" w14:textId="77777777" w:rsidR="00DE614B" w:rsidRPr="002E4E84" w:rsidRDefault="00DE614B" w:rsidP="00275895">
            <w:pPr>
              <w:rPr>
                <w:rFonts w:ascii="Times New Roman" w:hAnsi="Times New Roman" w:cs="Times New Roman"/>
                <w:sz w:val="24"/>
                <w:szCs w:val="24"/>
              </w:rPr>
            </w:pPr>
          </w:p>
        </w:tc>
        <w:tc>
          <w:tcPr>
            <w:tcW w:w="2223" w:type="dxa"/>
            <w:tcBorders>
              <w:top w:val="single" w:sz="4" w:space="0" w:color="auto"/>
              <w:bottom w:val="single" w:sz="4" w:space="0" w:color="auto"/>
            </w:tcBorders>
            <w:vAlign w:val="center"/>
          </w:tcPr>
          <w:p w14:paraId="6295E226" w14:textId="64411CB0"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TpPa-SO</w:t>
            </w:r>
            <w:r w:rsidRPr="002E4E84">
              <w:rPr>
                <w:rFonts w:ascii="Times New Roman" w:hAnsi="Times New Roman" w:cs="Times New Roman"/>
                <w:sz w:val="24"/>
                <w:szCs w:val="24"/>
                <w:vertAlign w:val="subscript"/>
              </w:rPr>
              <w:t>3</w:t>
            </w:r>
            <w:r w:rsidRPr="002E4E84">
              <w:rPr>
                <w:rFonts w:ascii="Times New Roman" w:hAnsi="Times New Roman" w:cs="Times New Roman"/>
                <w:sz w:val="24"/>
                <w:szCs w:val="24"/>
              </w:rPr>
              <w:t>H</w:t>
            </w:r>
          </w:p>
        </w:tc>
        <w:tc>
          <w:tcPr>
            <w:tcW w:w="1279" w:type="dxa"/>
            <w:tcBorders>
              <w:top w:val="single" w:sz="4" w:space="0" w:color="auto"/>
              <w:bottom w:val="single" w:sz="4" w:space="0" w:color="auto"/>
            </w:tcBorders>
            <w:vAlign w:val="center"/>
          </w:tcPr>
          <w:p w14:paraId="2B11BB00" w14:textId="79C1FCE8"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13.7</w:t>
            </w:r>
          </w:p>
        </w:tc>
        <w:tc>
          <w:tcPr>
            <w:tcW w:w="1706" w:type="dxa"/>
            <w:tcBorders>
              <w:top w:val="single" w:sz="4" w:space="0" w:color="auto"/>
              <w:bottom w:val="single" w:sz="4" w:space="0" w:color="auto"/>
            </w:tcBorders>
            <w:vAlign w:val="center"/>
          </w:tcPr>
          <w:p w14:paraId="623FB7C1" w14:textId="66F7F646"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0.33</w:t>
            </w:r>
          </w:p>
        </w:tc>
        <w:tc>
          <w:tcPr>
            <w:tcW w:w="1279" w:type="dxa"/>
            <w:tcBorders>
              <w:top w:val="single" w:sz="4" w:space="0" w:color="auto"/>
              <w:bottom w:val="single" w:sz="4" w:space="0" w:color="auto"/>
            </w:tcBorders>
            <w:vAlign w:val="center"/>
          </w:tcPr>
          <w:p w14:paraId="41794F44" w14:textId="610B58B9"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1</w:t>
            </w:r>
          </w:p>
        </w:tc>
        <w:tc>
          <w:tcPr>
            <w:tcW w:w="1137" w:type="dxa"/>
            <w:tcBorders>
              <w:top w:val="single" w:sz="4" w:space="0" w:color="auto"/>
              <w:bottom w:val="single" w:sz="4" w:space="0" w:color="auto"/>
            </w:tcBorders>
            <w:vAlign w:val="center"/>
          </w:tcPr>
          <w:p w14:paraId="65E2A99C" w14:textId="3A136ACC"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13.3</w:t>
            </w:r>
          </w:p>
        </w:tc>
        <w:tc>
          <w:tcPr>
            <w:tcW w:w="1824" w:type="dxa"/>
            <w:tcBorders>
              <w:top w:val="single" w:sz="4" w:space="0" w:color="auto"/>
              <w:bottom w:val="single" w:sz="4" w:space="0" w:color="auto"/>
            </w:tcBorders>
            <w:vAlign w:val="center"/>
          </w:tcPr>
          <w:p w14:paraId="4391B192" w14:textId="6F707F6C"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w:t>
            </w:r>
          </w:p>
        </w:tc>
        <w:tc>
          <w:tcPr>
            <w:tcW w:w="1052" w:type="dxa"/>
            <w:tcBorders>
              <w:top w:val="single" w:sz="4" w:space="0" w:color="auto"/>
              <w:bottom w:val="single" w:sz="4" w:space="0" w:color="auto"/>
            </w:tcBorders>
            <w:vAlign w:val="center"/>
          </w:tcPr>
          <w:p w14:paraId="4755F718" w14:textId="15FF58ED" w:rsidR="00DE614B" w:rsidRPr="002E4E84" w:rsidRDefault="00DE614B" w:rsidP="001873AB">
            <w:pPr>
              <w:jc w:val="center"/>
              <w:rPr>
                <w:rFonts w:ascii="Times New Roman" w:hAnsi="Times New Roman" w:cs="Times New Roman"/>
                <w:sz w:val="24"/>
                <w:szCs w:val="24"/>
              </w:rPr>
            </w:pPr>
            <w:r w:rsidRPr="002E4E84">
              <w:rPr>
                <w:rFonts w:ascii="Times New Roman" w:eastAsia="等线" w:hAnsi="Times New Roman" w:cs="Times New Roman"/>
                <w:sz w:val="24"/>
                <w:szCs w:val="24"/>
              </w:rPr>
              <w:t>1</w:t>
            </w:r>
          </w:p>
        </w:tc>
        <w:tc>
          <w:tcPr>
            <w:tcW w:w="1389" w:type="dxa"/>
            <w:tcBorders>
              <w:top w:val="single" w:sz="4" w:space="0" w:color="auto"/>
              <w:bottom w:val="single" w:sz="4" w:space="0" w:color="auto"/>
            </w:tcBorders>
            <w:vAlign w:val="center"/>
          </w:tcPr>
          <w:p w14:paraId="14F5F988" w14:textId="44FF5726" w:rsidR="00DE614B" w:rsidRPr="002E4E84" w:rsidRDefault="00DE614B" w:rsidP="001873AB">
            <w:pPr>
              <w:jc w:val="right"/>
              <w:rPr>
                <w:rFonts w:ascii="Times New Roman" w:hAnsi="Times New Roman" w:cs="Times New Roman"/>
                <w:sz w:val="24"/>
                <w:szCs w:val="24"/>
              </w:rPr>
            </w:pPr>
            <w:r w:rsidRPr="002E4E84">
              <w:rPr>
                <w:rFonts w:ascii="Times New Roman" w:hAnsi="Times New Roman" w:cs="Times New Roman"/>
                <w:sz w:val="24"/>
                <w:szCs w:val="24"/>
              </w:rPr>
              <w:t>1.54 cm</w:t>
            </w:r>
            <w:r w:rsidRPr="002E4E84">
              <w:rPr>
                <w:rFonts w:ascii="Times New Roman" w:hAnsi="Times New Roman" w:cs="Times New Roman"/>
                <w:sz w:val="24"/>
                <w:szCs w:val="24"/>
                <w:vertAlign w:val="superscript"/>
              </w:rPr>
              <w:t>2</w:t>
            </w:r>
          </w:p>
        </w:tc>
        <w:tc>
          <w:tcPr>
            <w:tcW w:w="770" w:type="dxa"/>
            <w:tcBorders>
              <w:top w:val="single" w:sz="4" w:space="0" w:color="auto"/>
              <w:bottom w:val="single" w:sz="4" w:space="0" w:color="auto"/>
            </w:tcBorders>
            <w:vAlign w:val="center"/>
          </w:tcPr>
          <w:p w14:paraId="47F53161" w14:textId="3FFC1A86" w:rsidR="00DE614B" w:rsidRPr="002E4E84" w:rsidRDefault="00A702FD" w:rsidP="001873AB">
            <w:pPr>
              <w:jc w:val="right"/>
              <w:rPr>
                <w:rFonts w:ascii="Times New Roman" w:hAnsi="Times New Roman" w:cs="Times New Roman"/>
                <w:sz w:val="24"/>
                <w:szCs w:val="24"/>
              </w:rPr>
            </w:pPr>
            <w:r w:rsidRPr="002E4E84">
              <w:rPr>
                <w:rFonts w:ascii="Times New Roman" w:hAnsi="Times New Roman" w:cs="Times New Roman"/>
                <w:sz w:val="24"/>
                <w:szCs w:val="24"/>
              </w:rPr>
              <w:t>76</w:t>
            </w:r>
          </w:p>
        </w:tc>
      </w:tr>
      <w:tr w:rsidR="002E4E84" w:rsidRPr="002E4E84" w14:paraId="06100559" w14:textId="77777777" w:rsidTr="00895F22">
        <w:trPr>
          <w:trHeight w:val="472"/>
        </w:trPr>
        <w:tc>
          <w:tcPr>
            <w:tcW w:w="1327" w:type="dxa"/>
            <w:vMerge/>
            <w:tcBorders>
              <w:top w:val="single" w:sz="4" w:space="0" w:color="auto"/>
              <w:bottom w:val="single" w:sz="4" w:space="0" w:color="auto"/>
            </w:tcBorders>
            <w:vAlign w:val="center"/>
          </w:tcPr>
          <w:p w14:paraId="329FD1BC" w14:textId="77777777" w:rsidR="00DE614B" w:rsidRPr="002E4E84" w:rsidRDefault="00DE614B" w:rsidP="00275895">
            <w:pPr>
              <w:rPr>
                <w:rFonts w:ascii="Times New Roman" w:hAnsi="Times New Roman" w:cs="Times New Roman"/>
                <w:sz w:val="24"/>
                <w:szCs w:val="24"/>
              </w:rPr>
            </w:pPr>
          </w:p>
        </w:tc>
        <w:tc>
          <w:tcPr>
            <w:tcW w:w="2223" w:type="dxa"/>
            <w:tcBorders>
              <w:top w:val="single" w:sz="4" w:space="0" w:color="auto"/>
              <w:bottom w:val="single" w:sz="4" w:space="0" w:color="auto"/>
            </w:tcBorders>
            <w:vAlign w:val="center"/>
          </w:tcPr>
          <w:p w14:paraId="383DF143" w14:textId="3FE36AAF"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UiO-66-(OMe)</w:t>
            </w:r>
            <w:r w:rsidRPr="002E4E84">
              <w:rPr>
                <w:rFonts w:ascii="Times New Roman" w:hAnsi="Times New Roman" w:cs="Times New Roman"/>
                <w:sz w:val="24"/>
                <w:szCs w:val="24"/>
                <w:vertAlign w:val="subscript"/>
              </w:rPr>
              <w:t>2</w:t>
            </w:r>
          </w:p>
        </w:tc>
        <w:tc>
          <w:tcPr>
            <w:tcW w:w="1279" w:type="dxa"/>
            <w:tcBorders>
              <w:top w:val="single" w:sz="4" w:space="0" w:color="auto"/>
              <w:bottom w:val="single" w:sz="4" w:space="0" w:color="auto"/>
            </w:tcBorders>
            <w:vAlign w:val="center"/>
          </w:tcPr>
          <w:p w14:paraId="3B5D7A9F" w14:textId="6B94824C"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1567.8</w:t>
            </w:r>
          </w:p>
        </w:tc>
        <w:tc>
          <w:tcPr>
            <w:tcW w:w="1706" w:type="dxa"/>
            <w:tcBorders>
              <w:top w:val="single" w:sz="4" w:space="0" w:color="auto"/>
              <w:bottom w:val="single" w:sz="4" w:space="0" w:color="auto"/>
            </w:tcBorders>
            <w:vAlign w:val="center"/>
          </w:tcPr>
          <w:p w14:paraId="0C35F317" w14:textId="274EB45A"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w:t>
            </w:r>
          </w:p>
        </w:tc>
        <w:tc>
          <w:tcPr>
            <w:tcW w:w="1279" w:type="dxa"/>
            <w:tcBorders>
              <w:top w:val="single" w:sz="4" w:space="0" w:color="auto"/>
              <w:bottom w:val="single" w:sz="4" w:space="0" w:color="auto"/>
            </w:tcBorders>
            <w:vAlign w:val="center"/>
          </w:tcPr>
          <w:p w14:paraId="0CBB7E38" w14:textId="1CC4B25F"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0.52</w:t>
            </w:r>
          </w:p>
        </w:tc>
        <w:tc>
          <w:tcPr>
            <w:tcW w:w="1137" w:type="dxa"/>
            <w:tcBorders>
              <w:top w:val="single" w:sz="4" w:space="0" w:color="auto"/>
              <w:bottom w:val="single" w:sz="4" w:space="0" w:color="auto"/>
            </w:tcBorders>
            <w:vAlign w:val="center"/>
          </w:tcPr>
          <w:p w14:paraId="0FE5DB0D" w14:textId="11299B3F"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5</w:t>
            </w:r>
          </w:p>
        </w:tc>
        <w:tc>
          <w:tcPr>
            <w:tcW w:w="1824" w:type="dxa"/>
            <w:tcBorders>
              <w:top w:val="single" w:sz="4" w:space="0" w:color="auto"/>
              <w:bottom w:val="single" w:sz="4" w:space="0" w:color="auto"/>
            </w:tcBorders>
            <w:vAlign w:val="center"/>
          </w:tcPr>
          <w:p w14:paraId="001137C0" w14:textId="131B9700"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w:t>
            </w:r>
          </w:p>
        </w:tc>
        <w:tc>
          <w:tcPr>
            <w:tcW w:w="1052" w:type="dxa"/>
            <w:tcBorders>
              <w:top w:val="single" w:sz="4" w:space="0" w:color="auto"/>
              <w:bottom w:val="single" w:sz="4" w:space="0" w:color="auto"/>
            </w:tcBorders>
            <w:vAlign w:val="center"/>
          </w:tcPr>
          <w:p w14:paraId="2F9472CE" w14:textId="5C3E6FCA" w:rsidR="00DE614B" w:rsidRPr="002E4E84" w:rsidRDefault="00DE614B" w:rsidP="001873AB">
            <w:pPr>
              <w:jc w:val="center"/>
              <w:rPr>
                <w:rFonts w:ascii="Times New Roman" w:hAnsi="Times New Roman" w:cs="Times New Roman"/>
                <w:sz w:val="24"/>
                <w:szCs w:val="24"/>
              </w:rPr>
            </w:pPr>
            <w:r w:rsidRPr="002E4E84">
              <w:rPr>
                <w:rFonts w:ascii="Times New Roman" w:hAnsi="Times New Roman" w:cs="Times New Roman"/>
                <w:sz w:val="24"/>
                <w:szCs w:val="24"/>
              </w:rPr>
              <w:t>——</w:t>
            </w:r>
          </w:p>
        </w:tc>
        <w:tc>
          <w:tcPr>
            <w:tcW w:w="1389" w:type="dxa"/>
            <w:tcBorders>
              <w:top w:val="single" w:sz="4" w:space="0" w:color="auto"/>
              <w:bottom w:val="single" w:sz="4" w:space="0" w:color="auto"/>
            </w:tcBorders>
            <w:vAlign w:val="center"/>
          </w:tcPr>
          <w:p w14:paraId="36A457CE" w14:textId="12BF3063" w:rsidR="00DE614B" w:rsidRPr="002E4E84" w:rsidRDefault="00DE614B" w:rsidP="001873AB">
            <w:pPr>
              <w:jc w:val="right"/>
              <w:rPr>
                <w:rFonts w:ascii="Times New Roman" w:hAnsi="Times New Roman" w:cs="Times New Roman"/>
                <w:sz w:val="24"/>
                <w:szCs w:val="24"/>
              </w:rPr>
            </w:pPr>
            <w:r w:rsidRPr="002E4E84">
              <w:rPr>
                <w:rFonts w:ascii="Times New Roman" w:hAnsi="Times New Roman" w:cs="Times New Roman"/>
                <w:sz w:val="24"/>
                <w:szCs w:val="24"/>
              </w:rPr>
              <w:t>3.14 mm</w:t>
            </w:r>
            <w:r w:rsidRPr="002E4E84">
              <w:rPr>
                <w:rFonts w:ascii="Times New Roman" w:hAnsi="Times New Roman" w:cs="Times New Roman"/>
                <w:sz w:val="24"/>
                <w:szCs w:val="24"/>
                <w:vertAlign w:val="superscript"/>
              </w:rPr>
              <w:t>2</w:t>
            </w:r>
          </w:p>
        </w:tc>
        <w:tc>
          <w:tcPr>
            <w:tcW w:w="770" w:type="dxa"/>
            <w:tcBorders>
              <w:top w:val="single" w:sz="4" w:space="0" w:color="auto"/>
              <w:bottom w:val="single" w:sz="4" w:space="0" w:color="auto"/>
            </w:tcBorders>
            <w:vAlign w:val="center"/>
          </w:tcPr>
          <w:p w14:paraId="6D050933" w14:textId="4592586D" w:rsidR="00DE614B" w:rsidRPr="002E4E84" w:rsidRDefault="00A702FD" w:rsidP="001873AB">
            <w:pPr>
              <w:jc w:val="right"/>
              <w:rPr>
                <w:rFonts w:ascii="Times New Roman" w:hAnsi="Times New Roman" w:cs="Times New Roman"/>
                <w:sz w:val="24"/>
                <w:szCs w:val="24"/>
              </w:rPr>
            </w:pPr>
            <w:r w:rsidRPr="002E4E84">
              <w:rPr>
                <w:rFonts w:ascii="Times New Roman" w:hAnsi="Times New Roman" w:cs="Times New Roman"/>
                <w:sz w:val="24"/>
                <w:szCs w:val="24"/>
              </w:rPr>
              <w:t>77</w:t>
            </w:r>
          </w:p>
        </w:tc>
      </w:tr>
      <w:tr w:rsidR="002E4E84" w:rsidRPr="002E4E84" w14:paraId="0E44CE26" w14:textId="77777777" w:rsidTr="00895F22">
        <w:trPr>
          <w:trHeight w:val="472"/>
        </w:trPr>
        <w:tc>
          <w:tcPr>
            <w:tcW w:w="1327" w:type="dxa"/>
            <w:vMerge/>
            <w:tcBorders>
              <w:top w:val="single" w:sz="4" w:space="0" w:color="auto"/>
              <w:bottom w:val="single" w:sz="4" w:space="0" w:color="auto"/>
            </w:tcBorders>
            <w:vAlign w:val="center"/>
          </w:tcPr>
          <w:p w14:paraId="2FA9D437" w14:textId="77777777" w:rsidR="00DE614B" w:rsidRPr="002E4E84" w:rsidRDefault="00DE614B" w:rsidP="00275895">
            <w:pPr>
              <w:rPr>
                <w:rFonts w:ascii="Times New Roman" w:hAnsi="Times New Roman" w:cs="Times New Roman"/>
                <w:sz w:val="24"/>
                <w:szCs w:val="24"/>
              </w:rPr>
            </w:pPr>
          </w:p>
        </w:tc>
        <w:tc>
          <w:tcPr>
            <w:tcW w:w="2223" w:type="dxa"/>
            <w:tcBorders>
              <w:top w:val="single" w:sz="4" w:space="0" w:color="auto"/>
              <w:bottom w:val="single" w:sz="4" w:space="0" w:color="auto"/>
            </w:tcBorders>
            <w:vAlign w:val="center"/>
          </w:tcPr>
          <w:p w14:paraId="213F1441" w14:textId="59B087A7" w:rsidR="00DE614B" w:rsidRPr="002E4E84" w:rsidRDefault="00DE614B" w:rsidP="00275895">
            <w:pPr>
              <w:rPr>
                <w:rFonts w:ascii="Times New Roman" w:hAnsi="Times New Roman" w:cs="Times New Roman"/>
                <w:sz w:val="24"/>
                <w:szCs w:val="24"/>
              </w:rPr>
            </w:pPr>
            <w:proofErr w:type="spellStart"/>
            <w:r w:rsidRPr="002E4E84">
              <w:rPr>
                <w:rFonts w:ascii="Times New Roman" w:hAnsi="Times New Roman" w:cs="Times New Roman"/>
                <w:sz w:val="24"/>
                <w:szCs w:val="24"/>
              </w:rPr>
              <w:t>KcsA</w:t>
            </w:r>
            <w:proofErr w:type="spellEnd"/>
          </w:p>
        </w:tc>
        <w:tc>
          <w:tcPr>
            <w:tcW w:w="1279" w:type="dxa"/>
            <w:tcBorders>
              <w:top w:val="single" w:sz="4" w:space="0" w:color="auto"/>
              <w:bottom w:val="single" w:sz="4" w:space="0" w:color="auto"/>
            </w:tcBorders>
            <w:vAlign w:val="center"/>
          </w:tcPr>
          <w:p w14:paraId="0BF8C607" w14:textId="11619524"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363.8</w:t>
            </w:r>
          </w:p>
        </w:tc>
        <w:tc>
          <w:tcPr>
            <w:tcW w:w="1706" w:type="dxa"/>
            <w:tcBorders>
              <w:top w:val="single" w:sz="4" w:space="0" w:color="auto"/>
              <w:bottom w:val="single" w:sz="4" w:space="0" w:color="auto"/>
            </w:tcBorders>
            <w:vAlign w:val="center"/>
          </w:tcPr>
          <w:p w14:paraId="61D1A7CC" w14:textId="7C5C88D3"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0.0944</w:t>
            </w:r>
          </w:p>
        </w:tc>
        <w:tc>
          <w:tcPr>
            <w:tcW w:w="1279" w:type="dxa"/>
            <w:tcBorders>
              <w:top w:val="single" w:sz="4" w:space="0" w:color="auto"/>
              <w:bottom w:val="single" w:sz="4" w:space="0" w:color="auto"/>
            </w:tcBorders>
            <w:vAlign w:val="center"/>
          </w:tcPr>
          <w:p w14:paraId="431F3239" w14:textId="03E373F8"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0.24</w:t>
            </w:r>
          </w:p>
        </w:tc>
        <w:tc>
          <w:tcPr>
            <w:tcW w:w="1137" w:type="dxa"/>
            <w:tcBorders>
              <w:top w:val="single" w:sz="4" w:space="0" w:color="auto"/>
              <w:bottom w:val="single" w:sz="4" w:space="0" w:color="auto"/>
            </w:tcBorders>
            <w:vAlign w:val="center"/>
          </w:tcPr>
          <w:p w14:paraId="1ED68AE0" w14:textId="294DE96E"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7.9</w:t>
            </w:r>
          </w:p>
        </w:tc>
        <w:tc>
          <w:tcPr>
            <w:tcW w:w="1824" w:type="dxa"/>
            <w:tcBorders>
              <w:top w:val="single" w:sz="4" w:space="0" w:color="auto"/>
              <w:bottom w:val="single" w:sz="4" w:space="0" w:color="auto"/>
            </w:tcBorders>
            <w:vAlign w:val="center"/>
          </w:tcPr>
          <w:p w14:paraId="279A88DF" w14:textId="1CF8113C" w:rsidR="00DE614B" w:rsidRPr="002E4E84" w:rsidRDefault="003F62CF" w:rsidP="00275895">
            <w:pPr>
              <w:rPr>
                <w:rFonts w:ascii="Times New Roman" w:hAnsi="Times New Roman" w:cs="Times New Roman"/>
                <w:sz w:val="24"/>
                <w:szCs w:val="24"/>
              </w:rPr>
            </w:pPr>
            <w:r w:rsidRPr="002E4E84">
              <w:rPr>
                <w:rFonts w:ascii="Times New Roman" w:eastAsia="等线" w:hAnsi="Times New Roman" w:cs="Times New Roman"/>
                <w:sz w:val="24"/>
                <w:szCs w:val="24"/>
              </w:rPr>
              <w:t>~4</w:t>
            </w:r>
            <w:r w:rsidRPr="002E4E84">
              <w:rPr>
                <w:rFonts w:ascii="Times New Roman" w:hAnsi="Times New Roman" w:cs="Times New Roman"/>
                <w:sz w:val="24"/>
                <w:szCs w:val="24"/>
              </w:rPr>
              <w:t xml:space="preserve"> (Range)</w:t>
            </w:r>
          </w:p>
        </w:tc>
        <w:tc>
          <w:tcPr>
            <w:tcW w:w="1052" w:type="dxa"/>
            <w:tcBorders>
              <w:top w:val="single" w:sz="4" w:space="0" w:color="auto"/>
              <w:bottom w:val="single" w:sz="4" w:space="0" w:color="auto"/>
            </w:tcBorders>
            <w:vAlign w:val="center"/>
          </w:tcPr>
          <w:p w14:paraId="6E819027" w14:textId="51BC0B22" w:rsidR="00DE614B" w:rsidRPr="002E4E84" w:rsidRDefault="00DE614B" w:rsidP="001873AB">
            <w:pPr>
              <w:jc w:val="center"/>
              <w:rPr>
                <w:rFonts w:ascii="Times New Roman" w:hAnsi="Times New Roman" w:cs="Times New Roman"/>
                <w:sz w:val="24"/>
                <w:szCs w:val="24"/>
              </w:rPr>
            </w:pPr>
            <w:r w:rsidRPr="002E4E84">
              <w:rPr>
                <w:rFonts w:ascii="Times New Roman" w:hAnsi="Times New Roman" w:cs="Times New Roman"/>
                <w:sz w:val="24"/>
                <w:szCs w:val="24"/>
              </w:rPr>
              <w:t>——</w:t>
            </w:r>
          </w:p>
        </w:tc>
        <w:tc>
          <w:tcPr>
            <w:tcW w:w="1389" w:type="dxa"/>
            <w:tcBorders>
              <w:top w:val="single" w:sz="4" w:space="0" w:color="auto"/>
              <w:bottom w:val="single" w:sz="4" w:space="0" w:color="auto"/>
            </w:tcBorders>
            <w:vAlign w:val="center"/>
          </w:tcPr>
          <w:p w14:paraId="1B2EAA70" w14:textId="4BB008CD" w:rsidR="00DE614B" w:rsidRPr="002E4E84" w:rsidRDefault="00DE614B" w:rsidP="001873AB">
            <w:pPr>
              <w:jc w:val="right"/>
              <w:rPr>
                <w:rFonts w:ascii="Times New Roman" w:hAnsi="Times New Roman" w:cs="Times New Roman"/>
                <w:sz w:val="24"/>
                <w:szCs w:val="24"/>
              </w:rPr>
            </w:pPr>
            <w:r w:rsidRPr="002E4E84">
              <w:rPr>
                <w:rFonts w:ascii="Times New Roman" w:hAnsi="Times New Roman" w:cs="Times New Roman"/>
                <w:sz w:val="24"/>
                <w:szCs w:val="24"/>
              </w:rPr>
              <w:t>——</w:t>
            </w:r>
          </w:p>
        </w:tc>
        <w:tc>
          <w:tcPr>
            <w:tcW w:w="770" w:type="dxa"/>
            <w:tcBorders>
              <w:top w:val="single" w:sz="4" w:space="0" w:color="auto"/>
              <w:bottom w:val="single" w:sz="4" w:space="0" w:color="auto"/>
            </w:tcBorders>
            <w:vAlign w:val="center"/>
          </w:tcPr>
          <w:p w14:paraId="7B840A65" w14:textId="1A572DF5" w:rsidR="00DE614B" w:rsidRPr="002E4E84" w:rsidRDefault="00A702FD" w:rsidP="001873AB">
            <w:pPr>
              <w:jc w:val="right"/>
              <w:rPr>
                <w:rFonts w:ascii="Times New Roman" w:hAnsi="Times New Roman" w:cs="Times New Roman"/>
                <w:sz w:val="24"/>
                <w:szCs w:val="24"/>
              </w:rPr>
            </w:pPr>
            <w:r w:rsidRPr="002E4E84">
              <w:rPr>
                <w:rFonts w:ascii="Times New Roman" w:hAnsi="Times New Roman" w:cs="Times New Roman"/>
                <w:sz w:val="24"/>
                <w:szCs w:val="24"/>
              </w:rPr>
              <w:t>78</w:t>
            </w:r>
          </w:p>
        </w:tc>
      </w:tr>
      <w:tr w:rsidR="00291803" w:rsidRPr="002E4E84" w14:paraId="44791C5B" w14:textId="77777777" w:rsidTr="00895F22">
        <w:trPr>
          <w:trHeight w:val="472"/>
        </w:trPr>
        <w:tc>
          <w:tcPr>
            <w:tcW w:w="1327" w:type="dxa"/>
            <w:vMerge/>
            <w:tcBorders>
              <w:top w:val="single" w:sz="4" w:space="0" w:color="auto"/>
              <w:bottom w:val="single" w:sz="12" w:space="0" w:color="auto"/>
            </w:tcBorders>
            <w:vAlign w:val="center"/>
          </w:tcPr>
          <w:p w14:paraId="31845C18" w14:textId="77777777" w:rsidR="00DE614B" w:rsidRPr="002E4E84" w:rsidRDefault="00DE614B" w:rsidP="00275895">
            <w:pPr>
              <w:rPr>
                <w:rFonts w:ascii="Times New Roman" w:hAnsi="Times New Roman" w:cs="Times New Roman"/>
                <w:sz w:val="24"/>
                <w:szCs w:val="24"/>
              </w:rPr>
            </w:pPr>
          </w:p>
        </w:tc>
        <w:tc>
          <w:tcPr>
            <w:tcW w:w="2223" w:type="dxa"/>
            <w:tcBorders>
              <w:top w:val="single" w:sz="4" w:space="0" w:color="auto"/>
              <w:bottom w:val="single" w:sz="12" w:space="0" w:color="auto"/>
            </w:tcBorders>
            <w:vAlign w:val="center"/>
          </w:tcPr>
          <w:p w14:paraId="3DCDD6FE" w14:textId="0CCE46AA"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TpBDMe</w:t>
            </w:r>
            <w:r w:rsidRPr="002E4E84">
              <w:rPr>
                <w:rFonts w:ascii="Times New Roman" w:hAnsi="Times New Roman" w:cs="Times New Roman"/>
                <w:sz w:val="24"/>
                <w:szCs w:val="24"/>
                <w:vertAlign w:val="subscript"/>
              </w:rPr>
              <w:t>2</w:t>
            </w:r>
          </w:p>
        </w:tc>
        <w:tc>
          <w:tcPr>
            <w:tcW w:w="1279" w:type="dxa"/>
            <w:tcBorders>
              <w:top w:val="single" w:sz="4" w:space="0" w:color="auto"/>
              <w:bottom w:val="single" w:sz="12" w:space="0" w:color="auto"/>
            </w:tcBorders>
            <w:vAlign w:val="center"/>
          </w:tcPr>
          <w:p w14:paraId="1CBD92AF" w14:textId="34731C67"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765</w:t>
            </w:r>
          </w:p>
        </w:tc>
        <w:tc>
          <w:tcPr>
            <w:tcW w:w="1706" w:type="dxa"/>
            <w:tcBorders>
              <w:top w:val="single" w:sz="4" w:space="0" w:color="auto"/>
              <w:bottom w:val="single" w:sz="12" w:space="0" w:color="auto"/>
            </w:tcBorders>
            <w:vAlign w:val="center"/>
          </w:tcPr>
          <w:p w14:paraId="2FB11732" w14:textId="310D2704"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0.2</w:t>
            </w:r>
          </w:p>
        </w:tc>
        <w:tc>
          <w:tcPr>
            <w:tcW w:w="1279" w:type="dxa"/>
            <w:tcBorders>
              <w:top w:val="single" w:sz="4" w:space="0" w:color="auto"/>
              <w:bottom w:val="single" w:sz="12" w:space="0" w:color="auto"/>
            </w:tcBorders>
            <w:vAlign w:val="center"/>
          </w:tcPr>
          <w:p w14:paraId="37D3A7EA" w14:textId="411CEA0E"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1.94</w:t>
            </w:r>
          </w:p>
        </w:tc>
        <w:tc>
          <w:tcPr>
            <w:tcW w:w="1137" w:type="dxa"/>
            <w:tcBorders>
              <w:top w:val="single" w:sz="4" w:space="0" w:color="auto"/>
              <w:bottom w:val="single" w:sz="12" w:space="0" w:color="auto"/>
            </w:tcBorders>
            <w:vAlign w:val="center"/>
          </w:tcPr>
          <w:p w14:paraId="4DDD922D" w14:textId="35CC3C19" w:rsidR="00DE614B" w:rsidRPr="002E4E84" w:rsidRDefault="00DE614B" w:rsidP="00275895">
            <w:pPr>
              <w:rPr>
                <w:rFonts w:ascii="Times New Roman" w:hAnsi="Times New Roman" w:cs="Times New Roman"/>
                <w:sz w:val="24"/>
                <w:szCs w:val="24"/>
              </w:rPr>
            </w:pPr>
            <w:r w:rsidRPr="002E4E84">
              <w:rPr>
                <w:rFonts w:ascii="Times New Roman" w:eastAsia="等线" w:hAnsi="Times New Roman" w:cs="Times New Roman"/>
                <w:sz w:val="24"/>
                <w:szCs w:val="24"/>
              </w:rPr>
              <w:t>14</w:t>
            </w:r>
          </w:p>
        </w:tc>
        <w:tc>
          <w:tcPr>
            <w:tcW w:w="1824" w:type="dxa"/>
            <w:tcBorders>
              <w:top w:val="single" w:sz="4" w:space="0" w:color="auto"/>
              <w:bottom w:val="single" w:sz="12" w:space="0" w:color="auto"/>
            </w:tcBorders>
            <w:vAlign w:val="center"/>
          </w:tcPr>
          <w:p w14:paraId="483D9DD7" w14:textId="63D1D6B7" w:rsidR="00DE614B" w:rsidRPr="002E4E84" w:rsidRDefault="003F62CF" w:rsidP="00275895">
            <w:pPr>
              <w:rPr>
                <w:rFonts w:ascii="Times New Roman" w:hAnsi="Times New Roman" w:cs="Times New Roman"/>
                <w:sz w:val="24"/>
                <w:szCs w:val="24"/>
              </w:rPr>
            </w:pPr>
            <w:r w:rsidRPr="002E4E84">
              <w:rPr>
                <w:rFonts w:ascii="Times New Roman" w:hAnsi="Times New Roman" w:cs="Times New Roman"/>
                <w:sz w:val="24"/>
                <w:szCs w:val="24"/>
              </w:rPr>
              <w:t>~5 (FWHM)</w:t>
            </w:r>
          </w:p>
        </w:tc>
        <w:tc>
          <w:tcPr>
            <w:tcW w:w="1052" w:type="dxa"/>
            <w:tcBorders>
              <w:top w:val="single" w:sz="4" w:space="0" w:color="auto"/>
              <w:bottom w:val="single" w:sz="12" w:space="0" w:color="auto"/>
            </w:tcBorders>
            <w:vAlign w:val="center"/>
          </w:tcPr>
          <w:p w14:paraId="7EDD249B" w14:textId="0376CBD8" w:rsidR="00DE614B" w:rsidRPr="002E4E84" w:rsidRDefault="00DE614B" w:rsidP="001873AB">
            <w:pPr>
              <w:jc w:val="center"/>
              <w:rPr>
                <w:rFonts w:ascii="Times New Roman" w:hAnsi="Times New Roman" w:cs="Times New Roman"/>
                <w:sz w:val="24"/>
                <w:szCs w:val="24"/>
              </w:rPr>
            </w:pPr>
            <w:r w:rsidRPr="002E4E84">
              <w:rPr>
                <w:rFonts w:ascii="Times New Roman" w:eastAsia="等线" w:hAnsi="Times New Roman" w:cs="Times New Roman"/>
                <w:sz w:val="24"/>
                <w:szCs w:val="24"/>
              </w:rPr>
              <w:t>30</w:t>
            </w:r>
          </w:p>
        </w:tc>
        <w:tc>
          <w:tcPr>
            <w:tcW w:w="1389" w:type="dxa"/>
            <w:tcBorders>
              <w:top w:val="single" w:sz="4" w:space="0" w:color="auto"/>
              <w:bottom w:val="single" w:sz="12" w:space="0" w:color="auto"/>
            </w:tcBorders>
            <w:vAlign w:val="center"/>
          </w:tcPr>
          <w:p w14:paraId="76BE1E45" w14:textId="3B4E7B36" w:rsidR="00DE614B" w:rsidRPr="002E4E84" w:rsidRDefault="00DE614B" w:rsidP="001873AB">
            <w:pPr>
              <w:jc w:val="right"/>
              <w:rPr>
                <w:rFonts w:ascii="Times New Roman" w:hAnsi="Times New Roman" w:cs="Times New Roman"/>
                <w:sz w:val="24"/>
                <w:szCs w:val="24"/>
              </w:rPr>
            </w:pPr>
            <w:r w:rsidRPr="002E4E84">
              <w:rPr>
                <w:rFonts w:ascii="Times New Roman" w:hAnsi="Times New Roman" w:cs="Times New Roman"/>
                <w:sz w:val="24"/>
                <w:szCs w:val="24"/>
              </w:rPr>
              <w:t>3.14 cm</w:t>
            </w:r>
            <w:r w:rsidRPr="002E4E84">
              <w:rPr>
                <w:rFonts w:ascii="Times New Roman" w:hAnsi="Times New Roman" w:cs="Times New Roman"/>
                <w:sz w:val="24"/>
                <w:szCs w:val="24"/>
                <w:vertAlign w:val="superscript"/>
              </w:rPr>
              <w:t>2</w:t>
            </w:r>
          </w:p>
        </w:tc>
        <w:tc>
          <w:tcPr>
            <w:tcW w:w="770" w:type="dxa"/>
            <w:tcBorders>
              <w:top w:val="single" w:sz="4" w:space="0" w:color="auto"/>
              <w:bottom w:val="single" w:sz="12" w:space="0" w:color="auto"/>
            </w:tcBorders>
            <w:vAlign w:val="center"/>
          </w:tcPr>
          <w:p w14:paraId="04D256E8" w14:textId="1D8ADA1C" w:rsidR="00DE614B" w:rsidRPr="002E4E84" w:rsidRDefault="006022EC" w:rsidP="001873AB">
            <w:pPr>
              <w:jc w:val="right"/>
              <w:rPr>
                <w:rFonts w:ascii="Times New Roman" w:hAnsi="Times New Roman" w:cs="Times New Roman"/>
                <w:sz w:val="24"/>
                <w:szCs w:val="24"/>
              </w:rPr>
            </w:pPr>
            <w:r w:rsidRPr="002E4E84">
              <w:rPr>
                <w:rFonts w:ascii="Times New Roman" w:hAnsi="Times New Roman" w:cs="Times New Roman"/>
                <w:sz w:val="24"/>
                <w:szCs w:val="24"/>
              </w:rPr>
              <w:t>79</w:t>
            </w:r>
          </w:p>
        </w:tc>
      </w:tr>
    </w:tbl>
    <w:p w14:paraId="4FAD8E93" w14:textId="264F40C2" w:rsidR="00250E10" w:rsidRPr="002E4E84" w:rsidRDefault="00250E10" w:rsidP="00D82EB5">
      <w:pPr>
        <w:tabs>
          <w:tab w:val="left" w:pos="630"/>
        </w:tabs>
        <w:spacing w:line="360" w:lineRule="auto"/>
        <w:rPr>
          <w:rFonts w:ascii="Times New Roman" w:hAnsi="Times New Roman" w:cs="Times New Roman"/>
          <w:sz w:val="24"/>
          <w:szCs w:val="24"/>
        </w:rPr>
        <w:sectPr w:rsidR="00250E10" w:rsidRPr="002E4E84" w:rsidSect="00EE51D8">
          <w:pgSz w:w="16838" w:h="11906" w:orient="landscape"/>
          <w:pgMar w:top="1797" w:right="1440" w:bottom="1797" w:left="1440" w:header="851" w:footer="992" w:gutter="0"/>
          <w:cols w:space="425"/>
          <w:docGrid w:type="linesAndChars" w:linePitch="312"/>
        </w:sectPr>
      </w:pPr>
    </w:p>
    <w:p w14:paraId="4915D1BE" w14:textId="08E966B3" w:rsidR="00ED721B" w:rsidRPr="002E4E84" w:rsidRDefault="00D4643F" w:rsidP="00D82EB5">
      <w:pPr>
        <w:spacing w:line="360" w:lineRule="auto"/>
        <w:rPr>
          <w:rFonts w:ascii="Times New Roman" w:hAnsi="Times New Roman" w:cs="Times New Roman"/>
          <w:b/>
          <w:bCs/>
          <w:sz w:val="24"/>
          <w:szCs w:val="24"/>
        </w:rPr>
      </w:pPr>
      <w:bookmarkStart w:id="42" w:name="_Hlk195475569"/>
      <w:r w:rsidRPr="002E4E84">
        <w:rPr>
          <w:rFonts w:ascii="Times New Roman" w:hAnsi="Times New Roman" w:cs="Times New Roman"/>
          <w:b/>
          <w:bCs/>
          <w:sz w:val="24"/>
          <w:szCs w:val="24"/>
        </w:rPr>
        <w:lastRenderedPageBreak/>
        <w:t xml:space="preserve">Supplementary Table 2 | </w:t>
      </w:r>
      <w:bookmarkStart w:id="43" w:name="_Hlk195023240"/>
      <w:r w:rsidRPr="002E4E84">
        <w:rPr>
          <w:rFonts w:ascii="Times New Roman" w:hAnsi="Times New Roman" w:cs="Times New Roman"/>
          <w:b/>
          <w:bCs/>
          <w:sz w:val="24"/>
          <w:szCs w:val="24"/>
        </w:rPr>
        <w:t>Summary of K</w:t>
      </w:r>
      <w:r w:rsidRPr="002E4E84">
        <w:rPr>
          <w:rFonts w:ascii="Times New Roman" w:hAnsi="Times New Roman" w:cs="Times New Roman"/>
          <w:b/>
          <w:bCs/>
          <w:sz w:val="24"/>
          <w:szCs w:val="24"/>
          <w:vertAlign w:val="superscript"/>
        </w:rPr>
        <w:t>+</w:t>
      </w:r>
      <w:r w:rsidRPr="002E4E84">
        <w:rPr>
          <w:rFonts w:ascii="Times New Roman" w:hAnsi="Times New Roman" w:cs="Times New Roman"/>
          <w:b/>
          <w:bCs/>
          <w:sz w:val="24"/>
          <w:szCs w:val="24"/>
        </w:rPr>
        <w:t xml:space="preserve"> flux and K</w:t>
      </w:r>
      <w:r w:rsidRPr="002E4E84">
        <w:rPr>
          <w:rFonts w:ascii="Times New Roman" w:hAnsi="Times New Roman" w:cs="Times New Roman"/>
          <w:b/>
          <w:bCs/>
          <w:sz w:val="24"/>
          <w:szCs w:val="24"/>
          <w:vertAlign w:val="superscript"/>
        </w:rPr>
        <w:t>+</w:t>
      </w:r>
      <w:r w:rsidRPr="002E4E84">
        <w:rPr>
          <w:rFonts w:ascii="Times New Roman" w:hAnsi="Times New Roman" w:cs="Times New Roman"/>
          <w:b/>
          <w:bCs/>
          <w:sz w:val="24"/>
          <w:szCs w:val="24"/>
        </w:rPr>
        <w:t>/Mg</w:t>
      </w:r>
      <w:r w:rsidRPr="002E4E84">
        <w:rPr>
          <w:rFonts w:ascii="Times New Roman" w:hAnsi="Times New Roman" w:cs="Times New Roman"/>
          <w:b/>
          <w:bCs/>
          <w:sz w:val="24"/>
          <w:szCs w:val="24"/>
          <w:vertAlign w:val="superscript"/>
        </w:rPr>
        <w:t>2+</w:t>
      </w:r>
      <w:r w:rsidRPr="002E4E84">
        <w:rPr>
          <w:rFonts w:ascii="Times New Roman" w:hAnsi="Times New Roman" w:cs="Times New Roman"/>
          <w:b/>
          <w:bCs/>
          <w:sz w:val="24"/>
          <w:szCs w:val="24"/>
        </w:rPr>
        <w:t xml:space="preserve"> selectivity</w:t>
      </w:r>
      <w:bookmarkEnd w:id="43"/>
    </w:p>
    <w:bookmarkEnd w:id="42"/>
    <w:tbl>
      <w:tblPr>
        <w:tblStyle w:val="af3"/>
        <w:tblW w:w="8302"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271"/>
        <w:gridCol w:w="1985"/>
        <w:gridCol w:w="1559"/>
        <w:gridCol w:w="1276"/>
        <w:gridCol w:w="1417"/>
        <w:gridCol w:w="794"/>
      </w:tblGrid>
      <w:tr w:rsidR="002E4E84" w:rsidRPr="002E4E84" w14:paraId="1DB8D181" w14:textId="77777777" w:rsidTr="000745B1">
        <w:trPr>
          <w:trHeight w:val="454"/>
        </w:trPr>
        <w:tc>
          <w:tcPr>
            <w:tcW w:w="3256" w:type="dxa"/>
            <w:gridSpan w:val="2"/>
            <w:tcBorders>
              <w:top w:val="single" w:sz="12" w:space="0" w:color="auto"/>
              <w:bottom w:val="single" w:sz="12" w:space="0" w:color="auto"/>
            </w:tcBorders>
            <w:vAlign w:val="center"/>
          </w:tcPr>
          <w:p w14:paraId="39D5A0E2" w14:textId="77777777" w:rsidR="00DE614B" w:rsidRPr="002E4E84" w:rsidRDefault="00DE614B" w:rsidP="00275895">
            <w:pPr>
              <w:rPr>
                <w:rFonts w:ascii="Times New Roman" w:hAnsi="Times New Roman" w:cs="Times New Roman"/>
                <w:sz w:val="24"/>
                <w:szCs w:val="24"/>
              </w:rPr>
            </w:pPr>
          </w:p>
        </w:tc>
        <w:tc>
          <w:tcPr>
            <w:tcW w:w="1559" w:type="dxa"/>
            <w:tcBorders>
              <w:top w:val="single" w:sz="12" w:space="0" w:color="auto"/>
              <w:bottom w:val="single" w:sz="12" w:space="0" w:color="auto"/>
            </w:tcBorders>
            <w:vAlign w:val="center"/>
          </w:tcPr>
          <w:p w14:paraId="0BC632EC" w14:textId="1274A666" w:rsidR="00DE614B" w:rsidRPr="002E4E84" w:rsidRDefault="00DE614B" w:rsidP="00275895">
            <w:pPr>
              <w:rPr>
                <w:rFonts w:ascii="Times New Roman" w:hAnsi="Times New Roman" w:cs="Times New Roman"/>
                <w:sz w:val="24"/>
                <w:szCs w:val="24"/>
              </w:rPr>
            </w:pPr>
            <w:bookmarkStart w:id="44" w:name="_Hlk195023203"/>
            <w:r w:rsidRPr="002E4E84">
              <w:rPr>
                <w:rFonts w:ascii="Times New Roman" w:hAnsi="Times New Roman" w:cs="Times New Roman"/>
                <w:sz w:val="24"/>
                <w:szCs w:val="24"/>
              </w:rPr>
              <w:t>K</w:t>
            </w:r>
            <w:r w:rsidRPr="002E4E84">
              <w:rPr>
                <w:rFonts w:ascii="Times New Roman" w:hAnsi="Times New Roman" w:cs="Times New Roman"/>
                <w:sz w:val="24"/>
                <w:szCs w:val="24"/>
                <w:vertAlign w:val="superscript"/>
              </w:rPr>
              <w:t>+</w:t>
            </w:r>
            <w:bookmarkEnd w:id="44"/>
            <w:r w:rsidRPr="002E4E84">
              <w:rPr>
                <w:rFonts w:ascii="Times New Roman" w:hAnsi="Times New Roman" w:cs="Times New Roman"/>
                <w:sz w:val="24"/>
                <w:szCs w:val="24"/>
              </w:rPr>
              <w:t xml:space="preserve"> Flux</w:t>
            </w:r>
          </w:p>
          <w:p w14:paraId="5389CAFA" w14:textId="16B08DC6"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(mol·m</w:t>
            </w:r>
            <w:r w:rsidRPr="002E4E84">
              <w:rPr>
                <w:rFonts w:ascii="Times New Roman" w:hAnsi="Times New Roman" w:cs="Times New Roman"/>
                <w:sz w:val="24"/>
                <w:szCs w:val="24"/>
                <w:vertAlign w:val="superscript"/>
              </w:rPr>
              <w:t>-2</w:t>
            </w:r>
            <w:r w:rsidRPr="002E4E84">
              <w:rPr>
                <w:rFonts w:ascii="Times New Roman" w:hAnsi="Times New Roman" w:cs="Times New Roman"/>
                <w:sz w:val="24"/>
                <w:szCs w:val="24"/>
              </w:rPr>
              <w:t>·h</w:t>
            </w:r>
            <w:r w:rsidRPr="002E4E84">
              <w:rPr>
                <w:rFonts w:ascii="Times New Roman" w:hAnsi="Times New Roman" w:cs="Times New Roman"/>
                <w:sz w:val="24"/>
                <w:szCs w:val="24"/>
                <w:vertAlign w:val="superscript"/>
              </w:rPr>
              <w:t>-1</w:t>
            </w:r>
            <w:r w:rsidRPr="002E4E84">
              <w:rPr>
                <w:rFonts w:ascii="Times New Roman" w:hAnsi="Times New Roman" w:cs="Times New Roman"/>
                <w:sz w:val="24"/>
                <w:szCs w:val="24"/>
              </w:rPr>
              <w:t>)</w:t>
            </w:r>
          </w:p>
        </w:tc>
        <w:tc>
          <w:tcPr>
            <w:tcW w:w="1276" w:type="dxa"/>
            <w:tcBorders>
              <w:top w:val="single" w:sz="12" w:space="0" w:color="auto"/>
              <w:bottom w:val="single" w:sz="12" w:space="0" w:color="auto"/>
            </w:tcBorders>
            <w:vAlign w:val="center"/>
          </w:tcPr>
          <w:p w14:paraId="683CCC0F" w14:textId="1ECF559D" w:rsidR="00DE614B" w:rsidRPr="002E4E84" w:rsidRDefault="00DE614B" w:rsidP="00275895">
            <w:pPr>
              <w:rPr>
                <w:rFonts w:ascii="Times New Roman" w:hAnsi="Times New Roman" w:cs="Times New Roman"/>
                <w:sz w:val="24"/>
                <w:szCs w:val="24"/>
              </w:rPr>
            </w:pPr>
            <w:bookmarkStart w:id="45" w:name="_Hlk195023214"/>
            <w:r w:rsidRPr="002E4E84">
              <w:rPr>
                <w:rFonts w:ascii="Times New Roman" w:hAnsi="Times New Roman" w:cs="Times New Roman"/>
                <w:sz w:val="24"/>
                <w:szCs w:val="24"/>
              </w:rPr>
              <w:t>K</w:t>
            </w:r>
            <w:r w:rsidRPr="002E4E84">
              <w:rPr>
                <w:rFonts w:ascii="Times New Roman" w:hAnsi="Times New Roman" w:cs="Times New Roman"/>
                <w:sz w:val="24"/>
                <w:szCs w:val="24"/>
                <w:vertAlign w:val="superscript"/>
              </w:rPr>
              <w:t>+</w:t>
            </w:r>
            <w:r w:rsidRPr="002E4E84">
              <w:rPr>
                <w:rFonts w:ascii="Times New Roman" w:hAnsi="Times New Roman" w:cs="Times New Roman"/>
                <w:sz w:val="24"/>
                <w:szCs w:val="24"/>
              </w:rPr>
              <w:t>/Mg</w:t>
            </w:r>
            <w:r w:rsidRPr="002E4E84">
              <w:rPr>
                <w:rFonts w:ascii="Times New Roman" w:hAnsi="Times New Roman" w:cs="Times New Roman"/>
                <w:sz w:val="24"/>
                <w:szCs w:val="24"/>
                <w:vertAlign w:val="superscript"/>
              </w:rPr>
              <w:t>2+</w:t>
            </w:r>
            <w:bookmarkEnd w:id="45"/>
            <w:r w:rsidRPr="002E4E84">
              <w:rPr>
                <w:rFonts w:ascii="Times New Roman" w:hAnsi="Times New Roman" w:cs="Times New Roman"/>
                <w:sz w:val="24"/>
                <w:szCs w:val="24"/>
              </w:rPr>
              <w:t xml:space="preserve"> Selectivity</w:t>
            </w:r>
          </w:p>
        </w:tc>
        <w:tc>
          <w:tcPr>
            <w:tcW w:w="1417" w:type="dxa"/>
            <w:tcBorders>
              <w:top w:val="single" w:sz="12" w:space="0" w:color="auto"/>
              <w:bottom w:val="single" w:sz="12" w:space="0" w:color="auto"/>
            </w:tcBorders>
            <w:vAlign w:val="center"/>
          </w:tcPr>
          <w:p w14:paraId="1D329D98" w14:textId="3E2D7A70" w:rsidR="00DE614B" w:rsidRPr="002E4E84" w:rsidRDefault="00DE614B" w:rsidP="001873AB">
            <w:pPr>
              <w:jc w:val="right"/>
              <w:rPr>
                <w:rFonts w:ascii="Times New Roman" w:hAnsi="Times New Roman" w:cs="Times New Roman"/>
                <w:sz w:val="24"/>
                <w:szCs w:val="24"/>
              </w:rPr>
            </w:pPr>
            <w:r w:rsidRPr="002E4E84">
              <w:rPr>
                <w:rFonts w:ascii="Times New Roman" w:hAnsi="Times New Roman" w:cs="Times New Roman"/>
                <w:sz w:val="24"/>
                <w:szCs w:val="24"/>
              </w:rPr>
              <w:t>Testing area</w:t>
            </w:r>
          </w:p>
        </w:tc>
        <w:tc>
          <w:tcPr>
            <w:tcW w:w="794" w:type="dxa"/>
            <w:tcBorders>
              <w:top w:val="single" w:sz="12" w:space="0" w:color="auto"/>
              <w:bottom w:val="single" w:sz="12" w:space="0" w:color="auto"/>
            </w:tcBorders>
            <w:vAlign w:val="center"/>
          </w:tcPr>
          <w:p w14:paraId="7F6D4339" w14:textId="502B0383"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Ref.</w:t>
            </w:r>
          </w:p>
        </w:tc>
      </w:tr>
      <w:tr w:rsidR="002E4E84" w:rsidRPr="002E4E84" w14:paraId="6D51D912" w14:textId="77777777" w:rsidTr="000745B1">
        <w:trPr>
          <w:trHeight w:val="454"/>
        </w:trPr>
        <w:tc>
          <w:tcPr>
            <w:tcW w:w="1271" w:type="dxa"/>
            <w:vMerge w:val="restart"/>
            <w:tcBorders>
              <w:top w:val="single" w:sz="12" w:space="0" w:color="auto"/>
            </w:tcBorders>
            <w:vAlign w:val="center"/>
          </w:tcPr>
          <w:p w14:paraId="53308960" w14:textId="77777777" w:rsidR="00EB0D90" w:rsidRPr="002E4E84" w:rsidRDefault="00EB0D90" w:rsidP="00275895">
            <w:pPr>
              <w:rPr>
                <w:rFonts w:ascii="Times New Roman" w:hAnsi="Times New Roman" w:cs="Times New Roman"/>
                <w:sz w:val="24"/>
                <w:szCs w:val="24"/>
              </w:rPr>
            </w:pPr>
            <w:r w:rsidRPr="002E4E84">
              <w:rPr>
                <w:rFonts w:ascii="Times New Roman" w:hAnsi="Times New Roman" w:cs="Times New Roman"/>
                <w:sz w:val="24"/>
                <w:szCs w:val="24"/>
              </w:rPr>
              <w:t>SCHs</w:t>
            </w:r>
          </w:p>
        </w:tc>
        <w:tc>
          <w:tcPr>
            <w:tcW w:w="1985" w:type="dxa"/>
            <w:tcBorders>
              <w:top w:val="single" w:sz="12" w:space="0" w:color="auto"/>
            </w:tcBorders>
            <w:vAlign w:val="center"/>
          </w:tcPr>
          <w:p w14:paraId="5649F5A3" w14:textId="540BF513" w:rsidR="00EB0D90" w:rsidRPr="002E4E84" w:rsidRDefault="00EB0D90" w:rsidP="00275895">
            <w:pPr>
              <w:rPr>
                <w:rFonts w:ascii="Times New Roman" w:hAnsi="Times New Roman" w:cs="Times New Roman"/>
                <w:sz w:val="24"/>
                <w:szCs w:val="24"/>
              </w:rPr>
            </w:pPr>
            <w:r w:rsidRPr="002E4E84">
              <w:rPr>
                <w:rFonts w:ascii="Times New Roman" w:hAnsi="Times New Roman" w:cs="Times New Roman"/>
                <w:szCs w:val="21"/>
              </w:rPr>
              <w:t>CD 0.21, pH = 3</w:t>
            </w:r>
          </w:p>
        </w:tc>
        <w:tc>
          <w:tcPr>
            <w:tcW w:w="1559" w:type="dxa"/>
            <w:tcBorders>
              <w:top w:val="single" w:sz="12" w:space="0" w:color="auto"/>
            </w:tcBorders>
            <w:vAlign w:val="center"/>
          </w:tcPr>
          <w:p w14:paraId="6E615BC2" w14:textId="20AA7E0C" w:rsidR="00EB0D90" w:rsidRPr="002E4E84" w:rsidRDefault="00EB0D90" w:rsidP="00275895">
            <w:pPr>
              <w:rPr>
                <w:rFonts w:ascii="Times New Roman" w:hAnsi="Times New Roman" w:cs="Times New Roman"/>
                <w:sz w:val="24"/>
                <w:szCs w:val="24"/>
              </w:rPr>
            </w:pPr>
            <w:r w:rsidRPr="002E4E84">
              <w:rPr>
                <w:rFonts w:ascii="Times New Roman" w:hAnsi="Times New Roman" w:cs="Times New Roman"/>
                <w:sz w:val="24"/>
                <w:szCs w:val="24"/>
              </w:rPr>
              <w:t>11.27</w:t>
            </w:r>
          </w:p>
        </w:tc>
        <w:tc>
          <w:tcPr>
            <w:tcW w:w="1276" w:type="dxa"/>
            <w:tcBorders>
              <w:top w:val="single" w:sz="12" w:space="0" w:color="auto"/>
            </w:tcBorders>
            <w:vAlign w:val="center"/>
          </w:tcPr>
          <w:p w14:paraId="280A10BF" w14:textId="1CCE194C" w:rsidR="00EB0D90" w:rsidRPr="002E4E84" w:rsidRDefault="00EB0D90" w:rsidP="00275895">
            <w:pPr>
              <w:rPr>
                <w:rFonts w:ascii="Times New Roman" w:hAnsi="Times New Roman" w:cs="Times New Roman"/>
                <w:sz w:val="24"/>
                <w:szCs w:val="24"/>
              </w:rPr>
            </w:pPr>
            <w:r w:rsidRPr="002E4E84">
              <w:rPr>
                <w:rFonts w:ascii="Times New Roman" w:hAnsi="Times New Roman" w:cs="Times New Roman"/>
                <w:sz w:val="24"/>
                <w:szCs w:val="24"/>
              </w:rPr>
              <w:t>24</w:t>
            </w:r>
          </w:p>
        </w:tc>
        <w:tc>
          <w:tcPr>
            <w:tcW w:w="1417" w:type="dxa"/>
            <w:vMerge w:val="restart"/>
            <w:tcBorders>
              <w:top w:val="single" w:sz="12" w:space="0" w:color="auto"/>
            </w:tcBorders>
            <w:vAlign w:val="center"/>
          </w:tcPr>
          <w:p w14:paraId="2DB25CF4" w14:textId="3C3D6B63" w:rsidR="00EB0D90" w:rsidRPr="002E4E84" w:rsidRDefault="00EB0D90" w:rsidP="001873AB">
            <w:pPr>
              <w:jc w:val="right"/>
              <w:rPr>
                <w:rFonts w:ascii="Times New Roman" w:hAnsi="Times New Roman" w:cs="Times New Roman"/>
                <w:sz w:val="24"/>
                <w:szCs w:val="24"/>
              </w:rPr>
            </w:pPr>
            <w:r w:rsidRPr="002E4E84">
              <w:rPr>
                <w:rFonts w:ascii="Times New Roman" w:hAnsi="Times New Roman" w:cs="Times New Roman"/>
                <w:sz w:val="24"/>
                <w:szCs w:val="24"/>
              </w:rPr>
              <w:t>0.20 mm</w:t>
            </w:r>
            <w:r w:rsidRPr="002E4E84">
              <w:rPr>
                <w:rFonts w:ascii="Times New Roman" w:hAnsi="Times New Roman" w:cs="Times New Roman"/>
                <w:sz w:val="24"/>
                <w:szCs w:val="24"/>
                <w:vertAlign w:val="superscript"/>
              </w:rPr>
              <w:t>2</w:t>
            </w:r>
          </w:p>
        </w:tc>
        <w:tc>
          <w:tcPr>
            <w:tcW w:w="794" w:type="dxa"/>
            <w:vMerge w:val="restart"/>
            <w:tcBorders>
              <w:top w:val="single" w:sz="12" w:space="0" w:color="auto"/>
            </w:tcBorders>
            <w:vAlign w:val="center"/>
          </w:tcPr>
          <w:p w14:paraId="25313F30" w14:textId="39D4A45D" w:rsidR="00EB0D90" w:rsidRPr="002E4E84" w:rsidRDefault="00EB0D90" w:rsidP="001873AB">
            <w:pPr>
              <w:jc w:val="right"/>
              <w:rPr>
                <w:rFonts w:ascii="Times New Roman" w:hAnsi="Times New Roman" w:cs="Times New Roman"/>
                <w:sz w:val="24"/>
                <w:szCs w:val="24"/>
              </w:rPr>
            </w:pPr>
            <w:r w:rsidRPr="002E4E84">
              <w:rPr>
                <w:rFonts w:ascii="Times New Roman" w:hAnsi="Times New Roman" w:cs="Times New Roman"/>
                <w:sz w:val="24"/>
                <w:szCs w:val="24"/>
              </w:rPr>
              <w:t>Our work</w:t>
            </w:r>
          </w:p>
        </w:tc>
      </w:tr>
      <w:tr w:rsidR="002E4E84" w:rsidRPr="002E4E84" w14:paraId="20FA744F" w14:textId="77777777" w:rsidTr="000745B1">
        <w:trPr>
          <w:trHeight w:val="454"/>
        </w:trPr>
        <w:tc>
          <w:tcPr>
            <w:tcW w:w="1271" w:type="dxa"/>
            <w:vMerge/>
            <w:vAlign w:val="center"/>
          </w:tcPr>
          <w:p w14:paraId="14CE2E8B" w14:textId="77777777" w:rsidR="00EB0D90" w:rsidRPr="002E4E84" w:rsidRDefault="00EB0D90" w:rsidP="00275895">
            <w:pPr>
              <w:rPr>
                <w:rFonts w:ascii="Times New Roman" w:hAnsi="Times New Roman" w:cs="Times New Roman"/>
                <w:sz w:val="24"/>
                <w:szCs w:val="24"/>
              </w:rPr>
            </w:pPr>
          </w:p>
        </w:tc>
        <w:tc>
          <w:tcPr>
            <w:tcW w:w="1985" w:type="dxa"/>
            <w:vAlign w:val="center"/>
          </w:tcPr>
          <w:p w14:paraId="78017010" w14:textId="62801B10" w:rsidR="00EB0D90" w:rsidRPr="002E4E84" w:rsidRDefault="00EB0D90" w:rsidP="00275895">
            <w:pPr>
              <w:rPr>
                <w:rFonts w:ascii="Times New Roman" w:hAnsi="Times New Roman" w:cs="Times New Roman"/>
                <w:sz w:val="24"/>
                <w:szCs w:val="24"/>
              </w:rPr>
            </w:pPr>
            <w:r w:rsidRPr="002E4E84">
              <w:rPr>
                <w:rFonts w:ascii="Times New Roman" w:hAnsi="Times New Roman" w:cs="Times New Roman"/>
                <w:szCs w:val="21"/>
              </w:rPr>
              <w:t>CD 0.25, pH = 3</w:t>
            </w:r>
          </w:p>
        </w:tc>
        <w:tc>
          <w:tcPr>
            <w:tcW w:w="1559" w:type="dxa"/>
            <w:vAlign w:val="center"/>
          </w:tcPr>
          <w:p w14:paraId="6A34FEA3" w14:textId="1FD455E5" w:rsidR="00EB0D90" w:rsidRPr="002E4E84" w:rsidRDefault="00EB0D90" w:rsidP="00275895">
            <w:pPr>
              <w:rPr>
                <w:rFonts w:ascii="Times New Roman" w:hAnsi="Times New Roman" w:cs="Times New Roman"/>
                <w:sz w:val="24"/>
                <w:szCs w:val="24"/>
              </w:rPr>
            </w:pPr>
            <w:r w:rsidRPr="002E4E84">
              <w:rPr>
                <w:rFonts w:ascii="Times New Roman" w:hAnsi="Times New Roman" w:cs="Times New Roman"/>
                <w:sz w:val="24"/>
                <w:szCs w:val="24"/>
              </w:rPr>
              <w:t>4.47</w:t>
            </w:r>
          </w:p>
        </w:tc>
        <w:tc>
          <w:tcPr>
            <w:tcW w:w="1276" w:type="dxa"/>
            <w:vAlign w:val="center"/>
          </w:tcPr>
          <w:p w14:paraId="0E19918E" w14:textId="786C2104" w:rsidR="00EB0D90" w:rsidRPr="002E4E84" w:rsidRDefault="00EB0D90" w:rsidP="00275895">
            <w:pPr>
              <w:rPr>
                <w:rFonts w:ascii="Times New Roman" w:hAnsi="Times New Roman" w:cs="Times New Roman"/>
                <w:sz w:val="24"/>
                <w:szCs w:val="24"/>
              </w:rPr>
            </w:pPr>
            <w:r w:rsidRPr="002E4E84">
              <w:rPr>
                <w:rFonts w:ascii="Times New Roman" w:hAnsi="Times New Roman" w:cs="Times New Roman"/>
                <w:sz w:val="24"/>
                <w:szCs w:val="24"/>
              </w:rPr>
              <w:t>123</w:t>
            </w:r>
          </w:p>
        </w:tc>
        <w:tc>
          <w:tcPr>
            <w:tcW w:w="1417" w:type="dxa"/>
            <w:vMerge/>
            <w:vAlign w:val="center"/>
          </w:tcPr>
          <w:p w14:paraId="7FE5767B" w14:textId="6AC7F70F" w:rsidR="00EB0D90" w:rsidRPr="002E4E84" w:rsidRDefault="00EB0D90" w:rsidP="001873AB">
            <w:pPr>
              <w:jc w:val="right"/>
              <w:rPr>
                <w:rFonts w:ascii="Times New Roman" w:hAnsi="Times New Roman" w:cs="Times New Roman"/>
                <w:sz w:val="24"/>
                <w:szCs w:val="24"/>
              </w:rPr>
            </w:pPr>
          </w:p>
        </w:tc>
        <w:tc>
          <w:tcPr>
            <w:tcW w:w="794" w:type="dxa"/>
            <w:vMerge/>
            <w:vAlign w:val="center"/>
          </w:tcPr>
          <w:p w14:paraId="05F19C01" w14:textId="2EA4B5F6" w:rsidR="00EB0D90" w:rsidRPr="002E4E84" w:rsidRDefault="00EB0D90" w:rsidP="001873AB">
            <w:pPr>
              <w:jc w:val="right"/>
              <w:rPr>
                <w:rFonts w:ascii="Times New Roman" w:hAnsi="Times New Roman" w:cs="Times New Roman"/>
                <w:sz w:val="24"/>
                <w:szCs w:val="24"/>
              </w:rPr>
            </w:pPr>
          </w:p>
        </w:tc>
      </w:tr>
      <w:tr w:rsidR="002E4E84" w:rsidRPr="002E4E84" w14:paraId="414258AF" w14:textId="77777777" w:rsidTr="000745B1">
        <w:trPr>
          <w:trHeight w:val="454"/>
        </w:trPr>
        <w:tc>
          <w:tcPr>
            <w:tcW w:w="1271" w:type="dxa"/>
            <w:vMerge/>
            <w:vAlign w:val="center"/>
          </w:tcPr>
          <w:p w14:paraId="74E6108C" w14:textId="77777777" w:rsidR="00EB0D90" w:rsidRPr="002E4E84" w:rsidRDefault="00EB0D90" w:rsidP="00275895">
            <w:pPr>
              <w:rPr>
                <w:rFonts w:ascii="Times New Roman" w:hAnsi="Times New Roman" w:cs="Times New Roman"/>
                <w:sz w:val="24"/>
                <w:szCs w:val="24"/>
              </w:rPr>
            </w:pPr>
          </w:p>
        </w:tc>
        <w:tc>
          <w:tcPr>
            <w:tcW w:w="1985" w:type="dxa"/>
            <w:vAlign w:val="center"/>
          </w:tcPr>
          <w:p w14:paraId="434CB90A" w14:textId="43CCFFFC" w:rsidR="00EB0D90" w:rsidRPr="002E4E84" w:rsidRDefault="00EB0D90" w:rsidP="00275895">
            <w:pPr>
              <w:rPr>
                <w:rFonts w:ascii="Times New Roman" w:hAnsi="Times New Roman" w:cs="Times New Roman"/>
                <w:sz w:val="24"/>
                <w:szCs w:val="24"/>
              </w:rPr>
            </w:pPr>
            <w:r w:rsidRPr="002E4E84">
              <w:rPr>
                <w:rFonts w:ascii="Times New Roman" w:hAnsi="Times New Roman" w:cs="Times New Roman"/>
                <w:szCs w:val="21"/>
              </w:rPr>
              <w:t>CD 0.49, pH = 3</w:t>
            </w:r>
          </w:p>
        </w:tc>
        <w:tc>
          <w:tcPr>
            <w:tcW w:w="1559" w:type="dxa"/>
            <w:vAlign w:val="center"/>
          </w:tcPr>
          <w:p w14:paraId="71639344" w14:textId="24F3B8A2" w:rsidR="00EB0D90" w:rsidRPr="002E4E84" w:rsidRDefault="00EB0D90" w:rsidP="00275895">
            <w:pPr>
              <w:rPr>
                <w:rFonts w:ascii="Times New Roman" w:hAnsi="Times New Roman" w:cs="Times New Roman"/>
                <w:sz w:val="24"/>
                <w:szCs w:val="24"/>
              </w:rPr>
            </w:pPr>
            <w:r w:rsidRPr="002E4E84">
              <w:rPr>
                <w:rFonts w:ascii="Times New Roman" w:hAnsi="Times New Roman" w:cs="Times New Roman"/>
                <w:sz w:val="24"/>
                <w:szCs w:val="24"/>
              </w:rPr>
              <w:t>0.95</w:t>
            </w:r>
          </w:p>
        </w:tc>
        <w:tc>
          <w:tcPr>
            <w:tcW w:w="1276" w:type="dxa"/>
            <w:vAlign w:val="center"/>
          </w:tcPr>
          <w:p w14:paraId="1415815B" w14:textId="73B380EA" w:rsidR="00EB0D90" w:rsidRPr="002E4E84" w:rsidRDefault="00EB0D90" w:rsidP="00275895">
            <w:pPr>
              <w:rPr>
                <w:rFonts w:ascii="Times New Roman" w:hAnsi="Times New Roman" w:cs="Times New Roman"/>
                <w:sz w:val="24"/>
                <w:szCs w:val="24"/>
              </w:rPr>
            </w:pPr>
            <w:r w:rsidRPr="002E4E84">
              <w:rPr>
                <w:rFonts w:ascii="Times New Roman" w:hAnsi="Times New Roman" w:cs="Times New Roman"/>
                <w:sz w:val="24"/>
                <w:szCs w:val="24"/>
              </w:rPr>
              <w:t>287</w:t>
            </w:r>
          </w:p>
        </w:tc>
        <w:tc>
          <w:tcPr>
            <w:tcW w:w="1417" w:type="dxa"/>
            <w:vMerge/>
            <w:vAlign w:val="center"/>
          </w:tcPr>
          <w:p w14:paraId="7AF68C13" w14:textId="4F4793C3" w:rsidR="00EB0D90" w:rsidRPr="002E4E84" w:rsidRDefault="00EB0D90" w:rsidP="001873AB">
            <w:pPr>
              <w:jc w:val="right"/>
              <w:rPr>
                <w:rFonts w:ascii="Times New Roman" w:hAnsi="Times New Roman" w:cs="Times New Roman"/>
                <w:sz w:val="24"/>
                <w:szCs w:val="24"/>
              </w:rPr>
            </w:pPr>
          </w:p>
        </w:tc>
        <w:tc>
          <w:tcPr>
            <w:tcW w:w="794" w:type="dxa"/>
            <w:vMerge/>
            <w:vAlign w:val="center"/>
          </w:tcPr>
          <w:p w14:paraId="18103808" w14:textId="20FF3DE7" w:rsidR="00EB0D90" w:rsidRPr="002E4E84" w:rsidRDefault="00EB0D90" w:rsidP="001873AB">
            <w:pPr>
              <w:jc w:val="right"/>
              <w:rPr>
                <w:rFonts w:ascii="Times New Roman" w:hAnsi="Times New Roman" w:cs="Times New Roman"/>
                <w:sz w:val="24"/>
                <w:szCs w:val="24"/>
              </w:rPr>
            </w:pPr>
          </w:p>
        </w:tc>
      </w:tr>
      <w:tr w:rsidR="002E4E84" w:rsidRPr="002E4E84" w14:paraId="7A5169E3" w14:textId="77777777" w:rsidTr="000745B1">
        <w:trPr>
          <w:trHeight w:val="454"/>
        </w:trPr>
        <w:tc>
          <w:tcPr>
            <w:tcW w:w="1271" w:type="dxa"/>
            <w:vMerge/>
            <w:vAlign w:val="center"/>
          </w:tcPr>
          <w:p w14:paraId="5B9FA1FE" w14:textId="77777777" w:rsidR="00EB0D90" w:rsidRPr="002E4E84" w:rsidRDefault="00EB0D90" w:rsidP="00275895">
            <w:pPr>
              <w:rPr>
                <w:rFonts w:ascii="Times New Roman" w:hAnsi="Times New Roman" w:cs="Times New Roman"/>
                <w:sz w:val="24"/>
                <w:szCs w:val="24"/>
              </w:rPr>
            </w:pPr>
          </w:p>
        </w:tc>
        <w:tc>
          <w:tcPr>
            <w:tcW w:w="1985" w:type="dxa"/>
            <w:vAlign w:val="center"/>
          </w:tcPr>
          <w:p w14:paraId="2950F9E2" w14:textId="5562C35E" w:rsidR="00EB0D90" w:rsidRPr="002E4E84" w:rsidRDefault="00EB0D90" w:rsidP="00275895">
            <w:pPr>
              <w:rPr>
                <w:rFonts w:ascii="Times New Roman" w:hAnsi="Times New Roman" w:cs="Times New Roman"/>
                <w:sz w:val="24"/>
                <w:szCs w:val="24"/>
              </w:rPr>
            </w:pPr>
            <w:r w:rsidRPr="002E4E84">
              <w:rPr>
                <w:rFonts w:ascii="Times New Roman" w:hAnsi="Times New Roman" w:cs="Times New Roman"/>
                <w:szCs w:val="21"/>
              </w:rPr>
              <w:t>CD 0.69, pH = 3</w:t>
            </w:r>
          </w:p>
        </w:tc>
        <w:tc>
          <w:tcPr>
            <w:tcW w:w="1559" w:type="dxa"/>
            <w:vAlign w:val="center"/>
          </w:tcPr>
          <w:p w14:paraId="228F1172" w14:textId="3469720B" w:rsidR="00EB0D90" w:rsidRPr="002E4E84" w:rsidRDefault="00EB0D90" w:rsidP="00275895">
            <w:pPr>
              <w:rPr>
                <w:rFonts w:ascii="Times New Roman" w:hAnsi="Times New Roman" w:cs="Times New Roman"/>
                <w:sz w:val="24"/>
                <w:szCs w:val="24"/>
              </w:rPr>
            </w:pPr>
            <w:r w:rsidRPr="002E4E84">
              <w:rPr>
                <w:rFonts w:ascii="Times New Roman" w:hAnsi="Times New Roman" w:cs="Times New Roman"/>
                <w:sz w:val="24"/>
                <w:szCs w:val="24"/>
              </w:rPr>
              <w:t>0.41</w:t>
            </w:r>
          </w:p>
        </w:tc>
        <w:tc>
          <w:tcPr>
            <w:tcW w:w="1276" w:type="dxa"/>
            <w:vAlign w:val="center"/>
          </w:tcPr>
          <w:p w14:paraId="659CFAAF" w14:textId="793ED06E" w:rsidR="00EB0D90" w:rsidRPr="002E4E84" w:rsidRDefault="00EB0D90" w:rsidP="00275895">
            <w:pPr>
              <w:rPr>
                <w:rFonts w:ascii="Times New Roman" w:hAnsi="Times New Roman" w:cs="Times New Roman"/>
                <w:sz w:val="24"/>
                <w:szCs w:val="24"/>
              </w:rPr>
            </w:pPr>
            <w:r w:rsidRPr="002E4E84">
              <w:rPr>
                <w:rFonts w:ascii="Times New Roman" w:hAnsi="Times New Roman" w:cs="Times New Roman"/>
                <w:sz w:val="24"/>
                <w:szCs w:val="24"/>
              </w:rPr>
              <w:t>1352</w:t>
            </w:r>
          </w:p>
        </w:tc>
        <w:tc>
          <w:tcPr>
            <w:tcW w:w="1417" w:type="dxa"/>
            <w:vMerge/>
            <w:vAlign w:val="center"/>
          </w:tcPr>
          <w:p w14:paraId="4CFBD585" w14:textId="17E35A85" w:rsidR="00EB0D90" w:rsidRPr="002E4E84" w:rsidRDefault="00EB0D90" w:rsidP="001873AB">
            <w:pPr>
              <w:jc w:val="right"/>
              <w:rPr>
                <w:rFonts w:ascii="Times New Roman" w:hAnsi="Times New Roman" w:cs="Times New Roman"/>
                <w:sz w:val="24"/>
                <w:szCs w:val="24"/>
              </w:rPr>
            </w:pPr>
          </w:p>
        </w:tc>
        <w:tc>
          <w:tcPr>
            <w:tcW w:w="794" w:type="dxa"/>
            <w:vMerge/>
            <w:vAlign w:val="center"/>
          </w:tcPr>
          <w:p w14:paraId="5249F539" w14:textId="5F68A7D7" w:rsidR="00EB0D90" w:rsidRPr="002E4E84" w:rsidRDefault="00EB0D90" w:rsidP="001873AB">
            <w:pPr>
              <w:jc w:val="right"/>
              <w:rPr>
                <w:rFonts w:ascii="Times New Roman" w:hAnsi="Times New Roman" w:cs="Times New Roman"/>
                <w:sz w:val="24"/>
                <w:szCs w:val="24"/>
              </w:rPr>
            </w:pPr>
          </w:p>
        </w:tc>
      </w:tr>
      <w:tr w:rsidR="002E4E84" w:rsidRPr="002E4E84" w14:paraId="59A2AFED" w14:textId="77777777" w:rsidTr="000745B1">
        <w:trPr>
          <w:trHeight w:val="454"/>
        </w:trPr>
        <w:tc>
          <w:tcPr>
            <w:tcW w:w="1271" w:type="dxa"/>
            <w:vMerge/>
            <w:vAlign w:val="center"/>
          </w:tcPr>
          <w:p w14:paraId="1DC72E66" w14:textId="77777777" w:rsidR="00EB0D90" w:rsidRPr="002E4E84" w:rsidRDefault="00EB0D90" w:rsidP="00275895">
            <w:pPr>
              <w:rPr>
                <w:rFonts w:ascii="Times New Roman" w:hAnsi="Times New Roman" w:cs="Times New Roman"/>
                <w:sz w:val="24"/>
                <w:szCs w:val="24"/>
              </w:rPr>
            </w:pPr>
          </w:p>
        </w:tc>
        <w:tc>
          <w:tcPr>
            <w:tcW w:w="1985" w:type="dxa"/>
            <w:vAlign w:val="center"/>
          </w:tcPr>
          <w:p w14:paraId="20583608" w14:textId="67842C39" w:rsidR="00EB0D90" w:rsidRPr="002E4E84" w:rsidRDefault="00EB0D90" w:rsidP="00275895">
            <w:pPr>
              <w:rPr>
                <w:rFonts w:ascii="Times New Roman" w:hAnsi="Times New Roman" w:cs="Times New Roman"/>
                <w:sz w:val="24"/>
                <w:szCs w:val="24"/>
              </w:rPr>
            </w:pPr>
            <w:r w:rsidRPr="002E4E84">
              <w:rPr>
                <w:rFonts w:ascii="Times New Roman" w:hAnsi="Times New Roman" w:cs="Times New Roman"/>
                <w:szCs w:val="21"/>
              </w:rPr>
              <w:t>CD 0.75, pH = 3</w:t>
            </w:r>
          </w:p>
        </w:tc>
        <w:tc>
          <w:tcPr>
            <w:tcW w:w="1559" w:type="dxa"/>
            <w:vAlign w:val="center"/>
          </w:tcPr>
          <w:p w14:paraId="731DA174" w14:textId="22905BD1" w:rsidR="00EB0D90" w:rsidRPr="002E4E84" w:rsidRDefault="00EB0D90" w:rsidP="00275895">
            <w:pPr>
              <w:rPr>
                <w:rFonts w:ascii="Times New Roman" w:hAnsi="Times New Roman" w:cs="Times New Roman"/>
                <w:sz w:val="24"/>
                <w:szCs w:val="24"/>
              </w:rPr>
            </w:pPr>
            <w:r w:rsidRPr="002E4E84">
              <w:rPr>
                <w:rFonts w:ascii="Times New Roman" w:hAnsi="Times New Roman" w:cs="Times New Roman"/>
                <w:sz w:val="24"/>
                <w:szCs w:val="24"/>
              </w:rPr>
              <w:t>0.40</w:t>
            </w:r>
          </w:p>
        </w:tc>
        <w:tc>
          <w:tcPr>
            <w:tcW w:w="1276" w:type="dxa"/>
            <w:vAlign w:val="center"/>
          </w:tcPr>
          <w:p w14:paraId="52C7C318" w14:textId="16BF1CD5" w:rsidR="00EB0D90" w:rsidRPr="002E4E84" w:rsidRDefault="00EB0D90" w:rsidP="00275895">
            <w:pPr>
              <w:rPr>
                <w:rFonts w:ascii="Times New Roman" w:hAnsi="Times New Roman" w:cs="Times New Roman"/>
                <w:sz w:val="24"/>
                <w:szCs w:val="24"/>
              </w:rPr>
            </w:pPr>
            <w:r w:rsidRPr="002E4E84">
              <w:rPr>
                <w:rFonts w:ascii="Times New Roman" w:hAnsi="Times New Roman" w:cs="Times New Roman"/>
                <w:sz w:val="24"/>
                <w:szCs w:val="24"/>
              </w:rPr>
              <w:t>1428</w:t>
            </w:r>
          </w:p>
        </w:tc>
        <w:tc>
          <w:tcPr>
            <w:tcW w:w="1417" w:type="dxa"/>
            <w:vMerge/>
            <w:vAlign w:val="center"/>
          </w:tcPr>
          <w:p w14:paraId="1EC03D06" w14:textId="20496322" w:rsidR="00EB0D90" w:rsidRPr="002E4E84" w:rsidRDefault="00EB0D90" w:rsidP="001873AB">
            <w:pPr>
              <w:jc w:val="right"/>
              <w:rPr>
                <w:rFonts w:ascii="Times New Roman" w:hAnsi="Times New Roman" w:cs="Times New Roman"/>
                <w:sz w:val="24"/>
                <w:szCs w:val="24"/>
              </w:rPr>
            </w:pPr>
          </w:p>
        </w:tc>
        <w:tc>
          <w:tcPr>
            <w:tcW w:w="794" w:type="dxa"/>
            <w:vMerge/>
            <w:vAlign w:val="center"/>
          </w:tcPr>
          <w:p w14:paraId="5494558C" w14:textId="743B372A" w:rsidR="00EB0D90" w:rsidRPr="002E4E84" w:rsidRDefault="00EB0D90" w:rsidP="001873AB">
            <w:pPr>
              <w:jc w:val="right"/>
              <w:rPr>
                <w:rFonts w:ascii="Times New Roman" w:hAnsi="Times New Roman" w:cs="Times New Roman"/>
                <w:sz w:val="24"/>
                <w:szCs w:val="24"/>
              </w:rPr>
            </w:pPr>
          </w:p>
        </w:tc>
      </w:tr>
      <w:tr w:rsidR="002E4E84" w:rsidRPr="002E4E84" w14:paraId="0A75A80C" w14:textId="77777777" w:rsidTr="000745B1">
        <w:trPr>
          <w:trHeight w:val="454"/>
        </w:trPr>
        <w:tc>
          <w:tcPr>
            <w:tcW w:w="1271" w:type="dxa"/>
            <w:vMerge/>
            <w:vAlign w:val="center"/>
          </w:tcPr>
          <w:p w14:paraId="06330D71" w14:textId="77777777" w:rsidR="00EB0D90" w:rsidRPr="002E4E84" w:rsidRDefault="00EB0D90" w:rsidP="00275895">
            <w:pPr>
              <w:rPr>
                <w:rFonts w:ascii="Times New Roman" w:hAnsi="Times New Roman" w:cs="Times New Roman"/>
                <w:sz w:val="24"/>
                <w:szCs w:val="24"/>
              </w:rPr>
            </w:pPr>
          </w:p>
        </w:tc>
        <w:tc>
          <w:tcPr>
            <w:tcW w:w="1985" w:type="dxa"/>
            <w:vAlign w:val="center"/>
          </w:tcPr>
          <w:p w14:paraId="5B244F03" w14:textId="5179E492" w:rsidR="00EB0D90" w:rsidRPr="002E4E84" w:rsidRDefault="00EB0D90" w:rsidP="00275895">
            <w:pPr>
              <w:rPr>
                <w:rFonts w:ascii="Times New Roman" w:hAnsi="Times New Roman" w:cs="Times New Roman"/>
                <w:sz w:val="24"/>
                <w:szCs w:val="24"/>
              </w:rPr>
            </w:pPr>
            <w:r w:rsidRPr="002E4E84">
              <w:rPr>
                <w:rFonts w:ascii="Times New Roman" w:hAnsi="Times New Roman" w:cs="Times New Roman"/>
                <w:szCs w:val="21"/>
              </w:rPr>
              <w:t>CD 0.75, pH = 9</w:t>
            </w:r>
          </w:p>
        </w:tc>
        <w:tc>
          <w:tcPr>
            <w:tcW w:w="1559" w:type="dxa"/>
            <w:vAlign w:val="center"/>
          </w:tcPr>
          <w:p w14:paraId="1AF80A92" w14:textId="7535B690" w:rsidR="00EB0D90" w:rsidRPr="002E4E84" w:rsidRDefault="00EB0D90" w:rsidP="00275895">
            <w:pPr>
              <w:rPr>
                <w:rFonts w:ascii="Times New Roman" w:hAnsi="Times New Roman" w:cs="Times New Roman"/>
                <w:sz w:val="24"/>
                <w:szCs w:val="24"/>
              </w:rPr>
            </w:pPr>
            <w:r w:rsidRPr="002E4E84">
              <w:rPr>
                <w:rFonts w:ascii="Times New Roman" w:hAnsi="Times New Roman" w:cs="Times New Roman"/>
                <w:sz w:val="24"/>
                <w:szCs w:val="24"/>
              </w:rPr>
              <w:t>0.44</w:t>
            </w:r>
          </w:p>
        </w:tc>
        <w:tc>
          <w:tcPr>
            <w:tcW w:w="1276" w:type="dxa"/>
            <w:vAlign w:val="center"/>
          </w:tcPr>
          <w:p w14:paraId="38BA4CC5" w14:textId="7441E630" w:rsidR="00EB0D90" w:rsidRPr="002E4E84" w:rsidRDefault="00EB0D90" w:rsidP="00275895">
            <w:pPr>
              <w:rPr>
                <w:rFonts w:ascii="Times New Roman" w:hAnsi="Times New Roman" w:cs="Times New Roman"/>
                <w:sz w:val="24"/>
                <w:szCs w:val="24"/>
              </w:rPr>
            </w:pPr>
            <w:r w:rsidRPr="002E4E84">
              <w:rPr>
                <w:rFonts w:ascii="Times New Roman" w:hAnsi="Times New Roman" w:cs="Times New Roman"/>
                <w:sz w:val="24"/>
                <w:szCs w:val="24"/>
              </w:rPr>
              <w:t>455</w:t>
            </w:r>
          </w:p>
        </w:tc>
        <w:tc>
          <w:tcPr>
            <w:tcW w:w="1417" w:type="dxa"/>
            <w:vMerge/>
            <w:vAlign w:val="center"/>
          </w:tcPr>
          <w:p w14:paraId="0835BF2C" w14:textId="1C89E315" w:rsidR="00EB0D90" w:rsidRPr="002E4E84" w:rsidRDefault="00EB0D90" w:rsidP="001873AB">
            <w:pPr>
              <w:jc w:val="right"/>
              <w:rPr>
                <w:rFonts w:ascii="Times New Roman" w:hAnsi="Times New Roman" w:cs="Times New Roman"/>
                <w:sz w:val="24"/>
                <w:szCs w:val="24"/>
              </w:rPr>
            </w:pPr>
          </w:p>
        </w:tc>
        <w:tc>
          <w:tcPr>
            <w:tcW w:w="794" w:type="dxa"/>
            <w:vMerge/>
            <w:vAlign w:val="center"/>
          </w:tcPr>
          <w:p w14:paraId="5E1FF137" w14:textId="4FF1BEE9" w:rsidR="00EB0D90" w:rsidRPr="002E4E84" w:rsidRDefault="00EB0D90" w:rsidP="001873AB">
            <w:pPr>
              <w:jc w:val="right"/>
              <w:rPr>
                <w:rFonts w:ascii="Times New Roman" w:hAnsi="Times New Roman" w:cs="Times New Roman"/>
                <w:sz w:val="24"/>
                <w:szCs w:val="24"/>
              </w:rPr>
            </w:pPr>
          </w:p>
        </w:tc>
      </w:tr>
      <w:tr w:rsidR="002E4E84" w:rsidRPr="002E4E84" w14:paraId="548A8474" w14:textId="77777777" w:rsidTr="000745B1">
        <w:trPr>
          <w:trHeight w:val="454"/>
        </w:trPr>
        <w:tc>
          <w:tcPr>
            <w:tcW w:w="1271" w:type="dxa"/>
            <w:vMerge/>
            <w:vAlign w:val="center"/>
          </w:tcPr>
          <w:p w14:paraId="0E24153A" w14:textId="77777777" w:rsidR="00EB0D90" w:rsidRPr="002E4E84" w:rsidRDefault="00EB0D90" w:rsidP="00275895">
            <w:pPr>
              <w:rPr>
                <w:rFonts w:ascii="Times New Roman" w:hAnsi="Times New Roman" w:cs="Times New Roman"/>
                <w:sz w:val="24"/>
                <w:szCs w:val="24"/>
              </w:rPr>
            </w:pPr>
          </w:p>
        </w:tc>
        <w:tc>
          <w:tcPr>
            <w:tcW w:w="1985" w:type="dxa"/>
            <w:vAlign w:val="center"/>
          </w:tcPr>
          <w:p w14:paraId="733BE043" w14:textId="56CF25A5" w:rsidR="00EB0D90" w:rsidRPr="002E4E84" w:rsidRDefault="00EB0D90" w:rsidP="00275895">
            <w:pPr>
              <w:rPr>
                <w:rFonts w:ascii="Times New Roman" w:hAnsi="Times New Roman" w:cs="Times New Roman"/>
                <w:sz w:val="24"/>
                <w:szCs w:val="24"/>
              </w:rPr>
            </w:pPr>
            <w:r w:rsidRPr="002E4E84">
              <w:rPr>
                <w:rFonts w:ascii="Times New Roman" w:hAnsi="Times New Roman" w:cs="Times New Roman"/>
                <w:szCs w:val="21"/>
              </w:rPr>
              <w:t>CD 0.75, pH = 7</w:t>
            </w:r>
          </w:p>
        </w:tc>
        <w:tc>
          <w:tcPr>
            <w:tcW w:w="1559" w:type="dxa"/>
            <w:vAlign w:val="center"/>
          </w:tcPr>
          <w:p w14:paraId="5B177149" w14:textId="12013A64" w:rsidR="00EB0D90" w:rsidRPr="002E4E84" w:rsidRDefault="00EB0D90" w:rsidP="00275895">
            <w:pPr>
              <w:rPr>
                <w:rFonts w:ascii="Times New Roman" w:hAnsi="Times New Roman" w:cs="Times New Roman"/>
                <w:sz w:val="24"/>
                <w:szCs w:val="24"/>
              </w:rPr>
            </w:pPr>
            <w:r w:rsidRPr="002E4E84">
              <w:rPr>
                <w:rFonts w:ascii="Times New Roman" w:hAnsi="Times New Roman" w:cs="Times New Roman"/>
                <w:sz w:val="24"/>
                <w:szCs w:val="24"/>
              </w:rPr>
              <w:t>0.44</w:t>
            </w:r>
          </w:p>
        </w:tc>
        <w:tc>
          <w:tcPr>
            <w:tcW w:w="1276" w:type="dxa"/>
            <w:vAlign w:val="center"/>
          </w:tcPr>
          <w:p w14:paraId="2D61DC9B" w14:textId="7A7D7A9D" w:rsidR="00EB0D90" w:rsidRPr="002E4E84" w:rsidRDefault="00EB0D90" w:rsidP="00275895">
            <w:pPr>
              <w:rPr>
                <w:rFonts w:ascii="Times New Roman" w:hAnsi="Times New Roman" w:cs="Times New Roman"/>
                <w:sz w:val="24"/>
                <w:szCs w:val="24"/>
              </w:rPr>
            </w:pPr>
            <w:r w:rsidRPr="002E4E84">
              <w:rPr>
                <w:rFonts w:ascii="Times New Roman" w:hAnsi="Times New Roman" w:cs="Times New Roman"/>
                <w:sz w:val="24"/>
                <w:szCs w:val="24"/>
              </w:rPr>
              <w:t>608</w:t>
            </w:r>
          </w:p>
        </w:tc>
        <w:tc>
          <w:tcPr>
            <w:tcW w:w="1417" w:type="dxa"/>
            <w:vMerge/>
            <w:vAlign w:val="center"/>
          </w:tcPr>
          <w:p w14:paraId="71899EBE" w14:textId="6E285D49" w:rsidR="00EB0D90" w:rsidRPr="002E4E84" w:rsidRDefault="00EB0D90" w:rsidP="001873AB">
            <w:pPr>
              <w:jc w:val="right"/>
              <w:rPr>
                <w:rFonts w:ascii="Times New Roman" w:hAnsi="Times New Roman" w:cs="Times New Roman"/>
                <w:sz w:val="24"/>
                <w:szCs w:val="24"/>
              </w:rPr>
            </w:pPr>
          </w:p>
        </w:tc>
        <w:tc>
          <w:tcPr>
            <w:tcW w:w="794" w:type="dxa"/>
            <w:vMerge/>
            <w:vAlign w:val="center"/>
          </w:tcPr>
          <w:p w14:paraId="1E58ED0B" w14:textId="10F3BC40" w:rsidR="00EB0D90" w:rsidRPr="002E4E84" w:rsidRDefault="00EB0D90" w:rsidP="001873AB">
            <w:pPr>
              <w:jc w:val="right"/>
              <w:rPr>
                <w:rFonts w:ascii="Times New Roman" w:hAnsi="Times New Roman" w:cs="Times New Roman"/>
                <w:sz w:val="24"/>
                <w:szCs w:val="24"/>
              </w:rPr>
            </w:pPr>
          </w:p>
        </w:tc>
      </w:tr>
      <w:tr w:rsidR="002E4E84" w:rsidRPr="002E4E84" w14:paraId="054B6457" w14:textId="77777777" w:rsidTr="000745B1">
        <w:trPr>
          <w:trHeight w:val="454"/>
        </w:trPr>
        <w:tc>
          <w:tcPr>
            <w:tcW w:w="1271" w:type="dxa"/>
            <w:vMerge/>
            <w:vAlign w:val="center"/>
          </w:tcPr>
          <w:p w14:paraId="03C52CD9" w14:textId="77777777" w:rsidR="00EB0D90" w:rsidRPr="002E4E84" w:rsidRDefault="00EB0D90" w:rsidP="00275895">
            <w:pPr>
              <w:rPr>
                <w:rFonts w:ascii="Times New Roman" w:hAnsi="Times New Roman" w:cs="Times New Roman"/>
                <w:sz w:val="24"/>
                <w:szCs w:val="24"/>
              </w:rPr>
            </w:pPr>
          </w:p>
        </w:tc>
        <w:tc>
          <w:tcPr>
            <w:tcW w:w="1985" w:type="dxa"/>
            <w:vAlign w:val="center"/>
          </w:tcPr>
          <w:p w14:paraId="34B58492" w14:textId="3DCBFC00" w:rsidR="00EB0D90" w:rsidRPr="002E4E84" w:rsidRDefault="00EB0D90" w:rsidP="00275895">
            <w:pPr>
              <w:rPr>
                <w:rFonts w:ascii="Times New Roman" w:hAnsi="Times New Roman" w:cs="Times New Roman"/>
                <w:sz w:val="24"/>
                <w:szCs w:val="24"/>
              </w:rPr>
            </w:pPr>
            <w:r w:rsidRPr="002E4E84">
              <w:rPr>
                <w:rFonts w:ascii="Times New Roman" w:hAnsi="Times New Roman" w:cs="Times New Roman"/>
                <w:szCs w:val="21"/>
              </w:rPr>
              <w:t>CD 0.75, pH = 5</w:t>
            </w:r>
          </w:p>
        </w:tc>
        <w:tc>
          <w:tcPr>
            <w:tcW w:w="1559" w:type="dxa"/>
            <w:vAlign w:val="center"/>
          </w:tcPr>
          <w:p w14:paraId="32ABAB48" w14:textId="637DD0AB" w:rsidR="00EB0D90" w:rsidRPr="002E4E84" w:rsidRDefault="00EB0D90" w:rsidP="00275895">
            <w:pPr>
              <w:rPr>
                <w:rFonts w:ascii="Times New Roman" w:hAnsi="Times New Roman" w:cs="Times New Roman"/>
                <w:sz w:val="24"/>
                <w:szCs w:val="24"/>
              </w:rPr>
            </w:pPr>
            <w:r w:rsidRPr="002E4E84">
              <w:rPr>
                <w:rFonts w:ascii="Times New Roman" w:hAnsi="Times New Roman" w:cs="Times New Roman"/>
                <w:sz w:val="24"/>
                <w:szCs w:val="24"/>
              </w:rPr>
              <w:t>0.41</w:t>
            </w:r>
          </w:p>
        </w:tc>
        <w:tc>
          <w:tcPr>
            <w:tcW w:w="1276" w:type="dxa"/>
            <w:vAlign w:val="center"/>
          </w:tcPr>
          <w:p w14:paraId="7ED6C59D" w14:textId="37BCB930" w:rsidR="00EB0D90" w:rsidRPr="002E4E84" w:rsidRDefault="00EB0D90" w:rsidP="00275895">
            <w:pPr>
              <w:rPr>
                <w:rFonts w:ascii="Times New Roman" w:hAnsi="Times New Roman" w:cs="Times New Roman"/>
                <w:sz w:val="24"/>
                <w:szCs w:val="24"/>
              </w:rPr>
            </w:pPr>
            <w:r w:rsidRPr="002E4E84">
              <w:rPr>
                <w:rFonts w:ascii="Times New Roman" w:hAnsi="Times New Roman" w:cs="Times New Roman"/>
                <w:sz w:val="24"/>
                <w:szCs w:val="24"/>
              </w:rPr>
              <w:t>1,007</w:t>
            </w:r>
          </w:p>
        </w:tc>
        <w:tc>
          <w:tcPr>
            <w:tcW w:w="1417" w:type="dxa"/>
            <w:vMerge/>
            <w:vAlign w:val="center"/>
          </w:tcPr>
          <w:p w14:paraId="3D57794A" w14:textId="581BDF10" w:rsidR="00EB0D90" w:rsidRPr="002E4E84" w:rsidRDefault="00EB0D90" w:rsidP="001873AB">
            <w:pPr>
              <w:jc w:val="right"/>
              <w:rPr>
                <w:rFonts w:ascii="Times New Roman" w:hAnsi="Times New Roman" w:cs="Times New Roman"/>
                <w:sz w:val="24"/>
                <w:szCs w:val="24"/>
              </w:rPr>
            </w:pPr>
          </w:p>
        </w:tc>
        <w:tc>
          <w:tcPr>
            <w:tcW w:w="794" w:type="dxa"/>
            <w:vMerge/>
            <w:vAlign w:val="center"/>
          </w:tcPr>
          <w:p w14:paraId="10681DC9" w14:textId="479BC167" w:rsidR="00EB0D90" w:rsidRPr="002E4E84" w:rsidRDefault="00EB0D90" w:rsidP="001873AB">
            <w:pPr>
              <w:jc w:val="right"/>
              <w:rPr>
                <w:rFonts w:ascii="Times New Roman" w:hAnsi="Times New Roman" w:cs="Times New Roman"/>
                <w:sz w:val="24"/>
                <w:szCs w:val="24"/>
              </w:rPr>
            </w:pPr>
          </w:p>
        </w:tc>
      </w:tr>
      <w:tr w:rsidR="002E4E84" w:rsidRPr="002E4E84" w14:paraId="5E42A9C9" w14:textId="77777777" w:rsidTr="000745B1">
        <w:trPr>
          <w:trHeight w:val="454"/>
        </w:trPr>
        <w:tc>
          <w:tcPr>
            <w:tcW w:w="1271" w:type="dxa"/>
            <w:vMerge/>
            <w:vAlign w:val="center"/>
          </w:tcPr>
          <w:p w14:paraId="6346CC7A" w14:textId="77777777" w:rsidR="00EB0D90" w:rsidRPr="002E4E84" w:rsidRDefault="00EB0D90" w:rsidP="00275895">
            <w:pPr>
              <w:rPr>
                <w:rFonts w:ascii="Times New Roman" w:hAnsi="Times New Roman" w:cs="Times New Roman"/>
                <w:sz w:val="24"/>
                <w:szCs w:val="24"/>
              </w:rPr>
            </w:pPr>
          </w:p>
        </w:tc>
        <w:tc>
          <w:tcPr>
            <w:tcW w:w="1985" w:type="dxa"/>
            <w:vAlign w:val="center"/>
          </w:tcPr>
          <w:p w14:paraId="69C5C489" w14:textId="79933727" w:rsidR="00EB0D90" w:rsidRPr="002E4E84" w:rsidRDefault="00EB0D90" w:rsidP="00275895">
            <w:pPr>
              <w:rPr>
                <w:rFonts w:ascii="Times New Roman" w:hAnsi="Times New Roman" w:cs="Times New Roman"/>
                <w:sz w:val="24"/>
                <w:szCs w:val="24"/>
              </w:rPr>
            </w:pPr>
            <w:r w:rsidRPr="002E4E84">
              <w:rPr>
                <w:rFonts w:ascii="Times New Roman" w:hAnsi="Times New Roman" w:cs="Times New Roman"/>
                <w:szCs w:val="21"/>
              </w:rPr>
              <w:t>CD 0.75, pH = 3</w:t>
            </w:r>
          </w:p>
        </w:tc>
        <w:tc>
          <w:tcPr>
            <w:tcW w:w="1559" w:type="dxa"/>
            <w:vAlign w:val="center"/>
          </w:tcPr>
          <w:p w14:paraId="6311B9DF" w14:textId="5EAAD1D7" w:rsidR="00EB0D90" w:rsidRPr="002E4E84" w:rsidRDefault="00EB0D90" w:rsidP="00275895">
            <w:pPr>
              <w:rPr>
                <w:rFonts w:ascii="Times New Roman" w:hAnsi="Times New Roman" w:cs="Times New Roman"/>
                <w:sz w:val="24"/>
                <w:szCs w:val="24"/>
              </w:rPr>
            </w:pPr>
            <w:r w:rsidRPr="002E4E84">
              <w:rPr>
                <w:rFonts w:ascii="Times New Roman" w:hAnsi="Times New Roman" w:cs="Times New Roman"/>
                <w:sz w:val="24"/>
                <w:szCs w:val="24"/>
              </w:rPr>
              <w:t>0.40</w:t>
            </w:r>
          </w:p>
        </w:tc>
        <w:tc>
          <w:tcPr>
            <w:tcW w:w="1276" w:type="dxa"/>
            <w:vAlign w:val="center"/>
          </w:tcPr>
          <w:p w14:paraId="3A1494C0" w14:textId="09425B4A" w:rsidR="00EB0D90" w:rsidRPr="002E4E84" w:rsidRDefault="00EB0D90" w:rsidP="00275895">
            <w:pPr>
              <w:rPr>
                <w:rFonts w:ascii="Times New Roman" w:hAnsi="Times New Roman" w:cs="Times New Roman"/>
                <w:sz w:val="24"/>
                <w:szCs w:val="24"/>
              </w:rPr>
            </w:pPr>
            <w:r w:rsidRPr="002E4E84">
              <w:rPr>
                <w:rFonts w:ascii="Times New Roman" w:hAnsi="Times New Roman" w:cs="Times New Roman"/>
                <w:sz w:val="24"/>
                <w:szCs w:val="24"/>
              </w:rPr>
              <w:t>1,364</w:t>
            </w:r>
          </w:p>
        </w:tc>
        <w:tc>
          <w:tcPr>
            <w:tcW w:w="1417" w:type="dxa"/>
            <w:vMerge/>
            <w:vAlign w:val="center"/>
          </w:tcPr>
          <w:p w14:paraId="050DA0ED" w14:textId="65A494F8" w:rsidR="00EB0D90" w:rsidRPr="002E4E84" w:rsidRDefault="00EB0D90" w:rsidP="001873AB">
            <w:pPr>
              <w:jc w:val="right"/>
              <w:rPr>
                <w:rFonts w:ascii="Times New Roman" w:hAnsi="Times New Roman" w:cs="Times New Roman"/>
                <w:sz w:val="24"/>
                <w:szCs w:val="24"/>
              </w:rPr>
            </w:pPr>
          </w:p>
        </w:tc>
        <w:tc>
          <w:tcPr>
            <w:tcW w:w="794" w:type="dxa"/>
            <w:vMerge/>
            <w:vAlign w:val="center"/>
          </w:tcPr>
          <w:p w14:paraId="429B6370" w14:textId="5FD4E2CC" w:rsidR="00EB0D90" w:rsidRPr="002E4E84" w:rsidRDefault="00EB0D90" w:rsidP="001873AB">
            <w:pPr>
              <w:jc w:val="right"/>
              <w:rPr>
                <w:rFonts w:ascii="Times New Roman" w:hAnsi="Times New Roman" w:cs="Times New Roman"/>
                <w:sz w:val="24"/>
                <w:szCs w:val="24"/>
              </w:rPr>
            </w:pPr>
          </w:p>
        </w:tc>
      </w:tr>
      <w:tr w:rsidR="002E4E84" w:rsidRPr="002E4E84" w14:paraId="7228C6C1" w14:textId="77777777" w:rsidTr="000745B1">
        <w:trPr>
          <w:trHeight w:val="454"/>
        </w:trPr>
        <w:tc>
          <w:tcPr>
            <w:tcW w:w="1271" w:type="dxa"/>
            <w:vMerge/>
            <w:vAlign w:val="center"/>
          </w:tcPr>
          <w:p w14:paraId="450B95CE" w14:textId="77777777" w:rsidR="00EB0D90" w:rsidRPr="002E4E84" w:rsidRDefault="00EB0D90" w:rsidP="00275895">
            <w:pPr>
              <w:rPr>
                <w:rFonts w:ascii="Times New Roman" w:hAnsi="Times New Roman" w:cs="Times New Roman"/>
                <w:sz w:val="24"/>
                <w:szCs w:val="24"/>
              </w:rPr>
            </w:pPr>
          </w:p>
        </w:tc>
        <w:tc>
          <w:tcPr>
            <w:tcW w:w="1985" w:type="dxa"/>
            <w:vAlign w:val="center"/>
          </w:tcPr>
          <w:p w14:paraId="0933F1B0" w14:textId="6A17F68D" w:rsidR="00EB0D90" w:rsidRPr="002E4E84" w:rsidRDefault="00EB0D90" w:rsidP="00275895">
            <w:pPr>
              <w:rPr>
                <w:rFonts w:ascii="Times New Roman" w:hAnsi="Times New Roman" w:cs="Times New Roman"/>
                <w:sz w:val="24"/>
                <w:szCs w:val="24"/>
              </w:rPr>
            </w:pPr>
            <w:r w:rsidRPr="002E4E84">
              <w:rPr>
                <w:rFonts w:ascii="Times New Roman" w:hAnsi="Times New Roman" w:cs="Times New Roman"/>
                <w:szCs w:val="21"/>
              </w:rPr>
              <w:t>CD 0.75, pH = 1</w:t>
            </w:r>
          </w:p>
        </w:tc>
        <w:tc>
          <w:tcPr>
            <w:tcW w:w="1559" w:type="dxa"/>
            <w:vAlign w:val="center"/>
          </w:tcPr>
          <w:p w14:paraId="28CB97F3" w14:textId="0B72D0BA" w:rsidR="00EB0D90" w:rsidRPr="002E4E84" w:rsidRDefault="00EB0D90" w:rsidP="00275895">
            <w:pPr>
              <w:rPr>
                <w:rFonts w:ascii="Times New Roman" w:hAnsi="Times New Roman" w:cs="Times New Roman"/>
                <w:sz w:val="24"/>
                <w:szCs w:val="24"/>
              </w:rPr>
            </w:pPr>
            <w:r w:rsidRPr="002E4E84">
              <w:rPr>
                <w:rFonts w:ascii="Times New Roman" w:hAnsi="Times New Roman" w:cs="Times New Roman"/>
                <w:sz w:val="24"/>
                <w:szCs w:val="24"/>
              </w:rPr>
              <w:t>0.40</w:t>
            </w:r>
          </w:p>
        </w:tc>
        <w:tc>
          <w:tcPr>
            <w:tcW w:w="1276" w:type="dxa"/>
            <w:vAlign w:val="center"/>
          </w:tcPr>
          <w:p w14:paraId="259102CC" w14:textId="48510AD5" w:rsidR="00EB0D90" w:rsidRPr="002E4E84" w:rsidRDefault="00EB0D90" w:rsidP="00275895">
            <w:pPr>
              <w:rPr>
                <w:rFonts w:ascii="Times New Roman" w:hAnsi="Times New Roman" w:cs="Times New Roman"/>
                <w:sz w:val="24"/>
                <w:szCs w:val="24"/>
              </w:rPr>
            </w:pPr>
            <w:r w:rsidRPr="002E4E84">
              <w:rPr>
                <w:rFonts w:ascii="Times New Roman" w:hAnsi="Times New Roman" w:cs="Times New Roman"/>
                <w:sz w:val="24"/>
                <w:szCs w:val="24"/>
              </w:rPr>
              <w:t>674</w:t>
            </w:r>
          </w:p>
        </w:tc>
        <w:tc>
          <w:tcPr>
            <w:tcW w:w="1417" w:type="dxa"/>
            <w:vMerge/>
            <w:vAlign w:val="center"/>
          </w:tcPr>
          <w:p w14:paraId="0BA9084F" w14:textId="25501C37" w:rsidR="00EB0D90" w:rsidRPr="002E4E84" w:rsidRDefault="00EB0D90" w:rsidP="001873AB">
            <w:pPr>
              <w:jc w:val="right"/>
              <w:rPr>
                <w:rFonts w:ascii="Times New Roman" w:hAnsi="Times New Roman" w:cs="Times New Roman"/>
                <w:sz w:val="24"/>
                <w:szCs w:val="24"/>
              </w:rPr>
            </w:pPr>
          </w:p>
        </w:tc>
        <w:tc>
          <w:tcPr>
            <w:tcW w:w="794" w:type="dxa"/>
            <w:vMerge/>
            <w:vAlign w:val="center"/>
          </w:tcPr>
          <w:p w14:paraId="47250475" w14:textId="76E35E64" w:rsidR="00EB0D90" w:rsidRPr="002E4E84" w:rsidRDefault="00EB0D90" w:rsidP="001873AB">
            <w:pPr>
              <w:jc w:val="right"/>
              <w:rPr>
                <w:rFonts w:ascii="Times New Roman" w:hAnsi="Times New Roman" w:cs="Times New Roman"/>
                <w:sz w:val="24"/>
                <w:szCs w:val="24"/>
              </w:rPr>
            </w:pPr>
          </w:p>
        </w:tc>
      </w:tr>
      <w:tr w:rsidR="002E4E84" w:rsidRPr="002E4E84" w14:paraId="03943193" w14:textId="77777777" w:rsidTr="000745B1">
        <w:trPr>
          <w:trHeight w:val="454"/>
        </w:trPr>
        <w:tc>
          <w:tcPr>
            <w:tcW w:w="1271" w:type="dxa"/>
            <w:vMerge/>
            <w:vAlign w:val="center"/>
          </w:tcPr>
          <w:p w14:paraId="79F101E9" w14:textId="77777777" w:rsidR="00EB0D90" w:rsidRPr="002E4E84" w:rsidRDefault="00EB0D90" w:rsidP="00275895">
            <w:pPr>
              <w:rPr>
                <w:rFonts w:ascii="Times New Roman" w:hAnsi="Times New Roman" w:cs="Times New Roman"/>
                <w:sz w:val="24"/>
                <w:szCs w:val="24"/>
              </w:rPr>
            </w:pPr>
          </w:p>
        </w:tc>
        <w:tc>
          <w:tcPr>
            <w:tcW w:w="1985" w:type="dxa"/>
            <w:vAlign w:val="center"/>
          </w:tcPr>
          <w:p w14:paraId="44E4D752" w14:textId="77777777" w:rsidR="00EB0D90" w:rsidRPr="002E4E84" w:rsidRDefault="00EB0D90" w:rsidP="00275895">
            <w:pPr>
              <w:rPr>
                <w:rFonts w:ascii="Times New Roman" w:hAnsi="Times New Roman" w:cs="Times New Roman"/>
                <w:szCs w:val="21"/>
              </w:rPr>
            </w:pPr>
            <w:r w:rsidRPr="002E4E84">
              <w:rPr>
                <w:rFonts w:ascii="Times New Roman" w:hAnsi="Times New Roman" w:cs="Times New Roman"/>
                <w:szCs w:val="21"/>
              </w:rPr>
              <w:t>CD 0.75, pH = 7,</w:t>
            </w:r>
          </w:p>
          <w:p w14:paraId="2DE35004" w14:textId="64928382" w:rsidR="00EB0D90" w:rsidRPr="002E4E84" w:rsidRDefault="00EB0D90" w:rsidP="00275895">
            <w:pPr>
              <w:rPr>
                <w:rFonts w:ascii="Times New Roman" w:hAnsi="Times New Roman" w:cs="Times New Roman"/>
                <w:sz w:val="24"/>
                <w:szCs w:val="24"/>
              </w:rPr>
            </w:pPr>
            <w:r w:rsidRPr="002E4E84">
              <w:rPr>
                <w:rFonts w:ascii="Times New Roman" w:hAnsi="Times New Roman" w:cs="Times New Roman"/>
                <w:szCs w:val="21"/>
              </w:rPr>
              <w:t>Cu</w:t>
            </w:r>
            <w:r w:rsidRPr="002E4E84">
              <w:rPr>
                <w:rFonts w:ascii="Times New Roman" w:hAnsi="Times New Roman" w:cs="Times New Roman"/>
                <w:szCs w:val="21"/>
                <w:vertAlign w:val="superscript"/>
              </w:rPr>
              <w:t>2+</w:t>
            </w:r>
            <w:r w:rsidRPr="002E4E84">
              <w:rPr>
                <w:rFonts w:ascii="Times New Roman" w:hAnsi="Times New Roman" w:cs="Times New Roman"/>
                <w:szCs w:val="21"/>
              </w:rPr>
              <w:t>-Coordination</w:t>
            </w:r>
          </w:p>
        </w:tc>
        <w:tc>
          <w:tcPr>
            <w:tcW w:w="1559" w:type="dxa"/>
            <w:vAlign w:val="center"/>
          </w:tcPr>
          <w:p w14:paraId="04817369" w14:textId="18B9CDBA" w:rsidR="00EB0D90" w:rsidRPr="002E4E84" w:rsidRDefault="00EB0D90" w:rsidP="00275895">
            <w:pPr>
              <w:rPr>
                <w:rFonts w:ascii="Times New Roman" w:hAnsi="Times New Roman" w:cs="Times New Roman"/>
                <w:sz w:val="24"/>
                <w:szCs w:val="24"/>
              </w:rPr>
            </w:pPr>
            <w:r w:rsidRPr="002E4E84">
              <w:rPr>
                <w:rFonts w:ascii="Times New Roman" w:hAnsi="Times New Roman" w:cs="Times New Roman"/>
                <w:sz w:val="24"/>
                <w:szCs w:val="24"/>
              </w:rPr>
              <w:t>0.44</w:t>
            </w:r>
          </w:p>
        </w:tc>
        <w:tc>
          <w:tcPr>
            <w:tcW w:w="1276" w:type="dxa"/>
            <w:vAlign w:val="center"/>
          </w:tcPr>
          <w:p w14:paraId="75354155" w14:textId="0777556F" w:rsidR="00EB0D90" w:rsidRPr="002E4E84" w:rsidRDefault="00EB0D90" w:rsidP="00275895">
            <w:pPr>
              <w:rPr>
                <w:rFonts w:ascii="Times New Roman" w:eastAsia="等线" w:hAnsi="Times New Roman" w:cs="Times New Roman"/>
                <w:sz w:val="24"/>
                <w:szCs w:val="24"/>
              </w:rPr>
            </w:pPr>
            <w:r w:rsidRPr="002E4E84">
              <w:rPr>
                <w:rFonts w:ascii="Times New Roman" w:hAnsi="Times New Roman" w:cs="Times New Roman"/>
                <w:sz w:val="24"/>
                <w:szCs w:val="24"/>
              </w:rPr>
              <w:t>22,412</w:t>
            </w:r>
          </w:p>
        </w:tc>
        <w:tc>
          <w:tcPr>
            <w:tcW w:w="1417" w:type="dxa"/>
            <w:vMerge/>
            <w:vAlign w:val="center"/>
          </w:tcPr>
          <w:p w14:paraId="171850F1" w14:textId="12EE7EA7" w:rsidR="00EB0D90" w:rsidRPr="002E4E84" w:rsidRDefault="00EB0D90" w:rsidP="001873AB">
            <w:pPr>
              <w:jc w:val="right"/>
              <w:rPr>
                <w:rFonts w:ascii="Times New Roman" w:hAnsi="Times New Roman" w:cs="Times New Roman"/>
                <w:sz w:val="24"/>
                <w:szCs w:val="24"/>
              </w:rPr>
            </w:pPr>
          </w:p>
        </w:tc>
        <w:tc>
          <w:tcPr>
            <w:tcW w:w="794" w:type="dxa"/>
            <w:vMerge/>
            <w:vAlign w:val="center"/>
          </w:tcPr>
          <w:p w14:paraId="1AE5F928" w14:textId="77777777" w:rsidR="00EB0D90" w:rsidRPr="002E4E84" w:rsidRDefault="00EB0D90" w:rsidP="001873AB">
            <w:pPr>
              <w:jc w:val="right"/>
              <w:rPr>
                <w:rFonts w:ascii="Times New Roman" w:hAnsi="Times New Roman" w:cs="Times New Roman"/>
                <w:sz w:val="24"/>
                <w:szCs w:val="24"/>
              </w:rPr>
            </w:pPr>
          </w:p>
        </w:tc>
      </w:tr>
      <w:tr w:rsidR="002E4E84" w:rsidRPr="002E4E84" w14:paraId="769C7DC9" w14:textId="77777777" w:rsidTr="000745B1">
        <w:trPr>
          <w:trHeight w:val="454"/>
        </w:trPr>
        <w:tc>
          <w:tcPr>
            <w:tcW w:w="1271" w:type="dxa"/>
            <w:vMerge/>
            <w:vAlign w:val="center"/>
          </w:tcPr>
          <w:p w14:paraId="18A3A0F2" w14:textId="77777777" w:rsidR="00EB0D90" w:rsidRPr="002E4E84" w:rsidRDefault="00EB0D90" w:rsidP="00275895">
            <w:pPr>
              <w:rPr>
                <w:rFonts w:ascii="Times New Roman" w:hAnsi="Times New Roman" w:cs="Times New Roman"/>
                <w:sz w:val="24"/>
                <w:szCs w:val="24"/>
              </w:rPr>
            </w:pPr>
          </w:p>
        </w:tc>
        <w:tc>
          <w:tcPr>
            <w:tcW w:w="1985" w:type="dxa"/>
            <w:vAlign w:val="center"/>
          </w:tcPr>
          <w:p w14:paraId="61EE7C37" w14:textId="77777777" w:rsidR="00EB0D90" w:rsidRPr="002E4E84" w:rsidRDefault="00EB0D90" w:rsidP="00275895">
            <w:pPr>
              <w:rPr>
                <w:rFonts w:ascii="Times New Roman" w:hAnsi="Times New Roman" w:cs="Times New Roman"/>
                <w:szCs w:val="21"/>
              </w:rPr>
            </w:pPr>
            <w:r w:rsidRPr="002E4E84">
              <w:rPr>
                <w:rFonts w:ascii="Times New Roman" w:hAnsi="Times New Roman" w:cs="Times New Roman"/>
                <w:szCs w:val="21"/>
              </w:rPr>
              <w:t>CD 0.75, pH = 7,</w:t>
            </w:r>
          </w:p>
          <w:p w14:paraId="66A3267D" w14:textId="6A67DF1E" w:rsidR="00EB0D90" w:rsidRPr="002E4E84" w:rsidRDefault="00EB0D90" w:rsidP="00275895">
            <w:pPr>
              <w:rPr>
                <w:rFonts w:ascii="Times New Roman" w:hAnsi="Times New Roman" w:cs="Times New Roman"/>
                <w:sz w:val="24"/>
                <w:szCs w:val="24"/>
              </w:rPr>
            </w:pPr>
            <w:r w:rsidRPr="002E4E84">
              <w:rPr>
                <w:rFonts w:ascii="Times New Roman" w:hAnsi="Times New Roman" w:cs="Times New Roman"/>
                <w:szCs w:val="21"/>
              </w:rPr>
              <w:t>H</w:t>
            </w:r>
            <w:r w:rsidRPr="002E4E84">
              <w:rPr>
                <w:rFonts w:ascii="Times New Roman" w:hAnsi="Times New Roman" w:cs="Times New Roman"/>
                <w:szCs w:val="21"/>
                <w:vertAlign w:val="superscript"/>
              </w:rPr>
              <w:t>+</w:t>
            </w:r>
            <w:r w:rsidRPr="002E4E84">
              <w:rPr>
                <w:rFonts w:ascii="Times New Roman" w:hAnsi="Times New Roman" w:cs="Times New Roman"/>
                <w:szCs w:val="21"/>
              </w:rPr>
              <w:t>-Removal</w:t>
            </w:r>
          </w:p>
        </w:tc>
        <w:tc>
          <w:tcPr>
            <w:tcW w:w="1559" w:type="dxa"/>
            <w:vAlign w:val="center"/>
          </w:tcPr>
          <w:p w14:paraId="1C088771" w14:textId="33372D60" w:rsidR="00EB0D90" w:rsidRPr="002E4E84" w:rsidRDefault="00EB0D90" w:rsidP="00275895">
            <w:pPr>
              <w:rPr>
                <w:rFonts w:ascii="Times New Roman" w:eastAsia="等线" w:hAnsi="Times New Roman" w:cs="Times New Roman"/>
                <w:sz w:val="24"/>
                <w:szCs w:val="24"/>
              </w:rPr>
            </w:pPr>
            <w:r w:rsidRPr="002E4E84">
              <w:rPr>
                <w:rFonts w:ascii="Times New Roman" w:hAnsi="Times New Roman" w:cs="Times New Roman"/>
                <w:sz w:val="24"/>
                <w:szCs w:val="24"/>
              </w:rPr>
              <w:t>0.40</w:t>
            </w:r>
          </w:p>
        </w:tc>
        <w:tc>
          <w:tcPr>
            <w:tcW w:w="1276" w:type="dxa"/>
            <w:vAlign w:val="center"/>
          </w:tcPr>
          <w:p w14:paraId="0E40C176" w14:textId="0A7AA8DD" w:rsidR="00EB0D90" w:rsidRPr="002E4E84" w:rsidRDefault="00EB0D90" w:rsidP="00275895">
            <w:pPr>
              <w:rPr>
                <w:rFonts w:ascii="Times New Roman" w:eastAsia="等线" w:hAnsi="Times New Roman" w:cs="Times New Roman"/>
                <w:sz w:val="24"/>
                <w:szCs w:val="24"/>
              </w:rPr>
            </w:pPr>
            <w:r w:rsidRPr="002E4E84">
              <w:rPr>
                <w:rFonts w:ascii="Times New Roman" w:hAnsi="Times New Roman" w:cs="Times New Roman"/>
                <w:sz w:val="24"/>
                <w:szCs w:val="24"/>
              </w:rPr>
              <w:t>3,010</w:t>
            </w:r>
          </w:p>
        </w:tc>
        <w:tc>
          <w:tcPr>
            <w:tcW w:w="1417" w:type="dxa"/>
            <w:vMerge/>
            <w:vAlign w:val="center"/>
          </w:tcPr>
          <w:p w14:paraId="03552BCC" w14:textId="30518101" w:rsidR="00EB0D90" w:rsidRPr="002E4E84" w:rsidRDefault="00EB0D90" w:rsidP="001873AB">
            <w:pPr>
              <w:jc w:val="right"/>
              <w:rPr>
                <w:rFonts w:ascii="Times New Roman" w:hAnsi="Times New Roman" w:cs="Times New Roman"/>
                <w:sz w:val="24"/>
                <w:szCs w:val="24"/>
              </w:rPr>
            </w:pPr>
          </w:p>
        </w:tc>
        <w:tc>
          <w:tcPr>
            <w:tcW w:w="794" w:type="dxa"/>
            <w:vMerge/>
            <w:vAlign w:val="center"/>
          </w:tcPr>
          <w:p w14:paraId="654A8350" w14:textId="6EB07A6A" w:rsidR="00EB0D90" w:rsidRPr="002E4E84" w:rsidRDefault="00EB0D90" w:rsidP="001873AB">
            <w:pPr>
              <w:jc w:val="right"/>
              <w:rPr>
                <w:rFonts w:ascii="Times New Roman" w:hAnsi="Times New Roman" w:cs="Times New Roman"/>
                <w:sz w:val="24"/>
                <w:szCs w:val="24"/>
              </w:rPr>
            </w:pPr>
          </w:p>
        </w:tc>
      </w:tr>
      <w:tr w:rsidR="002E4E84" w:rsidRPr="002E4E84" w14:paraId="52D6C6F2" w14:textId="77777777" w:rsidTr="000745B1">
        <w:trPr>
          <w:trHeight w:val="454"/>
        </w:trPr>
        <w:tc>
          <w:tcPr>
            <w:tcW w:w="1271" w:type="dxa"/>
            <w:vMerge/>
            <w:vAlign w:val="center"/>
          </w:tcPr>
          <w:p w14:paraId="0EDD459A" w14:textId="77777777" w:rsidR="00EB0D90" w:rsidRPr="002E4E84" w:rsidRDefault="00EB0D90" w:rsidP="00275895">
            <w:pPr>
              <w:rPr>
                <w:rFonts w:ascii="Times New Roman" w:hAnsi="Times New Roman" w:cs="Times New Roman"/>
                <w:sz w:val="24"/>
                <w:szCs w:val="24"/>
              </w:rPr>
            </w:pPr>
          </w:p>
        </w:tc>
        <w:tc>
          <w:tcPr>
            <w:tcW w:w="1985" w:type="dxa"/>
            <w:vAlign w:val="center"/>
          </w:tcPr>
          <w:p w14:paraId="59C3D473" w14:textId="2136D420" w:rsidR="00EB0D90" w:rsidRPr="002E4E84" w:rsidRDefault="00EB0D90" w:rsidP="00275895">
            <w:pPr>
              <w:rPr>
                <w:rFonts w:ascii="Times New Roman" w:hAnsi="Times New Roman" w:cs="Times New Roman"/>
                <w:sz w:val="24"/>
                <w:szCs w:val="24"/>
              </w:rPr>
            </w:pPr>
            <w:r w:rsidRPr="002E4E84">
              <w:rPr>
                <w:rFonts w:ascii="Times New Roman" w:hAnsi="Times New Roman" w:cs="Times New Roman"/>
                <w:szCs w:val="21"/>
              </w:rPr>
              <w:t>CD 0.75, pH = 7</w:t>
            </w:r>
          </w:p>
        </w:tc>
        <w:tc>
          <w:tcPr>
            <w:tcW w:w="1559" w:type="dxa"/>
            <w:vAlign w:val="center"/>
          </w:tcPr>
          <w:p w14:paraId="48BA1FC3" w14:textId="0132EB04" w:rsidR="00EB0D90" w:rsidRPr="002E4E84" w:rsidRDefault="00EB0D90" w:rsidP="00275895">
            <w:pPr>
              <w:rPr>
                <w:rFonts w:ascii="Times New Roman" w:hAnsi="Times New Roman" w:cs="Times New Roman"/>
                <w:sz w:val="24"/>
                <w:szCs w:val="24"/>
              </w:rPr>
            </w:pPr>
            <w:r w:rsidRPr="002E4E84">
              <w:rPr>
                <w:rFonts w:ascii="Times New Roman" w:hAnsi="Times New Roman" w:cs="Times New Roman"/>
                <w:sz w:val="24"/>
                <w:szCs w:val="24"/>
              </w:rPr>
              <w:t>3.59</w:t>
            </w:r>
          </w:p>
        </w:tc>
        <w:tc>
          <w:tcPr>
            <w:tcW w:w="1276" w:type="dxa"/>
            <w:vAlign w:val="center"/>
          </w:tcPr>
          <w:p w14:paraId="27614978" w14:textId="519AE952" w:rsidR="00EB0D90" w:rsidRPr="002E4E84" w:rsidRDefault="00EB0D90" w:rsidP="00275895">
            <w:pPr>
              <w:rPr>
                <w:rFonts w:ascii="Times New Roman" w:eastAsia="等线" w:hAnsi="Times New Roman" w:cs="Times New Roman"/>
                <w:sz w:val="24"/>
                <w:szCs w:val="24"/>
              </w:rPr>
            </w:pPr>
            <w:r w:rsidRPr="002E4E84">
              <w:rPr>
                <w:rFonts w:ascii="Times New Roman" w:eastAsia="等线" w:hAnsi="Times New Roman" w:cs="Times New Roman"/>
                <w:sz w:val="24"/>
                <w:szCs w:val="24"/>
              </w:rPr>
              <w:t>167</w:t>
            </w:r>
          </w:p>
        </w:tc>
        <w:tc>
          <w:tcPr>
            <w:tcW w:w="1417" w:type="dxa"/>
            <w:vAlign w:val="center"/>
          </w:tcPr>
          <w:p w14:paraId="5A4C3AF6" w14:textId="75B3FE3C" w:rsidR="00EB0D90" w:rsidRPr="002E4E84" w:rsidRDefault="00EB0D90" w:rsidP="001873AB">
            <w:pPr>
              <w:jc w:val="right"/>
              <w:rPr>
                <w:rFonts w:ascii="Times New Roman" w:hAnsi="Times New Roman" w:cs="Times New Roman"/>
                <w:sz w:val="24"/>
                <w:szCs w:val="24"/>
              </w:rPr>
            </w:pPr>
            <w:r w:rsidRPr="002E4E84">
              <w:rPr>
                <w:rFonts w:ascii="Times New Roman" w:hAnsi="Times New Roman" w:cs="Times New Roman"/>
                <w:sz w:val="24"/>
                <w:szCs w:val="24"/>
              </w:rPr>
              <w:t>1.8 cm</w:t>
            </w:r>
            <w:r w:rsidRPr="002E4E84">
              <w:rPr>
                <w:rFonts w:ascii="Times New Roman" w:hAnsi="Times New Roman" w:cs="Times New Roman"/>
                <w:sz w:val="24"/>
                <w:szCs w:val="24"/>
                <w:vertAlign w:val="superscript"/>
              </w:rPr>
              <w:t>2</w:t>
            </w:r>
          </w:p>
        </w:tc>
        <w:tc>
          <w:tcPr>
            <w:tcW w:w="794" w:type="dxa"/>
            <w:vMerge/>
            <w:vAlign w:val="center"/>
          </w:tcPr>
          <w:p w14:paraId="397EDC50" w14:textId="77777777" w:rsidR="00EB0D90" w:rsidRPr="002E4E84" w:rsidRDefault="00EB0D90" w:rsidP="001873AB">
            <w:pPr>
              <w:jc w:val="right"/>
              <w:rPr>
                <w:rFonts w:ascii="Times New Roman" w:hAnsi="Times New Roman" w:cs="Times New Roman"/>
                <w:sz w:val="24"/>
                <w:szCs w:val="24"/>
              </w:rPr>
            </w:pPr>
          </w:p>
        </w:tc>
      </w:tr>
      <w:tr w:rsidR="002E4E84" w:rsidRPr="002E4E84" w14:paraId="65301159" w14:textId="77777777" w:rsidTr="000745B1">
        <w:trPr>
          <w:trHeight w:val="454"/>
        </w:trPr>
        <w:tc>
          <w:tcPr>
            <w:tcW w:w="3256" w:type="dxa"/>
            <w:gridSpan w:val="2"/>
            <w:vAlign w:val="center"/>
          </w:tcPr>
          <w:p w14:paraId="0048B191" w14:textId="5DA17E5A" w:rsidR="00EB0D90" w:rsidRPr="002E4E84" w:rsidRDefault="00EB0D90" w:rsidP="00275895">
            <w:pPr>
              <w:rPr>
                <w:rFonts w:ascii="Times New Roman" w:hAnsi="Times New Roman" w:cs="Times New Roman"/>
                <w:sz w:val="24"/>
                <w:szCs w:val="24"/>
              </w:rPr>
            </w:pPr>
            <w:r w:rsidRPr="002E4E84">
              <w:rPr>
                <w:rFonts w:ascii="Times New Roman" w:hAnsi="Times New Roman" w:cs="Times New Roman"/>
                <w:sz w:val="24"/>
                <w:szCs w:val="24"/>
              </w:rPr>
              <w:t>EtOH-M</w:t>
            </w:r>
          </w:p>
        </w:tc>
        <w:tc>
          <w:tcPr>
            <w:tcW w:w="1559" w:type="dxa"/>
            <w:vAlign w:val="center"/>
          </w:tcPr>
          <w:p w14:paraId="7FD0AEEF" w14:textId="214A8BC4" w:rsidR="00EB0D90" w:rsidRPr="002E4E84" w:rsidRDefault="00EB0D90" w:rsidP="00275895">
            <w:pPr>
              <w:rPr>
                <w:rFonts w:ascii="Times New Roman" w:eastAsia="等线" w:hAnsi="Times New Roman" w:cs="Times New Roman"/>
                <w:sz w:val="24"/>
                <w:szCs w:val="24"/>
              </w:rPr>
            </w:pPr>
            <w:r w:rsidRPr="002E4E84">
              <w:rPr>
                <w:rFonts w:ascii="Times New Roman" w:eastAsia="等线" w:hAnsi="Times New Roman" w:cs="Times New Roman"/>
                <w:sz w:val="24"/>
                <w:szCs w:val="24"/>
              </w:rPr>
              <w:t>0.0254</w:t>
            </w:r>
          </w:p>
        </w:tc>
        <w:tc>
          <w:tcPr>
            <w:tcW w:w="1276" w:type="dxa"/>
            <w:vAlign w:val="center"/>
          </w:tcPr>
          <w:p w14:paraId="03D40DED" w14:textId="19B48CB6" w:rsidR="00EB0D90" w:rsidRPr="002E4E84" w:rsidRDefault="00EB0D90" w:rsidP="00275895">
            <w:pPr>
              <w:rPr>
                <w:rFonts w:ascii="Times New Roman" w:eastAsia="等线" w:hAnsi="Times New Roman" w:cs="Times New Roman"/>
                <w:sz w:val="24"/>
                <w:szCs w:val="24"/>
              </w:rPr>
            </w:pPr>
            <w:r w:rsidRPr="002E4E84">
              <w:rPr>
                <w:rFonts w:ascii="Times New Roman" w:eastAsia="等线" w:hAnsi="Times New Roman" w:cs="Times New Roman"/>
                <w:sz w:val="24"/>
                <w:szCs w:val="24"/>
              </w:rPr>
              <w:t>4.62</w:t>
            </w:r>
          </w:p>
        </w:tc>
        <w:tc>
          <w:tcPr>
            <w:tcW w:w="1417" w:type="dxa"/>
            <w:vAlign w:val="center"/>
          </w:tcPr>
          <w:p w14:paraId="7AB414C8" w14:textId="09343831" w:rsidR="00EB0D90" w:rsidRPr="002E4E84" w:rsidRDefault="00EB0D90" w:rsidP="001873AB">
            <w:pPr>
              <w:jc w:val="right"/>
              <w:rPr>
                <w:rFonts w:ascii="Times New Roman" w:hAnsi="Times New Roman" w:cs="Times New Roman"/>
                <w:sz w:val="24"/>
                <w:szCs w:val="24"/>
              </w:rPr>
            </w:pPr>
            <w:r w:rsidRPr="002E4E84">
              <w:rPr>
                <w:rFonts w:ascii="Times New Roman" w:hAnsi="Times New Roman" w:cs="Times New Roman"/>
                <w:sz w:val="24"/>
                <w:szCs w:val="24"/>
              </w:rPr>
              <w:t>——</w:t>
            </w:r>
          </w:p>
        </w:tc>
        <w:tc>
          <w:tcPr>
            <w:tcW w:w="794" w:type="dxa"/>
            <w:vAlign w:val="center"/>
          </w:tcPr>
          <w:p w14:paraId="7926EBC6" w14:textId="72DE304C" w:rsidR="00EB0D90" w:rsidRPr="002E4E84" w:rsidRDefault="006022EC" w:rsidP="001873AB">
            <w:pPr>
              <w:jc w:val="right"/>
              <w:rPr>
                <w:rFonts w:ascii="Times New Roman" w:hAnsi="Times New Roman" w:cs="Times New Roman"/>
                <w:sz w:val="24"/>
                <w:szCs w:val="24"/>
              </w:rPr>
            </w:pPr>
            <w:r w:rsidRPr="002E4E84">
              <w:rPr>
                <w:rFonts w:ascii="Times New Roman" w:hAnsi="Times New Roman" w:cs="Times New Roman"/>
                <w:sz w:val="24"/>
                <w:szCs w:val="24"/>
              </w:rPr>
              <w:t>80</w:t>
            </w:r>
          </w:p>
        </w:tc>
      </w:tr>
      <w:tr w:rsidR="002E4E84" w:rsidRPr="002E4E84" w14:paraId="289C8E09" w14:textId="77777777" w:rsidTr="000745B1">
        <w:trPr>
          <w:trHeight w:val="454"/>
        </w:trPr>
        <w:tc>
          <w:tcPr>
            <w:tcW w:w="3256" w:type="dxa"/>
            <w:gridSpan w:val="2"/>
            <w:vAlign w:val="center"/>
          </w:tcPr>
          <w:p w14:paraId="0E2D5943" w14:textId="0696B9A8" w:rsidR="00EB0D90" w:rsidRPr="002E4E84" w:rsidRDefault="00EB0D90" w:rsidP="00275895">
            <w:pPr>
              <w:rPr>
                <w:rFonts w:ascii="Times New Roman" w:hAnsi="Times New Roman" w:cs="Times New Roman"/>
                <w:sz w:val="24"/>
                <w:szCs w:val="24"/>
              </w:rPr>
            </w:pPr>
            <w:r w:rsidRPr="002E4E84">
              <w:rPr>
                <w:rFonts w:ascii="Times New Roman" w:hAnsi="Times New Roman" w:cs="Times New Roman"/>
                <w:sz w:val="24"/>
                <w:szCs w:val="24"/>
              </w:rPr>
              <w:t>CaCl</w:t>
            </w:r>
            <w:r w:rsidRPr="002E4E84">
              <w:rPr>
                <w:rFonts w:ascii="Times New Roman" w:hAnsi="Times New Roman" w:cs="Times New Roman"/>
                <w:sz w:val="24"/>
                <w:szCs w:val="24"/>
                <w:vertAlign w:val="subscript"/>
              </w:rPr>
              <w:t>2</w:t>
            </w:r>
            <w:r w:rsidRPr="002E4E84">
              <w:rPr>
                <w:rFonts w:ascii="Times New Roman" w:hAnsi="Times New Roman" w:cs="Times New Roman"/>
                <w:sz w:val="24"/>
                <w:szCs w:val="24"/>
              </w:rPr>
              <w:t>-GO</w:t>
            </w:r>
          </w:p>
        </w:tc>
        <w:tc>
          <w:tcPr>
            <w:tcW w:w="1559" w:type="dxa"/>
            <w:vAlign w:val="center"/>
          </w:tcPr>
          <w:p w14:paraId="7CC6234C" w14:textId="123FA031" w:rsidR="00EB0D90" w:rsidRPr="002E4E84" w:rsidRDefault="00EB0D90" w:rsidP="00275895">
            <w:pPr>
              <w:rPr>
                <w:rFonts w:ascii="Times New Roman" w:eastAsia="等线" w:hAnsi="Times New Roman" w:cs="Times New Roman"/>
                <w:sz w:val="24"/>
                <w:szCs w:val="24"/>
              </w:rPr>
            </w:pPr>
            <w:r w:rsidRPr="002E4E84">
              <w:rPr>
                <w:rFonts w:ascii="Times New Roman" w:eastAsia="等线" w:hAnsi="Times New Roman" w:cs="Times New Roman"/>
                <w:sz w:val="24"/>
                <w:szCs w:val="24"/>
              </w:rPr>
              <w:t>0.353</w:t>
            </w:r>
          </w:p>
        </w:tc>
        <w:tc>
          <w:tcPr>
            <w:tcW w:w="1276" w:type="dxa"/>
            <w:vAlign w:val="center"/>
          </w:tcPr>
          <w:p w14:paraId="58451125" w14:textId="1B8B6CA3" w:rsidR="00EB0D90" w:rsidRPr="002E4E84" w:rsidRDefault="00EB0D90" w:rsidP="00275895">
            <w:pPr>
              <w:rPr>
                <w:rFonts w:ascii="Times New Roman" w:eastAsia="等线" w:hAnsi="Times New Roman" w:cs="Times New Roman"/>
                <w:sz w:val="24"/>
                <w:szCs w:val="24"/>
              </w:rPr>
            </w:pPr>
            <w:r w:rsidRPr="002E4E84">
              <w:rPr>
                <w:rFonts w:ascii="Times New Roman" w:eastAsia="等线" w:hAnsi="Times New Roman" w:cs="Times New Roman"/>
                <w:sz w:val="24"/>
                <w:szCs w:val="24"/>
              </w:rPr>
              <w:t>5.19</w:t>
            </w:r>
          </w:p>
        </w:tc>
        <w:tc>
          <w:tcPr>
            <w:tcW w:w="1417" w:type="dxa"/>
            <w:vAlign w:val="center"/>
          </w:tcPr>
          <w:p w14:paraId="118ACC9E" w14:textId="335C7629" w:rsidR="00EB0D90" w:rsidRPr="002E4E84" w:rsidRDefault="00EB0D90" w:rsidP="001873AB">
            <w:pPr>
              <w:jc w:val="right"/>
              <w:rPr>
                <w:rFonts w:ascii="Times New Roman" w:hAnsi="Times New Roman" w:cs="Times New Roman"/>
                <w:sz w:val="24"/>
                <w:szCs w:val="24"/>
              </w:rPr>
            </w:pPr>
            <w:r w:rsidRPr="002E4E84">
              <w:rPr>
                <w:rFonts w:ascii="Times New Roman" w:hAnsi="Times New Roman" w:cs="Times New Roman"/>
                <w:szCs w:val="21"/>
              </w:rPr>
              <w:t>1.77 cm</w:t>
            </w:r>
            <w:r w:rsidRPr="002E4E84">
              <w:rPr>
                <w:rFonts w:ascii="Times New Roman" w:hAnsi="Times New Roman" w:cs="Times New Roman"/>
                <w:szCs w:val="21"/>
                <w:vertAlign w:val="superscript"/>
              </w:rPr>
              <w:t>2</w:t>
            </w:r>
          </w:p>
        </w:tc>
        <w:tc>
          <w:tcPr>
            <w:tcW w:w="794" w:type="dxa"/>
            <w:vAlign w:val="center"/>
          </w:tcPr>
          <w:p w14:paraId="6CAFA011" w14:textId="50EFC26D" w:rsidR="00EB0D90" w:rsidRPr="002E4E84" w:rsidRDefault="006022EC" w:rsidP="001873AB">
            <w:pPr>
              <w:jc w:val="right"/>
              <w:rPr>
                <w:rFonts w:ascii="Times New Roman" w:hAnsi="Times New Roman" w:cs="Times New Roman"/>
                <w:sz w:val="24"/>
                <w:szCs w:val="24"/>
              </w:rPr>
            </w:pPr>
            <w:r w:rsidRPr="002E4E84">
              <w:rPr>
                <w:rFonts w:ascii="Times New Roman" w:hAnsi="Times New Roman" w:cs="Times New Roman"/>
                <w:sz w:val="24"/>
                <w:szCs w:val="24"/>
              </w:rPr>
              <w:t>81</w:t>
            </w:r>
          </w:p>
        </w:tc>
      </w:tr>
      <w:tr w:rsidR="002E4E84" w:rsidRPr="002E4E84" w14:paraId="1148AA14" w14:textId="77777777" w:rsidTr="000745B1">
        <w:trPr>
          <w:trHeight w:val="454"/>
        </w:trPr>
        <w:tc>
          <w:tcPr>
            <w:tcW w:w="3256" w:type="dxa"/>
            <w:gridSpan w:val="2"/>
            <w:vAlign w:val="center"/>
          </w:tcPr>
          <w:p w14:paraId="53697C4E" w14:textId="5C6FAF8B" w:rsidR="00EB0D90" w:rsidRPr="002E4E84" w:rsidRDefault="00EB0D90" w:rsidP="00275895">
            <w:pPr>
              <w:rPr>
                <w:rFonts w:ascii="Times New Roman" w:hAnsi="Times New Roman" w:cs="Times New Roman"/>
                <w:sz w:val="24"/>
                <w:szCs w:val="24"/>
              </w:rPr>
            </w:pPr>
            <w:proofErr w:type="spellStart"/>
            <w:r w:rsidRPr="002E4E84">
              <w:rPr>
                <w:rFonts w:ascii="Times New Roman" w:hAnsi="Times New Roman" w:cs="Times New Roman"/>
                <w:sz w:val="24"/>
                <w:szCs w:val="24"/>
              </w:rPr>
              <w:t>Lumirror</w:t>
            </w:r>
            <w:proofErr w:type="spellEnd"/>
            <w:r w:rsidRPr="002E4E84">
              <w:rPr>
                <w:rFonts w:ascii="Times New Roman" w:hAnsi="Times New Roman" w:cs="Times New Roman"/>
                <w:sz w:val="24"/>
                <w:szCs w:val="24"/>
                <w:vertAlign w:val="superscript"/>
              </w:rPr>
              <w:t>®</w:t>
            </w:r>
          </w:p>
        </w:tc>
        <w:tc>
          <w:tcPr>
            <w:tcW w:w="1559" w:type="dxa"/>
            <w:vAlign w:val="center"/>
          </w:tcPr>
          <w:p w14:paraId="10D29EDF" w14:textId="1351A0C6" w:rsidR="00EB0D90" w:rsidRPr="002E4E84" w:rsidRDefault="00EB0D90" w:rsidP="00275895">
            <w:pPr>
              <w:rPr>
                <w:rFonts w:ascii="Times New Roman" w:eastAsia="等线" w:hAnsi="Times New Roman" w:cs="Times New Roman"/>
                <w:sz w:val="24"/>
                <w:szCs w:val="24"/>
              </w:rPr>
            </w:pPr>
            <w:r w:rsidRPr="002E4E84">
              <w:rPr>
                <w:rFonts w:ascii="Times New Roman" w:eastAsia="等线" w:hAnsi="Times New Roman" w:cs="Times New Roman"/>
                <w:sz w:val="24"/>
                <w:szCs w:val="24"/>
              </w:rPr>
              <w:t>14</w:t>
            </w:r>
          </w:p>
        </w:tc>
        <w:tc>
          <w:tcPr>
            <w:tcW w:w="1276" w:type="dxa"/>
            <w:vAlign w:val="center"/>
          </w:tcPr>
          <w:p w14:paraId="7B257F04" w14:textId="12C8BF56" w:rsidR="00EB0D90" w:rsidRPr="002E4E84" w:rsidRDefault="00EB0D90" w:rsidP="00275895">
            <w:pPr>
              <w:rPr>
                <w:rFonts w:ascii="Times New Roman" w:eastAsia="等线" w:hAnsi="Times New Roman" w:cs="Times New Roman"/>
                <w:sz w:val="24"/>
                <w:szCs w:val="24"/>
              </w:rPr>
            </w:pPr>
            <w:r w:rsidRPr="002E4E84">
              <w:rPr>
                <w:rFonts w:ascii="Times New Roman" w:eastAsia="等线" w:hAnsi="Times New Roman" w:cs="Times New Roman"/>
                <w:sz w:val="24"/>
                <w:szCs w:val="24"/>
              </w:rPr>
              <w:t>20</w:t>
            </w:r>
          </w:p>
        </w:tc>
        <w:tc>
          <w:tcPr>
            <w:tcW w:w="1417" w:type="dxa"/>
            <w:vAlign w:val="center"/>
          </w:tcPr>
          <w:p w14:paraId="53F8A3FB" w14:textId="7D2DCBDF" w:rsidR="00EB0D90" w:rsidRPr="002E4E84" w:rsidRDefault="00EB0D90" w:rsidP="001873AB">
            <w:pPr>
              <w:jc w:val="right"/>
              <w:rPr>
                <w:rFonts w:ascii="Times New Roman" w:hAnsi="Times New Roman" w:cs="Times New Roman"/>
                <w:sz w:val="24"/>
                <w:szCs w:val="24"/>
              </w:rPr>
            </w:pPr>
            <w:r w:rsidRPr="002E4E84">
              <w:rPr>
                <w:rFonts w:ascii="Times New Roman" w:hAnsi="Times New Roman" w:cs="Times New Roman"/>
                <w:szCs w:val="21"/>
              </w:rPr>
              <w:t>0.7854 mm</w:t>
            </w:r>
            <w:r w:rsidRPr="002E4E84">
              <w:rPr>
                <w:rFonts w:ascii="Times New Roman" w:hAnsi="Times New Roman" w:cs="Times New Roman"/>
                <w:szCs w:val="21"/>
                <w:vertAlign w:val="superscript"/>
              </w:rPr>
              <w:t>2</w:t>
            </w:r>
          </w:p>
        </w:tc>
        <w:tc>
          <w:tcPr>
            <w:tcW w:w="794" w:type="dxa"/>
            <w:vAlign w:val="center"/>
          </w:tcPr>
          <w:p w14:paraId="6886AA85" w14:textId="1902C251" w:rsidR="00EB0D90" w:rsidRPr="002E4E84" w:rsidRDefault="006022EC" w:rsidP="001873AB">
            <w:pPr>
              <w:jc w:val="right"/>
              <w:rPr>
                <w:rFonts w:ascii="Times New Roman" w:hAnsi="Times New Roman" w:cs="Times New Roman"/>
                <w:sz w:val="24"/>
                <w:szCs w:val="24"/>
              </w:rPr>
            </w:pPr>
            <w:r w:rsidRPr="002E4E84">
              <w:rPr>
                <w:rFonts w:ascii="Times New Roman" w:hAnsi="Times New Roman" w:cs="Times New Roman"/>
                <w:sz w:val="24"/>
                <w:szCs w:val="24"/>
              </w:rPr>
              <w:t>62</w:t>
            </w:r>
          </w:p>
        </w:tc>
      </w:tr>
      <w:tr w:rsidR="002E4E84" w:rsidRPr="002E4E84" w14:paraId="520BCCBB" w14:textId="77777777" w:rsidTr="000745B1">
        <w:trPr>
          <w:trHeight w:val="454"/>
        </w:trPr>
        <w:tc>
          <w:tcPr>
            <w:tcW w:w="3256" w:type="dxa"/>
            <w:gridSpan w:val="2"/>
            <w:vAlign w:val="center"/>
          </w:tcPr>
          <w:p w14:paraId="2C54922E" w14:textId="09A9C23E" w:rsidR="00EB0D90" w:rsidRPr="002E4E84" w:rsidRDefault="00EB0D90" w:rsidP="00275895">
            <w:pPr>
              <w:rPr>
                <w:rFonts w:ascii="Times New Roman" w:hAnsi="Times New Roman" w:cs="Times New Roman"/>
                <w:sz w:val="24"/>
                <w:szCs w:val="24"/>
              </w:rPr>
            </w:pPr>
            <w:r w:rsidRPr="002E4E84">
              <w:rPr>
                <w:rFonts w:ascii="Times New Roman" w:hAnsi="Times New Roman" w:cs="Times New Roman"/>
                <w:sz w:val="24"/>
                <w:szCs w:val="24"/>
              </w:rPr>
              <w:t>DMBP-TB</w:t>
            </w:r>
          </w:p>
        </w:tc>
        <w:tc>
          <w:tcPr>
            <w:tcW w:w="1559" w:type="dxa"/>
            <w:vAlign w:val="center"/>
          </w:tcPr>
          <w:p w14:paraId="4378C7F3" w14:textId="6074D053" w:rsidR="00EB0D90" w:rsidRPr="002E4E84" w:rsidRDefault="00EB0D90" w:rsidP="00275895">
            <w:pPr>
              <w:rPr>
                <w:rFonts w:ascii="Times New Roman" w:eastAsia="等线" w:hAnsi="Times New Roman" w:cs="Times New Roman"/>
                <w:sz w:val="24"/>
                <w:szCs w:val="24"/>
              </w:rPr>
            </w:pPr>
            <w:r w:rsidRPr="002E4E84">
              <w:rPr>
                <w:rFonts w:ascii="Times New Roman" w:eastAsia="等线" w:hAnsi="Times New Roman" w:cs="Times New Roman"/>
                <w:sz w:val="24"/>
                <w:szCs w:val="24"/>
              </w:rPr>
              <w:t>0.2</w:t>
            </w:r>
          </w:p>
        </w:tc>
        <w:tc>
          <w:tcPr>
            <w:tcW w:w="1276" w:type="dxa"/>
            <w:vAlign w:val="center"/>
          </w:tcPr>
          <w:p w14:paraId="0B9B9BEF" w14:textId="5D1DFB57" w:rsidR="00EB0D90" w:rsidRPr="002E4E84" w:rsidRDefault="00EB0D90" w:rsidP="00275895">
            <w:pPr>
              <w:rPr>
                <w:rFonts w:ascii="Times New Roman" w:eastAsia="等线" w:hAnsi="Times New Roman" w:cs="Times New Roman"/>
                <w:sz w:val="24"/>
                <w:szCs w:val="24"/>
              </w:rPr>
            </w:pPr>
            <w:r w:rsidRPr="002E4E84">
              <w:rPr>
                <w:rFonts w:ascii="Times New Roman" w:eastAsia="等线" w:hAnsi="Times New Roman" w:cs="Times New Roman"/>
                <w:sz w:val="24"/>
                <w:szCs w:val="24"/>
              </w:rPr>
              <w:t>49</w:t>
            </w:r>
          </w:p>
        </w:tc>
        <w:tc>
          <w:tcPr>
            <w:tcW w:w="1417" w:type="dxa"/>
            <w:vAlign w:val="center"/>
          </w:tcPr>
          <w:p w14:paraId="16DAFF80" w14:textId="60F32711" w:rsidR="00EB0D90" w:rsidRPr="002E4E84" w:rsidRDefault="00EB0D90" w:rsidP="001873AB">
            <w:pPr>
              <w:jc w:val="right"/>
              <w:rPr>
                <w:rFonts w:ascii="Times New Roman" w:hAnsi="Times New Roman" w:cs="Times New Roman"/>
                <w:sz w:val="24"/>
                <w:szCs w:val="24"/>
              </w:rPr>
            </w:pPr>
            <w:r w:rsidRPr="002E4E84">
              <w:rPr>
                <w:rFonts w:ascii="Times New Roman" w:hAnsi="Times New Roman" w:cs="Times New Roman"/>
                <w:szCs w:val="21"/>
              </w:rPr>
              <w:t>14.6 cm</w:t>
            </w:r>
            <w:r w:rsidRPr="002E4E84">
              <w:rPr>
                <w:rFonts w:ascii="Times New Roman" w:hAnsi="Times New Roman" w:cs="Times New Roman"/>
                <w:szCs w:val="21"/>
                <w:vertAlign w:val="superscript"/>
              </w:rPr>
              <w:t>2</w:t>
            </w:r>
          </w:p>
        </w:tc>
        <w:tc>
          <w:tcPr>
            <w:tcW w:w="794" w:type="dxa"/>
            <w:vAlign w:val="center"/>
          </w:tcPr>
          <w:p w14:paraId="6BB9CD74" w14:textId="19E5546D" w:rsidR="00EB0D90" w:rsidRPr="002E4E84" w:rsidRDefault="006022EC" w:rsidP="001873AB">
            <w:pPr>
              <w:jc w:val="right"/>
              <w:rPr>
                <w:rFonts w:ascii="Times New Roman" w:hAnsi="Times New Roman" w:cs="Times New Roman"/>
                <w:sz w:val="24"/>
                <w:szCs w:val="24"/>
              </w:rPr>
            </w:pPr>
            <w:r w:rsidRPr="002E4E84">
              <w:rPr>
                <w:rFonts w:ascii="Times New Roman" w:hAnsi="Times New Roman" w:cs="Times New Roman"/>
                <w:sz w:val="24"/>
                <w:szCs w:val="24"/>
              </w:rPr>
              <w:t>58</w:t>
            </w:r>
          </w:p>
        </w:tc>
      </w:tr>
      <w:tr w:rsidR="002E4E84" w:rsidRPr="002E4E84" w14:paraId="7E7FEDF0" w14:textId="77777777" w:rsidTr="000745B1">
        <w:trPr>
          <w:trHeight w:val="454"/>
        </w:trPr>
        <w:tc>
          <w:tcPr>
            <w:tcW w:w="3256" w:type="dxa"/>
            <w:gridSpan w:val="2"/>
            <w:vAlign w:val="center"/>
          </w:tcPr>
          <w:p w14:paraId="4F55AEB8" w14:textId="15936A56" w:rsidR="00EB0D90" w:rsidRPr="002E4E84" w:rsidRDefault="00EB0D90" w:rsidP="00275895">
            <w:pPr>
              <w:rPr>
                <w:rFonts w:ascii="Times New Roman" w:hAnsi="Times New Roman" w:cs="Times New Roman"/>
                <w:sz w:val="24"/>
                <w:szCs w:val="24"/>
              </w:rPr>
            </w:pPr>
            <w:r w:rsidRPr="002E4E84">
              <w:rPr>
                <w:rFonts w:ascii="Times New Roman" w:hAnsi="Times New Roman" w:cs="Times New Roman"/>
                <w:sz w:val="24"/>
                <w:szCs w:val="24"/>
              </w:rPr>
              <w:t>FGOM-60</w:t>
            </w:r>
          </w:p>
        </w:tc>
        <w:tc>
          <w:tcPr>
            <w:tcW w:w="1559" w:type="dxa"/>
            <w:vAlign w:val="center"/>
          </w:tcPr>
          <w:p w14:paraId="251C95B9" w14:textId="1EBA79DC" w:rsidR="00EB0D90" w:rsidRPr="002E4E84" w:rsidRDefault="00EB0D90" w:rsidP="00275895">
            <w:pPr>
              <w:rPr>
                <w:rFonts w:ascii="Times New Roman" w:eastAsia="等线" w:hAnsi="Times New Roman" w:cs="Times New Roman"/>
                <w:sz w:val="24"/>
                <w:szCs w:val="24"/>
              </w:rPr>
            </w:pPr>
            <w:r w:rsidRPr="002E4E84">
              <w:rPr>
                <w:rFonts w:ascii="Times New Roman" w:eastAsia="等线" w:hAnsi="Times New Roman" w:cs="Times New Roman"/>
                <w:sz w:val="24"/>
                <w:szCs w:val="24"/>
              </w:rPr>
              <w:t>0.259</w:t>
            </w:r>
          </w:p>
        </w:tc>
        <w:tc>
          <w:tcPr>
            <w:tcW w:w="1276" w:type="dxa"/>
            <w:vAlign w:val="center"/>
          </w:tcPr>
          <w:p w14:paraId="54A89B9E" w14:textId="55F86D89" w:rsidR="00EB0D90" w:rsidRPr="002E4E84" w:rsidRDefault="00EB0D90" w:rsidP="00275895">
            <w:pPr>
              <w:rPr>
                <w:rFonts w:ascii="Times New Roman" w:eastAsia="等线" w:hAnsi="Times New Roman" w:cs="Times New Roman"/>
                <w:sz w:val="24"/>
                <w:szCs w:val="24"/>
              </w:rPr>
            </w:pPr>
            <w:r w:rsidRPr="002E4E84">
              <w:rPr>
                <w:rFonts w:ascii="Times New Roman" w:eastAsia="等线" w:hAnsi="Times New Roman" w:cs="Times New Roman"/>
                <w:sz w:val="24"/>
                <w:szCs w:val="24"/>
              </w:rPr>
              <w:t>90</w:t>
            </w:r>
          </w:p>
        </w:tc>
        <w:tc>
          <w:tcPr>
            <w:tcW w:w="1417" w:type="dxa"/>
            <w:vAlign w:val="center"/>
          </w:tcPr>
          <w:p w14:paraId="12C1183A" w14:textId="6B2E9728" w:rsidR="00EB0D90" w:rsidRPr="002E4E84" w:rsidRDefault="00EB0D90" w:rsidP="001873AB">
            <w:pPr>
              <w:jc w:val="right"/>
              <w:rPr>
                <w:rFonts w:ascii="Times New Roman" w:hAnsi="Times New Roman" w:cs="Times New Roman"/>
                <w:sz w:val="24"/>
                <w:szCs w:val="24"/>
              </w:rPr>
            </w:pPr>
            <w:r w:rsidRPr="002E4E84">
              <w:rPr>
                <w:rFonts w:ascii="Times New Roman" w:hAnsi="Times New Roman" w:cs="Times New Roman"/>
                <w:szCs w:val="21"/>
              </w:rPr>
              <w:t>0.785 cm</w:t>
            </w:r>
            <w:r w:rsidRPr="002E4E84">
              <w:rPr>
                <w:rFonts w:ascii="Times New Roman" w:hAnsi="Times New Roman" w:cs="Times New Roman"/>
                <w:szCs w:val="21"/>
                <w:vertAlign w:val="superscript"/>
              </w:rPr>
              <w:t>2</w:t>
            </w:r>
          </w:p>
        </w:tc>
        <w:tc>
          <w:tcPr>
            <w:tcW w:w="794" w:type="dxa"/>
            <w:vAlign w:val="center"/>
          </w:tcPr>
          <w:p w14:paraId="6366EC31" w14:textId="0DE49984" w:rsidR="00EB0D90" w:rsidRPr="002E4E84" w:rsidRDefault="006022EC" w:rsidP="001873AB">
            <w:pPr>
              <w:jc w:val="right"/>
              <w:rPr>
                <w:rFonts w:ascii="Times New Roman" w:hAnsi="Times New Roman" w:cs="Times New Roman"/>
                <w:sz w:val="24"/>
                <w:szCs w:val="24"/>
              </w:rPr>
            </w:pPr>
            <w:r w:rsidRPr="002E4E84">
              <w:rPr>
                <w:rFonts w:ascii="Times New Roman" w:hAnsi="Times New Roman" w:cs="Times New Roman"/>
                <w:sz w:val="24"/>
                <w:szCs w:val="24"/>
              </w:rPr>
              <w:t>70</w:t>
            </w:r>
          </w:p>
        </w:tc>
      </w:tr>
      <w:tr w:rsidR="002E4E84" w:rsidRPr="002E4E84" w14:paraId="02494982" w14:textId="77777777" w:rsidTr="000745B1">
        <w:trPr>
          <w:trHeight w:val="454"/>
        </w:trPr>
        <w:tc>
          <w:tcPr>
            <w:tcW w:w="3256" w:type="dxa"/>
            <w:gridSpan w:val="2"/>
            <w:vAlign w:val="center"/>
          </w:tcPr>
          <w:p w14:paraId="3DF911DD" w14:textId="2E1B03E5" w:rsidR="00EB0D90" w:rsidRPr="002E4E84" w:rsidRDefault="00EB0D90" w:rsidP="00275895">
            <w:pPr>
              <w:rPr>
                <w:rFonts w:ascii="Times New Roman" w:hAnsi="Times New Roman" w:cs="Times New Roman"/>
                <w:sz w:val="24"/>
                <w:szCs w:val="24"/>
              </w:rPr>
            </w:pPr>
            <w:r w:rsidRPr="002E4E84">
              <w:rPr>
                <w:rFonts w:ascii="Times New Roman" w:hAnsi="Times New Roman" w:cs="Times New Roman"/>
                <w:sz w:val="24"/>
                <w:szCs w:val="24"/>
              </w:rPr>
              <w:t>3D COF</w:t>
            </w:r>
          </w:p>
        </w:tc>
        <w:tc>
          <w:tcPr>
            <w:tcW w:w="1559" w:type="dxa"/>
            <w:vAlign w:val="center"/>
          </w:tcPr>
          <w:p w14:paraId="172F2C9F" w14:textId="5830B5EE" w:rsidR="00EB0D90" w:rsidRPr="002E4E84" w:rsidRDefault="00EB0D90" w:rsidP="00275895">
            <w:pPr>
              <w:rPr>
                <w:rFonts w:ascii="Times New Roman" w:eastAsia="等线" w:hAnsi="Times New Roman" w:cs="Times New Roman"/>
                <w:sz w:val="24"/>
                <w:szCs w:val="24"/>
              </w:rPr>
            </w:pPr>
            <w:r w:rsidRPr="002E4E84">
              <w:rPr>
                <w:rFonts w:ascii="Times New Roman" w:eastAsia="等线" w:hAnsi="Times New Roman" w:cs="Times New Roman"/>
                <w:sz w:val="24"/>
                <w:szCs w:val="24"/>
              </w:rPr>
              <w:t>0.276</w:t>
            </w:r>
          </w:p>
        </w:tc>
        <w:tc>
          <w:tcPr>
            <w:tcW w:w="1276" w:type="dxa"/>
            <w:vAlign w:val="center"/>
          </w:tcPr>
          <w:p w14:paraId="07CF815E" w14:textId="6DFBAEF8" w:rsidR="00EB0D90" w:rsidRPr="002E4E84" w:rsidRDefault="00EB0D90" w:rsidP="00275895">
            <w:pPr>
              <w:rPr>
                <w:rFonts w:ascii="Times New Roman" w:eastAsia="等线" w:hAnsi="Times New Roman" w:cs="Times New Roman"/>
                <w:sz w:val="24"/>
                <w:szCs w:val="24"/>
              </w:rPr>
            </w:pPr>
            <w:r w:rsidRPr="002E4E84">
              <w:rPr>
                <w:rFonts w:ascii="Times New Roman" w:eastAsia="等线" w:hAnsi="Times New Roman" w:cs="Times New Roman"/>
                <w:sz w:val="24"/>
                <w:szCs w:val="24"/>
              </w:rPr>
              <w:t>92</w:t>
            </w:r>
          </w:p>
        </w:tc>
        <w:tc>
          <w:tcPr>
            <w:tcW w:w="1417" w:type="dxa"/>
            <w:vAlign w:val="center"/>
          </w:tcPr>
          <w:p w14:paraId="519F7B2C" w14:textId="7569CD84" w:rsidR="00EB0D90" w:rsidRPr="002E4E84" w:rsidRDefault="00EB0D90" w:rsidP="001873AB">
            <w:pPr>
              <w:jc w:val="right"/>
              <w:rPr>
                <w:rFonts w:ascii="Times New Roman" w:hAnsi="Times New Roman" w:cs="Times New Roman"/>
                <w:sz w:val="24"/>
                <w:szCs w:val="24"/>
              </w:rPr>
            </w:pPr>
            <w:r w:rsidRPr="002E4E84">
              <w:rPr>
                <w:rFonts w:ascii="Times New Roman" w:hAnsi="Times New Roman" w:cs="Times New Roman"/>
                <w:szCs w:val="21"/>
              </w:rPr>
              <w:t>1.766 cm</w:t>
            </w:r>
            <w:r w:rsidRPr="002E4E84">
              <w:rPr>
                <w:rFonts w:ascii="Times New Roman" w:hAnsi="Times New Roman" w:cs="Times New Roman"/>
                <w:szCs w:val="21"/>
                <w:vertAlign w:val="superscript"/>
              </w:rPr>
              <w:t>2</w:t>
            </w:r>
          </w:p>
        </w:tc>
        <w:tc>
          <w:tcPr>
            <w:tcW w:w="794" w:type="dxa"/>
            <w:vAlign w:val="center"/>
          </w:tcPr>
          <w:p w14:paraId="3EA2B011" w14:textId="359D3078" w:rsidR="00EB0D90" w:rsidRPr="002E4E84" w:rsidRDefault="0029067B" w:rsidP="001873AB">
            <w:pPr>
              <w:jc w:val="right"/>
              <w:rPr>
                <w:rFonts w:ascii="Times New Roman" w:hAnsi="Times New Roman" w:cs="Times New Roman"/>
                <w:sz w:val="24"/>
                <w:szCs w:val="24"/>
              </w:rPr>
            </w:pPr>
            <w:r>
              <w:rPr>
                <w:rFonts w:ascii="Times New Roman" w:hAnsi="Times New Roman" w:cs="Times New Roman" w:hint="eastAsia"/>
                <w:sz w:val="24"/>
                <w:szCs w:val="24"/>
              </w:rPr>
              <w:t>27</w:t>
            </w:r>
          </w:p>
        </w:tc>
      </w:tr>
      <w:tr w:rsidR="002E4E84" w:rsidRPr="002E4E84" w14:paraId="25ABC0A8" w14:textId="77777777" w:rsidTr="000745B1">
        <w:trPr>
          <w:trHeight w:val="454"/>
        </w:trPr>
        <w:tc>
          <w:tcPr>
            <w:tcW w:w="3256" w:type="dxa"/>
            <w:gridSpan w:val="2"/>
            <w:vAlign w:val="center"/>
          </w:tcPr>
          <w:p w14:paraId="54DEDDC4" w14:textId="33AF3EBC" w:rsidR="00EB0D90" w:rsidRPr="002E4E84" w:rsidRDefault="00EB0D90" w:rsidP="00275895">
            <w:pPr>
              <w:rPr>
                <w:rFonts w:ascii="Times New Roman" w:hAnsi="Times New Roman" w:cs="Times New Roman"/>
                <w:sz w:val="24"/>
                <w:szCs w:val="24"/>
              </w:rPr>
            </w:pPr>
            <w:r w:rsidRPr="002E4E84">
              <w:rPr>
                <w:rFonts w:ascii="Times New Roman" w:hAnsi="Times New Roman" w:cs="Times New Roman"/>
                <w:sz w:val="24"/>
                <w:szCs w:val="24"/>
              </w:rPr>
              <w:t>MLM-EDTA</w:t>
            </w:r>
          </w:p>
        </w:tc>
        <w:tc>
          <w:tcPr>
            <w:tcW w:w="1559" w:type="dxa"/>
            <w:vAlign w:val="center"/>
          </w:tcPr>
          <w:p w14:paraId="04EE8318" w14:textId="486B9EAE" w:rsidR="00EB0D90" w:rsidRPr="002E4E84" w:rsidRDefault="00EB0D90" w:rsidP="00275895">
            <w:pPr>
              <w:rPr>
                <w:rFonts w:ascii="Times New Roman" w:eastAsia="等线" w:hAnsi="Times New Roman" w:cs="Times New Roman"/>
                <w:sz w:val="24"/>
                <w:szCs w:val="24"/>
              </w:rPr>
            </w:pPr>
            <w:r w:rsidRPr="002E4E84">
              <w:rPr>
                <w:rFonts w:ascii="Times New Roman" w:eastAsia="等线" w:hAnsi="Times New Roman" w:cs="Times New Roman"/>
                <w:sz w:val="24"/>
                <w:szCs w:val="24"/>
              </w:rPr>
              <w:t>0.085</w:t>
            </w:r>
          </w:p>
        </w:tc>
        <w:tc>
          <w:tcPr>
            <w:tcW w:w="1276" w:type="dxa"/>
            <w:vAlign w:val="center"/>
          </w:tcPr>
          <w:p w14:paraId="4D27EFDB" w14:textId="6F3B85C6" w:rsidR="00EB0D90" w:rsidRPr="002E4E84" w:rsidRDefault="00EB0D90" w:rsidP="00275895">
            <w:pPr>
              <w:rPr>
                <w:rFonts w:ascii="Times New Roman" w:eastAsia="等线" w:hAnsi="Times New Roman" w:cs="Times New Roman"/>
                <w:sz w:val="24"/>
                <w:szCs w:val="24"/>
              </w:rPr>
            </w:pPr>
            <w:r w:rsidRPr="002E4E84">
              <w:rPr>
                <w:rFonts w:ascii="Times New Roman" w:eastAsia="等线" w:hAnsi="Times New Roman" w:cs="Times New Roman"/>
                <w:sz w:val="24"/>
                <w:szCs w:val="24"/>
              </w:rPr>
              <w:t>121.2</w:t>
            </w:r>
          </w:p>
        </w:tc>
        <w:tc>
          <w:tcPr>
            <w:tcW w:w="1417" w:type="dxa"/>
            <w:vAlign w:val="center"/>
          </w:tcPr>
          <w:p w14:paraId="7081485C" w14:textId="76FE480C" w:rsidR="00EB0D90" w:rsidRPr="002E4E84" w:rsidRDefault="00EB0D90" w:rsidP="001873AB">
            <w:pPr>
              <w:jc w:val="right"/>
              <w:rPr>
                <w:rFonts w:ascii="Times New Roman" w:hAnsi="Times New Roman" w:cs="Times New Roman"/>
                <w:sz w:val="24"/>
                <w:szCs w:val="24"/>
              </w:rPr>
            </w:pPr>
            <w:r w:rsidRPr="002E4E84">
              <w:rPr>
                <w:rFonts w:ascii="Times New Roman" w:hAnsi="Times New Roman" w:cs="Times New Roman"/>
                <w:szCs w:val="21"/>
              </w:rPr>
              <w:t>2.01 cm</w:t>
            </w:r>
            <w:r w:rsidRPr="002E4E84">
              <w:rPr>
                <w:rFonts w:ascii="Times New Roman" w:hAnsi="Times New Roman" w:cs="Times New Roman"/>
                <w:szCs w:val="21"/>
                <w:vertAlign w:val="superscript"/>
              </w:rPr>
              <w:t>2</w:t>
            </w:r>
          </w:p>
        </w:tc>
        <w:tc>
          <w:tcPr>
            <w:tcW w:w="794" w:type="dxa"/>
            <w:vAlign w:val="center"/>
          </w:tcPr>
          <w:p w14:paraId="102990FC" w14:textId="6A592C41" w:rsidR="00EB0D90" w:rsidRPr="002E4E84" w:rsidRDefault="0029067B" w:rsidP="001873AB">
            <w:pPr>
              <w:jc w:val="right"/>
              <w:rPr>
                <w:rFonts w:ascii="Times New Roman" w:hAnsi="Times New Roman" w:cs="Times New Roman"/>
                <w:sz w:val="24"/>
                <w:szCs w:val="24"/>
              </w:rPr>
            </w:pPr>
            <w:r>
              <w:rPr>
                <w:rFonts w:ascii="Times New Roman" w:hAnsi="Times New Roman" w:cs="Times New Roman" w:hint="eastAsia"/>
                <w:sz w:val="24"/>
                <w:szCs w:val="24"/>
              </w:rPr>
              <w:t>28</w:t>
            </w:r>
          </w:p>
        </w:tc>
      </w:tr>
      <w:tr w:rsidR="002E4E84" w:rsidRPr="002E4E84" w14:paraId="5E32DCEF" w14:textId="77777777" w:rsidTr="000745B1">
        <w:trPr>
          <w:trHeight w:val="454"/>
        </w:trPr>
        <w:tc>
          <w:tcPr>
            <w:tcW w:w="3256" w:type="dxa"/>
            <w:gridSpan w:val="2"/>
            <w:vAlign w:val="center"/>
          </w:tcPr>
          <w:p w14:paraId="25AB66AA" w14:textId="57FC7D04" w:rsidR="00EB0D90" w:rsidRPr="002E4E84" w:rsidRDefault="00EB0D90" w:rsidP="00275895">
            <w:pPr>
              <w:rPr>
                <w:rFonts w:ascii="Times New Roman" w:hAnsi="Times New Roman" w:cs="Times New Roman"/>
                <w:sz w:val="24"/>
                <w:szCs w:val="24"/>
              </w:rPr>
            </w:pPr>
            <w:r w:rsidRPr="002E4E84">
              <w:rPr>
                <w:rFonts w:ascii="Times New Roman" w:hAnsi="Times New Roman" w:cs="Times New Roman"/>
                <w:sz w:val="24"/>
                <w:szCs w:val="24"/>
              </w:rPr>
              <w:t>M-</w:t>
            </w:r>
            <w:proofErr w:type="spellStart"/>
            <w:r w:rsidRPr="002E4E84">
              <w:rPr>
                <w:rFonts w:ascii="Times New Roman" w:hAnsi="Times New Roman" w:cs="Times New Roman"/>
                <w:sz w:val="24"/>
                <w:szCs w:val="24"/>
              </w:rPr>
              <w:t>TpPaCAPEI</w:t>
            </w:r>
            <w:proofErr w:type="spellEnd"/>
          </w:p>
        </w:tc>
        <w:tc>
          <w:tcPr>
            <w:tcW w:w="1559" w:type="dxa"/>
            <w:vAlign w:val="center"/>
          </w:tcPr>
          <w:p w14:paraId="3B8E4A72" w14:textId="2FEA0B88" w:rsidR="00EB0D90" w:rsidRPr="002E4E84" w:rsidRDefault="00EB0D90" w:rsidP="00275895">
            <w:pPr>
              <w:rPr>
                <w:rFonts w:ascii="Times New Roman" w:eastAsia="等线" w:hAnsi="Times New Roman" w:cs="Times New Roman"/>
                <w:sz w:val="24"/>
                <w:szCs w:val="24"/>
              </w:rPr>
            </w:pPr>
            <w:r w:rsidRPr="002E4E84">
              <w:rPr>
                <w:rFonts w:ascii="Times New Roman" w:eastAsia="等线" w:hAnsi="Times New Roman" w:cs="Times New Roman"/>
                <w:sz w:val="24"/>
                <w:szCs w:val="24"/>
              </w:rPr>
              <w:t>0.00716</w:t>
            </w:r>
          </w:p>
        </w:tc>
        <w:tc>
          <w:tcPr>
            <w:tcW w:w="1276" w:type="dxa"/>
            <w:vAlign w:val="center"/>
          </w:tcPr>
          <w:p w14:paraId="5CCAC437" w14:textId="7E3A6931" w:rsidR="00EB0D90" w:rsidRPr="002E4E84" w:rsidRDefault="00EB0D90" w:rsidP="00275895">
            <w:pPr>
              <w:rPr>
                <w:rFonts w:ascii="Times New Roman" w:eastAsia="等线" w:hAnsi="Times New Roman" w:cs="Times New Roman"/>
                <w:sz w:val="24"/>
                <w:szCs w:val="24"/>
              </w:rPr>
            </w:pPr>
            <w:r w:rsidRPr="002E4E84">
              <w:rPr>
                <w:rFonts w:ascii="Times New Roman" w:eastAsia="等线" w:hAnsi="Times New Roman" w:cs="Times New Roman"/>
                <w:sz w:val="24"/>
                <w:szCs w:val="24"/>
              </w:rPr>
              <w:t>180</w:t>
            </w:r>
          </w:p>
        </w:tc>
        <w:tc>
          <w:tcPr>
            <w:tcW w:w="1417" w:type="dxa"/>
            <w:vAlign w:val="center"/>
          </w:tcPr>
          <w:p w14:paraId="6C346652" w14:textId="141EE162" w:rsidR="00EB0D90" w:rsidRPr="002E4E84" w:rsidRDefault="00EB0D90" w:rsidP="001873AB">
            <w:pPr>
              <w:jc w:val="right"/>
              <w:rPr>
                <w:rFonts w:ascii="Times New Roman" w:hAnsi="Times New Roman" w:cs="Times New Roman"/>
                <w:sz w:val="24"/>
                <w:szCs w:val="24"/>
              </w:rPr>
            </w:pPr>
            <w:r w:rsidRPr="002E4E84">
              <w:rPr>
                <w:rFonts w:ascii="Times New Roman" w:hAnsi="Times New Roman" w:cs="Times New Roman"/>
                <w:szCs w:val="21"/>
              </w:rPr>
              <w:t>4.9 cm</w:t>
            </w:r>
            <w:r w:rsidRPr="002E4E84">
              <w:rPr>
                <w:rFonts w:ascii="Times New Roman" w:hAnsi="Times New Roman" w:cs="Times New Roman"/>
                <w:szCs w:val="21"/>
                <w:vertAlign w:val="superscript"/>
              </w:rPr>
              <w:t>2</w:t>
            </w:r>
          </w:p>
        </w:tc>
        <w:tc>
          <w:tcPr>
            <w:tcW w:w="794" w:type="dxa"/>
            <w:vAlign w:val="center"/>
          </w:tcPr>
          <w:p w14:paraId="69D652C9" w14:textId="15E20E1C" w:rsidR="00EB0D90" w:rsidRPr="002E4E84" w:rsidRDefault="00265C8C" w:rsidP="001873AB">
            <w:pPr>
              <w:jc w:val="right"/>
              <w:rPr>
                <w:rFonts w:ascii="Times New Roman" w:hAnsi="Times New Roman" w:cs="Times New Roman"/>
                <w:sz w:val="24"/>
                <w:szCs w:val="24"/>
              </w:rPr>
            </w:pPr>
            <w:r w:rsidRPr="002E4E84">
              <w:rPr>
                <w:rFonts w:ascii="Times New Roman" w:hAnsi="Times New Roman" w:cs="Times New Roman"/>
                <w:sz w:val="24"/>
                <w:szCs w:val="24"/>
              </w:rPr>
              <w:t>82</w:t>
            </w:r>
          </w:p>
        </w:tc>
      </w:tr>
      <w:tr w:rsidR="002E4E84" w:rsidRPr="002E4E84" w14:paraId="0FD80F9E" w14:textId="77777777" w:rsidTr="000745B1">
        <w:trPr>
          <w:trHeight w:val="454"/>
        </w:trPr>
        <w:tc>
          <w:tcPr>
            <w:tcW w:w="3256" w:type="dxa"/>
            <w:gridSpan w:val="2"/>
            <w:vAlign w:val="center"/>
          </w:tcPr>
          <w:p w14:paraId="11FEDE1F" w14:textId="76379A30" w:rsidR="00EB0D90" w:rsidRPr="002E4E84" w:rsidRDefault="00EB0D90" w:rsidP="00275895">
            <w:pPr>
              <w:rPr>
                <w:rFonts w:ascii="Times New Roman" w:hAnsi="Times New Roman" w:cs="Times New Roman"/>
                <w:sz w:val="24"/>
                <w:szCs w:val="24"/>
              </w:rPr>
            </w:pPr>
            <w:r w:rsidRPr="002E4E84">
              <w:rPr>
                <w:rFonts w:ascii="Times New Roman" w:hAnsi="Times New Roman" w:cs="Times New Roman"/>
                <w:sz w:val="24"/>
                <w:szCs w:val="24"/>
              </w:rPr>
              <w:t>PCGO</w:t>
            </w:r>
          </w:p>
        </w:tc>
        <w:tc>
          <w:tcPr>
            <w:tcW w:w="1559" w:type="dxa"/>
            <w:vAlign w:val="center"/>
          </w:tcPr>
          <w:p w14:paraId="799C057A" w14:textId="3141289C" w:rsidR="00EB0D90" w:rsidRPr="002E4E84" w:rsidRDefault="00EB0D90" w:rsidP="00275895">
            <w:pPr>
              <w:rPr>
                <w:rFonts w:ascii="Times New Roman" w:eastAsia="等线" w:hAnsi="Times New Roman" w:cs="Times New Roman"/>
                <w:sz w:val="24"/>
                <w:szCs w:val="24"/>
              </w:rPr>
            </w:pPr>
            <w:r w:rsidRPr="002E4E84">
              <w:rPr>
                <w:rFonts w:ascii="Times New Roman" w:eastAsia="等线" w:hAnsi="Times New Roman" w:cs="Times New Roman"/>
                <w:sz w:val="24"/>
                <w:szCs w:val="24"/>
              </w:rPr>
              <w:t>0.0065</w:t>
            </w:r>
          </w:p>
        </w:tc>
        <w:tc>
          <w:tcPr>
            <w:tcW w:w="1276" w:type="dxa"/>
            <w:vAlign w:val="center"/>
          </w:tcPr>
          <w:p w14:paraId="718B1EB1" w14:textId="75A19840" w:rsidR="00EB0D90" w:rsidRPr="002E4E84" w:rsidRDefault="00EB0D90" w:rsidP="00275895">
            <w:pPr>
              <w:rPr>
                <w:rFonts w:ascii="Times New Roman" w:eastAsia="等线" w:hAnsi="Times New Roman" w:cs="Times New Roman"/>
                <w:sz w:val="24"/>
                <w:szCs w:val="24"/>
              </w:rPr>
            </w:pPr>
            <w:r w:rsidRPr="002E4E84">
              <w:rPr>
                <w:rFonts w:ascii="Times New Roman" w:eastAsia="等线" w:hAnsi="Times New Roman" w:cs="Times New Roman"/>
                <w:sz w:val="24"/>
                <w:szCs w:val="24"/>
              </w:rPr>
              <w:t>650</w:t>
            </w:r>
          </w:p>
        </w:tc>
        <w:tc>
          <w:tcPr>
            <w:tcW w:w="1417" w:type="dxa"/>
            <w:vAlign w:val="center"/>
          </w:tcPr>
          <w:p w14:paraId="6EE1C8AD" w14:textId="7FB92B2A" w:rsidR="00EB0D90" w:rsidRPr="002E4E84" w:rsidRDefault="00EB0D90" w:rsidP="001873AB">
            <w:pPr>
              <w:jc w:val="right"/>
              <w:rPr>
                <w:rFonts w:ascii="Times New Roman" w:hAnsi="Times New Roman" w:cs="Times New Roman"/>
                <w:sz w:val="24"/>
                <w:szCs w:val="24"/>
              </w:rPr>
            </w:pPr>
            <w:r w:rsidRPr="002E4E84">
              <w:rPr>
                <w:rFonts w:ascii="Times New Roman" w:hAnsi="Times New Roman" w:cs="Times New Roman"/>
                <w:szCs w:val="21"/>
              </w:rPr>
              <w:t>0.5 cm</w:t>
            </w:r>
            <w:r w:rsidRPr="002E4E84">
              <w:rPr>
                <w:rFonts w:ascii="Times New Roman" w:hAnsi="Times New Roman" w:cs="Times New Roman"/>
                <w:szCs w:val="21"/>
                <w:vertAlign w:val="superscript"/>
              </w:rPr>
              <w:t>2</w:t>
            </w:r>
          </w:p>
        </w:tc>
        <w:tc>
          <w:tcPr>
            <w:tcW w:w="794" w:type="dxa"/>
            <w:vAlign w:val="center"/>
          </w:tcPr>
          <w:p w14:paraId="0125526F" w14:textId="1C4401A5" w:rsidR="00EB0D90" w:rsidRPr="002E4E84" w:rsidRDefault="00265C8C" w:rsidP="001873AB">
            <w:pPr>
              <w:jc w:val="right"/>
              <w:rPr>
                <w:rFonts w:ascii="Times New Roman" w:hAnsi="Times New Roman" w:cs="Times New Roman"/>
                <w:sz w:val="24"/>
                <w:szCs w:val="24"/>
              </w:rPr>
            </w:pPr>
            <w:r w:rsidRPr="002E4E84">
              <w:rPr>
                <w:rFonts w:ascii="Times New Roman" w:hAnsi="Times New Roman" w:cs="Times New Roman"/>
                <w:sz w:val="24"/>
                <w:szCs w:val="24"/>
              </w:rPr>
              <w:t>83</w:t>
            </w:r>
          </w:p>
        </w:tc>
      </w:tr>
      <w:tr w:rsidR="002E4E84" w:rsidRPr="002E4E84" w14:paraId="53275D03" w14:textId="77777777" w:rsidTr="000745B1">
        <w:trPr>
          <w:trHeight w:val="454"/>
        </w:trPr>
        <w:tc>
          <w:tcPr>
            <w:tcW w:w="3256" w:type="dxa"/>
            <w:gridSpan w:val="2"/>
            <w:tcBorders>
              <w:bottom w:val="single" w:sz="4" w:space="0" w:color="auto"/>
            </w:tcBorders>
            <w:vAlign w:val="center"/>
          </w:tcPr>
          <w:p w14:paraId="338533F6" w14:textId="6DFD24B0" w:rsidR="00EB0D90" w:rsidRPr="002E4E84" w:rsidRDefault="00EB0D90" w:rsidP="00275895">
            <w:pPr>
              <w:rPr>
                <w:rFonts w:ascii="Times New Roman" w:hAnsi="Times New Roman" w:cs="Times New Roman"/>
                <w:sz w:val="24"/>
                <w:szCs w:val="24"/>
              </w:rPr>
            </w:pPr>
            <w:r w:rsidRPr="002E4E84">
              <w:rPr>
                <w:rFonts w:ascii="Times New Roman" w:hAnsi="Times New Roman" w:cs="Times New Roman"/>
                <w:sz w:val="24"/>
                <w:szCs w:val="24"/>
              </w:rPr>
              <w:t>TpBDMe</w:t>
            </w:r>
            <w:r w:rsidRPr="002E4E84">
              <w:rPr>
                <w:rFonts w:ascii="Times New Roman" w:hAnsi="Times New Roman" w:cs="Times New Roman"/>
                <w:sz w:val="24"/>
                <w:szCs w:val="24"/>
                <w:vertAlign w:val="subscript"/>
              </w:rPr>
              <w:t>2</w:t>
            </w:r>
          </w:p>
        </w:tc>
        <w:tc>
          <w:tcPr>
            <w:tcW w:w="1559" w:type="dxa"/>
            <w:tcBorders>
              <w:bottom w:val="single" w:sz="4" w:space="0" w:color="auto"/>
            </w:tcBorders>
            <w:vAlign w:val="center"/>
          </w:tcPr>
          <w:p w14:paraId="18272D5A" w14:textId="67243261" w:rsidR="00EB0D90" w:rsidRPr="002E4E84" w:rsidRDefault="00EB0D90" w:rsidP="00275895">
            <w:pPr>
              <w:rPr>
                <w:rFonts w:ascii="Times New Roman" w:eastAsia="等线" w:hAnsi="Times New Roman" w:cs="Times New Roman"/>
                <w:sz w:val="24"/>
                <w:szCs w:val="24"/>
              </w:rPr>
            </w:pPr>
            <w:r w:rsidRPr="002E4E84">
              <w:rPr>
                <w:rFonts w:ascii="Times New Roman" w:eastAsia="等线" w:hAnsi="Times New Roman" w:cs="Times New Roman"/>
                <w:sz w:val="24"/>
                <w:szCs w:val="24"/>
              </w:rPr>
              <w:t>0.2</w:t>
            </w:r>
          </w:p>
        </w:tc>
        <w:tc>
          <w:tcPr>
            <w:tcW w:w="1276" w:type="dxa"/>
            <w:tcBorders>
              <w:bottom w:val="single" w:sz="4" w:space="0" w:color="auto"/>
            </w:tcBorders>
            <w:vAlign w:val="center"/>
          </w:tcPr>
          <w:p w14:paraId="32038606" w14:textId="098B0D1A" w:rsidR="00EB0D90" w:rsidRPr="002E4E84" w:rsidRDefault="00EB0D90" w:rsidP="00275895">
            <w:pPr>
              <w:rPr>
                <w:rFonts w:ascii="Times New Roman" w:eastAsia="等线" w:hAnsi="Times New Roman" w:cs="Times New Roman"/>
                <w:sz w:val="24"/>
                <w:szCs w:val="24"/>
              </w:rPr>
            </w:pPr>
            <w:r w:rsidRPr="002E4E84">
              <w:rPr>
                <w:rFonts w:ascii="Times New Roman" w:eastAsia="等线" w:hAnsi="Times New Roman" w:cs="Times New Roman"/>
                <w:sz w:val="24"/>
                <w:szCs w:val="24"/>
              </w:rPr>
              <w:t>765</w:t>
            </w:r>
          </w:p>
        </w:tc>
        <w:tc>
          <w:tcPr>
            <w:tcW w:w="1417" w:type="dxa"/>
            <w:tcBorders>
              <w:bottom w:val="single" w:sz="4" w:space="0" w:color="auto"/>
            </w:tcBorders>
            <w:vAlign w:val="center"/>
          </w:tcPr>
          <w:p w14:paraId="34BCA329" w14:textId="7DB9DDCB" w:rsidR="00EB0D90" w:rsidRPr="002E4E84" w:rsidRDefault="00EB0D90" w:rsidP="001873AB">
            <w:pPr>
              <w:jc w:val="right"/>
              <w:rPr>
                <w:rFonts w:ascii="Times New Roman" w:hAnsi="Times New Roman" w:cs="Times New Roman"/>
                <w:sz w:val="24"/>
                <w:szCs w:val="24"/>
              </w:rPr>
            </w:pPr>
            <w:r w:rsidRPr="002E4E84">
              <w:rPr>
                <w:rFonts w:ascii="Times New Roman" w:hAnsi="Times New Roman" w:cs="Times New Roman"/>
                <w:szCs w:val="21"/>
              </w:rPr>
              <w:t>3.14 cm</w:t>
            </w:r>
            <w:r w:rsidRPr="002E4E84">
              <w:rPr>
                <w:rFonts w:ascii="Times New Roman" w:hAnsi="Times New Roman" w:cs="Times New Roman"/>
                <w:szCs w:val="21"/>
                <w:vertAlign w:val="superscript"/>
              </w:rPr>
              <w:t>2</w:t>
            </w:r>
          </w:p>
        </w:tc>
        <w:tc>
          <w:tcPr>
            <w:tcW w:w="794" w:type="dxa"/>
            <w:tcBorders>
              <w:bottom w:val="single" w:sz="4" w:space="0" w:color="auto"/>
            </w:tcBorders>
            <w:vAlign w:val="center"/>
          </w:tcPr>
          <w:p w14:paraId="4C397416" w14:textId="77FFD6A1" w:rsidR="00EB0D90" w:rsidRPr="002E4E84" w:rsidRDefault="00265C8C" w:rsidP="001873AB">
            <w:pPr>
              <w:jc w:val="right"/>
              <w:rPr>
                <w:rFonts w:ascii="Times New Roman" w:hAnsi="Times New Roman" w:cs="Times New Roman"/>
                <w:sz w:val="24"/>
                <w:szCs w:val="24"/>
              </w:rPr>
            </w:pPr>
            <w:r w:rsidRPr="002E4E84">
              <w:rPr>
                <w:rFonts w:ascii="Times New Roman" w:hAnsi="Times New Roman" w:cs="Times New Roman"/>
                <w:sz w:val="24"/>
                <w:szCs w:val="24"/>
              </w:rPr>
              <w:t>79</w:t>
            </w:r>
          </w:p>
        </w:tc>
      </w:tr>
      <w:tr w:rsidR="002E4E84" w:rsidRPr="002E4E84" w14:paraId="255F33EC" w14:textId="77777777" w:rsidTr="000745B1">
        <w:trPr>
          <w:trHeight w:val="454"/>
        </w:trPr>
        <w:tc>
          <w:tcPr>
            <w:tcW w:w="3256" w:type="dxa"/>
            <w:gridSpan w:val="2"/>
            <w:tcBorders>
              <w:top w:val="single" w:sz="4" w:space="0" w:color="auto"/>
              <w:bottom w:val="single" w:sz="12" w:space="0" w:color="auto"/>
            </w:tcBorders>
            <w:vAlign w:val="center"/>
          </w:tcPr>
          <w:p w14:paraId="04FF1DB3" w14:textId="39C3D0CE" w:rsidR="00EB0D90" w:rsidRPr="002E4E84" w:rsidRDefault="00EB0D90" w:rsidP="00275895">
            <w:pPr>
              <w:rPr>
                <w:rFonts w:ascii="Times New Roman" w:hAnsi="Times New Roman" w:cs="Times New Roman"/>
                <w:sz w:val="24"/>
                <w:szCs w:val="24"/>
              </w:rPr>
            </w:pPr>
            <w:r w:rsidRPr="002E4E84">
              <w:rPr>
                <w:rFonts w:ascii="Times New Roman" w:hAnsi="Times New Roman" w:cs="Times New Roman"/>
                <w:sz w:val="24"/>
                <w:szCs w:val="24"/>
              </w:rPr>
              <w:t>UiO-66-(OMe)</w:t>
            </w:r>
            <w:r w:rsidRPr="002E4E84">
              <w:rPr>
                <w:rFonts w:ascii="Times New Roman" w:hAnsi="Times New Roman" w:cs="Times New Roman"/>
                <w:sz w:val="24"/>
                <w:szCs w:val="24"/>
                <w:vertAlign w:val="subscript"/>
              </w:rPr>
              <w:t>2</w:t>
            </w:r>
          </w:p>
        </w:tc>
        <w:tc>
          <w:tcPr>
            <w:tcW w:w="1559" w:type="dxa"/>
            <w:tcBorders>
              <w:top w:val="single" w:sz="4" w:space="0" w:color="auto"/>
              <w:bottom w:val="single" w:sz="12" w:space="0" w:color="auto"/>
            </w:tcBorders>
            <w:vAlign w:val="center"/>
          </w:tcPr>
          <w:p w14:paraId="4A2304B7" w14:textId="1302E262" w:rsidR="00EB0D90" w:rsidRPr="002E4E84" w:rsidRDefault="00EB0D90" w:rsidP="00275895">
            <w:pPr>
              <w:rPr>
                <w:rFonts w:ascii="Times New Roman" w:eastAsia="等线" w:hAnsi="Times New Roman" w:cs="Times New Roman"/>
                <w:sz w:val="24"/>
                <w:szCs w:val="24"/>
              </w:rPr>
            </w:pPr>
            <w:r w:rsidRPr="002E4E84">
              <w:rPr>
                <w:rFonts w:ascii="Times New Roman" w:eastAsia="等线" w:hAnsi="Times New Roman" w:cs="Times New Roman"/>
                <w:sz w:val="24"/>
                <w:szCs w:val="24"/>
              </w:rPr>
              <w:t>0.05</w:t>
            </w:r>
          </w:p>
        </w:tc>
        <w:tc>
          <w:tcPr>
            <w:tcW w:w="1276" w:type="dxa"/>
            <w:tcBorders>
              <w:top w:val="single" w:sz="4" w:space="0" w:color="auto"/>
              <w:bottom w:val="single" w:sz="12" w:space="0" w:color="auto"/>
            </w:tcBorders>
            <w:vAlign w:val="center"/>
          </w:tcPr>
          <w:p w14:paraId="3C78AC29" w14:textId="5B9F2436" w:rsidR="00EB0D90" w:rsidRPr="002E4E84" w:rsidRDefault="00EB0D90" w:rsidP="00275895">
            <w:pPr>
              <w:rPr>
                <w:rFonts w:ascii="Times New Roman" w:eastAsia="等线" w:hAnsi="Times New Roman" w:cs="Times New Roman"/>
                <w:sz w:val="24"/>
                <w:szCs w:val="24"/>
              </w:rPr>
            </w:pPr>
            <w:r w:rsidRPr="002E4E84">
              <w:rPr>
                <w:rFonts w:ascii="Times New Roman" w:eastAsia="等线" w:hAnsi="Times New Roman" w:cs="Times New Roman"/>
                <w:sz w:val="24"/>
                <w:szCs w:val="24"/>
              </w:rPr>
              <w:t>1,576.8</w:t>
            </w:r>
          </w:p>
        </w:tc>
        <w:tc>
          <w:tcPr>
            <w:tcW w:w="1417" w:type="dxa"/>
            <w:tcBorders>
              <w:top w:val="single" w:sz="4" w:space="0" w:color="auto"/>
              <w:bottom w:val="single" w:sz="12" w:space="0" w:color="auto"/>
            </w:tcBorders>
            <w:vAlign w:val="center"/>
          </w:tcPr>
          <w:p w14:paraId="0BEE6235" w14:textId="5E7EB88B" w:rsidR="00EB0D90" w:rsidRPr="002E4E84" w:rsidRDefault="00EB0D90" w:rsidP="001873AB">
            <w:pPr>
              <w:jc w:val="right"/>
              <w:rPr>
                <w:rFonts w:ascii="Times New Roman" w:hAnsi="Times New Roman" w:cs="Times New Roman"/>
                <w:sz w:val="24"/>
                <w:szCs w:val="24"/>
              </w:rPr>
            </w:pPr>
            <w:r w:rsidRPr="002E4E84">
              <w:rPr>
                <w:rFonts w:ascii="Times New Roman" w:hAnsi="Times New Roman" w:cs="Times New Roman"/>
                <w:szCs w:val="21"/>
              </w:rPr>
              <w:t>3.14 mm</w:t>
            </w:r>
            <w:r w:rsidRPr="002E4E84">
              <w:rPr>
                <w:rFonts w:ascii="Times New Roman" w:hAnsi="Times New Roman" w:cs="Times New Roman"/>
                <w:szCs w:val="21"/>
                <w:vertAlign w:val="superscript"/>
              </w:rPr>
              <w:t>2</w:t>
            </w:r>
          </w:p>
        </w:tc>
        <w:tc>
          <w:tcPr>
            <w:tcW w:w="794" w:type="dxa"/>
            <w:tcBorders>
              <w:top w:val="single" w:sz="4" w:space="0" w:color="auto"/>
              <w:bottom w:val="single" w:sz="12" w:space="0" w:color="auto"/>
            </w:tcBorders>
            <w:vAlign w:val="center"/>
          </w:tcPr>
          <w:p w14:paraId="7C7165E6" w14:textId="2CD9C777" w:rsidR="00EB0D90" w:rsidRPr="002E4E84" w:rsidRDefault="00265C8C" w:rsidP="001873AB">
            <w:pPr>
              <w:jc w:val="right"/>
              <w:rPr>
                <w:rFonts w:ascii="Times New Roman" w:hAnsi="Times New Roman" w:cs="Times New Roman"/>
                <w:sz w:val="24"/>
                <w:szCs w:val="24"/>
              </w:rPr>
            </w:pPr>
            <w:r w:rsidRPr="002E4E84">
              <w:rPr>
                <w:rFonts w:ascii="Times New Roman" w:hAnsi="Times New Roman" w:cs="Times New Roman"/>
                <w:sz w:val="24"/>
                <w:szCs w:val="24"/>
              </w:rPr>
              <w:t>77</w:t>
            </w:r>
          </w:p>
        </w:tc>
      </w:tr>
    </w:tbl>
    <w:p w14:paraId="3AF050CE" w14:textId="77777777" w:rsidR="00275895" w:rsidRPr="002E4E84" w:rsidRDefault="00275895">
      <w:pPr>
        <w:widowControl/>
        <w:jc w:val="left"/>
        <w:rPr>
          <w:rFonts w:ascii="Times New Roman" w:hAnsi="Times New Roman" w:cs="Times New Roman"/>
          <w:b/>
          <w:bCs/>
          <w:sz w:val="24"/>
          <w:szCs w:val="24"/>
        </w:rPr>
      </w:pPr>
      <w:bookmarkStart w:id="46" w:name="_Hlk195475624"/>
      <w:r w:rsidRPr="002E4E84">
        <w:rPr>
          <w:rFonts w:ascii="Times New Roman" w:hAnsi="Times New Roman" w:cs="Times New Roman"/>
          <w:b/>
          <w:bCs/>
          <w:sz w:val="24"/>
          <w:szCs w:val="24"/>
        </w:rPr>
        <w:br w:type="page"/>
      </w:r>
    </w:p>
    <w:p w14:paraId="5F4EC864" w14:textId="39C5E624" w:rsidR="009E6B1A" w:rsidRPr="002E4E84" w:rsidRDefault="00D4643F" w:rsidP="00732575">
      <w:pPr>
        <w:widowControl/>
        <w:spacing w:line="360" w:lineRule="auto"/>
        <w:jc w:val="left"/>
        <w:rPr>
          <w:rFonts w:ascii="Times New Roman" w:hAnsi="Times New Roman" w:cs="Times New Roman"/>
          <w:b/>
          <w:bCs/>
          <w:sz w:val="24"/>
          <w:szCs w:val="24"/>
        </w:rPr>
      </w:pPr>
      <w:r w:rsidRPr="002E4E84">
        <w:rPr>
          <w:rFonts w:ascii="Times New Roman" w:hAnsi="Times New Roman" w:cs="Times New Roman"/>
          <w:b/>
          <w:bCs/>
          <w:sz w:val="24"/>
          <w:szCs w:val="24"/>
        </w:rPr>
        <w:lastRenderedPageBreak/>
        <w:t>Supplementary Table 3 | Summary of cation size and hydration enthalpies</w:t>
      </w:r>
      <w:bookmarkEnd w:id="46"/>
      <w:r w:rsidR="004B62CC" w:rsidRPr="002E4E84">
        <w:rPr>
          <w:rFonts w:ascii="Times New Roman" w:hAnsi="Times New Roman" w:cs="Times New Roman"/>
          <w:b/>
          <w:bCs/>
          <w:sz w:val="24"/>
          <w:szCs w:val="24"/>
          <w:vertAlign w:val="superscript"/>
        </w:rPr>
        <w:t>84,85</w:t>
      </w:r>
    </w:p>
    <w:tbl>
      <w:tblPr>
        <w:tblStyle w:val="af3"/>
        <w:tblW w:w="8299" w:type="dxa"/>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1842"/>
        <w:gridCol w:w="2410"/>
        <w:gridCol w:w="2487"/>
      </w:tblGrid>
      <w:tr w:rsidR="002E4E84" w:rsidRPr="002E4E84" w14:paraId="26B7794C" w14:textId="77777777" w:rsidTr="00164F5B">
        <w:trPr>
          <w:trHeight w:val="454"/>
        </w:trPr>
        <w:tc>
          <w:tcPr>
            <w:tcW w:w="1560" w:type="dxa"/>
            <w:tcBorders>
              <w:top w:val="single" w:sz="12" w:space="0" w:color="auto"/>
              <w:bottom w:val="single" w:sz="12" w:space="0" w:color="auto"/>
            </w:tcBorders>
            <w:vAlign w:val="center"/>
          </w:tcPr>
          <w:p w14:paraId="7AE1F2DB" w14:textId="77777777" w:rsidR="003555F9" w:rsidRPr="002E4E84" w:rsidRDefault="003555F9" w:rsidP="00164F5B">
            <w:pPr>
              <w:spacing w:line="360" w:lineRule="auto"/>
              <w:jc w:val="center"/>
              <w:rPr>
                <w:rFonts w:ascii="Times New Roman" w:hAnsi="Times New Roman" w:cs="Times New Roman"/>
                <w:sz w:val="24"/>
                <w:szCs w:val="24"/>
              </w:rPr>
            </w:pPr>
          </w:p>
        </w:tc>
        <w:tc>
          <w:tcPr>
            <w:tcW w:w="1842" w:type="dxa"/>
            <w:tcBorders>
              <w:top w:val="single" w:sz="12" w:space="0" w:color="auto"/>
              <w:bottom w:val="single" w:sz="12" w:space="0" w:color="auto"/>
            </w:tcBorders>
            <w:vAlign w:val="center"/>
          </w:tcPr>
          <w:p w14:paraId="28435A60" w14:textId="77777777" w:rsidR="00164F5B" w:rsidRPr="002E4E84" w:rsidRDefault="00D4643F" w:rsidP="00164F5B">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t xml:space="preserve">Stokes </w:t>
            </w:r>
          </w:p>
          <w:p w14:paraId="492EB637" w14:textId="78D8F036" w:rsidR="003555F9" w:rsidRPr="002E4E84" w:rsidRDefault="00164F5B" w:rsidP="00164F5B">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t>d</w:t>
            </w:r>
            <w:r w:rsidR="00D4643F" w:rsidRPr="002E4E84">
              <w:rPr>
                <w:rFonts w:ascii="Times New Roman" w:hAnsi="Times New Roman" w:cs="Times New Roman"/>
                <w:sz w:val="24"/>
                <w:szCs w:val="24"/>
              </w:rPr>
              <w:t>iameter (Å)</w:t>
            </w:r>
          </w:p>
        </w:tc>
        <w:tc>
          <w:tcPr>
            <w:tcW w:w="2410" w:type="dxa"/>
            <w:tcBorders>
              <w:top w:val="single" w:sz="12" w:space="0" w:color="auto"/>
              <w:bottom w:val="single" w:sz="12" w:space="0" w:color="auto"/>
            </w:tcBorders>
            <w:vAlign w:val="center"/>
          </w:tcPr>
          <w:p w14:paraId="3C90A1BA" w14:textId="77777777" w:rsidR="00164F5B" w:rsidRPr="002E4E84" w:rsidRDefault="00D4643F" w:rsidP="00164F5B">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t xml:space="preserve">Hydrated </w:t>
            </w:r>
          </w:p>
          <w:p w14:paraId="20114329" w14:textId="5ACA1EE2" w:rsidR="003555F9" w:rsidRPr="002E4E84" w:rsidRDefault="00164F5B" w:rsidP="00164F5B">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t>d</w:t>
            </w:r>
            <w:r w:rsidR="00D4643F" w:rsidRPr="002E4E84">
              <w:rPr>
                <w:rFonts w:ascii="Times New Roman" w:hAnsi="Times New Roman" w:cs="Times New Roman"/>
                <w:sz w:val="24"/>
                <w:szCs w:val="24"/>
              </w:rPr>
              <w:t>iameter</w:t>
            </w:r>
            <w:r w:rsidRPr="002E4E84">
              <w:rPr>
                <w:rFonts w:ascii="Times New Roman" w:hAnsi="Times New Roman" w:cs="Times New Roman"/>
                <w:sz w:val="24"/>
                <w:szCs w:val="24"/>
              </w:rPr>
              <w:t xml:space="preserve"> </w:t>
            </w:r>
            <w:r w:rsidR="00D4643F" w:rsidRPr="002E4E84">
              <w:rPr>
                <w:rFonts w:ascii="Times New Roman" w:hAnsi="Times New Roman" w:cs="Times New Roman"/>
                <w:sz w:val="24"/>
                <w:szCs w:val="24"/>
              </w:rPr>
              <w:t>(Å)</w:t>
            </w:r>
          </w:p>
        </w:tc>
        <w:tc>
          <w:tcPr>
            <w:tcW w:w="2487" w:type="dxa"/>
            <w:tcBorders>
              <w:top w:val="single" w:sz="12" w:space="0" w:color="auto"/>
              <w:bottom w:val="single" w:sz="12" w:space="0" w:color="auto"/>
            </w:tcBorders>
            <w:vAlign w:val="center"/>
          </w:tcPr>
          <w:p w14:paraId="514A33F1" w14:textId="33C0E4AF" w:rsidR="003555F9" w:rsidRPr="002E4E84" w:rsidRDefault="00D4643F" w:rsidP="00164F5B">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t xml:space="preserve">Ionic </w:t>
            </w:r>
            <w:r w:rsidR="00164F5B" w:rsidRPr="002E4E84">
              <w:rPr>
                <w:rFonts w:ascii="Times New Roman" w:hAnsi="Times New Roman" w:cs="Times New Roman"/>
                <w:sz w:val="24"/>
                <w:szCs w:val="24"/>
              </w:rPr>
              <w:t>h</w:t>
            </w:r>
            <w:r w:rsidRPr="002E4E84">
              <w:rPr>
                <w:rFonts w:ascii="Times New Roman" w:hAnsi="Times New Roman" w:cs="Times New Roman"/>
                <w:sz w:val="24"/>
                <w:szCs w:val="24"/>
              </w:rPr>
              <w:t xml:space="preserve">ydration </w:t>
            </w:r>
            <w:r w:rsidR="00164F5B" w:rsidRPr="002E4E84">
              <w:rPr>
                <w:rFonts w:ascii="Times New Roman" w:hAnsi="Times New Roman" w:cs="Times New Roman"/>
                <w:sz w:val="24"/>
                <w:szCs w:val="24"/>
              </w:rPr>
              <w:t>e</w:t>
            </w:r>
            <w:r w:rsidRPr="002E4E84">
              <w:rPr>
                <w:rFonts w:ascii="Times New Roman" w:hAnsi="Times New Roman" w:cs="Times New Roman"/>
                <w:sz w:val="24"/>
                <w:szCs w:val="24"/>
              </w:rPr>
              <w:t>nthalpies (kcal·mol</w:t>
            </w:r>
            <w:r w:rsidRPr="002E4E84">
              <w:rPr>
                <w:rFonts w:ascii="Times New Roman" w:hAnsi="Times New Roman" w:cs="Times New Roman"/>
                <w:sz w:val="24"/>
                <w:szCs w:val="24"/>
                <w:vertAlign w:val="superscript"/>
              </w:rPr>
              <w:t>-1</w:t>
            </w:r>
            <w:r w:rsidRPr="002E4E84">
              <w:rPr>
                <w:rFonts w:ascii="Times New Roman" w:hAnsi="Times New Roman" w:cs="Times New Roman"/>
                <w:sz w:val="24"/>
                <w:szCs w:val="24"/>
              </w:rPr>
              <w:t>)</w:t>
            </w:r>
          </w:p>
        </w:tc>
      </w:tr>
      <w:tr w:rsidR="002E4E84" w:rsidRPr="002E4E84" w14:paraId="06DBA206" w14:textId="77777777" w:rsidTr="00164F5B">
        <w:trPr>
          <w:trHeight w:val="454"/>
        </w:trPr>
        <w:tc>
          <w:tcPr>
            <w:tcW w:w="1560" w:type="dxa"/>
            <w:tcBorders>
              <w:top w:val="single" w:sz="12" w:space="0" w:color="auto"/>
            </w:tcBorders>
            <w:vAlign w:val="center"/>
          </w:tcPr>
          <w:p w14:paraId="67B51CCB" w14:textId="4CFA2753" w:rsidR="003555F9" w:rsidRPr="002E4E84" w:rsidRDefault="00D4643F" w:rsidP="00164F5B">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t>K</w:t>
            </w:r>
            <w:r w:rsidRPr="002E4E84">
              <w:rPr>
                <w:rFonts w:ascii="Times New Roman" w:hAnsi="Times New Roman" w:cs="Times New Roman"/>
                <w:sz w:val="24"/>
                <w:szCs w:val="24"/>
                <w:vertAlign w:val="superscript"/>
              </w:rPr>
              <w:t>+</w:t>
            </w:r>
          </w:p>
        </w:tc>
        <w:tc>
          <w:tcPr>
            <w:tcW w:w="1842" w:type="dxa"/>
            <w:tcBorders>
              <w:top w:val="single" w:sz="12" w:space="0" w:color="auto"/>
            </w:tcBorders>
            <w:vAlign w:val="center"/>
          </w:tcPr>
          <w:p w14:paraId="2A1E7CD3" w14:textId="6A8EDB69" w:rsidR="003555F9" w:rsidRPr="002E4E84" w:rsidRDefault="00D4643F" w:rsidP="00164F5B">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t>2.50</w:t>
            </w:r>
          </w:p>
        </w:tc>
        <w:tc>
          <w:tcPr>
            <w:tcW w:w="2410" w:type="dxa"/>
            <w:tcBorders>
              <w:top w:val="single" w:sz="12" w:space="0" w:color="auto"/>
            </w:tcBorders>
            <w:vAlign w:val="center"/>
          </w:tcPr>
          <w:p w14:paraId="6EA785C3" w14:textId="3E42F2E7" w:rsidR="003555F9" w:rsidRPr="002E4E84" w:rsidRDefault="00D4643F" w:rsidP="00164F5B">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t>6.62</w:t>
            </w:r>
          </w:p>
        </w:tc>
        <w:tc>
          <w:tcPr>
            <w:tcW w:w="2487" w:type="dxa"/>
            <w:tcBorders>
              <w:top w:val="single" w:sz="12" w:space="0" w:color="auto"/>
            </w:tcBorders>
            <w:vAlign w:val="center"/>
          </w:tcPr>
          <w:p w14:paraId="2BC38540" w14:textId="638E69AF" w:rsidR="003555F9" w:rsidRPr="002E4E84" w:rsidRDefault="00D4643F" w:rsidP="00164F5B">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t>77.0</w:t>
            </w:r>
          </w:p>
        </w:tc>
      </w:tr>
      <w:tr w:rsidR="002E4E84" w:rsidRPr="002E4E84" w14:paraId="5101AC57" w14:textId="77777777" w:rsidTr="00164F5B">
        <w:trPr>
          <w:trHeight w:val="454"/>
        </w:trPr>
        <w:tc>
          <w:tcPr>
            <w:tcW w:w="1560" w:type="dxa"/>
            <w:vAlign w:val="center"/>
          </w:tcPr>
          <w:p w14:paraId="32E37561" w14:textId="14E8ADDC" w:rsidR="003555F9" w:rsidRPr="002E4E84" w:rsidRDefault="00D4643F" w:rsidP="00164F5B">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t>Na</w:t>
            </w:r>
            <w:r w:rsidRPr="002E4E84">
              <w:rPr>
                <w:rFonts w:ascii="Times New Roman" w:hAnsi="Times New Roman" w:cs="Times New Roman"/>
                <w:sz w:val="24"/>
                <w:szCs w:val="24"/>
                <w:vertAlign w:val="superscript"/>
              </w:rPr>
              <w:t>+</w:t>
            </w:r>
          </w:p>
        </w:tc>
        <w:tc>
          <w:tcPr>
            <w:tcW w:w="1842" w:type="dxa"/>
            <w:vAlign w:val="center"/>
          </w:tcPr>
          <w:p w14:paraId="5B1AE2BA" w14:textId="084FE54A" w:rsidR="003555F9" w:rsidRPr="002E4E84" w:rsidRDefault="00D4643F" w:rsidP="00164F5B">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t>3.68</w:t>
            </w:r>
          </w:p>
        </w:tc>
        <w:tc>
          <w:tcPr>
            <w:tcW w:w="2410" w:type="dxa"/>
            <w:vAlign w:val="center"/>
          </w:tcPr>
          <w:p w14:paraId="3178E744" w14:textId="595E6065" w:rsidR="003555F9" w:rsidRPr="002E4E84" w:rsidRDefault="00D4643F" w:rsidP="00164F5B">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t>7.26</w:t>
            </w:r>
          </w:p>
        </w:tc>
        <w:tc>
          <w:tcPr>
            <w:tcW w:w="2487" w:type="dxa"/>
            <w:vAlign w:val="center"/>
          </w:tcPr>
          <w:p w14:paraId="064CF28D" w14:textId="134B637A" w:rsidR="003555F9" w:rsidRPr="002E4E84" w:rsidRDefault="00D4643F" w:rsidP="00164F5B">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t>97.8</w:t>
            </w:r>
          </w:p>
        </w:tc>
      </w:tr>
      <w:tr w:rsidR="002E4E84" w:rsidRPr="002E4E84" w14:paraId="6AD3CC83" w14:textId="77777777" w:rsidTr="00164F5B">
        <w:trPr>
          <w:trHeight w:val="454"/>
        </w:trPr>
        <w:tc>
          <w:tcPr>
            <w:tcW w:w="1560" w:type="dxa"/>
            <w:vAlign w:val="center"/>
          </w:tcPr>
          <w:p w14:paraId="483D6A62" w14:textId="5ACB1C17" w:rsidR="003555F9" w:rsidRPr="002E4E84" w:rsidRDefault="00D4643F" w:rsidP="00164F5B">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t>Li</w:t>
            </w:r>
            <w:r w:rsidRPr="002E4E84">
              <w:rPr>
                <w:rFonts w:ascii="Times New Roman" w:hAnsi="Times New Roman" w:cs="Times New Roman"/>
                <w:sz w:val="24"/>
                <w:szCs w:val="24"/>
                <w:vertAlign w:val="superscript"/>
              </w:rPr>
              <w:t>+</w:t>
            </w:r>
          </w:p>
        </w:tc>
        <w:tc>
          <w:tcPr>
            <w:tcW w:w="1842" w:type="dxa"/>
            <w:vAlign w:val="center"/>
          </w:tcPr>
          <w:p w14:paraId="77271734" w14:textId="7F6F5C2D" w:rsidR="003555F9" w:rsidRPr="002E4E84" w:rsidRDefault="00D4643F" w:rsidP="00164F5B">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t>4.76</w:t>
            </w:r>
          </w:p>
        </w:tc>
        <w:tc>
          <w:tcPr>
            <w:tcW w:w="2410" w:type="dxa"/>
            <w:vAlign w:val="center"/>
          </w:tcPr>
          <w:p w14:paraId="31B20B6B" w14:textId="48A6975A" w:rsidR="003555F9" w:rsidRPr="002E4E84" w:rsidRDefault="00D4643F" w:rsidP="00164F5B">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t>7.64</w:t>
            </w:r>
          </w:p>
        </w:tc>
        <w:tc>
          <w:tcPr>
            <w:tcW w:w="2487" w:type="dxa"/>
            <w:vAlign w:val="center"/>
          </w:tcPr>
          <w:p w14:paraId="166CE682" w14:textId="0DEC2460" w:rsidR="003555F9" w:rsidRPr="002E4E84" w:rsidRDefault="00D4643F" w:rsidP="00164F5B">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t>124.0</w:t>
            </w:r>
          </w:p>
        </w:tc>
      </w:tr>
      <w:tr w:rsidR="002E4E84" w:rsidRPr="002E4E84" w14:paraId="67E34D1B" w14:textId="77777777" w:rsidTr="00164F5B">
        <w:trPr>
          <w:trHeight w:val="454"/>
        </w:trPr>
        <w:tc>
          <w:tcPr>
            <w:tcW w:w="1560" w:type="dxa"/>
            <w:vAlign w:val="center"/>
          </w:tcPr>
          <w:p w14:paraId="5A599BC6" w14:textId="52C19B57" w:rsidR="003555F9" w:rsidRPr="002E4E84" w:rsidRDefault="00D4643F" w:rsidP="00164F5B">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t>Sr</w:t>
            </w:r>
            <w:r w:rsidRPr="002E4E84">
              <w:rPr>
                <w:rFonts w:ascii="Times New Roman" w:hAnsi="Times New Roman" w:cs="Times New Roman"/>
                <w:sz w:val="24"/>
                <w:szCs w:val="24"/>
                <w:vertAlign w:val="superscript"/>
              </w:rPr>
              <w:t>2+</w:t>
            </w:r>
          </w:p>
        </w:tc>
        <w:tc>
          <w:tcPr>
            <w:tcW w:w="1842" w:type="dxa"/>
            <w:vAlign w:val="center"/>
          </w:tcPr>
          <w:p w14:paraId="3AB9E135" w14:textId="597B1327" w:rsidR="003555F9" w:rsidRPr="002E4E84" w:rsidRDefault="00D4643F" w:rsidP="00164F5B">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t>6.20</w:t>
            </w:r>
          </w:p>
        </w:tc>
        <w:tc>
          <w:tcPr>
            <w:tcW w:w="2410" w:type="dxa"/>
            <w:vAlign w:val="center"/>
          </w:tcPr>
          <w:p w14:paraId="080185C6" w14:textId="06FD4496" w:rsidR="003555F9" w:rsidRPr="002E4E84" w:rsidRDefault="00D4643F" w:rsidP="00164F5B">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t>8.24</w:t>
            </w:r>
          </w:p>
        </w:tc>
        <w:tc>
          <w:tcPr>
            <w:tcW w:w="2487" w:type="dxa"/>
            <w:vAlign w:val="center"/>
          </w:tcPr>
          <w:p w14:paraId="3D75B666" w14:textId="644B320A" w:rsidR="003555F9" w:rsidRPr="002E4E84" w:rsidRDefault="00D4643F" w:rsidP="00164F5B">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t>344.9</w:t>
            </w:r>
          </w:p>
        </w:tc>
      </w:tr>
      <w:tr w:rsidR="002E4E84" w:rsidRPr="002E4E84" w14:paraId="4829CEC2" w14:textId="77777777" w:rsidTr="00164F5B">
        <w:trPr>
          <w:trHeight w:val="454"/>
        </w:trPr>
        <w:tc>
          <w:tcPr>
            <w:tcW w:w="1560" w:type="dxa"/>
            <w:vAlign w:val="center"/>
          </w:tcPr>
          <w:p w14:paraId="1611EDC9" w14:textId="0800DEBD" w:rsidR="003555F9" w:rsidRPr="002E4E84" w:rsidRDefault="00D4643F" w:rsidP="00164F5B">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t>Ca</w:t>
            </w:r>
            <w:r w:rsidRPr="002E4E84">
              <w:rPr>
                <w:rFonts w:ascii="Times New Roman" w:hAnsi="Times New Roman" w:cs="Times New Roman"/>
                <w:sz w:val="24"/>
                <w:szCs w:val="24"/>
                <w:vertAlign w:val="superscript"/>
              </w:rPr>
              <w:t>2+</w:t>
            </w:r>
          </w:p>
        </w:tc>
        <w:tc>
          <w:tcPr>
            <w:tcW w:w="1842" w:type="dxa"/>
            <w:vAlign w:val="center"/>
          </w:tcPr>
          <w:p w14:paraId="48DBFDDA" w14:textId="1CDF1E7F" w:rsidR="003555F9" w:rsidRPr="002E4E84" w:rsidRDefault="00D4643F" w:rsidP="00164F5B">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t>6.20</w:t>
            </w:r>
          </w:p>
        </w:tc>
        <w:tc>
          <w:tcPr>
            <w:tcW w:w="2410" w:type="dxa"/>
            <w:vAlign w:val="center"/>
          </w:tcPr>
          <w:p w14:paraId="3AA67920" w14:textId="71EA13E5" w:rsidR="003555F9" w:rsidRPr="002E4E84" w:rsidRDefault="00D4643F" w:rsidP="00164F5B">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t>8.24</w:t>
            </w:r>
          </w:p>
        </w:tc>
        <w:tc>
          <w:tcPr>
            <w:tcW w:w="2487" w:type="dxa"/>
            <w:vAlign w:val="center"/>
          </w:tcPr>
          <w:p w14:paraId="1F818DCE" w14:textId="6C2B6E94" w:rsidR="003555F9" w:rsidRPr="002E4E84" w:rsidRDefault="00D4643F" w:rsidP="00164F5B">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t>376.9</w:t>
            </w:r>
          </w:p>
        </w:tc>
      </w:tr>
      <w:tr w:rsidR="002E4E84" w:rsidRPr="002E4E84" w14:paraId="01A474EF" w14:textId="77777777" w:rsidTr="00164F5B">
        <w:trPr>
          <w:trHeight w:val="454"/>
        </w:trPr>
        <w:tc>
          <w:tcPr>
            <w:tcW w:w="1560" w:type="dxa"/>
            <w:vAlign w:val="center"/>
          </w:tcPr>
          <w:p w14:paraId="6ECE7E12" w14:textId="279B025C" w:rsidR="003555F9" w:rsidRPr="002E4E84" w:rsidRDefault="00D4643F" w:rsidP="00164F5B">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t>Mg</w:t>
            </w:r>
            <w:r w:rsidRPr="002E4E84">
              <w:rPr>
                <w:rFonts w:ascii="Times New Roman" w:hAnsi="Times New Roman" w:cs="Times New Roman"/>
                <w:sz w:val="24"/>
                <w:szCs w:val="24"/>
                <w:vertAlign w:val="superscript"/>
              </w:rPr>
              <w:t>2+</w:t>
            </w:r>
          </w:p>
        </w:tc>
        <w:tc>
          <w:tcPr>
            <w:tcW w:w="1842" w:type="dxa"/>
            <w:vAlign w:val="center"/>
          </w:tcPr>
          <w:p w14:paraId="02C7638A" w14:textId="6DDA13E2" w:rsidR="003555F9" w:rsidRPr="002E4E84" w:rsidRDefault="00D4643F" w:rsidP="00164F5B">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t>6.94</w:t>
            </w:r>
          </w:p>
        </w:tc>
        <w:tc>
          <w:tcPr>
            <w:tcW w:w="2410" w:type="dxa"/>
            <w:vAlign w:val="center"/>
          </w:tcPr>
          <w:p w14:paraId="3642674C" w14:textId="598A6A21" w:rsidR="003555F9" w:rsidRPr="002E4E84" w:rsidRDefault="00D4643F" w:rsidP="00164F5B">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t>8.56</w:t>
            </w:r>
          </w:p>
        </w:tc>
        <w:tc>
          <w:tcPr>
            <w:tcW w:w="2487" w:type="dxa"/>
            <w:vAlign w:val="center"/>
          </w:tcPr>
          <w:p w14:paraId="2C819100" w14:textId="29A324F5" w:rsidR="003555F9" w:rsidRPr="002E4E84" w:rsidRDefault="00D4643F" w:rsidP="00164F5B">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t>459.1</w:t>
            </w:r>
          </w:p>
        </w:tc>
      </w:tr>
      <w:tr w:rsidR="002E4E84" w:rsidRPr="002E4E84" w14:paraId="249DF3FF" w14:textId="77777777" w:rsidTr="00164F5B">
        <w:trPr>
          <w:trHeight w:val="454"/>
        </w:trPr>
        <w:tc>
          <w:tcPr>
            <w:tcW w:w="1560" w:type="dxa"/>
            <w:vAlign w:val="center"/>
          </w:tcPr>
          <w:p w14:paraId="7A99056E" w14:textId="1C6C4361" w:rsidR="003555F9" w:rsidRPr="002E4E84" w:rsidRDefault="00D4643F" w:rsidP="00164F5B">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t>Co</w:t>
            </w:r>
            <w:r w:rsidRPr="002E4E84">
              <w:rPr>
                <w:rFonts w:ascii="Times New Roman" w:hAnsi="Times New Roman" w:cs="Times New Roman"/>
                <w:sz w:val="24"/>
                <w:szCs w:val="24"/>
                <w:vertAlign w:val="superscript"/>
              </w:rPr>
              <w:t>2+</w:t>
            </w:r>
          </w:p>
        </w:tc>
        <w:tc>
          <w:tcPr>
            <w:tcW w:w="1842" w:type="dxa"/>
            <w:vAlign w:val="center"/>
          </w:tcPr>
          <w:p w14:paraId="5B723449" w14:textId="3B2A5C9E" w:rsidR="003555F9" w:rsidRPr="002E4E84" w:rsidRDefault="00D4643F" w:rsidP="00164F5B">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t>6.70</w:t>
            </w:r>
          </w:p>
        </w:tc>
        <w:tc>
          <w:tcPr>
            <w:tcW w:w="2410" w:type="dxa"/>
            <w:vAlign w:val="center"/>
          </w:tcPr>
          <w:p w14:paraId="474CC0F1" w14:textId="40FDD1F2" w:rsidR="003555F9" w:rsidRPr="002E4E84" w:rsidRDefault="00D4643F" w:rsidP="00164F5B">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t>5.46</w:t>
            </w:r>
          </w:p>
        </w:tc>
        <w:tc>
          <w:tcPr>
            <w:tcW w:w="2487" w:type="dxa"/>
            <w:vAlign w:val="center"/>
          </w:tcPr>
          <w:p w14:paraId="6692B105" w14:textId="1CBAC442" w:rsidR="003555F9" w:rsidRPr="002E4E84" w:rsidRDefault="00D4643F" w:rsidP="00164F5B">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t>477.1</w:t>
            </w:r>
          </w:p>
        </w:tc>
      </w:tr>
      <w:tr w:rsidR="002E4E84" w:rsidRPr="002E4E84" w14:paraId="6B000D98" w14:textId="77777777" w:rsidTr="00164F5B">
        <w:trPr>
          <w:trHeight w:val="454"/>
        </w:trPr>
        <w:tc>
          <w:tcPr>
            <w:tcW w:w="1560" w:type="dxa"/>
            <w:vAlign w:val="center"/>
          </w:tcPr>
          <w:p w14:paraId="0FEE0B3C" w14:textId="3CCFF224" w:rsidR="003555F9" w:rsidRPr="002E4E84" w:rsidRDefault="00D4643F" w:rsidP="00164F5B">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t>Cu</w:t>
            </w:r>
            <w:r w:rsidRPr="002E4E84">
              <w:rPr>
                <w:rFonts w:ascii="Times New Roman" w:hAnsi="Times New Roman" w:cs="Times New Roman"/>
                <w:sz w:val="24"/>
                <w:szCs w:val="24"/>
                <w:vertAlign w:val="superscript"/>
              </w:rPr>
              <w:t>2+</w:t>
            </w:r>
          </w:p>
        </w:tc>
        <w:tc>
          <w:tcPr>
            <w:tcW w:w="1842" w:type="dxa"/>
            <w:vAlign w:val="center"/>
          </w:tcPr>
          <w:p w14:paraId="3A31B66B" w14:textId="76A08BCF" w:rsidR="003555F9" w:rsidRPr="002E4E84" w:rsidRDefault="00D4643F" w:rsidP="00164F5B">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t>6.50</w:t>
            </w:r>
          </w:p>
        </w:tc>
        <w:tc>
          <w:tcPr>
            <w:tcW w:w="2410" w:type="dxa"/>
            <w:vAlign w:val="center"/>
          </w:tcPr>
          <w:p w14:paraId="202FF480" w14:textId="63CEC65E" w:rsidR="003555F9" w:rsidRPr="002E4E84" w:rsidRDefault="00D4643F" w:rsidP="00164F5B">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t>8.38</w:t>
            </w:r>
          </w:p>
        </w:tc>
        <w:tc>
          <w:tcPr>
            <w:tcW w:w="2487" w:type="dxa"/>
            <w:vAlign w:val="center"/>
          </w:tcPr>
          <w:p w14:paraId="6AC38CDE" w14:textId="32FA24B6" w:rsidR="003555F9" w:rsidRPr="002E4E84" w:rsidRDefault="00D4643F" w:rsidP="00164F5B">
            <w:pPr>
              <w:spacing w:line="360" w:lineRule="auto"/>
              <w:jc w:val="center"/>
              <w:rPr>
                <w:rFonts w:ascii="Times New Roman" w:hAnsi="Times New Roman" w:cs="Times New Roman"/>
                <w:sz w:val="24"/>
                <w:szCs w:val="24"/>
              </w:rPr>
            </w:pPr>
            <w:r w:rsidRPr="002E4E84">
              <w:rPr>
                <w:rFonts w:ascii="Times New Roman" w:hAnsi="Times New Roman" w:cs="Times New Roman"/>
                <w:sz w:val="24"/>
                <w:szCs w:val="24"/>
              </w:rPr>
              <w:t>501.9</w:t>
            </w:r>
          </w:p>
        </w:tc>
      </w:tr>
    </w:tbl>
    <w:p w14:paraId="4E8DAD9F" w14:textId="77777777" w:rsidR="006F5420" w:rsidRPr="002E4E84" w:rsidRDefault="00A54E23">
      <w:pPr>
        <w:widowControl/>
        <w:jc w:val="left"/>
        <w:rPr>
          <w:rFonts w:ascii="Times New Roman" w:hAnsi="Times New Roman" w:cs="Times New Roman"/>
          <w:b/>
          <w:bCs/>
          <w:sz w:val="24"/>
          <w:szCs w:val="24"/>
        </w:rPr>
        <w:sectPr w:rsidR="006F5420" w:rsidRPr="002E4E84" w:rsidSect="00EE51D8">
          <w:pgSz w:w="11906" w:h="16838"/>
          <w:pgMar w:top="1440" w:right="1797" w:bottom="1440" w:left="1797" w:header="851" w:footer="992" w:gutter="0"/>
          <w:cols w:space="425"/>
          <w:docGrid w:type="lines" w:linePitch="312"/>
        </w:sectPr>
      </w:pPr>
      <w:bookmarkStart w:id="47" w:name="_Hlk195031356"/>
      <w:bookmarkStart w:id="48" w:name="_Hlk195475645"/>
      <w:r w:rsidRPr="002E4E84">
        <w:rPr>
          <w:rFonts w:ascii="Times New Roman" w:hAnsi="Times New Roman" w:cs="Times New Roman"/>
          <w:b/>
          <w:bCs/>
          <w:sz w:val="24"/>
          <w:szCs w:val="24"/>
        </w:rPr>
        <w:br w:type="page"/>
      </w:r>
    </w:p>
    <w:p w14:paraId="0933AA65" w14:textId="61478FF6" w:rsidR="00A54E23" w:rsidRPr="002E4E84" w:rsidRDefault="00A54E23" w:rsidP="00A54E23">
      <w:pPr>
        <w:widowControl/>
        <w:spacing w:line="360" w:lineRule="auto"/>
        <w:jc w:val="left"/>
        <w:rPr>
          <w:rFonts w:ascii="Times New Roman" w:hAnsi="Times New Roman" w:cs="Times New Roman"/>
          <w:b/>
          <w:bCs/>
          <w:sz w:val="24"/>
          <w:szCs w:val="24"/>
        </w:rPr>
      </w:pPr>
      <w:r w:rsidRPr="002E4E84">
        <w:rPr>
          <w:rFonts w:ascii="Times New Roman" w:hAnsi="Times New Roman" w:cs="Times New Roman"/>
          <w:b/>
          <w:bCs/>
          <w:sz w:val="24"/>
          <w:szCs w:val="24"/>
        </w:rPr>
        <w:lastRenderedPageBreak/>
        <w:t xml:space="preserve">Supplementary Table </w:t>
      </w:r>
      <w:r w:rsidR="00C4316B" w:rsidRPr="002E4E84">
        <w:rPr>
          <w:rFonts w:ascii="Times New Roman" w:hAnsi="Times New Roman" w:cs="Times New Roman"/>
          <w:b/>
          <w:bCs/>
          <w:sz w:val="24"/>
          <w:szCs w:val="24"/>
        </w:rPr>
        <w:t>4</w:t>
      </w:r>
      <w:r w:rsidRPr="002E4E84">
        <w:rPr>
          <w:rFonts w:ascii="Times New Roman" w:hAnsi="Times New Roman" w:cs="Times New Roman"/>
          <w:b/>
          <w:bCs/>
          <w:sz w:val="24"/>
          <w:szCs w:val="24"/>
        </w:rPr>
        <w:t xml:space="preserve"> | </w:t>
      </w:r>
      <w:bookmarkStart w:id="49" w:name="_Hlk211526197"/>
      <w:r w:rsidRPr="002E4E84">
        <w:rPr>
          <w:rFonts w:ascii="Times New Roman" w:hAnsi="Times New Roman" w:cs="Times New Roman"/>
          <w:b/>
          <w:bCs/>
          <w:sz w:val="24"/>
          <w:szCs w:val="24"/>
        </w:rPr>
        <w:t>Summary of desalination performance of SCH membranes</w:t>
      </w:r>
      <w:r w:rsidR="00710E94" w:rsidRPr="002E4E84">
        <w:rPr>
          <w:rFonts w:ascii="Times New Roman" w:hAnsi="Times New Roman" w:cs="Times New Roman"/>
          <w:b/>
          <w:bCs/>
          <w:sz w:val="24"/>
          <w:szCs w:val="24"/>
        </w:rPr>
        <w:t xml:space="preserve"> </w:t>
      </w:r>
      <w:r w:rsidR="00CB27D4" w:rsidRPr="002E4E84">
        <w:rPr>
          <w:rFonts w:ascii="Times New Roman" w:hAnsi="Times New Roman" w:cs="Times New Roman"/>
          <w:b/>
          <w:bCs/>
          <w:sz w:val="24"/>
          <w:szCs w:val="24"/>
        </w:rPr>
        <w:t xml:space="preserve">and other </w:t>
      </w:r>
      <w:r w:rsidR="003E2876" w:rsidRPr="002E4E84">
        <w:rPr>
          <w:rFonts w:ascii="Times New Roman" w:hAnsi="Times New Roman" w:cs="Times New Roman"/>
          <w:b/>
          <w:bCs/>
          <w:sz w:val="24"/>
          <w:szCs w:val="24"/>
        </w:rPr>
        <w:t>ion-selective material</w:t>
      </w:r>
    </w:p>
    <w:bookmarkEnd w:id="49"/>
    <w:tbl>
      <w:tblPr>
        <w:tblStyle w:val="af3"/>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838"/>
        <w:gridCol w:w="1843"/>
        <w:gridCol w:w="3544"/>
        <w:gridCol w:w="1559"/>
        <w:gridCol w:w="1984"/>
        <w:gridCol w:w="1985"/>
        <w:gridCol w:w="1195"/>
      </w:tblGrid>
      <w:tr w:rsidR="002E4E84" w:rsidRPr="002E4E84" w14:paraId="38C16D44" w14:textId="77777777" w:rsidTr="00E523BB">
        <w:trPr>
          <w:trHeight w:val="454"/>
        </w:trPr>
        <w:tc>
          <w:tcPr>
            <w:tcW w:w="1838" w:type="dxa"/>
            <w:tcBorders>
              <w:top w:val="single" w:sz="12" w:space="0" w:color="auto"/>
              <w:bottom w:val="single" w:sz="12" w:space="0" w:color="auto"/>
            </w:tcBorders>
            <w:vAlign w:val="center"/>
          </w:tcPr>
          <w:p w14:paraId="0AFF7A87" w14:textId="77777777" w:rsidR="00D035BA" w:rsidRPr="002E4E84" w:rsidRDefault="00D035BA" w:rsidP="00D035BA">
            <w:pPr>
              <w:widowControl/>
              <w:spacing w:line="360" w:lineRule="auto"/>
              <w:rPr>
                <w:rFonts w:ascii="Times New Roman" w:hAnsi="Times New Roman" w:cs="Times New Roman"/>
                <w:sz w:val="24"/>
                <w:szCs w:val="24"/>
              </w:rPr>
            </w:pPr>
          </w:p>
        </w:tc>
        <w:tc>
          <w:tcPr>
            <w:tcW w:w="1843" w:type="dxa"/>
            <w:tcBorders>
              <w:top w:val="single" w:sz="12" w:space="0" w:color="auto"/>
              <w:bottom w:val="single" w:sz="12" w:space="0" w:color="auto"/>
            </w:tcBorders>
            <w:vAlign w:val="center"/>
          </w:tcPr>
          <w:p w14:paraId="060C446B" w14:textId="4BC5B228"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Driven Pressure (bar)</w:t>
            </w:r>
          </w:p>
        </w:tc>
        <w:tc>
          <w:tcPr>
            <w:tcW w:w="3544" w:type="dxa"/>
            <w:tcBorders>
              <w:top w:val="single" w:sz="12" w:space="0" w:color="auto"/>
              <w:bottom w:val="single" w:sz="12" w:space="0" w:color="auto"/>
            </w:tcBorders>
            <w:vAlign w:val="center"/>
          </w:tcPr>
          <w:p w14:paraId="1FA97944" w14:textId="7A509147"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Composition of the feed solution</w:t>
            </w:r>
          </w:p>
        </w:tc>
        <w:tc>
          <w:tcPr>
            <w:tcW w:w="1559" w:type="dxa"/>
            <w:tcBorders>
              <w:top w:val="single" w:sz="12" w:space="0" w:color="auto"/>
              <w:bottom w:val="single" w:sz="12" w:space="0" w:color="auto"/>
            </w:tcBorders>
            <w:vAlign w:val="center"/>
          </w:tcPr>
          <w:p w14:paraId="439DE89D" w14:textId="7FE24E72"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Water flux (LMH·bar</w:t>
            </w:r>
            <w:r w:rsidRPr="002E4E84">
              <w:rPr>
                <w:rFonts w:ascii="Times New Roman" w:hAnsi="Times New Roman" w:cs="Times New Roman"/>
                <w:sz w:val="24"/>
                <w:szCs w:val="24"/>
                <w:vertAlign w:val="superscript"/>
              </w:rPr>
              <w:t>-1</w:t>
            </w:r>
            <w:r w:rsidRPr="002E4E84">
              <w:rPr>
                <w:rFonts w:ascii="Times New Roman" w:hAnsi="Times New Roman" w:cs="Times New Roman"/>
                <w:sz w:val="24"/>
                <w:szCs w:val="24"/>
              </w:rPr>
              <w:t>)</w:t>
            </w:r>
          </w:p>
        </w:tc>
        <w:tc>
          <w:tcPr>
            <w:tcW w:w="1984" w:type="dxa"/>
            <w:tcBorders>
              <w:top w:val="single" w:sz="12" w:space="0" w:color="auto"/>
              <w:bottom w:val="single" w:sz="12" w:space="0" w:color="auto"/>
            </w:tcBorders>
            <w:vAlign w:val="center"/>
          </w:tcPr>
          <w:p w14:paraId="1BF1B0BF" w14:textId="27E85CC8"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Salt rejection (%)</w:t>
            </w:r>
          </w:p>
        </w:tc>
        <w:tc>
          <w:tcPr>
            <w:tcW w:w="1985" w:type="dxa"/>
            <w:tcBorders>
              <w:top w:val="single" w:sz="12" w:space="0" w:color="auto"/>
              <w:bottom w:val="single" w:sz="12" w:space="0" w:color="auto"/>
            </w:tcBorders>
            <w:vAlign w:val="center"/>
          </w:tcPr>
          <w:p w14:paraId="22163D78" w14:textId="183C37C1"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Testing area (cm</w:t>
            </w:r>
            <w:r w:rsidRPr="002E4E84">
              <w:rPr>
                <w:rFonts w:ascii="Times New Roman" w:hAnsi="Times New Roman" w:cs="Times New Roman"/>
                <w:sz w:val="24"/>
                <w:szCs w:val="24"/>
                <w:vertAlign w:val="superscript"/>
              </w:rPr>
              <w:t>2</w:t>
            </w:r>
            <w:r w:rsidRPr="002E4E84">
              <w:rPr>
                <w:rFonts w:ascii="Times New Roman" w:hAnsi="Times New Roman" w:cs="Times New Roman"/>
                <w:sz w:val="24"/>
                <w:szCs w:val="24"/>
              </w:rPr>
              <w:t>)</w:t>
            </w:r>
          </w:p>
        </w:tc>
        <w:tc>
          <w:tcPr>
            <w:tcW w:w="1195" w:type="dxa"/>
            <w:tcBorders>
              <w:top w:val="single" w:sz="12" w:space="0" w:color="auto"/>
              <w:bottom w:val="single" w:sz="12" w:space="0" w:color="auto"/>
            </w:tcBorders>
            <w:vAlign w:val="center"/>
          </w:tcPr>
          <w:p w14:paraId="4A40F345" w14:textId="72F076CE"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Ref.</w:t>
            </w:r>
          </w:p>
        </w:tc>
      </w:tr>
      <w:tr w:rsidR="002E4E84" w:rsidRPr="002E4E84" w14:paraId="70025959" w14:textId="77777777" w:rsidTr="00E523BB">
        <w:trPr>
          <w:trHeight w:val="454"/>
        </w:trPr>
        <w:tc>
          <w:tcPr>
            <w:tcW w:w="1838" w:type="dxa"/>
            <w:vMerge w:val="restart"/>
            <w:tcBorders>
              <w:top w:val="single" w:sz="12" w:space="0" w:color="auto"/>
            </w:tcBorders>
            <w:vAlign w:val="center"/>
          </w:tcPr>
          <w:p w14:paraId="6F89A351" w14:textId="4B279CC9"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SCHs</w:t>
            </w:r>
          </w:p>
        </w:tc>
        <w:tc>
          <w:tcPr>
            <w:tcW w:w="1843" w:type="dxa"/>
            <w:vMerge w:val="restart"/>
            <w:tcBorders>
              <w:top w:val="single" w:sz="12" w:space="0" w:color="auto"/>
            </w:tcBorders>
            <w:vAlign w:val="center"/>
          </w:tcPr>
          <w:p w14:paraId="0E4B3D8F" w14:textId="2B6320EA"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0.85</w:t>
            </w:r>
          </w:p>
        </w:tc>
        <w:tc>
          <w:tcPr>
            <w:tcW w:w="3544" w:type="dxa"/>
            <w:tcBorders>
              <w:top w:val="single" w:sz="12" w:space="0" w:color="auto"/>
            </w:tcBorders>
            <w:vAlign w:val="center"/>
          </w:tcPr>
          <w:p w14:paraId="77855669" w14:textId="2837D72A"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NaCl (0.0001 M)</w:t>
            </w:r>
          </w:p>
        </w:tc>
        <w:tc>
          <w:tcPr>
            <w:tcW w:w="1559" w:type="dxa"/>
            <w:tcBorders>
              <w:top w:val="single" w:sz="12" w:space="0" w:color="auto"/>
            </w:tcBorders>
            <w:vAlign w:val="center"/>
          </w:tcPr>
          <w:p w14:paraId="5150F494" w14:textId="01462820"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209.81</w:t>
            </w:r>
          </w:p>
        </w:tc>
        <w:tc>
          <w:tcPr>
            <w:tcW w:w="1984" w:type="dxa"/>
            <w:tcBorders>
              <w:top w:val="single" w:sz="12" w:space="0" w:color="auto"/>
            </w:tcBorders>
            <w:vAlign w:val="center"/>
          </w:tcPr>
          <w:p w14:paraId="29C3A41D" w14:textId="7B7DFA23"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97.58</w:t>
            </w:r>
          </w:p>
        </w:tc>
        <w:tc>
          <w:tcPr>
            <w:tcW w:w="1985" w:type="dxa"/>
            <w:vMerge w:val="restart"/>
            <w:tcBorders>
              <w:top w:val="single" w:sz="12" w:space="0" w:color="auto"/>
            </w:tcBorders>
            <w:vAlign w:val="center"/>
          </w:tcPr>
          <w:p w14:paraId="517BB7EA" w14:textId="4D593434"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1.8</w:t>
            </w:r>
          </w:p>
        </w:tc>
        <w:tc>
          <w:tcPr>
            <w:tcW w:w="1195" w:type="dxa"/>
            <w:vMerge w:val="restart"/>
            <w:tcBorders>
              <w:top w:val="single" w:sz="12" w:space="0" w:color="auto"/>
            </w:tcBorders>
            <w:vAlign w:val="center"/>
          </w:tcPr>
          <w:p w14:paraId="124B5B83" w14:textId="762BDE29"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Our Work</w:t>
            </w:r>
          </w:p>
        </w:tc>
      </w:tr>
      <w:tr w:rsidR="002E4E84" w:rsidRPr="002E4E84" w14:paraId="29551CEC" w14:textId="77777777" w:rsidTr="00E523BB">
        <w:trPr>
          <w:trHeight w:val="454"/>
        </w:trPr>
        <w:tc>
          <w:tcPr>
            <w:tcW w:w="1838" w:type="dxa"/>
            <w:vMerge/>
            <w:vAlign w:val="center"/>
          </w:tcPr>
          <w:p w14:paraId="252AA458" w14:textId="77777777" w:rsidR="00D035BA" w:rsidRPr="002E4E84" w:rsidRDefault="00D035BA" w:rsidP="00D035BA">
            <w:pPr>
              <w:widowControl/>
              <w:spacing w:line="360" w:lineRule="auto"/>
              <w:rPr>
                <w:rFonts w:ascii="Times New Roman" w:hAnsi="Times New Roman" w:cs="Times New Roman"/>
                <w:sz w:val="24"/>
                <w:szCs w:val="24"/>
              </w:rPr>
            </w:pPr>
          </w:p>
        </w:tc>
        <w:tc>
          <w:tcPr>
            <w:tcW w:w="1843" w:type="dxa"/>
            <w:vMerge/>
            <w:vAlign w:val="center"/>
          </w:tcPr>
          <w:p w14:paraId="6FEF84EE" w14:textId="77777777" w:rsidR="00D035BA" w:rsidRPr="002E4E84" w:rsidRDefault="00D035BA" w:rsidP="00D035BA">
            <w:pPr>
              <w:widowControl/>
              <w:spacing w:line="360" w:lineRule="auto"/>
              <w:rPr>
                <w:rFonts w:ascii="Times New Roman" w:hAnsi="Times New Roman" w:cs="Times New Roman"/>
                <w:sz w:val="24"/>
                <w:szCs w:val="24"/>
              </w:rPr>
            </w:pPr>
          </w:p>
        </w:tc>
        <w:tc>
          <w:tcPr>
            <w:tcW w:w="3544" w:type="dxa"/>
            <w:vAlign w:val="center"/>
          </w:tcPr>
          <w:p w14:paraId="52CB8ACE" w14:textId="2AF1F87E"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NaCl (0.001 M)</w:t>
            </w:r>
          </w:p>
        </w:tc>
        <w:tc>
          <w:tcPr>
            <w:tcW w:w="1559" w:type="dxa"/>
            <w:vAlign w:val="center"/>
          </w:tcPr>
          <w:p w14:paraId="6598F3D9" w14:textId="1FD6CED2"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210.35</w:t>
            </w:r>
          </w:p>
        </w:tc>
        <w:tc>
          <w:tcPr>
            <w:tcW w:w="1984" w:type="dxa"/>
            <w:vAlign w:val="center"/>
          </w:tcPr>
          <w:p w14:paraId="37CFC511" w14:textId="0EC907FD"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96.91</w:t>
            </w:r>
          </w:p>
        </w:tc>
        <w:tc>
          <w:tcPr>
            <w:tcW w:w="1985" w:type="dxa"/>
            <w:vMerge/>
            <w:vAlign w:val="center"/>
          </w:tcPr>
          <w:p w14:paraId="38C7F2F8" w14:textId="77777777" w:rsidR="00D035BA" w:rsidRPr="002E4E84" w:rsidRDefault="00D035BA" w:rsidP="00D035BA">
            <w:pPr>
              <w:widowControl/>
              <w:spacing w:line="360" w:lineRule="auto"/>
              <w:rPr>
                <w:rFonts w:ascii="Times New Roman" w:hAnsi="Times New Roman" w:cs="Times New Roman"/>
                <w:sz w:val="24"/>
                <w:szCs w:val="24"/>
              </w:rPr>
            </w:pPr>
          </w:p>
        </w:tc>
        <w:tc>
          <w:tcPr>
            <w:tcW w:w="1195" w:type="dxa"/>
            <w:vMerge/>
            <w:vAlign w:val="center"/>
          </w:tcPr>
          <w:p w14:paraId="69C0ED1B" w14:textId="77777777" w:rsidR="00D035BA" w:rsidRPr="002E4E84" w:rsidRDefault="00D035BA" w:rsidP="00D035BA">
            <w:pPr>
              <w:widowControl/>
              <w:spacing w:line="360" w:lineRule="auto"/>
              <w:rPr>
                <w:rFonts w:ascii="Times New Roman" w:hAnsi="Times New Roman" w:cs="Times New Roman"/>
                <w:sz w:val="24"/>
                <w:szCs w:val="24"/>
              </w:rPr>
            </w:pPr>
          </w:p>
        </w:tc>
      </w:tr>
      <w:tr w:rsidR="002E4E84" w:rsidRPr="002E4E84" w14:paraId="3AF7F159" w14:textId="77777777" w:rsidTr="00E523BB">
        <w:trPr>
          <w:trHeight w:val="454"/>
        </w:trPr>
        <w:tc>
          <w:tcPr>
            <w:tcW w:w="1838" w:type="dxa"/>
            <w:vMerge/>
            <w:vAlign w:val="center"/>
          </w:tcPr>
          <w:p w14:paraId="414343BB" w14:textId="77777777" w:rsidR="00D035BA" w:rsidRPr="002E4E84" w:rsidRDefault="00D035BA" w:rsidP="00D035BA">
            <w:pPr>
              <w:widowControl/>
              <w:spacing w:line="360" w:lineRule="auto"/>
              <w:rPr>
                <w:rFonts w:ascii="Times New Roman" w:hAnsi="Times New Roman" w:cs="Times New Roman"/>
                <w:sz w:val="24"/>
                <w:szCs w:val="24"/>
              </w:rPr>
            </w:pPr>
          </w:p>
        </w:tc>
        <w:tc>
          <w:tcPr>
            <w:tcW w:w="1843" w:type="dxa"/>
            <w:vMerge/>
            <w:vAlign w:val="center"/>
          </w:tcPr>
          <w:p w14:paraId="4C8A270A" w14:textId="77777777" w:rsidR="00D035BA" w:rsidRPr="002E4E84" w:rsidRDefault="00D035BA" w:rsidP="00D035BA">
            <w:pPr>
              <w:widowControl/>
              <w:spacing w:line="360" w:lineRule="auto"/>
              <w:rPr>
                <w:rFonts w:ascii="Times New Roman" w:hAnsi="Times New Roman" w:cs="Times New Roman"/>
                <w:sz w:val="24"/>
                <w:szCs w:val="24"/>
              </w:rPr>
            </w:pPr>
          </w:p>
        </w:tc>
        <w:tc>
          <w:tcPr>
            <w:tcW w:w="3544" w:type="dxa"/>
            <w:vAlign w:val="center"/>
          </w:tcPr>
          <w:p w14:paraId="6B0876C2" w14:textId="51442324"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NaCl (0.01 M)</w:t>
            </w:r>
          </w:p>
        </w:tc>
        <w:tc>
          <w:tcPr>
            <w:tcW w:w="1559" w:type="dxa"/>
            <w:vAlign w:val="center"/>
          </w:tcPr>
          <w:p w14:paraId="3EC0DF4C" w14:textId="3E04F8B1"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206.99</w:t>
            </w:r>
          </w:p>
        </w:tc>
        <w:tc>
          <w:tcPr>
            <w:tcW w:w="1984" w:type="dxa"/>
            <w:vAlign w:val="center"/>
          </w:tcPr>
          <w:p w14:paraId="084332F7" w14:textId="5FC56542"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92.79</w:t>
            </w:r>
          </w:p>
        </w:tc>
        <w:tc>
          <w:tcPr>
            <w:tcW w:w="1985" w:type="dxa"/>
            <w:vMerge/>
            <w:vAlign w:val="center"/>
          </w:tcPr>
          <w:p w14:paraId="1506E4BB" w14:textId="77777777" w:rsidR="00D035BA" w:rsidRPr="002E4E84" w:rsidRDefault="00D035BA" w:rsidP="00D035BA">
            <w:pPr>
              <w:widowControl/>
              <w:spacing w:line="360" w:lineRule="auto"/>
              <w:rPr>
                <w:rFonts w:ascii="Times New Roman" w:hAnsi="Times New Roman" w:cs="Times New Roman"/>
                <w:sz w:val="24"/>
                <w:szCs w:val="24"/>
              </w:rPr>
            </w:pPr>
          </w:p>
        </w:tc>
        <w:tc>
          <w:tcPr>
            <w:tcW w:w="1195" w:type="dxa"/>
            <w:vMerge/>
            <w:vAlign w:val="center"/>
          </w:tcPr>
          <w:p w14:paraId="448199D9" w14:textId="77777777" w:rsidR="00D035BA" w:rsidRPr="002E4E84" w:rsidRDefault="00D035BA" w:rsidP="00D035BA">
            <w:pPr>
              <w:widowControl/>
              <w:spacing w:line="360" w:lineRule="auto"/>
              <w:rPr>
                <w:rFonts w:ascii="Times New Roman" w:hAnsi="Times New Roman" w:cs="Times New Roman"/>
                <w:sz w:val="24"/>
                <w:szCs w:val="24"/>
              </w:rPr>
            </w:pPr>
          </w:p>
        </w:tc>
      </w:tr>
      <w:tr w:rsidR="002E4E84" w:rsidRPr="002E4E84" w14:paraId="4A5C76CB" w14:textId="77777777" w:rsidTr="00E523BB">
        <w:trPr>
          <w:trHeight w:val="454"/>
        </w:trPr>
        <w:tc>
          <w:tcPr>
            <w:tcW w:w="1838" w:type="dxa"/>
            <w:vMerge/>
            <w:vAlign w:val="center"/>
          </w:tcPr>
          <w:p w14:paraId="54F2C32A" w14:textId="77777777" w:rsidR="00D035BA" w:rsidRPr="002E4E84" w:rsidRDefault="00D035BA" w:rsidP="00D035BA">
            <w:pPr>
              <w:widowControl/>
              <w:spacing w:line="360" w:lineRule="auto"/>
              <w:rPr>
                <w:rFonts w:ascii="Times New Roman" w:hAnsi="Times New Roman" w:cs="Times New Roman"/>
                <w:sz w:val="24"/>
                <w:szCs w:val="24"/>
              </w:rPr>
            </w:pPr>
          </w:p>
        </w:tc>
        <w:tc>
          <w:tcPr>
            <w:tcW w:w="1843" w:type="dxa"/>
            <w:vMerge/>
            <w:vAlign w:val="center"/>
          </w:tcPr>
          <w:p w14:paraId="00360850" w14:textId="77777777" w:rsidR="00D035BA" w:rsidRPr="002E4E84" w:rsidRDefault="00D035BA" w:rsidP="00D035BA">
            <w:pPr>
              <w:widowControl/>
              <w:spacing w:line="360" w:lineRule="auto"/>
              <w:rPr>
                <w:rFonts w:ascii="Times New Roman" w:hAnsi="Times New Roman" w:cs="Times New Roman"/>
                <w:sz w:val="24"/>
                <w:szCs w:val="24"/>
              </w:rPr>
            </w:pPr>
          </w:p>
        </w:tc>
        <w:tc>
          <w:tcPr>
            <w:tcW w:w="3544" w:type="dxa"/>
            <w:vAlign w:val="center"/>
          </w:tcPr>
          <w:p w14:paraId="33E9A7AD" w14:textId="32CA6F57"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NaCl (0.1 M)</w:t>
            </w:r>
          </w:p>
        </w:tc>
        <w:tc>
          <w:tcPr>
            <w:tcW w:w="1559" w:type="dxa"/>
            <w:vAlign w:val="center"/>
          </w:tcPr>
          <w:p w14:paraId="25D25DAF" w14:textId="1B1E38B2"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201.26</w:t>
            </w:r>
          </w:p>
        </w:tc>
        <w:tc>
          <w:tcPr>
            <w:tcW w:w="1984" w:type="dxa"/>
            <w:vAlign w:val="center"/>
          </w:tcPr>
          <w:p w14:paraId="1260CF87" w14:textId="7171C134"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88.47</w:t>
            </w:r>
          </w:p>
        </w:tc>
        <w:tc>
          <w:tcPr>
            <w:tcW w:w="1985" w:type="dxa"/>
            <w:vMerge/>
            <w:vAlign w:val="center"/>
          </w:tcPr>
          <w:p w14:paraId="2706366D" w14:textId="77777777" w:rsidR="00D035BA" w:rsidRPr="002E4E84" w:rsidRDefault="00D035BA" w:rsidP="00D035BA">
            <w:pPr>
              <w:widowControl/>
              <w:spacing w:line="360" w:lineRule="auto"/>
              <w:rPr>
                <w:rFonts w:ascii="Times New Roman" w:hAnsi="Times New Roman" w:cs="Times New Roman"/>
                <w:sz w:val="24"/>
                <w:szCs w:val="24"/>
              </w:rPr>
            </w:pPr>
          </w:p>
        </w:tc>
        <w:tc>
          <w:tcPr>
            <w:tcW w:w="1195" w:type="dxa"/>
            <w:vMerge/>
            <w:vAlign w:val="center"/>
          </w:tcPr>
          <w:p w14:paraId="3462B8E8" w14:textId="77777777" w:rsidR="00D035BA" w:rsidRPr="002E4E84" w:rsidRDefault="00D035BA" w:rsidP="00D035BA">
            <w:pPr>
              <w:widowControl/>
              <w:spacing w:line="360" w:lineRule="auto"/>
              <w:rPr>
                <w:rFonts w:ascii="Times New Roman" w:hAnsi="Times New Roman" w:cs="Times New Roman"/>
                <w:sz w:val="24"/>
                <w:szCs w:val="24"/>
              </w:rPr>
            </w:pPr>
          </w:p>
        </w:tc>
      </w:tr>
      <w:tr w:rsidR="002E4E84" w:rsidRPr="002E4E84" w14:paraId="650E3158" w14:textId="77777777" w:rsidTr="00E523BB">
        <w:trPr>
          <w:trHeight w:val="454"/>
        </w:trPr>
        <w:tc>
          <w:tcPr>
            <w:tcW w:w="1838" w:type="dxa"/>
            <w:vMerge/>
            <w:vAlign w:val="center"/>
          </w:tcPr>
          <w:p w14:paraId="584633C5" w14:textId="77777777" w:rsidR="00D035BA" w:rsidRPr="002E4E84" w:rsidRDefault="00D035BA" w:rsidP="00D035BA">
            <w:pPr>
              <w:widowControl/>
              <w:spacing w:line="360" w:lineRule="auto"/>
              <w:rPr>
                <w:rFonts w:ascii="Times New Roman" w:hAnsi="Times New Roman" w:cs="Times New Roman"/>
                <w:sz w:val="24"/>
                <w:szCs w:val="24"/>
              </w:rPr>
            </w:pPr>
          </w:p>
        </w:tc>
        <w:tc>
          <w:tcPr>
            <w:tcW w:w="1843" w:type="dxa"/>
            <w:vMerge/>
            <w:vAlign w:val="center"/>
          </w:tcPr>
          <w:p w14:paraId="183CE73B" w14:textId="77777777" w:rsidR="00D035BA" w:rsidRPr="002E4E84" w:rsidRDefault="00D035BA" w:rsidP="00D035BA">
            <w:pPr>
              <w:widowControl/>
              <w:spacing w:line="360" w:lineRule="auto"/>
              <w:rPr>
                <w:rFonts w:ascii="Times New Roman" w:hAnsi="Times New Roman" w:cs="Times New Roman"/>
                <w:sz w:val="24"/>
                <w:szCs w:val="24"/>
              </w:rPr>
            </w:pPr>
          </w:p>
        </w:tc>
        <w:tc>
          <w:tcPr>
            <w:tcW w:w="3544" w:type="dxa"/>
            <w:vAlign w:val="center"/>
          </w:tcPr>
          <w:p w14:paraId="737F9407" w14:textId="340DDF1A"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NaCl (1.0 M)</w:t>
            </w:r>
          </w:p>
        </w:tc>
        <w:tc>
          <w:tcPr>
            <w:tcW w:w="1559" w:type="dxa"/>
            <w:vAlign w:val="center"/>
          </w:tcPr>
          <w:p w14:paraId="005EC955" w14:textId="1334C1FD"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195.24</w:t>
            </w:r>
          </w:p>
        </w:tc>
        <w:tc>
          <w:tcPr>
            <w:tcW w:w="1984" w:type="dxa"/>
            <w:vAlign w:val="center"/>
          </w:tcPr>
          <w:p w14:paraId="4F5E6DDC" w14:textId="6A02BCB5"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79.33</w:t>
            </w:r>
          </w:p>
        </w:tc>
        <w:tc>
          <w:tcPr>
            <w:tcW w:w="1985" w:type="dxa"/>
            <w:vMerge/>
            <w:vAlign w:val="center"/>
          </w:tcPr>
          <w:p w14:paraId="74A982A9" w14:textId="77777777" w:rsidR="00D035BA" w:rsidRPr="002E4E84" w:rsidRDefault="00D035BA" w:rsidP="00D035BA">
            <w:pPr>
              <w:widowControl/>
              <w:spacing w:line="360" w:lineRule="auto"/>
              <w:rPr>
                <w:rFonts w:ascii="Times New Roman" w:hAnsi="Times New Roman" w:cs="Times New Roman"/>
                <w:sz w:val="24"/>
                <w:szCs w:val="24"/>
              </w:rPr>
            </w:pPr>
          </w:p>
        </w:tc>
        <w:tc>
          <w:tcPr>
            <w:tcW w:w="1195" w:type="dxa"/>
            <w:vMerge/>
            <w:vAlign w:val="center"/>
          </w:tcPr>
          <w:p w14:paraId="260691A5" w14:textId="77777777" w:rsidR="00D035BA" w:rsidRPr="002E4E84" w:rsidRDefault="00D035BA" w:rsidP="00D035BA">
            <w:pPr>
              <w:widowControl/>
              <w:spacing w:line="360" w:lineRule="auto"/>
              <w:rPr>
                <w:rFonts w:ascii="Times New Roman" w:hAnsi="Times New Roman" w:cs="Times New Roman"/>
                <w:sz w:val="24"/>
                <w:szCs w:val="24"/>
              </w:rPr>
            </w:pPr>
          </w:p>
        </w:tc>
      </w:tr>
      <w:tr w:rsidR="002E4E84" w:rsidRPr="002E4E84" w14:paraId="625CCB5D" w14:textId="77777777" w:rsidTr="00E523BB">
        <w:trPr>
          <w:trHeight w:val="454"/>
        </w:trPr>
        <w:tc>
          <w:tcPr>
            <w:tcW w:w="1838" w:type="dxa"/>
            <w:vMerge/>
            <w:vAlign w:val="center"/>
          </w:tcPr>
          <w:p w14:paraId="3C04955B" w14:textId="77777777" w:rsidR="00D035BA" w:rsidRPr="002E4E84" w:rsidRDefault="00D035BA" w:rsidP="00D035BA">
            <w:pPr>
              <w:widowControl/>
              <w:spacing w:line="360" w:lineRule="auto"/>
              <w:rPr>
                <w:rFonts w:ascii="Times New Roman" w:hAnsi="Times New Roman" w:cs="Times New Roman"/>
                <w:sz w:val="24"/>
                <w:szCs w:val="24"/>
              </w:rPr>
            </w:pPr>
          </w:p>
        </w:tc>
        <w:tc>
          <w:tcPr>
            <w:tcW w:w="1843" w:type="dxa"/>
            <w:vMerge/>
            <w:vAlign w:val="center"/>
          </w:tcPr>
          <w:p w14:paraId="16E299DB" w14:textId="77777777" w:rsidR="00D035BA" w:rsidRPr="002E4E84" w:rsidRDefault="00D035BA" w:rsidP="00D035BA">
            <w:pPr>
              <w:widowControl/>
              <w:spacing w:line="360" w:lineRule="auto"/>
              <w:rPr>
                <w:rFonts w:ascii="Times New Roman" w:hAnsi="Times New Roman" w:cs="Times New Roman"/>
                <w:sz w:val="24"/>
                <w:szCs w:val="24"/>
              </w:rPr>
            </w:pPr>
          </w:p>
        </w:tc>
        <w:tc>
          <w:tcPr>
            <w:tcW w:w="3544" w:type="dxa"/>
            <w:vAlign w:val="center"/>
          </w:tcPr>
          <w:p w14:paraId="0E351937" w14:textId="060E55A2"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CaCl</w:t>
            </w:r>
            <w:r w:rsidRPr="002E4E84">
              <w:rPr>
                <w:rFonts w:ascii="Times New Roman" w:hAnsi="Times New Roman" w:cs="Times New Roman"/>
                <w:sz w:val="24"/>
                <w:szCs w:val="24"/>
                <w:vertAlign w:val="subscript"/>
              </w:rPr>
              <w:t>2</w:t>
            </w:r>
            <w:r w:rsidRPr="002E4E84">
              <w:rPr>
                <w:rFonts w:ascii="Times New Roman" w:hAnsi="Times New Roman" w:cs="Times New Roman"/>
                <w:sz w:val="24"/>
                <w:szCs w:val="24"/>
              </w:rPr>
              <w:t xml:space="preserve"> (0.0001 M)</w:t>
            </w:r>
          </w:p>
        </w:tc>
        <w:tc>
          <w:tcPr>
            <w:tcW w:w="1559" w:type="dxa"/>
            <w:vAlign w:val="center"/>
          </w:tcPr>
          <w:p w14:paraId="2614FE5E" w14:textId="6EF7CE36"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192.13</w:t>
            </w:r>
          </w:p>
        </w:tc>
        <w:tc>
          <w:tcPr>
            <w:tcW w:w="1984" w:type="dxa"/>
            <w:vAlign w:val="center"/>
          </w:tcPr>
          <w:p w14:paraId="0E6F1625" w14:textId="33AEEDD2"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99.99</w:t>
            </w:r>
          </w:p>
        </w:tc>
        <w:tc>
          <w:tcPr>
            <w:tcW w:w="1985" w:type="dxa"/>
            <w:vMerge/>
            <w:vAlign w:val="center"/>
          </w:tcPr>
          <w:p w14:paraId="56B1538B" w14:textId="77777777" w:rsidR="00D035BA" w:rsidRPr="002E4E84" w:rsidRDefault="00D035BA" w:rsidP="00D035BA">
            <w:pPr>
              <w:widowControl/>
              <w:spacing w:line="360" w:lineRule="auto"/>
              <w:rPr>
                <w:rFonts w:ascii="Times New Roman" w:hAnsi="Times New Roman" w:cs="Times New Roman"/>
                <w:sz w:val="24"/>
                <w:szCs w:val="24"/>
              </w:rPr>
            </w:pPr>
          </w:p>
        </w:tc>
        <w:tc>
          <w:tcPr>
            <w:tcW w:w="1195" w:type="dxa"/>
            <w:vMerge/>
            <w:vAlign w:val="center"/>
          </w:tcPr>
          <w:p w14:paraId="6BDEEDFC" w14:textId="77777777" w:rsidR="00D035BA" w:rsidRPr="002E4E84" w:rsidRDefault="00D035BA" w:rsidP="00D035BA">
            <w:pPr>
              <w:widowControl/>
              <w:spacing w:line="360" w:lineRule="auto"/>
              <w:rPr>
                <w:rFonts w:ascii="Times New Roman" w:hAnsi="Times New Roman" w:cs="Times New Roman"/>
                <w:sz w:val="24"/>
                <w:szCs w:val="24"/>
              </w:rPr>
            </w:pPr>
          </w:p>
        </w:tc>
      </w:tr>
      <w:tr w:rsidR="002E4E84" w:rsidRPr="002E4E84" w14:paraId="21F5FF4B" w14:textId="77777777" w:rsidTr="00E523BB">
        <w:trPr>
          <w:trHeight w:val="454"/>
        </w:trPr>
        <w:tc>
          <w:tcPr>
            <w:tcW w:w="1838" w:type="dxa"/>
            <w:vMerge/>
            <w:vAlign w:val="center"/>
          </w:tcPr>
          <w:p w14:paraId="27405E7B" w14:textId="77777777" w:rsidR="00D035BA" w:rsidRPr="002E4E84" w:rsidRDefault="00D035BA" w:rsidP="00D035BA">
            <w:pPr>
              <w:widowControl/>
              <w:spacing w:line="360" w:lineRule="auto"/>
              <w:rPr>
                <w:rFonts w:ascii="Times New Roman" w:hAnsi="Times New Roman" w:cs="Times New Roman"/>
                <w:sz w:val="24"/>
                <w:szCs w:val="24"/>
              </w:rPr>
            </w:pPr>
          </w:p>
        </w:tc>
        <w:tc>
          <w:tcPr>
            <w:tcW w:w="1843" w:type="dxa"/>
            <w:vMerge/>
            <w:vAlign w:val="center"/>
          </w:tcPr>
          <w:p w14:paraId="6B754E27" w14:textId="77777777" w:rsidR="00D035BA" w:rsidRPr="002E4E84" w:rsidRDefault="00D035BA" w:rsidP="00D035BA">
            <w:pPr>
              <w:widowControl/>
              <w:spacing w:line="360" w:lineRule="auto"/>
              <w:rPr>
                <w:rFonts w:ascii="Times New Roman" w:hAnsi="Times New Roman" w:cs="Times New Roman"/>
                <w:sz w:val="24"/>
                <w:szCs w:val="24"/>
              </w:rPr>
            </w:pPr>
          </w:p>
        </w:tc>
        <w:tc>
          <w:tcPr>
            <w:tcW w:w="3544" w:type="dxa"/>
            <w:vAlign w:val="center"/>
          </w:tcPr>
          <w:p w14:paraId="0E441439" w14:textId="58E66309"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CaCl</w:t>
            </w:r>
            <w:r w:rsidRPr="002E4E84">
              <w:rPr>
                <w:rFonts w:ascii="Times New Roman" w:hAnsi="Times New Roman" w:cs="Times New Roman"/>
                <w:sz w:val="24"/>
                <w:szCs w:val="24"/>
                <w:vertAlign w:val="subscript"/>
              </w:rPr>
              <w:t>2</w:t>
            </w:r>
            <w:r w:rsidRPr="002E4E84">
              <w:rPr>
                <w:rFonts w:ascii="Times New Roman" w:hAnsi="Times New Roman" w:cs="Times New Roman"/>
                <w:sz w:val="24"/>
                <w:szCs w:val="24"/>
              </w:rPr>
              <w:t xml:space="preserve"> (0.001 M)</w:t>
            </w:r>
          </w:p>
        </w:tc>
        <w:tc>
          <w:tcPr>
            <w:tcW w:w="1559" w:type="dxa"/>
            <w:vAlign w:val="center"/>
          </w:tcPr>
          <w:p w14:paraId="64C89177" w14:textId="197230A1"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166.90</w:t>
            </w:r>
          </w:p>
        </w:tc>
        <w:tc>
          <w:tcPr>
            <w:tcW w:w="1984" w:type="dxa"/>
            <w:vAlign w:val="center"/>
          </w:tcPr>
          <w:p w14:paraId="7D817C5C" w14:textId="4CC05A98"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99.97</w:t>
            </w:r>
          </w:p>
        </w:tc>
        <w:tc>
          <w:tcPr>
            <w:tcW w:w="1985" w:type="dxa"/>
            <w:vMerge/>
            <w:vAlign w:val="center"/>
          </w:tcPr>
          <w:p w14:paraId="6B8CD878" w14:textId="77777777" w:rsidR="00D035BA" w:rsidRPr="002E4E84" w:rsidRDefault="00D035BA" w:rsidP="00D035BA">
            <w:pPr>
              <w:widowControl/>
              <w:spacing w:line="360" w:lineRule="auto"/>
              <w:rPr>
                <w:rFonts w:ascii="Times New Roman" w:hAnsi="Times New Roman" w:cs="Times New Roman"/>
                <w:sz w:val="24"/>
                <w:szCs w:val="24"/>
              </w:rPr>
            </w:pPr>
          </w:p>
        </w:tc>
        <w:tc>
          <w:tcPr>
            <w:tcW w:w="1195" w:type="dxa"/>
            <w:vMerge/>
            <w:vAlign w:val="center"/>
          </w:tcPr>
          <w:p w14:paraId="155967F6" w14:textId="77777777" w:rsidR="00D035BA" w:rsidRPr="002E4E84" w:rsidRDefault="00D035BA" w:rsidP="00D035BA">
            <w:pPr>
              <w:widowControl/>
              <w:spacing w:line="360" w:lineRule="auto"/>
              <w:rPr>
                <w:rFonts w:ascii="Times New Roman" w:hAnsi="Times New Roman" w:cs="Times New Roman"/>
                <w:sz w:val="24"/>
                <w:szCs w:val="24"/>
              </w:rPr>
            </w:pPr>
          </w:p>
        </w:tc>
      </w:tr>
      <w:tr w:rsidR="002E4E84" w:rsidRPr="002E4E84" w14:paraId="0E9C5FC4" w14:textId="77777777" w:rsidTr="00E523BB">
        <w:trPr>
          <w:trHeight w:val="454"/>
        </w:trPr>
        <w:tc>
          <w:tcPr>
            <w:tcW w:w="1838" w:type="dxa"/>
            <w:vMerge/>
            <w:vAlign w:val="center"/>
          </w:tcPr>
          <w:p w14:paraId="597BA416" w14:textId="77777777" w:rsidR="00D035BA" w:rsidRPr="002E4E84" w:rsidRDefault="00D035BA" w:rsidP="00D035BA">
            <w:pPr>
              <w:widowControl/>
              <w:spacing w:line="360" w:lineRule="auto"/>
              <w:rPr>
                <w:rFonts w:ascii="Times New Roman" w:hAnsi="Times New Roman" w:cs="Times New Roman"/>
                <w:sz w:val="24"/>
                <w:szCs w:val="24"/>
              </w:rPr>
            </w:pPr>
          </w:p>
        </w:tc>
        <w:tc>
          <w:tcPr>
            <w:tcW w:w="1843" w:type="dxa"/>
            <w:vMerge/>
            <w:vAlign w:val="center"/>
          </w:tcPr>
          <w:p w14:paraId="7752BED9" w14:textId="77777777" w:rsidR="00D035BA" w:rsidRPr="002E4E84" w:rsidRDefault="00D035BA" w:rsidP="00D035BA">
            <w:pPr>
              <w:widowControl/>
              <w:spacing w:line="360" w:lineRule="auto"/>
              <w:rPr>
                <w:rFonts w:ascii="Times New Roman" w:hAnsi="Times New Roman" w:cs="Times New Roman"/>
                <w:sz w:val="24"/>
                <w:szCs w:val="24"/>
              </w:rPr>
            </w:pPr>
          </w:p>
        </w:tc>
        <w:tc>
          <w:tcPr>
            <w:tcW w:w="3544" w:type="dxa"/>
            <w:vAlign w:val="center"/>
          </w:tcPr>
          <w:p w14:paraId="3C708963" w14:textId="0A604559"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CaCl</w:t>
            </w:r>
            <w:r w:rsidRPr="002E4E84">
              <w:rPr>
                <w:rFonts w:ascii="Times New Roman" w:hAnsi="Times New Roman" w:cs="Times New Roman"/>
                <w:sz w:val="24"/>
                <w:szCs w:val="24"/>
                <w:vertAlign w:val="subscript"/>
              </w:rPr>
              <w:t>2</w:t>
            </w:r>
            <w:r w:rsidRPr="002E4E84">
              <w:rPr>
                <w:rFonts w:ascii="Times New Roman" w:hAnsi="Times New Roman" w:cs="Times New Roman"/>
                <w:sz w:val="24"/>
                <w:szCs w:val="24"/>
              </w:rPr>
              <w:t xml:space="preserve"> (0.01 M)</w:t>
            </w:r>
          </w:p>
        </w:tc>
        <w:tc>
          <w:tcPr>
            <w:tcW w:w="1559" w:type="dxa"/>
            <w:vAlign w:val="center"/>
          </w:tcPr>
          <w:p w14:paraId="44536CDD" w14:textId="2A512FCA"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129.24</w:t>
            </w:r>
          </w:p>
        </w:tc>
        <w:tc>
          <w:tcPr>
            <w:tcW w:w="1984" w:type="dxa"/>
            <w:vAlign w:val="center"/>
          </w:tcPr>
          <w:p w14:paraId="4F842237" w14:textId="07A324AA"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99.88</w:t>
            </w:r>
          </w:p>
        </w:tc>
        <w:tc>
          <w:tcPr>
            <w:tcW w:w="1985" w:type="dxa"/>
            <w:vMerge/>
            <w:vAlign w:val="center"/>
          </w:tcPr>
          <w:p w14:paraId="1B218035" w14:textId="77777777" w:rsidR="00D035BA" w:rsidRPr="002E4E84" w:rsidRDefault="00D035BA" w:rsidP="00D035BA">
            <w:pPr>
              <w:widowControl/>
              <w:spacing w:line="360" w:lineRule="auto"/>
              <w:rPr>
                <w:rFonts w:ascii="Times New Roman" w:hAnsi="Times New Roman" w:cs="Times New Roman"/>
                <w:sz w:val="24"/>
                <w:szCs w:val="24"/>
              </w:rPr>
            </w:pPr>
          </w:p>
        </w:tc>
        <w:tc>
          <w:tcPr>
            <w:tcW w:w="1195" w:type="dxa"/>
            <w:vMerge/>
            <w:vAlign w:val="center"/>
          </w:tcPr>
          <w:p w14:paraId="6F403E21" w14:textId="77777777" w:rsidR="00D035BA" w:rsidRPr="002E4E84" w:rsidRDefault="00D035BA" w:rsidP="00D035BA">
            <w:pPr>
              <w:widowControl/>
              <w:spacing w:line="360" w:lineRule="auto"/>
              <w:rPr>
                <w:rFonts w:ascii="Times New Roman" w:hAnsi="Times New Roman" w:cs="Times New Roman"/>
                <w:sz w:val="24"/>
                <w:szCs w:val="24"/>
              </w:rPr>
            </w:pPr>
          </w:p>
        </w:tc>
      </w:tr>
      <w:tr w:rsidR="002E4E84" w:rsidRPr="002E4E84" w14:paraId="49AB7566" w14:textId="77777777" w:rsidTr="00E523BB">
        <w:trPr>
          <w:trHeight w:val="454"/>
        </w:trPr>
        <w:tc>
          <w:tcPr>
            <w:tcW w:w="1838" w:type="dxa"/>
            <w:vMerge/>
            <w:vAlign w:val="center"/>
          </w:tcPr>
          <w:p w14:paraId="1AC4DA5A" w14:textId="77777777" w:rsidR="00D035BA" w:rsidRPr="002E4E84" w:rsidRDefault="00D035BA" w:rsidP="00D035BA">
            <w:pPr>
              <w:widowControl/>
              <w:spacing w:line="360" w:lineRule="auto"/>
              <w:rPr>
                <w:rFonts w:ascii="Times New Roman" w:hAnsi="Times New Roman" w:cs="Times New Roman"/>
                <w:sz w:val="24"/>
                <w:szCs w:val="24"/>
              </w:rPr>
            </w:pPr>
          </w:p>
        </w:tc>
        <w:tc>
          <w:tcPr>
            <w:tcW w:w="1843" w:type="dxa"/>
            <w:vMerge/>
            <w:vAlign w:val="center"/>
          </w:tcPr>
          <w:p w14:paraId="0CF97CD9" w14:textId="77777777" w:rsidR="00D035BA" w:rsidRPr="002E4E84" w:rsidRDefault="00D035BA" w:rsidP="00D035BA">
            <w:pPr>
              <w:widowControl/>
              <w:spacing w:line="360" w:lineRule="auto"/>
              <w:rPr>
                <w:rFonts w:ascii="Times New Roman" w:hAnsi="Times New Roman" w:cs="Times New Roman"/>
                <w:sz w:val="24"/>
                <w:szCs w:val="24"/>
              </w:rPr>
            </w:pPr>
          </w:p>
        </w:tc>
        <w:tc>
          <w:tcPr>
            <w:tcW w:w="3544" w:type="dxa"/>
            <w:vAlign w:val="center"/>
          </w:tcPr>
          <w:p w14:paraId="5A37559D" w14:textId="18C23DCA"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CaCl</w:t>
            </w:r>
            <w:r w:rsidRPr="002E4E84">
              <w:rPr>
                <w:rFonts w:ascii="Times New Roman" w:hAnsi="Times New Roman" w:cs="Times New Roman"/>
                <w:sz w:val="24"/>
                <w:szCs w:val="24"/>
                <w:vertAlign w:val="subscript"/>
              </w:rPr>
              <w:t>2</w:t>
            </w:r>
            <w:r w:rsidRPr="002E4E84">
              <w:rPr>
                <w:rFonts w:ascii="Times New Roman" w:hAnsi="Times New Roman" w:cs="Times New Roman"/>
                <w:sz w:val="24"/>
                <w:szCs w:val="24"/>
              </w:rPr>
              <w:t xml:space="preserve"> (0.1 M)</w:t>
            </w:r>
          </w:p>
        </w:tc>
        <w:tc>
          <w:tcPr>
            <w:tcW w:w="1559" w:type="dxa"/>
            <w:vAlign w:val="center"/>
          </w:tcPr>
          <w:p w14:paraId="17DC5E80" w14:textId="6EC9326A"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109.17</w:t>
            </w:r>
          </w:p>
        </w:tc>
        <w:tc>
          <w:tcPr>
            <w:tcW w:w="1984" w:type="dxa"/>
            <w:vAlign w:val="center"/>
          </w:tcPr>
          <w:p w14:paraId="7C220EA4" w14:textId="37A00A03"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99.63</w:t>
            </w:r>
          </w:p>
        </w:tc>
        <w:tc>
          <w:tcPr>
            <w:tcW w:w="1985" w:type="dxa"/>
            <w:vMerge/>
            <w:vAlign w:val="center"/>
          </w:tcPr>
          <w:p w14:paraId="4198A7FB" w14:textId="77777777" w:rsidR="00D035BA" w:rsidRPr="002E4E84" w:rsidRDefault="00D035BA" w:rsidP="00D035BA">
            <w:pPr>
              <w:widowControl/>
              <w:spacing w:line="360" w:lineRule="auto"/>
              <w:rPr>
                <w:rFonts w:ascii="Times New Roman" w:hAnsi="Times New Roman" w:cs="Times New Roman"/>
                <w:sz w:val="24"/>
                <w:szCs w:val="24"/>
              </w:rPr>
            </w:pPr>
          </w:p>
        </w:tc>
        <w:tc>
          <w:tcPr>
            <w:tcW w:w="1195" w:type="dxa"/>
            <w:vMerge/>
            <w:vAlign w:val="center"/>
          </w:tcPr>
          <w:p w14:paraId="18713282" w14:textId="77777777" w:rsidR="00D035BA" w:rsidRPr="002E4E84" w:rsidRDefault="00D035BA" w:rsidP="00D035BA">
            <w:pPr>
              <w:widowControl/>
              <w:spacing w:line="360" w:lineRule="auto"/>
              <w:rPr>
                <w:rFonts w:ascii="Times New Roman" w:hAnsi="Times New Roman" w:cs="Times New Roman"/>
                <w:sz w:val="24"/>
                <w:szCs w:val="24"/>
              </w:rPr>
            </w:pPr>
          </w:p>
        </w:tc>
      </w:tr>
      <w:tr w:rsidR="002E4E84" w:rsidRPr="002E4E84" w14:paraId="454C680D" w14:textId="77777777" w:rsidTr="00E523BB">
        <w:trPr>
          <w:trHeight w:val="454"/>
        </w:trPr>
        <w:tc>
          <w:tcPr>
            <w:tcW w:w="1838" w:type="dxa"/>
            <w:vMerge/>
            <w:vAlign w:val="center"/>
          </w:tcPr>
          <w:p w14:paraId="1C1DF1C0" w14:textId="77777777" w:rsidR="00D035BA" w:rsidRPr="002E4E84" w:rsidRDefault="00D035BA" w:rsidP="00D035BA">
            <w:pPr>
              <w:widowControl/>
              <w:spacing w:line="360" w:lineRule="auto"/>
              <w:rPr>
                <w:rFonts w:ascii="Times New Roman" w:hAnsi="Times New Roman" w:cs="Times New Roman"/>
                <w:sz w:val="24"/>
                <w:szCs w:val="24"/>
              </w:rPr>
            </w:pPr>
          </w:p>
        </w:tc>
        <w:tc>
          <w:tcPr>
            <w:tcW w:w="1843" w:type="dxa"/>
            <w:vMerge/>
            <w:vAlign w:val="center"/>
          </w:tcPr>
          <w:p w14:paraId="43D017C2" w14:textId="77777777" w:rsidR="00D035BA" w:rsidRPr="002E4E84" w:rsidRDefault="00D035BA" w:rsidP="00D035BA">
            <w:pPr>
              <w:widowControl/>
              <w:spacing w:line="360" w:lineRule="auto"/>
              <w:rPr>
                <w:rFonts w:ascii="Times New Roman" w:hAnsi="Times New Roman" w:cs="Times New Roman"/>
                <w:sz w:val="24"/>
                <w:szCs w:val="24"/>
              </w:rPr>
            </w:pPr>
          </w:p>
        </w:tc>
        <w:tc>
          <w:tcPr>
            <w:tcW w:w="3544" w:type="dxa"/>
            <w:vAlign w:val="center"/>
          </w:tcPr>
          <w:p w14:paraId="212C527B" w14:textId="11ACF886"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CaCl</w:t>
            </w:r>
            <w:r w:rsidRPr="002E4E84">
              <w:rPr>
                <w:rFonts w:ascii="Times New Roman" w:hAnsi="Times New Roman" w:cs="Times New Roman"/>
                <w:sz w:val="24"/>
                <w:szCs w:val="24"/>
                <w:vertAlign w:val="subscript"/>
              </w:rPr>
              <w:t>2</w:t>
            </w:r>
            <w:r w:rsidRPr="002E4E84">
              <w:rPr>
                <w:rFonts w:ascii="Times New Roman" w:hAnsi="Times New Roman" w:cs="Times New Roman"/>
                <w:sz w:val="24"/>
                <w:szCs w:val="24"/>
              </w:rPr>
              <w:t xml:space="preserve"> (1.0 M)</w:t>
            </w:r>
          </w:p>
        </w:tc>
        <w:tc>
          <w:tcPr>
            <w:tcW w:w="1559" w:type="dxa"/>
            <w:vAlign w:val="center"/>
          </w:tcPr>
          <w:p w14:paraId="3C650CD4" w14:textId="33C6E195"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98.83</w:t>
            </w:r>
          </w:p>
        </w:tc>
        <w:tc>
          <w:tcPr>
            <w:tcW w:w="1984" w:type="dxa"/>
            <w:vAlign w:val="center"/>
          </w:tcPr>
          <w:p w14:paraId="0BA9FA2F" w14:textId="6FC8CDBE"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99.12</w:t>
            </w:r>
          </w:p>
        </w:tc>
        <w:tc>
          <w:tcPr>
            <w:tcW w:w="1985" w:type="dxa"/>
            <w:vMerge/>
            <w:vAlign w:val="center"/>
          </w:tcPr>
          <w:p w14:paraId="12EF9666" w14:textId="77777777" w:rsidR="00D035BA" w:rsidRPr="002E4E84" w:rsidRDefault="00D035BA" w:rsidP="00D035BA">
            <w:pPr>
              <w:widowControl/>
              <w:spacing w:line="360" w:lineRule="auto"/>
              <w:rPr>
                <w:rFonts w:ascii="Times New Roman" w:hAnsi="Times New Roman" w:cs="Times New Roman"/>
                <w:sz w:val="24"/>
                <w:szCs w:val="24"/>
              </w:rPr>
            </w:pPr>
          </w:p>
        </w:tc>
        <w:tc>
          <w:tcPr>
            <w:tcW w:w="1195" w:type="dxa"/>
            <w:vMerge/>
            <w:vAlign w:val="center"/>
          </w:tcPr>
          <w:p w14:paraId="0C6978D0" w14:textId="77777777" w:rsidR="00D035BA" w:rsidRPr="002E4E84" w:rsidRDefault="00D035BA" w:rsidP="00D035BA">
            <w:pPr>
              <w:widowControl/>
              <w:spacing w:line="360" w:lineRule="auto"/>
              <w:rPr>
                <w:rFonts w:ascii="Times New Roman" w:hAnsi="Times New Roman" w:cs="Times New Roman"/>
                <w:sz w:val="24"/>
                <w:szCs w:val="24"/>
              </w:rPr>
            </w:pPr>
          </w:p>
        </w:tc>
      </w:tr>
      <w:tr w:rsidR="002E4E84" w:rsidRPr="002E4E84" w14:paraId="4EDC3DB9" w14:textId="77777777" w:rsidTr="00E523BB">
        <w:trPr>
          <w:trHeight w:val="454"/>
        </w:trPr>
        <w:tc>
          <w:tcPr>
            <w:tcW w:w="1838" w:type="dxa"/>
            <w:vMerge/>
            <w:vAlign w:val="center"/>
          </w:tcPr>
          <w:p w14:paraId="2BEF6210" w14:textId="77777777" w:rsidR="00D035BA" w:rsidRPr="002E4E84" w:rsidRDefault="00D035BA" w:rsidP="00D035BA">
            <w:pPr>
              <w:widowControl/>
              <w:spacing w:line="360" w:lineRule="auto"/>
              <w:rPr>
                <w:rFonts w:ascii="Times New Roman" w:hAnsi="Times New Roman" w:cs="Times New Roman"/>
                <w:sz w:val="24"/>
                <w:szCs w:val="24"/>
              </w:rPr>
            </w:pPr>
          </w:p>
        </w:tc>
        <w:tc>
          <w:tcPr>
            <w:tcW w:w="1843" w:type="dxa"/>
            <w:vMerge/>
            <w:vAlign w:val="center"/>
          </w:tcPr>
          <w:p w14:paraId="1991DBAD" w14:textId="77777777" w:rsidR="00D035BA" w:rsidRPr="002E4E84" w:rsidRDefault="00D035BA" w:rsidP="00D035BA">
            <w:pPr>
              <w:widowControl/>
              <w:spacing w:line="360" w:lineRule="auto"/>
              <w:rPr>
                <w:rFonts w:ascii="Times New Roman" w:hAnsi="Times New Roman" w:cs="Times New Roman"/>
                <w:sz w:val="24"/>
                <w:szCs w:val="24"/>
              </w:rPr>
            </w:pPr>
          </w:p>
        </w:tc>
        <w:tc>
          <w:tcPr>
            <w:tcW w:w="3544" w:type="dxa"/>
            <w:vAlign w:val="center"/>
          </w:tcPr>
          <w:p w14:paraId="0BA549DA" w14:textId="0589F035" w:rsidR="00D035BA" w:rsidRPr="002E4E84" w:rsidRDefault="00D035BA" w:rsidP="00D035BA">
            <w:pPr>
              <w:widowControl/>
              <w:spacing w:line="360" w:lineRule="auto"/>
              <w:rPr>
                <w:rFonts w:ascii="Times New Roman" w:hAnsi="Times New Roman" w:cs="Times New Roman"/>
                <w:sz w:val="24"/>
                <w:szCs w:val="24"/>
              </w:rPr>
            </w:pPr>
            <w:proofErr w:type="spellStart"/>
            <w:r w:rsidRPr="002E4E84">
              <w:rPr>
                <w:rFonts w:ascii="Times New Roman" w:hAnsi="Times New Roman" w:cs="Times New Roman"/>
                <w:sz w:val="24"/>
                <w:szCs w:val="24"/>
              </w:rPr>
              <w:t>KCl</w:t>
            </w:r>
            <w:proofErr w:type="spellEnd"/>
            <w:r w:rsidRPr="002E4E84">
              <w:rPr>
                <w:rFonts w:ascii="Times New Roman" w:hAnsi="Times New Roman" w:cs="Times New Roman"/>
                <w:sz w:val="24"/>
                <w:szCs w:val="24"/>
              </w:rPr>
              <w:t xml:space="preserve"> (0.1 M)</w:t>
            </w:r>
          </w:p>
        </w:tc>
        <w:tc>
          <w:tcPr>
            <w:tcW w:w="1559" w:type="dxa"/>
            <w:vAlign w:val="center"/>
          </w:tcPr>
          <w:p w14:paraId="5F0EE70B" w14:textId="17D0D03D"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322.78</w:t>
            </w:r>
          </w:p>
        </w:tc>
        <w:tc>
          <w:tcPr>
            <w:tcW w:w="1984" w:type="dxa"/>
            <w:vAlign w:val="center"/>
          </w:tcPr>
          <w:p w14:paraId="59C26956" w14:textId="40D1635E"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86.92</w:t>
            </w:r>
          </w:p>
        </w:tc>
        <w:tc>
          <w:tcPr>
            <w:tcW w:w="1985" w:type="dxa"/>
            <w:vMerge/>
            <w:vAlign w:val="center"/>
          </w:tcPr>
          <w:p w14:paraId="124FE801" w14:textId="77777777" w:rsidR="00D035BA" w:rsidRPr="002E4E84" w:rsidRDefault="00D035BA" w:rsidP="00D035BA">
            <w:pPr>
              <w:widowControl/>
              <w:spacing w:line="360" w:lineRule="auto"/>
              <w:rPr>
                <w:rFonts w:ascii="Times New Roman" w:hAnsi="Times New Roman" w:cs="Times New Roman"/>
                <w:sz w:val="24"/>
                <w:szCs w:val="24"/>
              </w:rPr>
            </w:pPr>
          </w:p>
        </w:tc>
        <w:tc>
          <w:tcPr>
            <w:tcW w:w="1195" w:type="dxa"/>
            <w:vMerge/>
            <w:vAlign w:val="center"/>
          </w:tcPr>
          <w:p w14:paraId="1E842716" w14:textId="77777777" w:rsidR="00D035BA" w:rsidRPr="002E4E84" w:rsidRDefault="00D035BA" w:rsidP="00D035BA">
            <w:pPr>
              <w:widowControl/>
              <w:spacing w:line="360" w:lineRule="auto"/>
              <w:rPr>
                <w:rFonts w:ascii="Times New Roman" w:hAnsi="Times New Roman" w:cs="Times New Roman"/>
                <w:sz w:val="24"/>
                <w:szCs w:val="24"/>
              </w:rPr>
            </w:pPr>
          </w:p>
        </w:tc>
      </w:tr>
      <w:tr w:rsidR="002E4E84" w:rsidRPr="002E4E84" w14:paraId="081C60BE" w14:textId="77777777" w:rsidTr="00E523BB">
        <w:trPr>
          <w:trHeight w:val="454"/>
        </w:trPr>
        <w:tc>
          <w:tcPr>
            <w:tcW w:w="1838" w:type="dxa"/>
            <w:vMerge/>
            <w:vAlign w:val="center"/>
          </w:tcPr>
          <w:p w14:paraId="0FDF00D6" w14:textId="77777777" w:rsidR="00D035BA" w:rsidRPr="002E4E84" w:rsidRDefault="00D035BA" w:rsidP="00D035BA">
            <w:pPr>
              <w:widowControl/>
              <w:spacing w:line="360" w:lineRule="auto"/>
              <w:rPr>
                <w:rFonts w:ascii="Times New Roman" w:hAnsi="Times New Roman" w:cs="Times New Roman"/>
                <w:sz w:val="24"/>
                <w:szCs w:val="24"/>
              </w:rPr>
            </w:pPr>
          </w:p>
        </w:tc>
        <w:tc>
          <w:tcPr>
            <w:tcW w:w="1843" w:type="dxa"/>
            <w:vMerge/>
            <w:vAlign w:val="center"/>
          </w:tcPr>
          <w:p w14:paraId="792FB93A" w14:textId="77777777" w:rsidR="00D035BA" w:rsidRPr="002E4E84" w:rsidRDefault="00D035BA" w:rsidP="00D035BA">
            <w:pPr>
              <w:widowControl/>
              <w:spacing w:line="360" w:lineRule="auto"/>
              <w:rPr>
                <w:rFonts w:ascii="Times New Roman" w:hAnsi="Times New Roman" w:cs="Times New Roman"/>
                <w:sz w:val="24"/>
                <w:szCs w:val="24"/>
              </w:rPr>
            </w:pPr>
          </w:p>
        </w:tc>
        <w:tc>
          <w:tcPr>
            <w:tcW w:w="3544" w:type="dxa"/>
            <w:vAlign w:val="center"/>
          </w:tcPr>
          <w:p w14:paraId="36E1DBB5" w14:textId="3BDDD142"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LiCl (0.1 M)</w:t>
            </w:r>
          </w:p>
        </w:tc>
        <w:tc>
          <w:tcPr>
            <w:tcW w:w="1559" w:type="dxa"/>
            <w:vAlign w:val="center"/>
          </w:tcPr>
          <w:p w14:paraId="11B68F7D" w14:textId="47B1AF16"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133.93</w:t>
            </w:r>
          </w:p>
        </w:tc>
        <w:tc>
          <w:tcPr>
            <w:tcW w:w="1984" w:type="dxa"/>
            <w:vAlign w:val="center"/>
          </w:tcPr>
          <w:p w14:paraId="23AB74FF" w14:textId="0696BE3B"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98.76</w:t>
            </w:r>
          </w:p>
        </w:tc>
        <w:tc>
          <w:tcPr>
            <w:tcW w:w="1985" w:type="dxa"/>
            <w:vMerge/>
            <w:vAlign w:val="center"/>
          </w:tcPr>
          <w:p w14:paraId="03B4122A" w14:textId="77777777" w:rsidR="00D035BA" w:rsidRPr="002E4E84" w:rsidRDefault="00D035BA" w:rsidP="00D035BA">
            <w:pPr>
              <w:widowControl/>
              <w:spacing w:line="360" w:lineRule="auto"/>
              <w:rPr>
                <w:rFonts w:ascii="Times New Roman" w:hAnsi="Times New Roman" w:cs="Times New Roman"/>
                <w:sz w:val="24"/>
                <w:szCs w:val="24"/>
              </w:rPr>
            </w:pPr>
          </w:p>
        </w:tc>
        <w:tc>
          <w:tcPr>
            <w:tcW w:w="1195" w:type="dxa"/>
            <w:vMerge/>
            <w:vAlign w:val="center"/>
          </w:tcPr>
          <w:p w14:paraId="2E29793A" w14:textId="77777777" w:rsidR="00D035BA" w:rsidRPr="002E4E84" w:rsidRDefault="00D035BA" w:rsidP="00D035BA">
            <w:pPr>
              <w:widowControl/>
              <w:spacing w:line="360" w:lineRule="auto"/>
              <w:rPr>
                <w:rFonts w:ascii="Times New Roman" w:hAnsi="Times New Roman" w:cs="Times New Roman"/>
                <w:sz w:val="24"/>
                <w:szCs w:val="24"/>
              </w:rPr>
            </w:pPr>
          </w:p>
        </w:tc>
      </w:tr>
      <w:tr w:rsidR="002E4E84" w:rsidRPr="002E4E84" w14:paraId="5A18FB3A" w14:textId="77777777" w:rsidTr="00E523BB">
        <w:trPr>
          <w:trHeight w:val="454"/>
        </w:trPr>
        <w:tc>
          <w:tcPr>
            <w:tcW w:w="1838" w:type="dxa"/>
            <w:vMerge/>
            <w:vAlign w:val="center"/>
          </w:tcPr>
          <w:p w14:paraId="527E011E" w14:textId="77777777" w:rsidR="00D035BA" w:rsidRPr="002E4E84" w:rsidRDefault="00D035BA" w:rsidP="00D035BA">
            <w:pPr>
              <w:widowControl/>
              <w:spacing w:line="360" w:lineRule="auto"/>
              <w:rPr>
                <w:rFonts w:ascii="Times New Roman" w:hAnsi="Times New Roman" w:cs="Times New Roman"/>
                <w:sz w:val="24"/>
                <w:szCs w:val="24"/>
              </w:rPr>
            </w:pPr>
          </w:p>
        </w:tc>
        <w:tc>
          <w:tcPr>
            <w:tcW w:w="1843" w:type="dxa"/>
            <w:vMerge/>
            <w:vAlign w:val="center"/>
          </w:tcPr>
          <w:p w14:paraId="46FDC6F9" w14:textId="77777777" w:rsidR="00D035BA" w:rsidRPr="002E4E84" w:rsidRDefault="00D035BA" w:rsidP="00D035BA">
            <w:pPr>
              <w:widowControl/>
              <w:spacing w:line="360" w:lineRule="auto"/>
              <w:rPr>
                <w:rFonts w:ascii="Times New Roman" w:hAnsi="Times New Roman" w:cs="Times New Roman"/>
                <w:sz w:val="24"/>
                <w:szCs w:val="24"/>
              </w:rPr>
            </w:pPr>
          </w:p>
        </w:tc>
        <w:tc>
          <w:tcPr>
            <w:tcW w:w="3544" w:type="dxa"/>
            <w:vAlign w:val="center"/>
          </w:tcPr>
          <w:p w14:paraId="10C70797" w14:textId="600C8BBD"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MgCl</w:t>
            </w:r>
            <w:r w:rsidRPr="002E4E84">
              <w:rPr>
                <w:rFonts w:ascii="Times New Roman" w:hAnsi="Times New Roman" w:cs="Times New Roman"/>
                <w:sz w:val="24"/>
                <w:szCs w:val="24"/>
                <w:vertAlign w:val="subscript"/>
              </w:rPr>
              <w:t>2</w:t>
            </w:r>
            <w:r w:rsidRPr="002E4E84">
              <w:rPr>
                <w:rFonts w:ascii="Times New Roman" w:hAnsi="Times New Roman" w:cs="Times New Roman"/>
                <w:sz w:val="24"/>
                <w:szCs w:val="24"/>
              </w:rPr>
              <w:t xml:space="preserve"> (0.1 M)</w:t>
            </w:r>
          </w:p>
        </w:tc>
        <w:tc>
          <w:tcPr>
            <w:tcW w:w="1559" w:type="dxa"/>
            <w:vAlign w:val="center"/>
          </w:tcPr>
          <w:p w14:paraId="3E7AEA1F" w14:textId="5C59B53D"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83.98</w:t>
            </w:r>
          </w:p>
        </w:tc>
        <w:tc>
          <w:tcPr>
            <w:tcW w:w="1984" w:type="dxa"/>
            <w:vAlign w:val="center"/>
          </w:tcPr>
          <w:p w14:paraId="0C747EEE" w14:textId="788ACE5B"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99.78</w:t>
            </w:r>
          </w:p>
        </w:tc>
        <w:tc>
          <w:tcPr>
            <w:tcW w:w="1985" w:type="dxa"/>
            <w:vMerge/>
            <w:vAlign w:val="center"/>
          </w:tcPr>
          <w:p w14:paraId="6C3637DD" w14:textId="77777777" w:rsidR="00D035BA" w:rsidRPr="002E4E84" w:rsidRDefault="00D035BA" w:rsidP="00D035BA">
            <w:pPr>
              <w:widowControl/>
              <w:spacing w:line="360" w:lineRule="auto"/>
              <w:rPr>
                <w:rFonts w:ascii="Times New Roman" w:hAnsi="Times New Roman" w:cs="Times New Roman"/>
                <w:sz w:val="24"/>
                <w:szCs w:val="24"/>
              </w:rPr>
            </w:pPr>
          </w:p>
        </w:tc>
        <w:tc>
          <w:tcPr>
            <w:tcW w:w="1195" w:type="dxa"/>
            <w:vMerge/>
            <w:vAlign w:val="center"/>
          </w:tcPr>
          <w:p w14:paraId="770A1D75" w14:textId="77777777" w:rsidR="00D035BA" w:rsidRPr="002E4E84" w:rsidRDefault="00D035BA" w:rsidP="00D035BA">
            <w:pPr>
              <w:widowControl/>
              <w:spacing w:line="360" w:lineRule="auto"/>
              <w:rPr>
                <w:rFonts w:ascii="Times New Roman" w:hAnsi="Times New Roman" w:cs="Times New Roman"/>
                <w:sz w:val="24"/>
                <w:szCs w:val="24"/>
              </w:rPr>
            </w:pPr>
          </w:p>
        </w:tc>
      </w:tr>
      <w:tr w:rsidR="002E4E84" w:rsidRPr="002E4E84" w14:paraId="6946748E" w14:textId="77777777" w:rsidTr="00E523BB">
        <w:trPr>
          <w:trHeight w:val="454"/>
        </w:trPr>
        <w:tc>
          <w:tcPr>
            <w:tcW w:w="1838" w:type="dxa"/>
            <w:vMerge/>
            <w:vAlign w:val="center"/>
          </w:tcPr>
          <w:p w14:paraId="6D77C019" w14:textId="77777777" w:rsidR="00D035BA" w:rsidRPr="002E4E84" w:rsidRDefault="00D035BA" w:rsidP="00D035BA">
            <w:pPr>
              <w:widowControl/>
              <w:spacing w:line="360" w:lineRule="auto"/>
              <w:rPr>
                <w:rFonts w:ascii="Times New Roman" w:hAnsi="Times New Roman" w:cs="Times New Roman"/>
                <w:sz w:val="24"/>
                <w:szCs w:val="24"/>
              </w:rPr>
            </w:pPr>
          </w:p>
        </w:tc>
        <w:tc>
          <w:tcPr>
            <w:tcW w:w="1843" w:type="dxa"/>
            <w:vMerge/>
            <w:vAlign w:val="center"/>
          </w:tcPr>
          <w:p w14:paraId="261173D2" w14:textId="77777777" w:rsidR="00D035BA" w:rsidRPr="002E4E84" w:rsidRDefault="00D035BA" w:rsidP="00D035BA">
            <w:pPr>
              <w:widowControl/>
              <w:spacing w:line="360" w:lineRule="auto"/>
              <w:rPr>
                <w:rFonts w:ascii="Times New Roman" w:hAnsi="Times New Roman" w:cs="Times New Roman"/>
                <w:sz w:val="24"/>
                <w:szCs w:val="24"/>
              </w:rPr>
            </w:pPr>
          </w:p>
        </w:tc>
        <w:tc>
          <w:tcPr>
            <w:tcW w:w="3544" w:type="dxa"/>
            <w:vAlign w:val="center"/>
          </w:tcPr>
          <w:p w14:paraId="06951922" w14:textId="001B7A2A"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NaCl (0.01 M)</w:t>
            </w:r>
          </w:p>
        </w:tc>
        <w:tc>
          <w:tcPr>
            <w:tcW w:w="1559" w:type="dxa"/>
            <w:vAlign w:val="center"/>
          </w:tcPr>
          <w:p w14:paraId="20F1D8AA" w14:textId="392A4F89"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200.01</w:t>
            </w:r>
          </w:p>
        </w:tc>
        <w:tc>
          <w:tcPr>
            <w:tcW w:w="1984" w:type="dxa"/>
            <w:vAlign w:val="center"/>
          </w:tcPr>
          <w:p w14:paraId="7911A4C8" w14:textId="273A100B"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88.15</w:t>
            </w:r>
          </w:p>
        </w:tc>
        <w:tc>
          <w:tcPr>
            <w:tcW w:w="1985" w:type="dxa"/>
            <w:vMerge w:val="restart"/>
            <w:vAlign w:val="center"/>
          </w:tcPr>
          <w:p w14:paraId="34EB813F" w14:textId="558EAB87"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11.3</w:t>
            </w:r>
          </w:p>
        </w:tc>
        <w:tc>
          <w:tcPr>
            <w:tcW w:w="1195" w:type="dxa"/>
            <w:vMerge/>
            <w:vAlign w:val="center"/>
          </w:tcPr>
          <w:p w14:paraId="49CA19A4" w14:textId="77777777" w:rsidR="00D035BA" w:rsidRPr="002E4E84" w:rsidRDefault="00D035BA" w:rsidP="00D035BA">
            <w:pPr>
              <w:widowControl/>
              <w:spacing w:line="360" w:lineRule="auto"/>
              <w:rPr>
                <w:rFonts w:ascii="Times New Roman" w:hAnsi="Times New Roman" w:cs="Times New Roman"/>
                <w:sz w:val="24"/>
                <w:szCs w:val="24"/>
              </w:rPr>
            </w:pPr>
          </w:p>
        </w:tc>
      </w:tr>
      <w:tr w:rsidR="002E4E84" w:rsidRPr="002E4E84" w14:paraId="267FEF43" w14:textId="77777777" w:rsidTr="00E523BB">
        <w:trPr>
          <w:trHeight w:val="454"/>
        </w:trPr>
        <w:tc>
          <w:tcPr>
            <w:tcW w:w="1838" w:type="dxa"/>
            <w:vMerge/>
            <w:vAlign w:val="center"/>
          </w:tcPr>
          <w:p w14:paraId="5BE2129D" w14:textId="77777777" w:rsidR="00D035BA" w:rsidRPr="002E4E84" w:rsidRDefault="00D035BA" w:rsidP="00D035BA">
            <w:pPr>
              <w:widowControl/>
              <w:spacing w:line="360" w:lineRule="auto"/>
              <w:rPr>
                <w:rFonts w:ascii="Times New Roman" w:hAnsi="Times New Roman" w:cs="Times New Roman"/>
                <w:sz w:val="24"/>
                <w:szCs w:val="24"/>
              </w:rPr>
            </w:pPr>
          </w:p>
        </w:tc>
        <w:tc>
          <w:tcPr>
            <w:tcW w:w="1843" w:type="dxa"/>
            <w:vMerge/>
            <w:vAlign w:val="center"/>
          </w:tcPr>
          <w:p w14:paraId="0AF105A1" w14:textId="77777777" w:rsidR="00D035BA" w:rsidRPr="002E4E84" w:rsidRDefault="00D035BA" w:rsidP="00D035BA">
            <w:pPr>
              <w:widowControl/>
              <w:spacing w:line="360" w:lineRule="auto"/>
              <w:rPr>
                <w:rFonts w:ascii="Times New Roman" w:hAnsi="Times New Roman" w:cs="Times New Roman"/>
                <w:sz w:val="24"/>
                <w:szCs w:val="24"/>
              </w:rPr>
            </w:pPr>
          </w:p>
        </w:tc>
        <w:tc>
          <w:tcPr>
            <w:tcW w:w="3544" w:type="dxa"/>
            <w:vAlign w:val="center"/>
          </w:tcPr>
          <w:p w14:paraId="5B7196E0" w14:textId="79862C9E"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CaCl</w:t>
            </w:r>
            <w:r w:rsidRPr="002E4E84">
              <w:rPr>
                <w:rFonts w:ascii="Times New Roman" w:hAnsi="Times New Roman" w:cs="Times New Roman"/>
                <w:sz w:val="24"/>
                <w:szCs w:val="24"/>
                <w:vertAlign w:val="subscript"/>
              </w:rPr>
              <w:t>2</w:t>
            </w:r>
            <w:r w:rsidRPr="002E4E84">
              <w:rPr>
                <w:rFonts w:ascii="Times New Roman" w:hAnsi="Times New Roman" w:cs="Times New Roman"/>
                <w:sz w:val="24"/>
                <w:szCs w:val="24"/>
              </w:rPr>
              <w:t xml:space="preserve"> (0.01 M)</w:t>
            </w:r>
          </w:p>
        </w:tc>
        <w:tc>
          <w:tcPr>
            <w:tcW w:w="1559" w:type="dxa"/>
            <w:vAlign w:val="center"/>
          </w:tcPr>
          <w:p w14:paraId="2FB601B8" w14:textId="2B6A9333"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129.42</w:t>
            </w:r>
          </w:p>
        </w:tc>
        <w:tc>
          <w:tcPr>
            <w:tcW w:w="1984" w:type="dxa"/>
            <w:vAlign w:val="center"/>
          </w:tcPr>
          <w:p w14:paraId="746CAA5C" w14:textId="329DD149"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99.66</w:t>
            </w:r>
          </w:p>
        </w:tc>
        <w:tc>
          <w:tcPr>
            <w:tcW w:w="1985" w:type="dxa"/>
            <w:vMerge/>
            <w:vAlign w:val="center"/>
          </w:tcPr>
          <w:p w14:paraId="07D0864F" w14:textId="77777777" w:rsidR="00D035BA" w:rsidRPr="002E4E84" w:rsidRDefault="00D035BA" w:rsidP="00D035BA">
            <w:pPr>
              <w:widowControl/>
              <w:spacing w:line="360" w:lineRule="auto"/>
              <w:rPr>
                <w:rFonts w:ascii="Times New Roman" w:hAnsi="Times New Roman" w:cs="Times New Roman"/>
                <w:sz w:val="24"/>
                <w:szCs w:val="24"/>
              </w:rPr>
            </w:pPr>
          </w:p>
        </w:tc>
        <w:tc>
          <w:tcPr>
            <w:tcW w:w="1195" w:type="dxa"/>
            <w:vMerge/>
            <w:vAlign w:val="center"/>
          </w:tcPr>
          <w:p w14:paraId="65BD33FA" w14:textId="77777777" w:rsidR="00D035BA" w:rsidRPr="002E4E84" w:rsidRDefault="00D035BA" w:rsidP="00D035BA">
            <w:pPr>
              <w:widowControl/>
              <w:spacing w:line="360" w:lineRule="auto"/>
              <w:rPr>
                <w:rFonts w:ascii="Times New Roman" w:hAnsi="Times New Roman" w:cs="Times New Roman"/>
                <w:sz w:val="24"/>
                <w:szCs w:val="24"/>
              </w:rPr>
            </w:pPr>
          </w:p>
        </w:tc>
      </w:tr>
      <w:tr w:rsidR="002E4E84" w:rsidRPr="002E4E84" w14:paraId="14139A81" w14:textId="77777777" w:rsidTr="00E523BB">
        <w:trPr>
          <w:trHeight w:val="454"/>
        </w:trPr>
        <w:tc>
          <w:tcPr>
            <w:tcW w:w="1838" w:type="dxa"/>
            <w:vMerge/>
            <w:vAlign w:val="center"/>
          </w:tcPr>
          <w:p w14:paraId="4E437FC3" w14:textId="77777777" w:rsidR="00D035BA" w:rsidRPr="002E4E84" w:rsidRDefault="00D035BA" w:rsidP="00D035BA">
            <w:pPr>
              <w:widowControl/>
              <w:spacing w:line="360" w:lineRule="auto"/>
              <w:rPr>
                <w:rFonts w:ascii="Times New Roman" w:hAnsi="Times New Roman" w:cs="Times New Roman"/>
                <w:sz w:val="24"/>
                <w:szCs w:val="24"/>
              </w:rPr>
            </w:pPr>
          </w:p>
        </w:tc>
        <w:tc>
          <w:tcPr>
            <w:tcW w:w="1843" w:type="dxa"/>
            <w:vMerge/>
            <w:vAlign w:val="center"/>
          </w:tcPr>
          <w:p w14:paraId="0E892FFD" w14:textId="77777777" w:rsidR="00D035BA" w:rsidRPr="002E4E84" w:rsidRDefault="00D035BA" w:rsidP="00D035BA">
            <w:pPr>
              <w:widowControl/>
              <w:spacing w:line="360" w:lineRule="auto"/>
              <w:rPr>
                <w:rFonts w:ascii="Times New Roman" w:hAnsi="Times New Roman" w:cs="Times New Roman"/>
                <w:sz w:val="24"/>
                <w:szCs w:val="24"/>
              </w:rPr>
            </w:pPr>
          </w:p>
        </w:tc>
        <w:tc>
          <w:tcPr>
            <w:tcW w:w="3544" w:type="dxa"/>
            <w:vAlign w:val="center"/>
          </w:tcPr>
          <w:p w14:paraId="4002AFB6" w14:textId="6B72BB7A"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NaCl (0.01 M)</w:t>
            </w:r>
          </w:p>
        </w:tc>
        <w:tc>
          <w:tcPr>
            <w:tcW w:w="1559" w:type="dxa"/>
            <w:vAlign w:val="center"/>
          </w:tcPr>
          <w:p w14:paraId="421BB8CD" w14:textId="2B8F2EFB"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178.21</w:t>
            </w:r>
          </w:p>
        </w:tc>
        <w:tc>
          <w:tcPr>
            <w:tcW w:w="1984" w:type="dxa"/>
            <w:vAlign w:val="center"/>
          </w:tcPr>
          <w:p w14:paraId="3C8D6897" w14:textId="2F0A302C"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88.10</w:t>
            </w:r>
          </w:p>
        </w:tc>
        <w:tc>
          <w:tcPr>
            <w:tcW w:w="1985" w:type="dxa"/>
            <w:vMerge w:val="restart"/>
            <w:vAlign w:val="center"/>
          </w:tcPr>
          <w:p w14:paraId="17F233B6" w14:textId="29DCC704"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44.2</w:t>
            </w:r>
          </w:p>
        </w:tc>
        <w:tc>
          <w:tcPr>
            <w:tcW w:w="1195" w:type="dxa"/>
            <w:vMerge/>
            <w:vAlign w:val="center"/>
          </w:tcPr>
          <w:p w14:paraId="41B69234" w14:textId="77777777" w:rsidR="00D035BA" w:rsidRPr="002E4E84" w:rsidRDefault="00D035BA" w:rsidP="00D035BA">
            <w:pPr>
              <w:widowControl/>
              <w:spacing w:line="360" w:lineRule="auto"/>
              <w:rPr>
                <w:rFonts w:ascii="Times New Roman" w:hAnsi="Times New Roman" w:cs="Times New Roman"/>
                <w:sz w:val="24"/>
                <w:szCs w:val="24"/>
              </w:rPr>
            </w:pPr>
          </w:p>
        </w:tc>
      </w:tr>
      <w:tr w:rsidR="002E4E84" w:rsidRPr="002E4E84" w14:paraId="0964EE75" w14:textId="77777777" w:rsidTr="00E523BB">
        <w:trPr>
          <w:trHeight w:val="454"/>
        </w:trPr>
        <w:tc>
          <w:tcPr>
            <w:tcW w:w="1838" w:type="dxa"/>
            <w:vMerge/>
            <w:vAlign w:val="center"/>
          </w:tcPr>
          <w:p w14:paraId="0944A19A" w14:textId="77777777" w:rsidR="00D035BA" w:rsidRPr="002E4E84" w:rsidRDefault="00D035BA" w:rsidP="00D035BA">
            <w:pPr>
              <w:widowControl/>
              <w:spacing w:line="360" w:lineRule="auto"/>
              <w:rPr>
                <w:rFonts w:ascii="Times New Roman" w:hAnsi="Times New Roman" w:cs="Times New Roman"/>
                <w:sz w:val="24"/>
                <w:szCs w:val="24"/>
              </w:rPr>
            </w:pPr>
          </w:p>
        </w:tc>
        <w:tc>
          <w:tcPr>
            <w:tcW w:w="1843" w:type="dxa"/>
            <w:vMerge/>
            <w:vAlign w:val="center"/>
          </w:tcPr>
          <w:p w14:paraId="28F84060" w14:textId="77777777" w:rsidR="00D035BA" w:rsidRPr="002E4E84" w:rsidRDefault="00D035BA" w:rsidP="00D035BA">
            <w:pPr>
              <w:widowControl/>
              <w:spacing w:line="360" w:lineRule="auto"/>
              <w:rPr>
                <w:rFonts w:ascii="Times New Roman" w:hAnsi="Times New Roman" w:cs="Times New Roman"/>
                <w:sz w:val="24"/>
                <w:szCs w:val="24"/>
              </w:rPr>
            </w:pPr>
          </w:p>
        </w:tc>
        <w:tc>
          <w:tcPr>
            <w:tcW w:w="3544" w:type="dxa"/>
            <w:vAlign w:val="center"/>
          </w:tcPr>
          <w:p w14:paraId="56CA7BE4" w14:textId="34E6CB6C"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CaCl</w:t>
            </w:r>
            <w:r w:rsidRPr="002E4E84">
              <w:rPr>
                <w:rFonts w:ascii="Times New Roman" w:hAnsi="Times New Roman" w:cs="Times New Roman"/>
                <w:sz w:val="24"/>
                <w:szCs w:val="24"/>
                <w:vertAlign w:val="subscript"/>
              </w:rPr>
              <w:t>2</w:t>
            </w:r>
            <w:r w:rsidRPr="002E4E84">
              <w:rPr>
                <w:rFonts w:ascii="Times New Roman" w:hAnsi="Times New Roman" w:cs="Times New Roman"/>
                <w:sz w:val="24"/>
                <w:szCs w:val="24"/>
              </w:rPr>
              <w:t xml:space="preserve"> (0.01 M)</w:t>
            </w:r>
          </w:p>
        </w:tc>
        <w:tc>
          <w:tcPr>
            <w:tcW w:w="1559" w:type="dxa"/>
            <w:vAlign w:val="center"/>
          </w:tcPr>
          <w:p w14:paraId="30FFAB93" w14:textId="1516B3FF"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114.02</w:t>
            </w:r>
          </w:p>
        </w:tc>
        <w:tc>
          <w:tcPr>
            <w:tcW w:w="1984" w:type="dxa"/>
            <w:vAlign w:val="center"/>
          </w:tcPr>
          <w:p w14:paraId="5B6606C2" w14:textId="2303F53C"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99.66</w:t>
            </w:r>
          </w:p>
        </w:tc>
        <w:tc>
          <w:tcPr>
            <w:tcW w:w="1985" w:type="dxa"/>
            <w:vMerge/>
            <w:vAlign w:val="center"/>
          </w:tcPr>
          <w:p w14:paraId="741E30F1" w14:textId="77777777" w:rsidR="00D035BA" w:rsidRPr="002E4E84" w:rsidRDefault="00D035BA" w:rsidP="00D035BA">
            <w:pPr>
              <w:widowControl/>
              <w:spacing w:line="360" w:lineRule="auto"/>
              <w:rPr>
                <w:rFonts w:ascii="Times New Roman" w:hAnsi="Times New Roman" w:cs="Times New Roman"/>
                <w:sz w:val="24"/>
                <w:szCs w:val="24"/>
              </w:rPr>
            </w:pPr>
          </w:p>
        </w:tc>
        <w:tc>
          <w:tcPr>
            <w:tcW w:w="1195" w:type="dxa"/>
            <w:vMerge/>
            <w:vAlign w:val="center"/>
          </w:tcPr>
          <w:p w14:paraId="4548800B" w14:textId="77777777" w:rsidR="00D035BA" w:rsidRPr="002E4E84" w:rsidRDefault="00D035BA" w:rsidP="00D035BA">
            <w:pPr>
              <w:widowControl/>
              <w:spacing w:line="360" w:lineRule="auto"/>
              <w:rPr>
                <w:rFonts w:ascii="Times New Roman" w:hAnsi="Times New Roman" w:cs="Times New Roman"/>
                <w:sz w:val="24"/>
                <w:szCs w:val="24"/>
              </w:rPr>
            </w:pPr>
          </w:p>
        </w:tc>
      </w:tr>
      <w:tr w:rsidR="002E4E84" w:rsidRPr="002E4E84" w14:paraId="4F14F1D9" w14:textId="77777777" w:rsidTr="00E523BB">
        <w:trPr>
          <w:trHeight w:val="454"/>
        </w:trPr>
        <w:tc>
          <w:tcPr>
            <w:tcW w:w="1838" w:type="dxa"/>
            <w:vMerge/>
            <w:vAlign w:val="center"/>
          </w:tcPr>
          <w:p w14:paraId="64A85372" w14:textId="77777777" w:rsidR="00D035BA" w:rsidRPr="002E4E84" w:rsidRDefault="00D035BA" w:rsidP="00D035BA">
            <w:pPr>
              <w:widowControl/>
              <w:spacing w:line="360" w:lineRule="auto"/>
              <w:rPr>
                <w:rFonts w:ascii="Times New Roman" w:hAnsi="Times New Roman" w:cs="Times New Roman"/>
                <w:sz w:val="24"/>
                <w:szCs w:val="24"/>
              </w:rPr>
            </w:pPr>
          </w:p>
        </w:tc>
        <w:tc>
          <w:tcPr>
            <w:tcW w:w="1843" w:type="dxa"/>
            <w:vMerge/>
            <w:vAlign w:val="center"/>
          </w:tcPr>
          <w:p w14:paraId="28962C35" w14:textId="77777777" w:rsidR="00D035BA" w:rsidRPr="002E4E84" w:rsidRDefault="00D035BA" w:rsidP="00D035BA">
            <w:pPr>
              <w:widowControl/>
              <w:spacing w:line="360" w:lineRule="auto"/>
              <w:rPr>
                <w:rFonts w:ascii="Times New Roman" w:hAnsi="Times New Roman" w:cs="Times New Roman"/>
                <w:sz w:val="24"/>
                <w:szCs w:val="24"/>
              </w:rPr>
            </w:pPr>
          </w:p>
        </w:tc>
        <w:tc>
          <w:tcPr>
            <w:tcW w:w="3544" w:type="dxa"/>
            <w:vAlign w:val="center"/>
          </w:tcPr>
          <w:p w14:paraId="242AC765" w14:textId="69E3D018"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NaCl (0.01 M)</w:t>
            </w:r>
          </w:p>
        </w:tc>
        <w:tc>
          <w:tcPr>
            <w:tcW w:w="1559" w:type="dxa"/>
            <w:vAlign w:val="center"/>
          </w:tcPr>
          <w:p w14:paraId="183034E0" w14:textId="63B305A1"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148.65</w:t>
            </w:r>
          </w:p>
        </w:tc>
        <w:tc>
          <w:tcPr>
            <w:tcW w:w="1984" w:type="dxa"/>
            <w:vAlign w:val="center"/>
          </w:tcPr>
          <w:p w14:paraId="0C693E49" w14:textId="65EBD451"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88.02</w:t>
            </w:r>
          </w:p>
        </w:tc>
        <w:tc>
          <w:tcPr>
            <w:tcW w:w="1985" w:type="dxa"/>
            <w:vMerge w:val="restart"/>
            <w:vAlign w:val="center"/>
          </w:tcPr>
          <w:p w14:paraId="3C871FE1" w14:textId="31410972"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78.5</w:t>
            </w:r>
          </w:p>
        </w:tc>
        <w:tc>
          <w:tcPr>
            <w:tcW w:w="1195" w:type="dxa"/>
            <w:vMerge/>
            <w:vAlign w:val="center"/>
          </w:tcPr>
          <w:p w14:paraId="26DEDEC5" w14:textId="77777777" w:rsidR="00D035BA" w:rsidRPr="002E4E84" w:rsidRDefault="00D035BA" w:rsidP="00D035BA">
            <w:pPr>
              <w:widowControl/>
              <w:spacing w:line="360" w:lineRule="auto"/>
              <w:rPr>
                <w:rFonts w:ascii="Times New Roman" w:hAnsi="Times New Roman" w:cs="Times New Roman"/>
                <w:sz w:val="24"/>
                <w:szCs w:val="24"/>
              </w:rPr>
            </w:pPr>
          </w:p>
        </w:tc>
      </w:tr>
      <w:tr w:rsidR="002E4E84" w:rsidRPr="002E4E84" w14:paraId="53606423" w14:textId="77777777" w:rsidTr="00E523BB">
        <w:trPr>
          <w:trHeight w:val="454"/>
        </w:trPr>
        <w:tc>
          <w:tcPr>
            <w:tcW w:w="1838" w:type="dxa"/>
            <w:vMerge/>
            <w:vAlign w:val="center"/>
          </w:tcPr>
          <w:p w14:paraId="32C7F399" w14:textId="77777777" w:rsidR="00D035BA" w:rsidRPr="002E4E84" w:rsidRDefault="00D035BA" w:rsidP="00D035BA">
            <w:pPr>
              <w:widowControl/>
              <w:spacing w:line="360" w:lineRule="auto"/>
              <w:rPr>
                <w:rFonts w:ascii="Times New Roman" w:hAnsi="Times New Roman" w:cs="Times New Roman"/>
                <w:sz w:val="24"/>
                <w:szCs w:val="24"/>
              </w:rPr>
            </w:pPr>
          </w:p>
        </w:tc>
        <w:tc>
          <w:tcPr>
            <w:tcW w:w="1843" w:type="dxa"/>
            <w:vMerge/>
            <w:vAlign w:val="center"/>
          </w:tcPr>
          <w:p w14:paraId="3BD8FEB0" w14:textId="77777777" w:rsidR="00D035BA" w:rsidRPr="002E4E84" w:rsidRDefault="00D035BA" w:rsidP="00D035BA">
            <w:pPr>
              <w:widowControl/>
              <w:spacing w:line="360" w:lineRule="auto"/>
              <w:rPr>
                <w:rFonts w:ascii="Times New Roman" w:hAnsi="Times New Roman" w:cs="Times New Roman"/>
                <w:sz w:val="24"/>
                <w:szCs w:val="24"/>
              </w:rPr>
            </w:pPr>
          </w:p>
        </w:tc>
        <w:tc>
          <w:tcPr>
            <w:tcW w:w="3544" w:type="dxa"/>
            <w:vAlign w:val="center"/>
          </w:tcPr>
          <w:p w14:paraId="0EAF7211" w14:textId="233D17AC"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CaCl</w:t>
            </w:r>
            <w:r w:rsidRPr="002E4E84">
              <w:rPr>
                <w:rFonts w:ascii="Times New Roman" w:hAnsi="Times New Roman" w:cs="Times New Roman"/>
                <w:sz w:val="24"/>
                <w:szCs w:val="24"/>
                <w:vertAlign w:val="subscript"/>
              </w:rPr>
              <w:t>2</w:t>
            </w:r>
            <w:r w:rsidRPr="002E4E84">
              <w:rPr>
                <w:rFonts w:ascii="Times New Roman" w:hAnsi="Times New Roman" w:cs="Times New Roman"/>
                <w:sz w:val="24"/>
                <w:szCs w:val="24"/>
              </w:rPr>
              <w:t xml:space="preserve"> (0.01 M)</w:t>
            </w:r>
          </w:p>
        </w:tc>
        <w:tc>
          <w:tcPr>
            <w:tcW w:w="1559" w:type="dxa"/>
            <w:vAlign w:val="center"/>
          </w:tcPr>
          <w:p w14:paraId="7BB7BEA1" w14:textId="79C1D8B4"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93.77</w:t>
            </w:r>
          </w:p>
        </w:tc>
        <w:tc>
          <w:tcPr>
            <w:tcW w:w="1984" w:type="dxa"/>
            <w:vAlign w:val="center"/>
          </w:tcPr>
          <w:p w14:paraId="53191921" w14:textId="1CA36C93" w:rsidR="00D035BA" w:rsidRPr="002E4E84" w:rsidRDefault="00D035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99.61</w:t>
            </w:r>
          </w:p>
        </w:tc>
        <w:tc>
          <w:tcPr>
            <w:tcW w:w="1985" w:type="dxa"/>
            <w:vMerge/>
            <w:vAlign w:val="center"/>
          </w:tcPr>
          <w:p w14:paraId="04E5DD89" w14:textId="77777777" w:rsidR="00D035BA" w:rsidRPr="002E4E84" w:rsidRDefault="00D035BA" w:rsidP="00D035BA">
            <w:pPr>
              <w:widowControl/>
              <w:spacing w:line="360" w:lineRule="auto"/>
              <w:rPr>
                <w:rFonts w:ascii="Times New Roman" w:hAnsi="Times New Roman" w:cs="Times New Roman"/>
                <w:sz w:val="24"/>
                <w:szCs w:val="24"/>
              </w:rPr>
            </w:pPr>
          </w:p>
        </w:tc>
        <w:tc>
          <w:tcPr>
            <w:tcW w:w="1195" w:type="dxa"/>
            <w:vMerge/>
            <w:vAlign w:val="center"/>
          </w:tcPr>
          <w:p w14:paraId="01707C62" w14:textId="77777777" w:rsidR="00D035BA" w:rsidRPr="002E4E84" w:rsidRDefault="00D035BA" w:rsidP="00D035BA">
            <w:pPr>
              <w:widowControl/>
              <w:spacing w:line="360" w:lineRule="auto"/>
              <w:rPr>
                <w:rFonts w:ascii="Times New Roman" w:hAnsi="Times New Roman" w:cs="Times New Roman"/>
                <w:sz w:val="24"/>
                <w:szCs w:val="24"/>
              </w:rPr>
            </w:pPr>
          </w:p>
        </w:tc>
      </w:tr>
      <w:tr w:rsidR="002E4E84" w:rsidRPr="002E4E84" w14:paraId="0A3AEC63" w14:textId="77777777" w:rsidTr="00E523BB">
        <w:trPr>
          <w:trHeight w:val="454"/>
        </w:trPr>
        <w:tc>
          <w:tcPr>
            <w:tcW w:w="1838" w:type="dxa"/>
            <w:vMerge w:val="restart"/>
            <w:vAlign w:val="center"/>
          </w:tcPr>
          <w:p w14:paraId="62E6BC05" w14:textId="0A373D5A" w:rsidR="00530E72" w:rsidRPr="002E4E84" w:rsidRDefault="00530E72"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GO-TBO</w:t>
            </w:r>
          </w:p>
        </w:tc>
        <w:tc>
          <w:tcPr>
            <w:tcW w:w="1843" w:type="dxa"/>
            <w:vMerge w:val="restart"/>
            <w:vAlign w:val="center"/>
          </w:tcPr>
          <w:p w14:paraId="48C7F0BF" w14:textId="66C5223D" w:rsidR="00530E72" w:rsidRPr="002E4E84" w:rsidRDefault="00530E72"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10-50, 60</w:t>
            </w:r>
          </w:p>
        </w:tc>
        <w:tc>
          <w:tcPr>
            <w:tcW w:w="3544" w:type="dxa"/>
            <w:vAlign w:val="center"/>
          </w:tcPr>
          <w:p w14:paraId="396B9C90" w14:textId="152B3884" w:rsidR="00530E72" w:rsidRPr="002E4E84" w:rsidRDefault="00530E72"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 xml:space="preserve">NaCl (0.01/0.1/0.5 M), </w:t>
            </w:r>
          </w:p>
        </w:tc>
        <w:tc>
          <w:tcPr>
            <w:tcW w:w="1559" w:type="dxa"/>
            <w:vMerge w:val="restart"/>
            <w:vAlign w:val="center"/>
          </w:tcPr>
          <w:p w14:paraId="70621D98" w14:textId="5C54B6D6" w:rsidR="00530E72" w:rsidRPr="002E4E84" w:rsidRDefault="00530E72"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1-3</w:t>
            </w:r>
          </w:p>
        </w:tc>
        <w:tc>
          <w:tcPr>
            <w:tcW w:w="1984" w:type="dxa"/>
            <w:vAlign w:val="center"/>
          </w:tcPr>
          <w:p w14:paraId="7F1655E3" w14:textId="11F37E50" w:rsidR="00530E72" w:rsidRPr="002E4E84" w:rsidRDefault="00530E72"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40-50</w:t>
            </w:r>
          </w:p>
        </w:tc>
        <w:tc>
          <w:tcPr>
            <w:tcW w:w="1985" w:type="dxa"/>
            <w:vMerge w:val="restart"/>
            <w:vAlign w:val="center"/>
          </w:tcPr>
          <w:p w14:paraId="16E9E778" w14:textId="28D32CA0" w:rsidR="00530E72" w:rsidRPr="002E4E84" w:rsidRDefault="00530E72"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17.3</w:t>
            </w:r>
          </w:p>
        </w:tc>
        <w:tc>
          <w:tcPr>
            <w:tcW w:w="1195" w:type="dxa"/>
            <w:vMerge w:val="restart"/>
            <w:vAlign w:val="center"/>
          </w:tcPr>
          <w:p w14:paraId="26619FC4" w14:textId="781AB89C" w:rsidR="00530E72" w:rsidRPr="002E4E84" w:rsidRDefault="004B62CC"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86</w:t>
            </w:r>
          </w:p>
        </w:tc>
      </w:tr>
      <w:tr w:rsidR="002E4E84" w:rsidRPr="002E4E84" w14:paraId="41C0A8FD" w14:textId="77777777" w:rsidTr="00E523BB">
        <w:trPr>
          <w:trHeight w:val="454"/>
        </w:trPr>
        <w:tc>
          <w:tcPr>
            <w:tcW w:w="1838" w:type="dxa"/>
            <w:vMerge/>
            <w:vAlign w:val="center"/>
          </w:tcPr>
          <w:p w14:paraId="1E428EAD" w14:textId="77777777" w:rsidR="00530E72" w:rsidRPr="002E4E84" w:rsidRDefault="00530E72" w:rsidP="00D035BA">
            <w:pPr>
              <w:widowControl/>
              <w:spacing w:line="360" w:lineRule="auto"/>
              <w:rPr>
                <w:rFonts w:ascii="Times New Roman" w:hAnsi="Times New Roman" w:cs="Times New Roman"/>
                <w:sz w:val="24"/>
                <w:szCs w:val="24"/>
              </w:rPr>
            </w:pPr>
          </w:p>
        </w:tc>
        <w:tc>
          <w:tcPr>
            <w:tcW w:w="1843" w:type="dxa"/>
            <w:vMerge/>
            <w:vAlign w:val="center"/>
          </w:tcPr>
          <w:p w14:paraId="7A684F7F" w14:textId="77777777" w:rsidR="00530E72" w:rsidRPr="002E4E84" w:rsidRDefault="00530E72" w:rsidP="00D035BA">
            <w:pPr>
              <w:widowControl/>
              <w:spacing w:line="360" w:lineRule="auto"/>
              <w:rPr>
                <w:rFonts w:ascii="Times New Roman" w:hAnsi="Times New Roman" w:cs="Times New Roman"/>
                <w:sz w:val="24"/>
                <w:szCs w:val="24"/>
              </w:rPr>
            </w:pPr>
          </w:p>
        </w:tc>
        <w:tc>
          <w:tcPr>
            <w:tcW w:w="3544" w:type="dxa"/>
            <w:vAlign w:val="center"/>
          </w:tcPr>
          <w:p w14:paraId="0EBEB460" w14:textId="271ECE54" w:rsidR="00530E72" w:rsidRPr="002E4E84" w:rsidRDefault="00530E72"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Na</w:t>
            </w:r>
            <w:r w:rsidRPr="002E4E84">
              <w:rPr>
                <w:rFonts w:ascii="Times New Roman" w:hAnsi="Times New Roman" w:cs="Times New Roman"/>
                <w:sz w:val="24"/>
                <w:szCs w:val="24"/>
                <w:vertAlign w:val="subscript"/>
              </w:rPr>
              <w:t>2</w:t>
            </w:r>
            <w:r w:rsidRPr="002E4E84">
              <w:rPr>
                <w:rFonts w:ascii="Times New Roman" w:hAnsi="Times New Roman" w:cs="Times New Roman"/>
                <w:sz w:val="24"/>
                <w:szCs w:val="24"/>
              </w:rPr>
              <w:t>SO</w:t>
            </w:r>
            <w:r w:rsidRPr="002E4E84">
              <w:rPr>
                <w:rFonts w:ascii="Times New Roman" w:hAnsi="Times New Roman" w:cs="Times New Roman"/>
                <w:sz w:val="24"/>
                <w:szCs w:val="24"/>
                <w:vertAlign w:val="subscript"/>
              </w:rPr>
              <w:t>4</w:t>
            </w:r>
            <w:r w:rsidRPr="002E4E84">
              <w:rPr>
                <w:rFonts w:ascii="Times New Roman" w:hAnsi="Times New Roman" w:cs="Times New Roman"/>
                <w:sz w:val="24"/>
                <w:szCs w:val="24"/>
              </w:rPr>
              <w:t xml:space="preserve"> (0.01/0.1/0.5 M)</w:t>
            </w:r>
          </w:p>
        </w:tc>
        <w:tc>
          <w:tcPr>
            <w:tcW w:w="1559" w:type="dxa"/>
            <w:vMerge/>
            <w:vAlign w:val="center"/>
          </w:tcPr>
          <w:p w14:paraId="451A7674" w14:textId="77777777" w:rsidR="00530E72" w:rsidRPr="002E4E84" w:rsidRDefault="00530E72" w:rsidP="00D035BA">
            <w:pPr>
              <w:widowControl/>
              <w:spacing w:line="360" w:lineRule="auto"/>
              <w:rPr>
                <w:rFonts w:ascii="Times New Roman" w:hAnsi="Times New Roman" w:cs="Times New Roman"/>
                <w:sz w:val="24"/>
                <w:szCs w:val="24"/>
              </w:rPr>
            </w:pPr>
          </w:p>
        </w:tc>
        <w:tc>
          <w:tcPr>
            <w:tcW w:w="1984" w:type="dxa"/>
            <w:vAlign w:val="center"/>
          </w:tcPr>
          <w:p w14:paraId="233F2718" w14:textId="2FF052D9" w:rsidR="00530E72" w:rsidRPr="002E4E84" w:rsidRDefault="00530E72"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70-80</w:t>
            </w:r>
          </w:p>
        </w:tc>
        <w:tc>
          <w:tcPr>
            <w:tcW w:w="1985" w:type="dxa"/>
            <w:vMerge/>
            <w:vAlign w:val="center"/>
          </w:tcPr>
          <w:p w14:paraId="48CB8D39" w14:textId="77777777" w:rsidR="00530E72" w:rsidRPr="002E4E84" w:rsidRDefault="00530E72" w:rsidP="00D035BA">
            <w:pPr>
              <w:widowControl/>
              <w:spacing w:line="360" w:lineRule="auto"/>
              <w:rPr>
                <w:rFonts w:ascii="Times New Roman" w:hAnsi="Times New Roman" w:cs="Times New Roman"/>
                <w:sz w:val="24"/>
                <w:szCs w:val="24"/>
              </w:rPr>
            </w:pPr>
          </w:p>
        </w:tc>
        <w:tc>
          <w:tcPr>
            <w:tcW w:w="1195" w:type="dxa"/>
            <w:vMerge/>
            <w:vAlign w:val="center"/>
          </w:tcPr>
          <w:p w14:paraId="43F5A4D0" w14:textId="77777777" w:rsidR="00530E72" w:rsidRPr="002E4E84" w:rsidRDefault="00530E72" w:rsidP="00D035BA">
            <w:pPr>
              <w:widowControl/>
              <w:spacing w:line="360" w:lineRule="auto"/>
              <w:rPr>
                <w:rFonts w:ascii="Times New Roman" w:hAnsi="Times New Roman" w:cs="Times New Roman"/>
                <w:sz w:val="24"/>
                <w:szCs w:val="24"/>
              </w:rPr>
            </w:pPr>
          </w:p>
        </w:tc>
      </w:tr>
      <w:tr w:rsidR="002E4E84" w:rsidRPr="002E4E84" w14:paraId="4D62500F" w14:textId="77777777" w:rsidTr="00E523BB">
        <w:trPr>
          <w:trHeight w:val="454"/>
        </w:trPr>
        <w:tc>
          <w:tcPr>
            <w:tcW w:w="1838" w:type="dxa"/>
            <w:vMerge w:val="restart"/>
            <w:vAlign w:val="center"/>
          </w:tcPr>
          <w:p w14:paraId="41E8CAB9" w14:textId="4C7AC594" w:rsidR="00530E72" w:rsidRPr="002E4E84" w:rsidRDefault="00530E72"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ZIF-8-PDPM</w:t>
            </w:r>
          </w:p>
        </w:tc>
        <w:tc>
          <w:tcPr>
            <w:tcW w:w="1843" w:type="dxa"/>
            <w:vMerge w:val="restart"/>
            <w:vAlign w:val="center"/>
          </w:tcPr>
          <w:p w14:paraId="1AB6017D" w14:textId="7F2C973B" w:rsidR="00530E72" w:rsidRPr="002E4E84" w:rsidRDefault="00530E72"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1</w:t>
            </w:r>
          </w:p>
        </w:tc>
        <w:tc>
          <w:tcPr>
            <w:tcW w:w="3544" w:type="dxa"/>
            <w:vMerge w:val="restart"/>
            <w:vAlign w:val="center"/>
          </w:tcPr>
          <w:p w14:paraId="5363C990" w14:textId="7439C28A" w:rsidR="00530E72" w:rsidRPr="002E4E84" w:rsidRDefault="00530E72"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NaCl:Na</w:t>
            </w:r>
            <w:r w:rsidRPr="002E4E84">
              <w:rPr>
                <w:rFonts w:ascii="Times New Roman" w:hAnsi="Times New Roman" w:cs="Times New Roman"/>
                <w:sz w:val="24"/>
                <w:szCs w:val="24"/>
                <w:vertAlign w:val="subscript"/>
              </w:rPr>
              <w:t>2</w:t>
            </w:r>
            <w:r w:rsidRPr="002E4E84">
              <w:rPr>
                <w:rFonts w:ascii="Times New Roman" w:hAnsi="Times New Roman" w:cs="Times New Roman"/>
                <w:sz w:val="24"/>
                <w:szCs w:val="24"/>
              </w:rPr>
              <w:t>SO</w:t>
            </w:r>
            <w:r w:rsidRPr="002E4E84">
              <w:rPr>
                <w:rFonts w:ascii="Times New Roman" w:hAnsi="Times New Roman" w:cs="Times New Roman"/>
                <w:sz w:val="24"/>
                <w:szCs w:val="24"/>
                <w:vertAlign w:val="subscript"/>
              </w:rPr>
              <w:t>4</w:t>
            </w:r>
            <w:r w:rsidRPr="002E4E84">
              <w:rPr>
                <w:rFonts w:ascii="Times New Roman" w:hAnsi="Times New Roman" w:cs="Times New Roman"/>
                <w:sz w:val="24"/>
                <w:szCs w:val="24"/>
              </w:rPr>
              <w:t xml:space="preserve"> = 1:1 (1/80 g·L</w:t>
            </w:r>
            <w:r w:rsidRPr="002E4E84">
              <w:rPr>
                <w:rFonts w:ascii="Times New Roman" w:hAnsi="Times New Roman" w:cs="Times New Roman"/>
                <w:sz w:val="24"/>
                <w:szCs w:val="24"/>
                <w:vertAlign w:val="superscript"/>
              </w:rPr>
              <w:t>-1</w:t>
            </w:r>
            <w:r w:rsidRPr="002E4E84">
              <w:rPr>
                <w:rFonts w:ascii="Times New Roman" w:hAnsi="Times New Roman" w:cs="Times New Roman"/>
                <w:sz w:val="24"/>
                <w:szCs w:val="24"/>
              </w:rPr>
              <w:t>)</w:t>
            </w:r>
          </w:p>
        </w:tc>
        <w:tc>
          <w:tcPr>
            <w:tcW w:w="1559" w:type="dxa"/>
            <w:vMerge w:val="restart"/>
            <w:vAlign w:val="center"/>
          </w:tcPr>
          <w:p w14:paraId="36387926" w14:textId="68AFAC74" w:rsidR="00530E72" w:rsidRPr="002E4E84" w:rsidRDefault="00530E72"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130</w:t>
            </w:r>
          </w:p>
        </w:tc>
        <w:tc>
          <w:tcPr>
            <w:tcW w:w="1984" w:type="dxa"/>
            <w:vAlign w:val="center"/>
          </w:tcPr>
          <w:p w14:paraId="2F8C667F" w14:textId="2D6E623B" w:rsidR="00530E72" w:rsidRPr="002E4E84" w:rsidRDefault="00530E72"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10 (NaCl)</w:t>
            </w:r>
          </w:p>
        </w:tc>
        <w:tc>
          <w:tcPr>
            <w:tcW w:w="1985" w:type="dxa"/>
            <w:vMerge w:val="restart"/>
            <w:vAlign w:val="center"/>
          </w:tcPr>
          <w:p w14:paraId="3844D8C0" w14:textId="30E26D5B" w:rsidR="00530E72" w:rsidRPr="002E4E84" w:rsidRDefault="00530E72"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15000</w:t>
            </w:r>
          </w:p>
        </w:tc>
        <w:tc>
          <w:tcPr>
            <w:tcW w:w="1195" w:type="dxa"/>
            <w:vMerge w:val="restart"/>
            <w:vAlign w:val="center"/>
          </w:tcPr>
          <w:p w14:paraId="443C0395" w14:textId="34292817" w:rsidR="00530E72" w:rsidRPr="002E4E84" w:rsidRDefault="004B62CC"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87</w:t>
            </w:r>
          </w:p>
        </w:tc>
      </w:tr>
      <w:tr w:rsidR="002E4E84" w:rsidRPr="002E4E84" w14:paraId="424BBFDD" w14:textId="77777777" w:rsidTr="00E523BB">
        <w:trPr>
          <w:trHeight w:val="454"/>
        </w:trPr>
        <w:tc>
          <w:tcPr>
            <w:tcW w:w="1838" w:type="dxa"/>
            <w:vMerge/>
            <w:vAlign w:val="center"/>
          </w:tcPr>
          <w:p w14:paraId="5F063AC3" w14:textId="77777777" w:rsidR="00530E72" w:rsidRPr="002E4E84" w:rsidRDefault="00530E72" w:rsidP="00D035BA">
            <w:pPr>
              <w:widowControl/>
              <w:spacing w:line="360" w:lineRule="auto"/>
              <w:rPr>
                <w:rFonts w:ascii="Times New Roman" w:hAnsi="Times New Roman" w:cs="Times New Roman"/>
                <w:sz w:val="24"/>
                <w:szCs w:val="24"/>
              </w:rPr>
            </w:pPr>
          </w:p>
        </w:tc>
        <w:tc>
          <w:tcPr>
            <w:tcW w:w="1843" w:type="dxa"/>
            <w:vMerge/>
            <w:vAlign w:val="center"/>
          </w:tcPr>
          <w:p w14:paraId="0D0925F5" w14:textId="77777777" w:rsidR="00530E72" w:rsidRPr="002E4E84" w:rsidRDefault="00530E72" w:rsidP="00D035BA">
            <w:pPr>
              <w:widowControl/>
              <w:spacing w:line="360" w:lineRule="auto"/>
              <w:rPr>
                <w:rFonts w:ascii="Times New Roman" w:hAnsi="Times New Roman" w:cs="Times New Roman"/>
                <w:sz w:val="24"/>
                <w:szCs w:val="24"/>
              </w:rPr>
            </w:pPr>
          </w:p>
        </w:tc>
        <w:tc>
          <w:tcPr>
            <w:tcW w:w="3544" w:type="dxa"/>
            <w:vMerge/>
            <w:vAlign w:val="center"/>
          </w:tcPr>
          <w:p w14:paraId="3301D6AF" w14:textId="77777777" w:rsidR="00530E72" w:rsidRPr="002E4E84" w:rsidRDefault="00530E72" w:rsidP="00D035BA">
            <w:pPr>
              <w:widowControl/>
              <w:spacing w:line="360" w:lineRule="auto"/>
              <w:rPr>
                <w:rFonts w:ascii="Times New Roman" w:hAnsi="Times New Roman" w:cs="Times New Roman"/>
                <w:sz w:val="24"/>
                <w:szCs w:val="24"/>
              </w:rPr>
            </w:pPr>
          </w:p>
        </w:tc>
        <w:tc>
          <w:tcPr>
            <w:tcW w:w="1559" w:type="dxa"/>
            <w:vMerge/>
            <w:vAlign w:val="center"/>
          </w:tcPr>
          <w:p w14:paraId="6895D7A1" w14:textId="77777777" w:rsidR="00530E72" w:rsidRPr="002E4E84" w:rsidRDefault="00530E72" w:rsidP="00D035BA">
            <w:pPr>
              <w:widowControl/>
              <w:spacing w:line="360" w:lineRule="auto"/>
              <w:rPr>
                <w:rFonts w:ascii="Times New Roman" w:hAnsi="Times New Roman" w:cs="Times New Roman"/>
                <w:sz w:val="24"/>
                <w:szCs w:val="24"/>
              </w:rPr>
            </w:pPr>
          </w:p>
        </w:tc>
        <w:tc>
          <w:tcPr>
            <w:tcW w:w="1984" w:type="dxa"/>
            <w:vAlign w:val="center"/>
          </w:tcPr>
          <w:p w14:paraId="577E3672" w14:textId="32C877A8" w:rsidR="00530E72" w:rsidRPr="002E4E84" w:rsidRDefault="00530E72"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30 (Na</w:t>
            </w:r>
            <w:r w:rsidRPr="002E4E84">
              <w:rPr>
                <w:rFonts w:ascii="Times New Roman" w:hAnsi="Times New Roman" w:cs="Times New Roman"/>
                <w:sz w:val="24"/>
                <w:szCs w:val="24"/>
                <w:vertAlign w:val="subscript"/>
              </w:rPr>
              <w:t>2</w:t>
            </w:r>
            <w:r w:rsidRPr="002E4E84">
              <w:rPr>
                <w:rFonts w:ascii="Times New Roman" w:hAnsi="Times New Roman" w:cs="Times New Roman"/>
                <w:sz w:val="24"/>
                <w:szCs w:val="24"/>
              </w:rPr>
              <w:t>SO</w:t>
            </w:r>
            <w:r w:rsidRPr="002E4E84">
              <w:rPr>
                <w:rFonts w:ascii="Times New Roman" w:hAnsi="Times New Roman" w:cs="Times New Roman"/>
                <w:sz w:val="24"/>
                <w:szCs w:val="24"/>
                <w:vertAlign w:val="subscript"/>
              </w:rPr>
              <w:t>4</w:t>
            </w:r>
            <w:r w:rsidRPr="002E4E84">
              <w:rPr>
                <w:rFonts w:ascii="Times New Roman" w:hAnsi="Times New Roman" w:cs="Times New Roman"/>
                <w:sz w:val="24"/>
                <w:szCs w:val="24"/>
              </w:rPr>
              <w:t>)</w:t>
            </w:r>
          </w:p>
        </w:tc>
        <w:tc>
          <w:tcPr>
            <w:tcW w:w="1985" w:type="dxa"/>
            <w:vMerge/>
            <w:vAlign w:val="center"/>
          </w:tcPr>
          <w:p w14:paraId="1FFB9007" w14:textId="77777777" w:rsidR="00530E72" w:rsidRPr="002E4E84" w:rsidRDefault="00530E72" w:rsidP="00D035BA">
            <w:pPr>
              <w:widowControl/>
              <w:spacing w:line="360" w:lineRule="auto"/>
              <w:rPr>
                <w:rFonts w:ascii="Times New Roman" w:hAnsi="Times New Roman" w:cs="Times New Roman"/>
                <w:sz w:val="24"/>
                <w:szCs w:val="24"/>
              </w:rPr>
            </w:pPr>
          </w:p>
        </w:tc>
        <w:tc>
          <w:tcPr>
            <w:tcW w:w="1195" w:type="dxa"/>
            <w:vMerge/>
            <w:vAlign w:val="center"/>
          </w:tcPr>
          <w:p w14:paraId="10D12381" w14:textId="77777777" w:rsidR="00530E72" w:rsidRPr="002E4E84" w:rsidRDefault="00530E72" w:rsidP="00D035BA">
            <w:pPr>
              <w:widowControl/>
              <w:spacing w:line="360" w:lineRule="auto"/>
              <w:rPr>
                <w:rFonts w:ascii="Times New Roman" w:hAnsi="Times New Roman" w:cs="Times New Roman"/>
                <w:sz w:val="24"/>
                <w:szCs w:val="24"/>
              </w:rPr>
            </w:pPr>
          </w:p>
        </w:tc>
      </w:tr>
      <w:tr w:rsidR="002E4E84" w:rsidRPr="002E4E84" w14:paraId="27E35A57" w14:textId="77777777" w:rsidTr="00E523BB">
        <w:trPr>
          <w:trHeight w:val="454"/>
        </w:trPr>
        <w:tc>
          <w:tcPr>
            <w:tcW w:w="1838" w:type="dxa"/>
            <w:vMerge w:val="restart"/>
            <w:vAlign w:val="center"/>
          </w:tcPr>
          <w:p w14:paraId="21F91F38" w14:textId="78F17985" w:rsidR="001A4F76" w:rsidRPr="002E4E84" w:rsidRDefault="001A4F76"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UiO-66</w:t>
            </w:r>
          </w:p>
        </w:tc>
        <w:tc>
          <w:tcPr>
            <w:tcW w:w="1843" w:type="dxa"/>
            <w:vMerge w:val="restart"/>
            <w:vAlign w:val="center"/>
          </w:tcPr>
          <w:p w14:paraId="6D2F7DB2" w14:textId="4482CFBB" w:rsidR="001A4F76" w:rsidRPr="002E4E84" w:rsidRDefault="001A4F76"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10</w:t>
            </w:r>
          </w:p>
        </w:tc>
        <w:tc>
          <w:tcPr>
            <w:tcW w:w="3544" w:type="dxa"/>
            <w:vAlign w:val="center"/>
          </w:tcPr>
          <w:p w14:paraId="51F60FC2" w14:textId="7B2FCDF3" w:rsidR="001A4F76" w:rsidRPr="002E4E84" w:rsidRDefault="001A4F76" w:rsidP="00D035BA">
            <w:pPr>
              <w:widowControl/>
              <w:spacing w:line="360" w:lineRule="auto"/>
              <w:rPr>
                <w:rFonts w:ascii="Times New Roman" w:hAnsi="Times New Roman" w:cs="Times New Roman"/>
                <w:sz w:val="24"/>
                <w:szCs w:val="24"/>
              </w:rPr>
            </w:pPr>
            <w:proofErr w:type="spellStart"/>
            <w:r w:rsidRPr="002E4E84">
              <w:rPr>
                <w:rFonts w:ascii="Times New Roman" w:hAnsi="Times New Roman" w:cs="Times New Roman"/>
                <w:sz w:val="24"/>
                <w:szCs w:val="24"/>
              </w:rPr>
              <w:t>KCl</w:t>
            </w:r>
            <w:proofErr w:type="spellEnd"/>
            <w:r w:rsidRPr="002E4E84">
              <w:rPr>
                <w:rFonts w:ascii="Times New Roman" w:hAnsi="Times New Roman" w:cs="Times New Roman"/>
                <w:sz w:val="24"/>
                <w:szCs w:val="24"/>
              </w:rPr>
              <w:t xml:space="preserve"> (0.20 </w:t>
            </w:r>
            <w:proofErr w:type="spellStart"/>
            <w:r w:rsidRPr="002E4E84">
              <w:rPr>
                <w:rFonts w:ascii="Times New Roman" w:hAnsi="Times New Roman" w:cs="Times New Roman"/>
                <w:sz w:val="24"/>
                <w:szCs w:val="24"/>
              </w:rPr>
              <w:t>wt</w:t>
            </w:r>
            <w:proofErr w:type="spellEnd"/>
            <w:r w:rsidRPr="002E4E84">
              <w:rPr>
                <w:rFonts w:ascii="Times New Roman" w:hAnsi="Times New Roman" w:cs="Times New Roman"/>
                <w:sz w:val="24"/>
                <w:szCs w:val="24"/>
              </w:rPr>
              <w:t>%)</w:t>
            </w:r>
          </w:p>
        </w:tc>
        <w:tc>
          <w:tcPr>
            <w:tcW w:w="1559" w:type="dxa"/>
            <w:vMerge w:val="restart"/>
            <w:vAlign w:val="center"/>
          </w:tcPr>
          <w:p w14:paraId="67C771E5" w14:textId="5BE61A52" w:rsidR="001A4F76" w:rsidRPr="002E4E84" w:rsidRDefault="001A4F76"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0.14</w:t>
            </w:r>
          </w:p>
        </w:tc>
        <w:tc>
          <w:tcPr>
            <w:tcW w:w="1984" w:type="dxa"/>
            <w:vAlign w:val="center"/>
          </w:tcPr>
          <w:p w14:paraId="69695806" w14:textId="0076EAEB" w:rsidR="001A4F76" w:rsidRPr="002E4E84" w:rsidRDefault="001A4F76"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45.7</w:t>
            </w:r>
          </w:p>
        </w:tc>
        <w:tc>
          <w:tcPr>
            <w:tcW w:w="1985" w:type="dxa"/>
            <w:vMerge w:val="restart"/>
            <w:vAlign w:val="center"/>
          </w:tcPr>
          <w:p w14:paraId="0962C55C" w14:textId="4C07EED2" w:rsidR="001A4F76" w:rsidRPr="002E4E84" w:rsidRDefault="001A4F76" w:rsidP="00D035BA">
            <w:pPr>
              <w:widowControl/>
              <w:spacing w:line="360" w:lineRule="auto"/>
              <w:rPr>
                <w:rFonts w:ascii="Times New Roman" w:hAnsi="Times New Roman" w:cs="Times New Roman"/>
                <w:sz w:val="24"/>
                <w:szCs w:val="24"/>
              </w:rPr>
            </w:pPr>
            <w:r w:rsidRPr="002E4E84">
              <w:rPr>
                <w:rFonts w:ascii="Times New Roman" w:hAnsi="Times New Roman" w:cs="Times New Roman"/>
                <w:i/>
                <w:iCs/>
                <w:sz w:val="24"/>
                <w:szCs w:val="24"/>
              </w:rPr>
              <w:t>——</w:t>
            </w:r>
          </w:p>
        </w:tc>
        <w:tc>
          <w:tcPr>
            <w:tcW w:w="1195" w:type="dxa"/>
            <w:vMerge w:val="restart"/>
            <w:vAlign w:val="center"/>
          </w:tcPr>
          <w:p w14:paraId="2D3A1278" w14:textId="29F3D818" w:rsidR="001A4F76" w:rsidRPr="002E4E84" w:rsidRDefault="004B62CC"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88</w:t>
            </w:r>
          </w:p>
        </w:tc>
      </w:tr>
      <w:tr w:rsidR="002E4E84" w:rsidRPr="002E4E84" w14:paraId="5B30D66C" w14:textId="77777777" w:rsidTr="00E523BB">
        <w:trPr>
          <w:trHeight w:val="454"/>
        </w:trPr>
        <w:tc>
          <w:tcPr>
            <w:tcW w:w="1838" w:type="dxa"/>
            <w:vMerge/>
            <w:vAlign w:val="center"/>
          </w:tcPr>
          <w:p w14:paraId="4467C8D9" w14:textId="77777777" w:rsidR="001A4F76" w:rsidRPr="002E4E84" w:rsidRDefault="001A4F76" w:rsidP="00D035BA">
            <w:pPr>
              <w:widowControl/>
              <w:spacing w:line="360" w:lineRule="auto"/>
              <w:rPr>
                <w:rFonts w:ascii="Times New Roman" w:hAnsi="Times New Roman" w:cs="Times New Roman"/>
                <w:sz w:val="24"/>
                <w:szCs w:val="24"/>
              </w:rPr>
            </w:pPr>
          </w:p>
        </w:tc>
        <w:tc>
          <w:tcPr>
            <w:tcW w:w="1843" w:type="dxa"/>
            <w:vMerge/>
            <w:vAlign w:val="center"/>
          </w:tcPr>
          <w:p w14:paraId="5C9111FC" w14:textId="77777777" w:rsidR="001A4F76" w:rsidRPr="002E4E84" w:rsidRDefault="001A4F76" w:rsidP="00D035BA">
            <w:pPr>
              <w:widowControl/>
              <w:spacing w:line="360" w:lineRule="auto"/>
              <w:rPr>
                <w:rFonts w:ascii="Times New Roman" w:hAnsi="Times New Roman" w:cs="Times New Roman"/>
                <w:sz w:val="24"/>
                <w:szCs w:val="24"/>
              </w:rPr>
            </w:pPr>
          </w:p>
        </w:tc>
        <w:tc>
          <w:tcPr>
            <w:tcW w:w="3544" w:type="dxa"/>
            <w:vAlign w:val="center"/>
          </w:tcPr>
          <w:p w14:paraId="446BE9A2" w14:textId="1BDCCE8F" w:rsidR="001A4F76" w:rsidRPr="002E4E84" w:rsidRDefault="001A4F76"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 xml:space="preserve">NaCl (0.20 </w:t>
            </w:r>
            <w:proofErr w:type="spellStart"/>
            <w:r w:rsidRPr="002E4E84">
              <w:rPr>
                <w:rFonts w:ascii="Times New Roman" w:hAnsi="Times New Roman" w:cs="Times New Roman"/>
                <w:sz w:val="24"/>
                <w:szCs w:val="24"/>
              </w:rPr>
              <w:t>wt</w:t>
            </w:r>
            <w:proofErr w:type="spellEnd"/>
            <w:r w:rsidRPr="002E4E84">
              <w:rPr>
                <w:rFonts w:ascii="Times New Roman" w:hAnsi="Times New Roman" w:cs="Times New Roman"/>
                <w:sz w:val="24"/>
                <w:szCs w:val="24"/>
              </w:rPr>
              <w:t>%)</w:t>
            </w:r>
          </w:p>
        </w:tc>
        <w:tc>
          <w:tcPr>
            <w:tcW w:w="1559" w:type="dxa"/>
            <w:vMerge/>
            <w:vAlign w:val="center"/>
          </w:tcPr>
          <w:p w14:paraId="7AEEB3B4" w14:textId="77777777" w:rsidR="001A4F76" w:rsidRPr="002E4E84" w:rsidRDefault="001A4F76" w:rsidP="00D035BA">
            <w:pPr>
              <w:widowControl/>
              <w:spacing w:line="360" w:lineRule="auto"/>
              <w:rPr>
                <w:rFonts w:ascii="Times New Roman" w:hAnsi="Times New Roman" w:cs="Times New Roman"/>
                <w:sz w:val="24"/>
                <w:szCs w:val="24"/>
              </w:rPr>
            </w:pPr>
          </w:p>
        </w:tc>
        <w:tc>
          <w:tcPr>
            <w:tcW w:w="1984" w:type="dxa"/>
            <w:vAlign w:val="center"/>
          </w:tcPr>
          <w:p w14:paraId="32710803" w14:textId="36145265" w:rsidR="001A4F76" w:rsidRPr="002E4E84" w:rsidRDefault="001A4F76"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47.0</w:t>
            </w:r>
          </w:p>
        </w:tc>
        <w:tc>
          <w:tcPr>
            <w:tcW w:w="1985" w:type="dxa"/>
            <w:vMerge/>
            <w:vAlign w:val="center"/>
          </w:tcPr>
          <w:p w14:paraId="354D2C3D" w14:textId="77777777" w:rsidR="001A4F76" w:rsidRPr="002E4E84" w:rsidRDefault="001A4F76" w:rsidP="00D035BA">
            <w:pPr>
              <w:widowControl/>
              <w:spacing w:line="360" w:lineRule="auto"/>
              <w:rPr>
                <w:rFonts w:ascii="Times New Roman" w:hAnsi="Times New Roman" w:cs="Times New Roman"/>
                <w:sz w:val="24"/>
                <w:szCs w:val="24"/>
              </w:rPr>
            </w:pPr>
          </w:p>
        </w:tc>
        <w:tc>
          <w:tcPr>
            <w:tcW w:w="1195" w:type="dxa"/>
            <w:vMerge/>
            <w:vAlign w:val="center"/>
          </w:tcPr>
          <w:p w14:paraId="6CA6EF22" w14:textId="77777777" w:rsidR="001A4F76" w:rsidRPr="002E4E84" w:rsidRDefault="001A4F76" w:rsidP="00D035BA">
            <w:pPr>
              <w:widowControl/>
              <w:spacing w:line="360" w:lineRule="auto"/>
              <w:rPr>
                <w:rFonts w:ascii="Times New Roman" w:hAnsi="Times New Roman" w:cs="Times New Roman"/>
                <w:sz w:val="24"/>
                <w:szCs w:val="24"/>
              </w:rPr>
            </w:pPr>
          </w:p>
        </w:tc>
      </w:tr>
      <w:tr w:rsidR="002E4E84" w:rsidRPr="002E4E84" w14:paraId="729867DE" w14:textId="77777777" w:rsidTr="00E523BB">
        <w:trPr>
          <w:trHeight w:val="454"/>
        </w:trPr>
        <w:tc>
          <w:tcPr>
            <w:tcW w:w="1838" w:type="dxa"/>
            <w:vMerge/>
            <w:vAlign w:val="center"/>
          </w:tcPr>
          <w:p w14:paraId="0C5F2CE9" w14:textId="77777777" w:rsidR="001A4F76" w:rsidRPr="002E4E84" w:rsidRDefault="001A4F76" w:rsidP="00D035BA">
            <w:pPr>
              <w:widowControl/>
              <w:spacing w:line="360" w:lineRule="auto"/>
              <w:rPr>
                <w:rFonts w:ascii="Times New Roman" w:hAnsi="Times New Roman" w:cs="Times New Roman"/>
                <w:sz w:val="24"/>
                <w:szCs w:val="24"/>
              </w:rPr>
            </w:pPr>
          </w:p>
        </w:tc>
        <w:tc>
          <w:tcPr>
            <w:tcW w:w="1843" w:type="dxa"/>
            <w:vMerge/>
            <w:vAlign w:val="center"/>
          </w:tcPr>
          <w:p w14:paraId="3A4AAAE8" w14:textId="77777777" w:rsidR="001A4F76" w:rsidRPr="002E4E84" w:rsidRDefault="001A4F76" w:rsidP="00D035BA">
            <w:pPr>
              <w:widowControl/>
              <w:spacing w:line="360" w:lineRule="auto"/>
              <w:rPr>
                <w:rFonts w:ascii="Times New Roman" w:hAnsi="Times New Roman" w:cs="Times New Roman"/>
                <w:sz w:val="24"/>
                <w:szCs w:val="24"/>
              </w:rPr>
            </w:pPr>
          </w:p>
        </w:tc>
        <w:tc>
          <w:tcPr>
            <w:tcW w:w="3544" w:type="dxa"/>
            <w:vAlign w:val="center"/>
          </w:tcPr>
          <w:p w14:paraId="5D8B4BF7" w14:textId="03010959" w:rsidR="001A4F76" w:rsidRPr="002E4E84" w:rsidRDefault="001A4F76"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CaCl</w:t>
            </w:r>
            <w:r w:rsidRPr="002E4E84">
              <w:rPr>
                <w:rFonts w:ascii="Times New Roman" w:hAnsi="Times New Roman" w:cs="Times New Roman"/>
                <w:sz w:val="24"/>
                <w:szCs w:val="24"/>
                <w:vertAlign w:val="subscript"/>
              </w:rPr>
              <w:t>2</w:t>
            </w:r>
            <w:r w:rsidRPr="002E4E84">
              <w:rPr>
                <w:rFonts w:ascii="Times New Roman" w:hAnsi="Times New Roman" w:cs="Times New Roman"/>
                <w:sz w:val="24"/>
                <w:szCs w:val="24"/>
              </w:rPr>
              <w:t xml:space="preserve"> (0.20 </w:t>
            </w:r>
            <w:proofErr w:type="spellStart"/>
            <w:r w:rsidRPr="002E4E84">
              <w:rPr>
                <w:rFonts w:ascii="Times New Roman" w:hAnsi="Times New Roman" w:cs="Times New Roman"/>
                <w:sz w:val="24"/>
                <w:szCs w:val="24"/>
              </w:rPr>
              <w:t>wt</w:t>
            </w:r>
            <w:proofErr w:type="spellEnd"/>
            <w:r w:rsidRPr="002E4E84">
              <w:rPr>
                <w:rFonts w:ascii="Times New Roman" w:hAnsi="Times New Roman" w:cs="Times New Roman"/>
                <w:sz w:val="24"/>
                <w:szCs w:val="24"/>
              </w:rPr>
              <w:t>%)</w:t>
            </w:r>
          </w:p>
        </w:tc>
        <w:tc>
          <w:tcPr>
            <w:tcW w:w="1559" w:type="dxa"/>
            <w:vMerge/>
            <w:vAlign w:val="center"/>
          </w:tcPr>
          <w:p w14:paraId="43EE19B9" w14:textId="77777777" w:rsidR="001A4F76" w:rsidRPr="002E4E84" w:rsidRDefault="001A4F76" w:rsidP="00D035BA">
            <w:pPr>
              <w:widowControl/>
              <w:spacing w:line="360" w:lineRule="auto"/>
              <w:rPr>
                <w:rFonts w:ascii="Times New Roman" w:hAnsi="Times New Roman" w:cs="Times New Roman"/>
                <w:sz w:val="24"/>
                <w:szCs w:val="24"/>
              </w:rPr>
            </w:pPr>
          </w:p>
        </w:tc>
        <w:tc>
          <w:tcPr>
            <w:tcW w:w="1984" w:type="dxa"/>
            <w:vAlign w:val="center"/>
          </w:tcPr>
          <w:p w14:paraId="205DA3A1" w14:textId="6BFDA6B9" w:rsidR="001A4F76" w:rsidRPr="002E4E84" w:rsidRDefault="001A4F76"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86.3</w:t>
            </w:r>
          </w:p>
        </w:tc>
        <w:tc>
          <w:tcPr>
            <w:tcW w:w="1985" w:type="dxa"/>
            <w:vMerge/>
            <w:vAlign w:val="center"/>
          </w:tcPr>
          <w:p w14:paraId="435B0DA9" w14:textId="77777777" w:rsidR="001A4F76" w:rsidRPr="002E4E84" w:rsidRDefault="001A4F76" w:rsidP="00D035BA">
            <w:pPr>
              <w:widowControl/>
              <w:spacing w:line="360" w:lineRule="auto"/>
              <w:rPr>
                <w:rFonts w:ascii="Times New Roman" w:hAnsi="Times New Roman" w:cs="Times New Roman"/>
                <w:sz w:val="24"/>
                <w:szCs w:val="24"/>
              </w:rPr>
            </w:pPr>
          </w:p>
        </w:tc>
        <w:tc>
          <w:tcPr>
            <w:tcW w:w="1195" w:type="dxa"/>
            <w:vMerge/>
            <w:vAlign w:val="center"/>
          </w:tcPr>
          <w:p w14:paraId="1727F2C0" w14:textId="77777777" w:rsidR="001A4F76" w:rsidRPr="002E4E84" w:rsidRDefault="001A4F76" w:rsidP="00D035BA">
            <w:pPr>
              <w:widowControl/>
              <w:spacing w:line="360" w:lineRule="auto"/>
              <w:rPr>
                <w:rFonts w:ascii="Times New Roman" w:hAnsi="Times New Roman" w:cs="Times New Roman"/>
                <w:sz w:val="24"/>
                <w:szCs w:val="24"/>
              </w:rPr>
            </w:pPr>
          </w:p>
        </w:tc>
      </w:tr>
      <w:tr w:rsidR="002E4E84" w:rsidRPr="002E4E84" w14:paraId="5FDD55B0" w14:textId="77777777" w:rsidTr="00E523BB">
        <w:trPr>
          <w:trHeight w:val="454"/>
        </w:trPr>
        <w:tc>
          <w:tcPr>
            <w:tcW w:w="1838" w:type="dxa"/>
            <w:vMerge/>
            <w:vAlign w:val="center"/>
          </w:tcPr>
          <w:p w14:paraId="2C706A89" w14:textId="77777777" w:rsidR="001A4F76" w:rsidRPr="002E4E84" w:rsidRDefault="001A4F76" w:rsidP="00D035BA">
            <w:pPr>
              <w:widowControl/>
              <w:spacing w:line="360" w:lineRule="auto"/>
              <w:rPr>
                <w:rFonts w:ascii="Times New Roman" w:hAnsi="Times New Roman" w:cs="Times New Roman"/>
                <w:sz w:val="24"/>
                <w:szCs w:val="24"/>
              </w:rPr>
            </w:pPr>
          </w:p>
        </w:tc>
        <w:tc>
          <w:tcPr>
            <w:tcW w:w="1843" w:type="dxa"/>
            <w:vMerge/>
            <w:vAlign w:val="center"/>
          </w:tcPr>
          <w:p w14:paraId="6FB3CDE0" w14:textId="77777777" w:rsidR="001A4F76" w:rsidRPr="002E4E84" w:rsidRDefault="001A4F76" w:rsidP="00D035BA">
            <w:pPr>
              <w:widowControl/>
              <w:spacing w:line="360" w:lineRule="auto"/>
              <w:rPr>
                <w:rFonts w:ascii="Times New Roman" w:hAnsi="Times New Roman" w:cs="Times New Roman"/>
                <w:sz w:val="24"/>
                <w:szCs w:val="24"/>
              </w:rPr>
            </w:pPr>
          </w:p>
        </w:tc>
        <w:tc>
          <w:tcPr>
            <w:tcW w:w="3544" w:type="dxa"/>
            <w:vAlign w:val="center"/>
          </w:tcPr>
          <w:p w14:paraId="5FEE0ED9" w14:textId="54C4F68A" w:rsidR="001A4F76" w:rsidRPr="002E4E84" w:rsidRDefault="001A4F76"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MgCl</w:t>
            </w:r>
            <w:r w:rsidRPr="002E4E84">
              <w:rPr>
                <w:rFonts w:ascii="Times New Roman" w:hAnsi="Times New Roman" w:cs="Times New Roman"/>
                <w:sz w:val="24"/>
                <w:szCs w:val="24"/>
                <w:vertAlign w:val="subscript"/>
              </w:rPr>
              <w:t>2</w:t>
            </w:r>
            <w:r w:rsidRPr="002E4E84">
              <w:rPr>
                <w:rFonts w:ascii="Times New Roman" w:hAnsi="Times New Roman" w:cs="Times New Roman"/>
                <w:sz w:val="24"/>
                <w:szCs w:val="24"/>
              </w:rPr>
              <w:t xml:space="preserve"> (0.20 </w:t>
            </w:r>
            <w:proofErr w:type="spellStart"/>
            <w:r w:rsidRPr="002E4E84">
              <w:rPr>
                <w:rFonts w:ascii="Times New Roman" w:hAnsi="Times New Roman" w:cs="Times New Roman"/>
                <w:sz w:val="24"/>
                <w:szCs w:val="24"/>
              </w:rPr>
              <w:t>wt</w:t>
            </w:r>
            <w:proofErr w:type="spellEnd"/>
            <w:r w:rsidRPr="002E4E84">
              <w:rPr>
                <w:rFonts w:ascii="Times New Roman" w:hAnsi="Times New Roman" w:cs="Times New Roman"/>
                <w:sz w:val="24"/>
                <w:szCs w:val="24"/>
              </w:rPr>
              <w:t>%)</w:t>
            </w:r>
          </w:p>
        </w:tc>
        <w:tc>
          <w:tcPr>
            <w:tcW w:w="1559" w:type="dxa"/>
            <w:vMerge/>
            <w:vAlign w:val="center"/>
          </w:tcPr>
          <w:p w14:paraId="4ABC7A11" w14:textId="77777777" w:rsidR="001A4F76" w:rsidRPr="002E4E84" w:rsidRDefault="001A4F76" w:rsidP="00D035BA">
            <w:pPr>
              <w:widowControl/>
              <w:spacing w:line="360" w:lineRule="auto"/>
              <w:rPr>
                <w:rFonts w:ascii="Times New Roman" w:hAnsi="Times New Roman" w:cs="Times New Roman"/>
                <w:sz w:val="24"/>
                <w:szCs w:val="24"/>
              </w:rPr>
            </w:pPr>
          </w:p>
        </w:tc>
        <w:tc>
          <w:tcPr>
            <w:tcW w:w="1984" w:type="dxa"/>
            <w:vAlign w:val="center"/>
          </w:tcPr>
          <w:p w14:paraId="3BA3B2D8" w14:textId="724064B2" w:rsidR="001A4F76" w:rsidRPr="002E4E84" w:rsidRDefault="001A4F76"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98.0</w:t>
            </w:r>
          </w:p>
        </w:tc>
        <w:tc>
          <w:tcPr>
            <w:tcW w:w="1985" w:type="dxa"/>
            <w:vMerge/>
            <w:vAlign w:val="center"/>
          </w:tcPr>
          <w:p w14:paraId="1210EC0D" w14:textId="77777777" w:rsidR="001A4F76" w:rsidRPr="002E4E84" w:rsidRDefault="001A4F76" w:rsidP="00D035BA">
            <w:pPr>
              <w:widowControl/>
              <w:spacing w:line="360" w:lineRule="auto"/>
              <w:rPr>
                <w:rFonts w:ascii="Times New Roman" w:hAnsi="Times New Roman" w:cs="Times New Roman"/>
                <w:sz w:val="24"/>
                <w:szCs w:val="24"/>
              </w:rPr>
            </w:pPr>
          </w:p>
        </w:tc>
        <w:tc>
          <w:tcPr>
            <w:tcW w:w="1195" w:type="dxa"/>
            <w:vMerge/>
            <w:vAlign w:val="center"/>
          </w:tcPr>
          <w:p w14:paraId="2E3C718F" w14:textId="77777777" w:rsidR="001A4F76" w:rsidRPr="002E4E84" w:rsidRDefault="001A4F76" w:rsidP="00D035BA">
            <w:pPr>
              <w:widowControl/>
              <w:spacing w:line="360" w:lineRule="auto"/>
              <w:rPr>
                <w:rFonts w:ascii="Times New Roman" w:hAnsi="Times New Roman" w:cs="Times New Roman"/>
                <w:sz w:val="24"/>
                <w:szCs w:val="24"/>
              </w:rPr>
            </w:pPr>
          </w:p>
        </w:tc>
      </w:tr>
      <w:tr w:rsidR="002E4E84" w:rsidRPr="002E4E84" w14:paraId="7D72F930" w14:textId="77777777" w:rsidTr="00E523BB">
        <w:trPr>
          <w:trHeight w:val="454"/>
        </w:trPr>
        <w:tc>
          <w:tcPr>
            <w:tcW w:w="1838" w:type="dxa"/>
            <w:vMerge/>
            <w:vAlign w:val="center"/>
          </w:tcPr>
          <w:p w14:paraId="4BC3855E" w14:textId="77777777" w:rsidR="001A4F76" w:rsidRPr="002E4E84" w:rsidRDefault="001A4F76" w:rsidP="00D035BA">
            <w:pPr>
              <w:widowControl/>
              <w:spacing w:line="360" w:lineRule="auto"/>
              <w:rPr>
                <w:rFonts w:ascii="Times New Roman" w:hAnsi="Times New Roman" w:cs="Times New Roman"/>
                <w:sz w:val="24"/>
                <w:szCs w:val="24"/>
              </w:rPr>
            </w:pPr>
          </w:p>
        </w:tc>
        <w:tc>
          <w:tcPr>
            <w:tcW w:w="1843" w:type="dxa"/>
            <w:vMerge/>
            <w:vAlign w:val="center"/>
          </w:tcPr>
          <w:p w14:paraId="26E0451C" w14:textId="77777777" w:rsidR="001A4F76" w:rsidRPr="002E4E84" w:rsidRDefault="001A4F76" w:rsidP="00D035BA">
            <w:pPr>
              <w:widowControl/>
              <w:spacing w:line="360" w:lineRule="auto"/>
              <w:rPr>
                <w:rFonts w:ascii="Times New Roman" w:hAnsi="Times New Roman" w:cs="Times New Roman"/>
                <w:sz w:val="24"/>
                <w:szCs w:val="24"/>
              </w:rPr>
            </w:pPr>
          </w:p>
        </w:tc>
        <w:tc>
          <w:tcPr>
            <w:tcW w:w="3544" w:type="dxa"/>
            <w:vAlign w:val="center"/>
          </w:tcPr>
          <w:p w14:paraId="04C81479" w14:textId="0BCA4BEF" w:rsidR="001A4F76" w:rsidRPr="002E4E84" w:rsidRDefault="001A4F76"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AlCl</w:t>
            </w:r>
            <w:r w:rsidRPr="002E4E84">
              <w:rPr>
                <w:rFonts w:ascii="Times New Roman" w:hAnsi="Times New Roman" w:cs="Times New Roman"/>
                <w:sz w:val="24"/>
                <w:szCs w:val="24"/>
                <w:vertAlign w:val="subscript"/>
              </w:rPr>
              <w:t>3</w:t>
            </w:r>
            <w:r w:rsidRPr="002E4E84">
              <w:rPr>
                <w:rFonts w:ascii="Times New Roman" w:hAnsi="Times New Roman" w:cs="Times New Roman"/>
                <w:sz w:val="24"/>
                <w:szCs w:val="24"/>
              </w:rPr>
              <w:t xml:space="preserve"> (0.20 </w:t>
            </w:r>
            <w:proofErr w:type="spellStart"/>
            <w:r w:rsidRPr="002E4E84">
              <w:rPr>
                <w:rFonts w:ascii="Times New Roman" w:hAnsi="Times New Roman" w:cs="Times New Roman"/>
                <w:sz w:val="24"/>
                <w:szCs w:val="24"/>
              </w:rPr>
              <w:t>wt</w:t>
            </w:r>
            <w:proofErr w:type="spellEnd"/>
            <w:r w:rsidRPr="002E4E84">
              <w:rPr>
                <w:rFonts w:ascii="Times New Roman" w:hAnsi="Times New Roman" w:cs="Times New Roman"/>
                <w:sz w:val="24"/>
                <w:szCs w:val="24"/>
              </w:rPr>
              <w:t>%)</w:t>
            </w:r>
          </w:p>
        </w:tc>
        <w:tc>
          <w:tcPr>
            <w:tcW w:w="1559" w:type="dxa"/>
            <w:vMerge/>
            <w:vAlign w:val="center"/>
          </w:tcPr>
          <w:p w14:paraId="0AC61C82" w14:textId="77777777" w:rsidR="001A4F76" w:rsidRPr="002E4E84" w:rsidRDefault="001A4F76" w:rsidP="00D035BA">
            <w:pPr>
              <w:widowControl/>
              <w:spacing w:line="360" w:lineRule="auto"/>
              <w:rPr>
                <w:rFonts w:ascii="Times New Roman" w:hAnsi="Times New Roman" w:cs="Times New Roman"/>
                <w:sz w:val="24"/>
                <w:szCs w:val="24"/>
              </w:rPr>
            </w:pPr>
          </w:p>
        </w:tc>
        <w:tc>
          <w:tcPr>
            <w:tcW w:w="1984" w:type="dxa"/>
            <w:vAlign w:val="center"/>
          </w:tcPr>
          <w:p w14:paraId="6D4063B1" w14:textId="0612EF77" w:rsidR="001A4F76" w:rsidRPr="002E4E84" w:rsidRDefault="001A4F76"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99.3</w:t>
            </w:r>
          </w:p>
        </w:tc>
        <w:tc>
          <w:tcPr>
            <w:tcW w:w="1985" w:type="dxa"/>
            <w:vMerge/>
            <w:vAlign w:val="center"/>
          </w:tcPr>
          <w:p w14:paraId="5A3D6D8B" w14:textId="77777777" w:rsidR="001A4F76" w:rsidRPr="002E4E84" w:rsidRDefault="001A4F76" w:rsidP="00D035BA">
            <w:pPr>
              <w:widowControl/>
              <w:spacing w:line="360" w:lineRule="auto"/>
              <w:rPr>
                <w:rFonts w:ascii="Times New Roman" w:hAnsi="Times New Roman" w:cs="Times New Roman"/>
                <w:sz w:val="24"/>
                <w:szCs w:val="24"/>
              </w:rPr>
            </w:pPr>
          </w:p>
        </w:tc>
        <w:tc>
          <w:tcPr>
            <w:tcW w:w="1195" w:type="dxa"/>
            <w:vMerge/>
            <w:vAlign w:val="center"/>
          </w:tcPr>
          <w:p w14:paraId="01A04B3C" w14:textId="77777777" w:rsidR="001A4F76" w:rsidRPr="002E4E84" w:rsidRDefault="001A4F76" w:rsidP="00D035BA">
            <w:pPr>
              <w:widowControl/>
              <w:spacing w:line="360" w:lineRule="auto"/>
              <w:rPr>
                <w:rFonts w:ascii="Times New Roman" w:hAnsi="Times New Roman" w:cs="Times New Roman"/>
                <w:sz w:val="24"/>
                <w:szCs w:val="24"/>
              </w:rPr>
            </w:pPr>
          </w:p>
        </w:tc>
      </w:tr>
      <w:tr w:rsidR="002E4E84" w:rsidRPr="002E4E84" w14:paraId="12104E59" w14:textId="77777777" w:rsidTr="00E523BB">
        <w:trPr>
          <w:trHeight w:val="454"/>
        </w:trPr>
        <w:tc>
          <w:tcPr>
            <w:tcW w:w="1838" w:type="dxa"/>
            <w:vMerge w:val="restart"/>
            <w:vAlign w:val="center"/>
          </w:tcPr>
          <w:p w14:paraId="4867A5D9" w14:textId="37A13B34" w:rsidR="001A4F76" w:rsidRPr="002E4E84" w:rsidRDefault="001A4F76"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St/TMC TFCM</w:t>
            </w:r>
          </w:p>
        </w:tc>
        <w:tc>
          <w:tcPr>
            <w:tcW w:w="1843" w:type="dxa"/>
            <w:vMerge w:val="restart"/>
            <w:vAlign w:val="center"/>
          </w:tcPr>
          <w:p w14:paraId="4B524ED9" w14:textId="20B24FED" w:rsidR="001A4F76" w:rsidRPr="002E4E84" w:rsidRDefault="001A4F76"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2</w:t>
            </w:r>
          </w:p>
        </w:tc>
        <w:tc>
          <w:tcPr>
            <w:tcW w:w="3544" w:type="dxa"/>
            <w:vAlign w:val="center"/>
          </w:tcPr>
          <w:p w14:paraId="2FA7AC95" w14:textId="05EDE87B" w:rsidR="001A4F76" w:rsidRPr="002E4E84" w:rsidRDefault="001A4F76"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NaCl (1,000 mg·L</w:t>
            </w:r>
            <w:r w:rsidRPr="002E4E84">
              <w:rPr>
                <w:rFonts w:ascii="Times New Roman" w:hAnsi="Times New Roman" w:cs="Times New Roman"/>
                <w:sz w:val="24"/>
                <w:szCs w:val="24"/>
                <w:vertAlign w:val="superscript"/>
              </w:rPr>
              <w:t>-1</w:t>
            </w:r>
            <w:r w:rsidRPr="002E4E84">
              <w:rPr>
                <w:rFonts w:ascii="Times New Roman" w:hAnsi="Times New Roman" w:cs="Times New Roman"/>
                <w:sz w:val="24"/>
                <w:szCs w:val="24"/>
              </w:rPr>
              <w:t>)</w:t>
            </w:r>
          </w:p>
        </w:tc>
        <w:tc>
          <w:tcPr>
            <w:tcW w:w="1559" w:type="dxa"/>
            <w:vMerge w:val="restart"/>
            <w:vAlign w:val="center"/>
          </w:tcPr>
          <w:p w14:paraId="4E948A1F" w14:textId="783371CB" w:rsidR="001A4F76" w:rsidRPr="002E4E84" w:rsidRDefault="001A4F76"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81.2</w:t>
            </w:r>
          </w:p>
        </w:tc>
        <w:tc>
          <w:tcPr>
            <w:tcW w:w="1984" w:type="dxa"/>
            <w:vAlign w:val="center"/>
          </w:tcPr>
          <w:p w14:paraId="3383B7BB" w14:textId="324EE32B" w:rsidR="001A4F76" w:rsidRPr="002E4E84" w:rsidRDefault="001A4F76"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9</w:t>
            </w:r>
          </w:p>
        </w:tc>
        <w:tc>
          <w:tcPr>
            <w:tcW w:w="1985" w:type="dxa"/>
            <w:vMerge w:val="restart"/>
            <w:vAlign w:val="center"/>
          </w:tcPr>
          <w:p w14:paraId="5F2C4D0F" w14:textId="7B062658" w:rsidR="001A4F76" w:rsidRPr="002E4E84" w:rsidRDefault="00415CBA"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12.56</w:t>
            </w:r>
          </w:p>
        </w:tc>
        <w:tc>
          <w:tcPr>
            <w:tcW w:w="1195" w:type="dxa"/>
            <w:vMerge w:val="restart"/>
            <w:vAlign w:val="center"/>
          </w:tcPr>
          <w:p w14:paraId="41952745" w14:textId="0AB5CD1D" w:rsidR="001A4F76" w:rsidRPr="002E4E84" w:rsidRDefault="004B62CC"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89</w:t>
            </w:r>
          </w:p>
        </w:tc>
      </w:tr>
      <w:tr w:rsidR="001A4F76" w:rsidRPr="002E4E84" w14:paraId="20D6A00F" w14:textId="77777777" w:rsidTr="00E523BB">
        <w:trPr>
          <w:trHeight w:val="454"/>
        </w:trPr>
        <w:tc>
          <w:tcPr>
            <w:tcW w:w="1838" w:type="dxa"/>
            <w:vMerge/>
            <w:tcBorders>
              <w:bottom w:val="single" w:sz="12" w:space="0" w:color="auto"/>
            </w:tcBorders>
            <w:vAlign w:val="center"/>
          </w:tcPr>
          <w:p w14:paraId="59B5F8EA" w14:textId="77777777" w:rsidR="001A4F76" w:rsidRPr="002E4E84" w:rsidRDefault="001A4F76" w:rsidP="00D035BA">
            <w:pPr>
              <w:widowControl/>
              <w:spacing w:line="360" w:lineRule="auto"/>
              <w:rPr>
                <w:rFonts w:ascii="Times New Roman" w:hAnsi="Times New Roman" w:cs="Times New Roman"/>
                <w:sz w:val="24"/>
                <w:szCs w:val="24"/>
              </w:rPr>
            </w:pPr>
          </w:p>
        </w:tc>
        <w:tc>
          <w:tcPr>
            <w:tcW w:w="1843" w:type="dxa"/>
            <w:vMerge/>
            <w:tcBorders>
              <w:bottom w:val="single" w:sz="12" w:space="0" w:color="auto"/>
            </w:tcBorders>
            <w:vAlign w:val="center"/>
          </w:tcPr>
          <w:p w14:paraId="351B0326" w14:textId="77777777" w:rsidR="001A4F76" w:rsidRPr="002E4E84" w:rsidRDefault="001A4F76" w:rsidP="00D035BA">
            <w:pPr>
              <w:widowControl/>
              <w:spacing w:line="360" w:lineRule="auto"/>
              <w:rPr>
                <w:rFonts w:ascii="Times New Roman" w:hAnsi="Times New Roman" w:cs="Times New Roman"/>
                <w:sz w:val="24"/>
                <w:szCs w:val="24"/>
              </w:rPr>
            </w:pPr>
          </w:p>
        </w:tc>
        <w:tc>
          <w:tcPr>
            <w:tcW w:w="3544" w:type="dxa"/>
            <w:tcBorders>
              <w:bottom w:val="single" w:sz="12" w:space="0" w:color="auto"/>
            </w:tcBorders>
            <w:vAlign w:val="center"/>
          </w:tcPr>
          <w:p w14:paraId="68548FFC" w14:textId="6BE3E418" w:rsidR="001A4F76" w:rsidRPr="002E4E84" w:rsidRDefault="001A4F76"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Na</w:t>
            </w:r>
            <w:r w:rsidRPr="002E4E84">
              <w:rPr>
                <w:rFonts w:ascii="Times New Roman" w:hAnsi="Times New Roman" w:cs="Times New Roman"/>
                <w:sz w:val="24"/>
                <w:szCs w:val="24"/>
                <w:vertAlign w:val="subscript"/>
              </w:rPr>
              <w:t>2</w:t>
            </w:r>
            <w:r w:rsidRPr="002E4E84">
              <w:rPr>
                <w:rFonts w:ascii="Times New Roman" w:hAnsi="Times New Roman" w:cs="Times New Roman"/>
                <w:sz w:val="24"/>
                <w:szCs w:val="24"/>
              </w:rPr>
              <w:t>SO</w:t>
            </w:r>
            <w:r w:rsidRPr="002E4E84">
              <w:rPr>
                <w:rFonts w:ascii="Times New Roman" w:hAnsi="Times New Roman" w:cs="Times New Roman"/>
                <w:sz w:val="24"/>
                <w:szCs w:val="24"/>
                <w:vertAlign w:val="subscript"/>
              </w:rPr>
              <w:t>4</w:t>
            </w:r>
            <w:r w:rsidRPr="002E4E84">
              <w:rPr>
                <w:rFonts w:ascii="Times New Roman" w:hAnsi="Times New Roman" w:cs="Times New Roman"/>
                <w:sz w:val="24"/>
                <w:szCs w:val="24"/>
              </w:rPr>
              <w:t xml:space="preserve"> (1,000 mg·L</w:t>
            </w:r>
            <w:r w:rsidRPr="002E4E84">
              <w:rPr>
                <w:rFonts w:ascii="Times New Roman" w:hAnsi="Times New Roman" w:cs="Times New Roman"/>
                <w:sz w:val="24"/>
                <w:szCs w:val="24"/>
                <w:vertAlign w:val="superscript"/>
              </w:rPr>
              <w:t>-1</w:t>
            </w:r>
            <w:r w:rsidRPr="002E4E84">
              <w:rPr>
                <w:rFonts w:ascii="Times New Roman" w:hAnsi="Times New Roman" w:cs="Times New Roman"/>
                <w:sz w:val="24"/>
                <w:szCs w:val="24"/>
              </w:rPr>
              <w:t>)</w:t>
            </w:r>
          </w:p>
        </w:tc>
        <w:tc>
          <w:tcPr>
            <w:tcW w:w="1559" w:type="dxa"/>
            <w:vMerge/>
            <w:tcBorders>
              <w:bottom w:val="single" w:sz="12" w:space="0" w:color="auto"/>
            </w:tcBorders>
            <w:vAlign w:val="center"/>
          </w:tcPr>
          <w:p w14:paraId="0F24A5D2" w14:textId="77777777" w:rsidR="001A4F76" w:rsidRPr="002E4E84" w:rsidRDefault="001A4F76" w:rsidP="00D035BA">
            <w:pPr>
              <w:widowControl/>
              <w:spacing w:line="360" w:lineRule="auto"/>
              <w:rPr>
                <w:rFonts w:ascii="Times New Roman" w:hAnsi="Times New Roman" w:cs="Times New Roman"/>
                <w:sz w:val="24"/>
                <w:szCs w:val="24"/>
              </w:rPr>
            </w:pPr>
          </w:p>
        </w:tc>
        <w:tc>
          <w:tcPr>
            <w:tcW w:w="1984" w:type="dxa"/>
            <w:tcBorders>
              <w:bottom w:val="single" w:sz="12" w:space="0" w:color="auto"/>
            </w:tcBorders>
            <w:vAlign w:val="center"/>
          </w:tcPr>
          <w:p w14:paraId="0BFA12A7" w14:textId="1DDC2817" w:rsidR="001A4F76" w:rsidRPr="002E4E84" w:rsidRDefault="001A4F76" w:rsidP="00D035BA">
            <w:pPr>
              <w:widowControl/>
              <w:spacing w:line="360" w:lineRule="auto"/>
              <w:rPr>
                <w:rFonts w:ascii="Times New Roman" w:hAnsi="Times New Roman" w:cs="Times New Roman"/>
                <w:sz w:val="24"/>
                <w:szCs w:val="24"/>
              </w:rPr>
            </w:pPr>
            <w:r w:rsidRPr="002E4E84">
              <w:rPr>
                <w:rFonts w:ascii="Times New Roman" w:hAnsi="Times New Roman" w:cs="Times New Roman"/>
                <w:sz w:val="24"/>
                <w:szCs w:val="24"/>
              </w:rPr>
              <w:t>82-90</w:t>
            </w:r>
          </w:p>
        </w:tc>
        <w:tc>
          <w:tcPr>
            <w:tcW w:w="1985" w:type="dxa"/>
            <w:vMerge/>
            <w:tcBorders>
              <w:bottom w:val="single" w:sz="12" w:space="0" w:color="auto"/>
            </w:tcBorders>
            <w:vAlign w:val="center"/>
          </w:tcPr>
          <w:p w14:paraId="13AA4E56" w14:textId="77777777" w:rsidR="001A4F76" w:rsidRPr="002E4E84" w:rsidRDefault="001A4F76" w:rsidP="00D035BA">
            <w:pPr>
              <w:widowControl/>
              <w:spacing w:line="360" w:lineRule="auto"/>
              <w:rPr>
                <w:rFonts w:ascii="Times New Roman" w:hAnsi="Times New Roman" w:cs="Times New Roman"/>
                <w:sz w:val="24"/>
                <w:szCs w:val="24"/>
              </w:rPr>
            </w:pPr>
          </w:p>
        </w:tc>
        <w:tc>
          <w:tcPr>
            <w:tcW w:w="1195" w:type="dxa"/>
            <w:vMerge/>
            <w:tcBorders>
              <w:bottom w:val="single" w:sz="12" w:space="0" w:color="auto"/>
            </w:tcBorders>
            <w:vAlign w:val="center"/>
          </w:tcPr>
          <w:p w14:paraId="078BFF87" w14:textId="77777777" w:rsidR="001A4F76" w:rsidRPr="002E4E84" w:rsidRDefault="001A4F76" w:rsidP="00D035BA">
            <w:pPr>
              <w:widowControl/>
              <w:spacing w:line="360" w:lineRule="auto"/>
              <w:rPr>
                <w:rFonts w:ascii="Times New Roman" w:hAnsi="Times New Roman" w:cs="Times New Roman"/>
                <w:sz w:val="24"/>
                <w:szCs w:val="24"/>
              </w:rPr>
            </w:pPr>
          </w:p>
        </w:tc>
      </w:tr>
    </w:tbl>
    <w:p w14:paraId="0B8FE6B6" w14:textId="6C33EED9" w:rsidR="00415CBA" w:rsidRPr="002E4E84" w:rsidRDefault="00415CBA">
      <w:pPr>
        <w:widowControl/>
        <w:jc w:val="left"/>
        <w:rPr>
          <w:rFonts w:ascii="Times New Roman" w:hAnsi="Times New Roman" w:cs="Times New Roman"/>
          <w:b/>
          <w:bCs/>
          <w:sz w:val="24"/>
          <w:szCs w:val="24"/>
        </w:rPr>
      </w:pPr>
    </w:p>
    <w:p w14:paraId="0196347A" w14:textId="28A2291E" w:rsidR="00D035BA" w:rsidRPr="002E4E84" w:rsidRDefault="00D035BA">
      <w:pPr>
        <w:widowControl/>
        <w:jc w:val="left"/>
        <w:rPr>
          <w:rFonts w:ascii="Times New Roman" w:hAnsi="Times New Roman" w:cs="Times New Roman"/>
          <w:b/>
          <w:bCs/>
          <w:sz w:val="24"/>
          <w:szCs w:val="24"/>
        </w:rPr>
        <w:sectPr w:rsidR="00D035BA" w:rsidRPr="002E4E84" w:rsidSect="006F5420">
          <w:pgSz w:w="16838" w:h="11906" w:orient="landscape"/>
          <w:pgMar w:top="1797" w:right="1440" w:bottom="1797" w:left="1440" w:header="851" w:footer="992" w:gutter="0"/>
          <w:cols w:space="425"/>
          <w:docGrid w:type="linesAndChars" w:linePitch="312"/>
        </w:sectPr>
      </w:pPr>
    </w:p>
    <w:p w14:paraId="4A0EE875" w14:textId="19E9828C" w:rsidR="008D6DBB" w:rsidRPr="002E4E84" w:rsidRDefault="008D6DBB" w:rsidP="008D6DBB">
      <w:pPr>
        <w:widowControl/>
        <w:spacing w:line="360" w:lineRule="auto"/>
        <w:jc w:val="left"/>
        <w:rPr>
          <w:rFonts w:ascii="Times New Roman" w:hAnsi="Times New Roman" w:cs="Times New Roman"/>
          <w:b/>
          <w:bCs/>
          <w:sz w:val="24"/>
          <w:szCs w:val="24"/>
        </w:rPr>
      </w:pPr>
      <w:r w:rsidRPr="002E4E84">
        <w:rPr>
          <w:rFonts w:ascii="Times New Roman" w:hAnsi="Times New Roman" w:cs="Times New Roman"/>
          <w:b/>
          <w:bCs/>
          <w:sz w:val="24"/>
          <w:szCs w:val="24"/>
        </w:rPr>
        <w:lastRenderedPageBreak/>
        <w:t xml:space="preserve">Supplementary Table </w:t>
      </w:r>
      <w:r w:rsidR="00C4316B" w:rsidRPr="002E4E84">
        <w:rPr>
          <w:rFonts w:ascii="Times New Roman" w:hAnsi="Times New Roman" w:cs="Times New Roman"/>
          <w:b/>
          <w:bCs/>
          <w:sz w:val="24"/>
          <w:szCs w:val="24"/>
        </w:rPr>
        <w:t>5</w:t>
      </w:r>
      <w:r w:rsidRPr="002E4E84">
        <w:rPr>
          <w:rFonts w:ascii="Times New Roman" w:hAnsi="Times New Roman" w:cs="Times New Roman"/>
          <w:b/>
          <w:bCs/>
          <w:sz w:val="24"/>
          <w:szCs w:val="24"/>
        </w:rPr>
        <w:t xml:space="preserve"> | Summary of anti-fouling performance and chlorine resistance of SCH membranes</w:t>
      </w:r>
    </w:p>
    <w:tbl>
      <w:tblPr>
        <w:tblStyle w:val="af3"/>
        <w:tblW w:w="8359" w:type="dxa"/>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2552"/>
        <w:gridCol w:w="1701"/>
      </w:tblGrid>
      <w:tr w:rsidR="002E4E84" w:rsidRPr="002E4E84" w14:paraId="7E05F606" w14:textId="77777777" w:rsidTr="00E523BB">
        <w:trPr>
          <w:trHeight w:val="454"/>
        </w:trPr>
        <w:tc>
          <w:tcPr>
            <w:tcW w:w="4106" w:type="dxa"/>
            <w:tcBorders>
              <w:top w:val="single" w:sz="12" w:space="0" w:color="auto"/>
              <w:bottom w:val="single" w:sz="12" w:space="0" w:color="auto"/>
            </w:tcBorders>
            <w:vAlign w:val="center"/>
          </w:tcPr>
          <w:p w14:paraId="243AD7E4"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Treatment method</w:t>
            </w:r>
          </w:p>
        </w:tc>
        <w:tc>
          <w:tcPr>
            <w:tcW w:w="2552" w:type="dxa"/>
            <w:tcBorders>
              <w:top w:val="single" w:sz="12" w:space="0" w:color="auto"/>
              <w:bottom w:val="single" w:sz="12" w:space="0" w:color="auto"/>
            </w:tcBorders>
            <w:vAlign w:val="center"/>
          </w:tcPr>
          <w:p w14:paraId="007903A6"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Water flux (LMH·bar</w:t>
            </w:r>
            <w:r w:rsidRPr="002E4E84">
              <w:rPr>
                <w:rFonts w:ascii="Times New Roman" w:hAnsi="Times New Roman" w:cs="Times New Roman"/>
                <w:sz w:val="24"/>
                <w:szCs w:val="24"/>
                <w:vertAlign w:val="superscript"/>
              </w:rPr>
              <w:t>-1</w:t>
            </w:r>
            <w:r w:rsidRPr="002E4E84">
              <w:rPr>
                <w:rFonts w:ascii="Times New Roman" w:hAnsi="Times New Roman" w:cs="Times New Roman"/>
                <w:sz w:val="24"/>
                <w:szCs w:val="24"/>
              </w:rPr>
              <w:t>)</w:t>
            </w:r>
          </w:p>
        </w:tc>
        <w:tc>
          <w:tcPr>
            <w:tcW w:w="1701" w:type="dxa"/>
            <w:tcBorders>
              <w:top w:val="single" w:sz="12" w:space="0" w:color="auto"/>
              <w:bottom w:val="single" w:sz="12" w:space="0" w:color="auto"/>
            </w:tcBorders>
            <w:vAlign w:val="center"/>
          </w:tcPr>
          <w:p w14:paraId="3D8DA529"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Salt rejection (%)</w:t>
            </w:r>
          </w:p>
        </w:tc>
      </w:tr>
      <w:tr w:rsidR="002E4E84" w:rsidRPr="002E4E84" w14:paraId="586A12A2" w14:textId="77777777" w:rsidTr="00E523BB">
        <w:trPr>
          <w:trHeight w:val="454"/>
        </w:trPr>
        <w:tc>
          <w:tcPr>
            <w:tcW w:w="4106" w:type="dxa"/>
            <w:tcBorders>
              <w:top w:val="single" w:sz="12" w:space="0" w:color="auto"/>
              <w:bottom w:val="single" w:sz="4" w:space="0" w:color="auto"/>
            </w:tcBorders>
            <w:vAlign w:val="center"/>
          </w:tcPr>
          <w:p w14:paraId="45BC5192"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Humic acid, 20 ppm, 24 h</w:t>
            </w:r>
          </w:p>
        </w:tc>
        <w:tc>
          <w:tcPr>
            <w:tcW w:w="2552" w:type="dxa"/>
            <w:tcBorders>
              <w:top w:val="single" w:sz="12" w:space="0" w:color="auto"/>
              <w:bottom w:val="single" w:sz="4" w:space="0" w:color="auto"/>
            </w:tcBorders>
            <w:vAlign w:val="center"/>
          </w:tcPr>
          <w:p w14:paraId="64921E96"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96.58 (NaCl 0.01 M),</w:t>
            </w:r>
          </w:p>
          <w:p w14:paraId="54AC4472"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75.09 (CaCl</w:t>
            </w:r>
            <w:r w:rsidRPr="002E4E84">
              <w:rPr>
                <w:rFonts w:ascii="Times New Roman" w:hAnsi="Times New Roman" w:cs="Times New Roman"/>
                <w:sz w:val="24"/>
                <w:szCs w:val="24"/>
                <w:vertAlign w:val="subscript"/>
              </w:rPr>
              <w:t>2</w:t>
            </w:r>
            <w:r w:rsidRPr="002E4E84">
              <w:rPr>
                <w:rFonts w:ascii="Times New Roman" w:hAnsi="Times New Roman" w:cs="Times New Roman"/>
                <w:sz w:val="24"/>
                <w:szCs w:val="24"/>
              </w:rPr>
              <w:t xml:space="preserve"> 0.01 M)</w:t>
            </w:r>
          </w:p>
        </w:tc>
        <w:tc>
          <w:tcPr>
            <w:tcW w:w="1701" w:type="dxa"/>
            <w:tcBorders>
              <w:top w:val="single" w:sz="12" w:space="0" w:color="auto"/>
              <w:bottom w:val="single" w:sz="4" w:space="0" w:color="auto"/>
            </w:tcBorders>
            <w:vAlign w:val="center"/>
          </w:tcPr>
          <w:p w14:paraId="6FCAAF17"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88.42 (NaCl),</w:t>
            </w:r>
          </w:p>
          <w:p w14:paraId="4DABF1DA"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99.71 (CaCl</w:t>
            </w:r>
            <w:r w:rsidRPr="002E4E84">
              <w:rPr>
                <w:rFonts w:ascii="Times New Roman" w:hAnsi="Times New Roman" w:cs="Times New Roman"/>
                <w:sz w:val="24"/>
                <w:szCs w:val="24"/>
                <w:vertAlign w:val="subscript"/>
              </w:rPr>
              <w:t>2</w:t>
            </w:r>
            <w:r w:rsidRPr="002E4E84">
              <w:rPr>
                <w:rFonts w:ascii="Times New Roman" w:hAnsi="Times New Roman" w:cs="Times New Roman"/>
                <w:sz w:val="24"/>
                <w:szCs w:val="24"/>
              </w:rPr>
              <w:t>)</w:t>
            </w:r>
          </w:p>
        </w:tc>
      </w:tr>
      <w:tr w:rsidR="002E4E84" w:rsidRPr="002E4E84" w14:paraId="63756C90" w14:textId="77777777" w:rsidTr="00E523BB">
        <w:trPr>
          <w:trHeight w:val="454"/>
        </w:trPr>
        <w:tc>
          <w:tcPr>
            <w:tcW w:w="4106" w:type="dxa"/>
            <w:tcBorders>
              <w:top w:val="single" w:sz="4" w:space="0" w:color="auto"/>
              <w:bottom w:val="single" w:sz="4" w:space="0" w:color="auto"/>
            </w:tcBorders>
            <w:vAlign w:val="center"/>
          </w:tcPr>
          <w:p w14:paraId="7859B3E7"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Sodium alginate, 20 ppm, 24 h</w:t>
            </w:r>
          </w:p>
        </w:tc>
        <w:tc>
          <w:tcPr>
            <w:tcW w:w="2552" w:type="dxa"/>
            <w:tcBorders>
              <w:top w:val="single" w:sz="4" w:space="0" w:color="auto"/>
              <w:bottom w:val="single" w:sz="4" w:space="0" w:color="auto"/>
            </w:tcBorders>
            <w:vAlign w:val="center"/>
          </w:tcPr>
          <w:p w14:paraId="2457AA11"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109.23 (NaCl 0.01 M),</w:t>
            </w:r>
          </w:p>
          <w:p w14:paraId="52241F79"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82.28 (CaCl</w:t>
            </w:r>
            <w:r w:rsidRPr="002E4E84">
              <w:rPr>
                <w:rFonts w:ascii="Times New Roman" w:hAnsi="Times New Roman" w:cs="Times New Roman"/>
                <w:sz w:val="24"/>
                <w:szCs w:val="24"/>
                <w:vertAlign w:val="subscript"/>
              </w:rPr>
              <w:t>2</w:t>
            </w:r>
            <w:r w:rsidRPr="002E4E84">
              <w:rPr>
                <w:rFonts w:ascii="Times New Roman" w:hAnsi="Times New Roman" w:cs="Times New Roman"/>
                <w:sz w:val="24"/>
                <w:szCs w:val="24"/>
              </w:rPr>
              <w:t xml:space="preserve"> 0.01 M)</w:t>
            </w:r>
          </w:p>
        </w:tc>
        <w:tc>
          <w:tcPr>
            <w:tcW w:w="1701" w:type="dxa"/>
            <w:tcBorders>
              <w:top w:val="single" w:sz="4" w:space="0" w:color="auto"/>
              <w:bottom w:val="single" w:sz="4" w:space="0" w:color="auto"/>
            </w:tcBorders>
            <w:vAlign w:val="center"/>
          </w:tcPr>
          <w:p w14:paraId="4ED841DE"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88.29 (NaCl),</w:t>
            </w:r>
          </w:p>
          <w:p w14:paraId="5963C47A"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99.70 (CaCl</w:t>
            </w:r>
            <w:r w:rsidRPr="002E4E84">
              <w:rPr>
                <w:rFonts w:ascii="Times New Roman" w:hAnsi="Times New Roman" w:cs="Times New Roman"/>
                <w:sz w:val="24"/>
                <w:szCs w:val="24"/>
                <w:vertAlign w:val="subscript"/>
              </w:rPr>
              <w:t>2</w:t>
            </w:r>
            <w:r w:rsidRPr="002E4E84">
              <w:rPr>
                <w:rFonts w:ascii="Times New Roman" w:hAnsi="Times New Roman" w:cs="Times New Roman"/>
                <w:sz w:val="24"/>
                <w:szCs w:val="24"/>
              </w:rPr>
              <w:t>)</w:t>
            </w:r>
          </w:p>
        </w:tc>
      </w:tr>
      <w:tr w:rsidR="002E4E84" w:rsidRPr="002E4E84" w14:paraId="57199A79" w14:textId="77777777" w:rsidTr="00E523BB">
        <w:trPr>
          <w:trHeight w:val="454"/>
        </w:trPr>
        <w:tc>
          <w:tcPr>
            <w:tcW w:w="4106" w:type="dxa"/>
            <w:tcBorders>
              <w:top w:val="single" w:sz="4" w:space="0" w:color="auto"/>
              <w:bottom w:val="single" w:sz="4" w:space="0" w:color="auto"/>
            </w:tcBorders>
            <w:vAlign w:val="center"/>
          </w:tcPr>
          <w:p w14:paraId="2AD2ADE6"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Ca</w:t>
            </w:r>
            <w:r w:rsidRPr="002E4E84">
              <w:rPr>
                <w:rFonts w:ascii="Times New Roman" w:hAnsi="Times New Roman" w:cs="Times New Roman"/>
                <w:sz w:val="24"/>
                <w:szCs w:val="24"/>
                <w:vertAlign w:val="superscript"/>
              </w:rPr>
              <w:t>2+</w:t>
            </w:r>
            <w:r w:rsidRPr="002E4E84">
              <w:rPr>
                <w:rFonts w:ascii="Times New Roman" w:hAnsi="Times New Roman" w:cs="Times New Roman"/>
                <w:sz w:val="24"/>
                <w:szCs w:val="24"/>
              </w:rPr>
              <w:t>/SO</w:t>
            </w:r>
            <w:r w:rsidRPr="002E4E84">
              <w:rPr>
                <w:rFonts w:ascii="Times New Roman" w:hAnsi="Times New Roman" w:cs="Times New Roman"/>
                <w:sz w:val="24"/>
                <w:szCs w:val="24"/>
                <w:vertAlign w:val="subscript"/>
              </w:rPr>
              <w:t>4</w:t>
            </w:r>
            <w:r w:rsidRPr="002E4E84">
              <w:rPr>
                <w:rFonts w:ascii="Times New Roman" w:hAnsi="Times New Roman" w:cs="Times New Roman"/>
                <w:sz w:val="24"/>
                <w:szCs w:val="24"/>
                <w:vertAlign w:val="superscript"/>
              </w:rPr>
              <w:t>2-</w:t>
            </w:r>
            <w:r w:rsidRPr="002E4E84">
              <w:rPr>
                <w:rFonts w:ascii="Times New Roman" w:hAnsi="Times New Roman" w:cs="Times New Roman"/>
                <w:sz w:val="24"/>
                <w:szCs w:val="24"/>
              </w:rPr>
              <w:t>, 100 ppm, 24 h</w:t>
            </w:r>
          </w:p>
        </w:tc>
        <w:tc>
          <w:tcPr>
            <w:tcW w:w="2552" w:type="dxa"/>
            <w:tcBorders>
              <w:top w:val="single" w:sz="4" w:space="0" w:color="auto"/>
              <w:bottom w:val="single" w:sz="4" w:space="0" w:color="auto"/>
            </w:tcBorders>
            <w:vAlign w:val="center"/>
          </w:tcPr>
          <w:p w14:paraId="6F66255F"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155.01 (NaCl 0.01 M),</w:t>
            </w:r>
          </w:p>
          <w:p w14:paraId="3CB49F07"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110.47 (CaCl</w:t>
            </w:r>
            <w:r w:rsidRPr="002E4E84">
              <w:rPr>
                <w:rFonts w:ascii="Times New Roman" w:hAnsi="Times New Roman" w:cs="Times New Roman"/>
                <w:sz w:val="24"/>
                <w:szCs w:val="24"/>
                <w:vertAlign w:val="subscript"/>
              </w:rPr>
              <w:t>2</w:t>
            </w:r>
            <w:r w:rsidRPr="002E4E84">
              <w:rPr>
                <w:rFonts w:ascii="Times New Roman" w:hAnsi="Times New Roman" w:cs="Times New Roman"/>
                <w:sz w:val="24"/>
                <w:szCs w:val="24"/>
              </w:rPr>
              <w:t xml:space="preserve"> 0.01 M)</w:t>
            </w:r>
          </w:p>
        </w:tc>
        <w:tc>
          <w:tcPr>
            <w:tcW w:w="1701" w:type="dxa"/>
            <w:tcBorders>
              <w:top w:val="single" w:sz="4" w:space="0" w:color="auto"/>
              <w:bottom w:val="single" w:sz="4" w:space="0" w:color="auto"/>
            </w:tcBorders>
            <w:vAlign w:val="center"/>
          </w:tcPr>
          <w:p w14:paraId="7845B092"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88.36 (NaCl),</w:t>
            </w:r>
          </w:p>
          <w:p w14:paraId="2493D9DC"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99.72 (CaCl</w:t>
            </w:r>
            <w:r w:rsidRPr="002E4E84">
              <w:rPr>
                <w:rFonts w:ascii="Times New Roman" w:hAnsi="Times New Roman" w:cs="Times New Roman"/>
                <w:sz w:val="24"/>
                <w:szCs w:val="24"/>
                <w:vertAlign w:val="subscript"/>
              </w:rPr>
              <w:t>2</w:t>
            </w:r>
            <w:r w:rsidRPr="002E4E84">
              <w:rPr>
                <w:rFonts w:ascii="Times New Roman" w:hAnsi="Times New Roman" w:cs="Times New Roman"/>
                <w:sz w:val="24"/>
                <w:szCs w:val="24"/>
              </w:rPr>
              <w:t>)</w:t>
            </w:r>
          </w:p>
        </w:tc>
      </w:tr>
      <w:tr w:rsidR="002E4E84" w:rsidRPr="002E4E84" w14:paraId="32D6A7F5" w14:textId="77777777" w:rsidTr="00E523BB">
        <w:trPr>
          <w:trHeight w:val="454"/>
        </w:trPr>
        <w:tc>
          <w:tcPr>
            <w:tcW w:w="4106" w:type="dxa"/>
            <w:tcBorders>
              <w:top w:val="single" w:sz="4" w:space="0" w:color="auto"/>
              <w:bottom w:val="single" w:sz="4" w:space="0" w:color="auto"/>
            </w:tcBorders>
            <w:vAlign w:val="center"/>
          </w:tcPr>
          <w:p w14:paraId="0C47EDB9"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Ca</w:t>
            </w:r>
            <w:r w:rsidRPr="002E4E84">
              <w:rPr>
                <w:rFonts w:ascii="Times New Roman" w:hAnsi="Times New Roman" w:cs="Times New Roman"/>
                <w:sz w:val="24"/>
                <w:szCs w:val="24"/>
                <w:vertAlign w:val="superscript"/>
              </w:rPr>
              <w:t>2+</w:t>
            </w:r>
            <w:r w:rsidRPr="002E4E84">
              <w:rPr>
                <w:rFonts w:ascii="Times New Roman" w:hAnsi="Times New Roman" w:cs="Times New Roman"/>
                <w:sz w:val="24"/>
                <w:szCs w:val="24"/>
              </w:rPr>
              <w:t>/HCO</w:t>
            </w:r>
            <w:r w:rsidRPr="002E4E84">
              <w:rPr>
                <w:rFonts w:ascii="Times New Roman" w:hAnsi="Times New Roman" w:cs="Times New Roman"/>
                <w:sz w:val="24"/>
                <w:szCs w:val="24"/>
                <w:vertAlign w:val="subscript"/>
              </w:rPr>
              <w:t>3</w:t>
            </w:r>
            <w:r w:rsidRPr="002E4E84">
              <w:rPr>
                <w:rFonts w:ascii="Times New Roman" w:hAnsi="Times New Roman" w:cs="Times New Roman"/>
                <w:sz w:val="24"/>
                <w:szCs w:val="24"/>
                <w:vertAlign w:val="superscript"/>
              </w:rPr>
              <w:t>-</w:t>
            </w:r>
            <w:r w:rsidRPr="002E4E84">
              <w:rPr>
                <w:rFonts w:ascii="Times New Roman" w:hAnsi="Times New Roman" w:cs="Times New Roman"/>
                <w:sz w:val="24"/>
                <w:szCs w:val="24"/>
              </w:rPr>
              <w:t>, 100 ppm, 24 h</w:t>
            </w:r>
          </w:p>
        </w:tc>
        <w:tc>
          <w:tcPr>
            <w:tcW w:w="2552" w:type="dxa"/>
            <w:tcBorders>
              <w:top w:val="single" w:sz="4" w:space="0" w:color="auto"/>
              <w:bottom w:val="single" w:sz="4" w:space="0" w:color="auto"/>
            </w:tcBorders>
            <w:vAlign w:val="center"/>
          </w:tcPr>
          <w:p w14:paraId="3E779CE9"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136.70 (NaCl 0.01 M),</w:t>
            </w:r>
          </w:p>
          <w:p w14:paraId="0DCB7429"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100.55 (CaCl</w:t>
            </w:r>
            <w:r w:rsidRPr="002E4E84">
              <w:rPr>
                <w:rFonts w:ascii="Times New Roman" w:hAnsi="Times New Roman" w:cs="Times New Roman"/>
                <w:sz w:val="24"/>
                <w:szCs w:val="24"/>
                <w:vertAlign w:val="subscript"/>
              </w:rPr>
              <w:t>2</w:t>
            </w:r>
            <w:r w:rsidRPr="002E4E84">
              <w:rPr>
                <w:rFonts w:ascii="Times New Roman" w:hAnsi="Times New Roman" w:cs="Times New Roman"/>
                <w:sz w:val="24"/>
                <w:szCs w:val="24"/>
              </w:rPr>
              <w:t xml:space="preserve"> 0.01 M)</w:t>
            </w:r>
          </w:p>
        </w:tc>
        <w:tc>
          <w:tcPr>
            <w:tcW w:w="1701" w:type="dxa"/>
            <w:tcBorders>
              <w:top w:val="single" w:sz="4" w:space="0" w:color="auto"/>
              <w:bottom w:val="single" w:sz="4" w:space="0" w:color="auto"/>
            </w:tcBorders>
            <w:vAlign w:val="center"/>
          </w:tcPr>
          <w:p w14:paraId="5133F062"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88.41 (NaCl),</w:t>
            </w:r>
          </w:p>
          <w:p w14:paraId="5099AEE0"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99.71 (CaCl</w:t>
            </w:r>
            <w:r w:rsidRPr="002E4E84">
              <w:rPr>
                <w:rFonts w:ascii="Times New Roman" w:hAnsi="Times New Roman" w:cs="Times New Roman"/>
                <w:sz w:val="24"/>
                <w:szCs w:val="24"/>
                <w:vertAlign w:val="subscript"/>
              </w:rPr>
              <w:t>2</w:t>
            </w:r>
            <w:r w:rsidRPr="002E4E84">
              <w:rPr>
                <w:rFonts w:ascii="Times New Roman" w:hAnsi="Times New Roman" w:cs="Times New Roman"/>
                <w:sz w:val="24"/>
                <w:szCs w:val="24"/>
              </w:rPr>
              <w:t>)</w:t>
            </w:r>
          </w:p>
        </w:tc>
      </w:tr>
      <w:tr w:rsidR="002E4E84" w:rsidRPr="002E4E84" w14:paraId="15EF025E" w14:textId="77777777" w:rsidTr="00E523BB">
        <w:trPr>
          <w:trHeight w:val="454"/>
        </w:trPr>
        <w:tc>
          <w:tcPr>
            <w:tcW w:w="4106" w:type="dxa"/>
            <w:tcBorders>
              <w:top w:val="single" w:sz="4" w:space="0" w:color="auto"/>
              <w:bottom w:val="single" w:sz="4" w:space="0" w:color="auto"/>
            </w:tcBorders>
            <w:vAlign w:val="center"/>
          </w:tcPr>
          <w:p w14:paraId="6FF64103"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Humic acid, 20 ppm, 24 h,</w:t>
            </w:r>
          </w:p>
          <w:p w14:paraId="5528F637"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 xml:space="preserve">Regeneration by </w:t>
            </w:r>
            <w:proofErr w:type="spellStart"/>
            <w:r w:rsidRPr="002E4E84">
              <w:rPr>
                <w:rFonts w:ascii="Times New Roman" w:hAnsi="Times New Roman" w:cs="Times New Roman"/>
                <w:sz w:val="24"/>
                <w:szCs w:val="24"/>
              </w:rPr>
              <w:t>NaClO</w:t>
            </w:r>
            <w:proofErr w:type="spellEnd"/>
            <w:r w:rsidRPr="002E4E84">
              <w:rPr>
                <w:rFonts w:ascii="Times New Roman" w:hAnsi="Times New Roman" w:cs="Times New Roman"/>
                <w:sz w:val="24"/>
                <w:szCs w:val="24"/>
              </w:rPr>
              <w:t>, 200 ppm, 4h</w:t>
            </w:r>
          </w:p>
        </w:tc>
        <w:tc>
          <w:tcPr>
            <w:tcW w:w="2552" w:type="dxa"/>
            <w:tcBorders>
              <w:top w:val="single" w:sz="4" w:space="0" w:color="auto"/>
              <w:bottom w:val="single" w:sz="4" w:space="0" w:color="auto"/>
            </w:tcBorders>
            <w:vAlign w:val="center"/>
          </w:tcPr>
          <w:p w14:paraId="1F7A8C00"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199.65 (NaCl 0.01 M),</w:t>
            </w:r>
          </w:p>
          <w:p w14:paraId="3B59A4AE"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128.35 (CaCl</w:t>
            </w:r>
            <w:r w:rsidRPr="002E4E84">
              <w:rPr>
                <w:rFonts w:ascii="Times New Roman" w:hAnsi="Times New Roman" w:cs="Times New Roman"/>
                <w:sz w:val="24"/>
                <w:szCs w:val="24"/>
                <w:vertAlign w:val="subscript"/>
              </w:rPr>
              <w:t>2</w:t>
            </w:r>
            <w:r w:rsidRPr="002E4E84">
              <w:rPr>
                <w:rFonts w:ascii="Times New Roman" w:hAnsi="Times New Roman" w:cs="Times New Roman"/>
                <w:sz w:val="24"/>
                <w:szCs w:val="24"/>
              </w:rPr>
              <w:t xml:space="preserve"> 0.01 M)</w:t>
            </w:r>
          </w:p>
        </w:tc>
        <w:tc>
          <w:tcPr>
            <w:tcW w:w="1701" w:type="dxa"/>
            <w:tcBorders>
              <w:top w:val="single" w:sz="4" w:space="0" w:color="auto"/>
              <w:bottom w:val="single" w:sz="4" w:space="0" w:color="auto"/>
            </w:tcBorders>
            <w:vAlign w:val="center"/>
          </w:tcPr>
          <w:p w14:paraId="790F8864"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83.63 (NaCl),</w:t>
            </w:r>
          </w:p>
          <w:p w14:paraId="63F054B8"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99.41 (CaCl</w:t>
            </w:r>
            <w:r w:rsidRPr="002E4E84">
              <w:rPr>
                <w:rFonts w:ascii="Times New Roman" w:hAnsi="Times New Roman" w:cs="Times New Roman"/>
                <w:sz w:val="24"/>
                <w:szCs w:val="24"/>
                <w:vertAlign w:val="subscript"/>
              </w:rPr>
              <w:t>2</w:t>
            </w:r>
            <w:r w:rsidRPr="002E4E84">
              <w:rPr>
                <w:rFonts w:ascii="Times New Roman" w:hAnsi="Times New Roman" w:cs="Times New Roman"/>
                <w:sz w:val="24"/>
                <w:szCs w:val="24"/>
              </w:rPr>
              <w:t>)</w:t>
            </w:r>
          </w:p>
        </w:tc>
      </w:tr>
      <w:tr w:rsidR="002E4E84" w:rsidRPr="002E4E84" w14:paraId="73C3569C" w14:textId="77777777" w:rsidTr="00E523BB">
        <w:trPr>
          <w:trHeight w:val="454"/>
        </w:trPr>
        <w:tc>
          <w:tcPr>
            <w:tcW w:w="4106" w:type="dxa"/>
            <w:tcBorders>
              <w:top w:val="single" w:sz="4" w:space="0" w:color="auto"/>
              <w:bottom w:val="single" w:sz="4" w:space="0" w:color="auto"/>
            </w:tcBorders>
            <w:vAlign w:val="center"/>
          </w:tcPr>
          <w:p w14:paraId="0D3A9CBB"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Sodium alginate, 20 ppm, 24 h,</w:t>
            </w:r>
          </w:p>
          <w:p w14:paraId="1C9B577A"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 xml:space="preserve">Regeneration by </w:t>
            </w:r>
            <w:proofErr w:type="spellStart"/>
            <w:r w:rsidRPr="002E4E84">
              <w:rPr>
                <w:rFonts w:ascii="Times New Roman" w:hAnsi="Times New Roman" w:cs="Times New Roman"/>
                <w:sz w:val="24"/>
                <w:szCs w:val="24"/>
              </w:rPr>
              <w:t>NaClO</w:t>
            </w:r>
            <w:proofErr w:type="spellEnd"/>
            <w:r w:rsidRPr="002E4E84">
              <w:rPr>
                <w:rFonts w:ascii="Times New Roman" w:hAnsi="Times New Roman" w:cs="Times New Roman"/>
                <w:sz w:val="24"/>
                <w:szCs w:val="24"/>
              </w:rPr>
              <w:t>, 200 ppm, 4h</w:t>
            </w:r>
          </w:p>
        </w:tc>
        <w:tc>
          <w:tcPr>
            <w:tcW w:w="2552" w:type="dxa"/>
            <w:tcBorders>
              <w:top w:val="single" w:sz="4" w:space="0" w:color="auto"/>
              <w:bottom w:val="single" w:sz="4" w:space="0" w:color="auto"/>
            </w:tcBorders>
            <w:vAlign w:val="center"/>
          </w:tcPr>
          <w:p w14:paraId="0E7796E0"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206.92 (NaCl 0.01 M),</w:t>
            </w:r>
          </w:p>
          <w:p w14:paraId="1CE3C1A8"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130.89 (CaCl</w:t>
            </w:r>
            <w:r w:rsidRPr="002E4E84">
              <w:rPr>
                <w:rFonts w:ascii="Times New Roman" w:hAnsi="Times New Roman" w:cs="Times New Roman"/>
                <w:sz w:val="24"/>
                <w:szCs w:val="24"/>
                <w:vertAlign w:val="subscript"/>
              </w:rPr>
              <w:t>2</w:t>
            </w:r>
            <w:r w:rsidRPr="002E4E84">
              <w:rPr>
                <w:rFonts w:ascii="Times New Roman" w:hAnsi="Times New Roman" w:cs="Times New Roman"/>
                <w:sz w:val="24"/>
                <w:szCs w:val="24"/>
              </w:rPr>
              <w:t xml:space="preserve"> 0.01 M)</w:t>
            </w:r>
          </w:p>
        </w:tc>
        <w:tc>
          <w:tcPr>
            <w:tcW w:w="1701" w:type="dxa"/>
            <w:tcBorders>
              <w:top w:val="single" w:sz="4" w:space="0" w:color="auto"/>
              <w:bottom w:val="single" w:sz="4" w:space="0" w:color="auto"/>
            </w:tcBorders>
            <w:vAlign w:val="center"/>
          </w:tcPr>
          <w:p w14:paraId="6888F8EF"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83.75 (NaCl),</w:t>
            </w:r>
          </w:p>
          <w:p w14:paraId="69C2DDC9"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99.54 (CaCl</w:t>
            </w:r>
            <w:r w:rsidRPr="002E4E84">
              <w:rPr>
                <w:rFonts w:ascii="Times New Roman" w:hAnsi="Times New Roman" w:cs="Times New Roman"/>
                <w:sz w:val="24"/>
                <w:szCs w:val="24"/>
                <w:vertAlign w:val="subscript"/>
              </w:rPr>
              <w:t>2</w:t>
            </w:r>
            <w:r w:rsidRPr="002E4E84">
              <w:rPr>
                <w:rFonts w:ascii="Times New Roman" w:hAnsi="Times New Roman" w:cs="Times New Roman"/>
                <w:sz w:val="24"/>
                <w:szCs w:val="24"/>
              </w:rPr>
              <w:t>)</w:t>
            </w:r>
          </w:p>
        </w:tc>
      </w:tr>
      <w:tr w:rsidR="002E4E84" w:rsidRPr="002E4E84" w14:paraId="44A3D70F" w14:textId="77777777" w:rsidTr="00E523BB">
        <w:trPr>
          <w:trHeight w:val="454"/>
        </w:trPr>
        <w:tc>
          <w:tcPr>
            <w:tcW w:w="4106" w:type="dxa"/>
            <w:tcBorders>
              <w:top w:val="single" w:sz="4" w:space="0" w:color="auto"/>
              <w:bottom w:val="single" w:sz="4" w:space="0" w:color="auto"/>
            </w:tcBorders>
            <w:vAlign w:val="center"/>
          </w:tcPr>
          <w:p w14:paraId="27DEA2C6"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Ca</w:t>
            </w:r>
            <w:r w:rsidRPr="002E4E84">
              <w:rPr>
                <w:rFonts w:ascii="Times New Roman" w:hAnsi="Times New Roman" w:cs="Times New Roman"/>
                <w:sz w:val="24"/>
                <w:szCs w:val="24"/>
                <w:vertAlign w:val="superscript"/>
              </w:rPr>
              <w:t>2+</w:t>
            </w:r>
            <w:r w:rsidRPr="002E4E84">
              <w:rPr>
                <w:rFonts w:ascii="Times New Roman" w:hAnsi="Times New Roman" w:cs="Times New Roman"/>
                <w:sz w:val="24"/>
                <w:szCs w:val="24"/>
              </w:rPr>
              <w:t>/SO</w:t>
            </w:r>
            <w:r w:rsidRPr="002E4E84">
              <w:rPr>
                <w:rFonts w:ascii="Times New Roman" w:hAnsi="Times New Roman" w:cs="Times New Roman"/>
                <w:sz w:val="24"/>
                <w:szCs w:val="24"/>
                <w:vertAlign w:val="subscript"/>
              </w:rPr>
              <w:t>4</w:t>
            </w:r>
            <w:r w:rsidRPr="002E4E84">
              <w:rPr>
                <w:rFonts w:ascii="Times New Roman" w:hAnsi="Times New Roman" w:cs="Times New Roman"/>
                <w:sz w:val="24"/>
                <w:szCs w:val="24"/>
                <w:vertAlign w:val="superscript"/>
              </w:rPr>
              <w:t>2-</w:t>
            </w:r>
            <w:r w:rsidRPr="002E4E84">
              <w:rPr>
                <w:rFonts w:ascii="Times New Roman" w:hAnsi="Times New Roman" w:cs="Times New Roman"/>
                <w:sz w:val="24"/>
                <w:szCs w:val="24"/>
              </w:rPr>
              <w:t>, 100 ppm, 24 h,</w:t>
            </w:r>
          </w:p>
          <w:p w14:paraId="23174266"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 xml:space="preserve">Regeneration by </w:t>
            </w:r>
            <w:proofErr w:type="spellStart"/>
            <w:r w:rsidRPr="002E4E84">
              <w:rPr>
                <w:rFonts w:ascii="Times New Roman" w:hAnsi="Times New Roman" w:cs="Times New Roman"/>
                <w:sz w:val="24"/>
                <w:szCs w:val="24"/>
              </w:rPr>
              <w:t>NaClO</w:t>
            </w:r>
            <w:proofErr w:type="spellEnd"/>
            <w:r w:rsidRPr="002E4E84">
              <w:rPr>
                <w:rFonts w:ascii="Times New Roman" w:hAnsi="Times New Roman" w:cs="Times New Roman"/>
                <w:sz w:val="24"/>
                <w:szCs w:val="24"/>
              </w:rPr>
              <w:t>, 200 ppm, 4h</w:t>
            </w:r>
          </w:p>
        </w:tc>
        <w:tc>
          <w:tcPr>
            <w:tcW w:w="2552" w:type="dxa"/>
            <w:tcBorders>
              <w:top w:val="single" w:sz="4" w:space="0" w:color="auto"/>
              <w:bottom w:val="single" w:sz="4" w:space="0" w:color="auto"/>
            </w:tcBorders>
            <w:vAlign w:val="center"/>
          </w:tcPr>
          <w:p w14:paraId="4E5B0CEF"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206.15 (NaCl 0.01 M),</w:t>
            </w:r>
          </w:p>
          <w:p w14:paraId="160C0A6A"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130.85 (CaCl</w:t>
            </w:r>
            <w:r w:rsidRPr="002E4E84">
              <w:rPr>
                <w:rFonts w:ascii="Times New Roman" w:hAnsi="Times New Roman" w:cs="Times New Roman"/>
                <w:sz w:val="24"/>
                <w:szCs w:val="24"/>
                <w:vertAlign w:val="subscript"/>
              </w:rPr>
              <w:t>2</w:t>
            </w:r>
            <w:r w:rsidRPr="002E4E84">
              <w:rPr>
                <w:rFonts w:ascii="Times New Roman" w:hAnsi="Times New Roman" w:cs="Times New Roman"/>
                <w:sz w:val="24"/>
                <w:szCs w:val="24"/>
              </w:rPr>
              <w:t xml:space="preserve"> 0.01 M)</w:t>
            </w:r>
          </w:p>
        </w:tc>
        <w:tc>
          <w:tcPr>
            <w:tcW w:w="1701" w:type="dxa"/>
            <w:tcBorders>
              <w:top w:val="single" w:sz="4" w:space="0" w:color="auto"/>
              <w:bottom w:val="single" w:sz="4" w:space="0" w:color="auto"/>
            </w:tcBorders>
            <w:vAlign w:val="center"/>
          </w:tcPr>
          <w:p w14:paraId="66F832F6"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83.63 (NaCl),</w:t>
            </w:r>
          </w:p>
          <w:p w14:paraId="5AC7F8E2"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99.55 (CaCl</w:t>
            </w:r>
            <w:r w:rsidRPr="002E4E84">
              <w:rPr>
                <w:rFonts w:ascii="Times New Roman" w:hAnsi="Times New Roman" w:cs="Times New Roman"/>
                <w:sz w:val="24"/>
                <w:szCs w:val="24"/>
                <w:vertAlign w:val="subscript"/>
              </w:rPr>
              <w:t>2</w:t>
            </w:r>
            <w:r w:rsidRPr="002E4E84">
              <w:rPr>
                <w:rFonts w:ascii="Times New Roman" w:hAnsi="Times New Roman" w:cs="Times New Roman"/>
                <w:sz w:val="24"/>
                <w:szCs w:val="24"/>
              </w:rPr>
              <w:t>)</w:t>
            </w:r>
          </w:p>
        </w:tc>
      </w:tr>
      <w:tr w:rsidR="002E4E84" w:rsidRPr="002E4E84" w14:paraId="78291712" w14:textId="77777777" w:rsidTr="00E523BB">
        <w:trPr>
          <w:trHeight w:val="454"/>
        </w:trPr>
        <w:tc>
          <w:tcPr>
            <w:tcW w:w="4106" w:type="dxa"/>
            <w:tcBorders>
              <w:top w:val="single" w:sz="4" w:space="0" w:color="auto"/>
              <w:bottom w:val="single" w:sz="4" w:space="0" w:color="auto"/>
            </w:tcBorders>
            <w:vAlign w:val="center"/>
          </w:tcPr>
          <w:p w14:paraId="5C7E35EF"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Ca</w:t>
            </w:r>
            <w:r w:rsidRPr="002E4E84">
              <w:rPr>
                <w:rFonts w:ascii="Times New Roman" w:hAnsi="Times New Roman" w:cs="Times New Roman"/>
                <w:sz w:val="24"/>
                <w:szCs w:val="24"/>
                <w:vertAlign w:val="superscript"/>
              </w:rPr>
              <w:t>2+</w:t>
            </w:r>
            <w:r w:rsidRPr="002E4E84">
              <w:rPr>
                <w:rFonts w:ascii="Times New Roman" w:hAnsi="Times New Roman" w:cs="Times New Roman"/>
                <w:sz w:val="24"/>
                <w:szCs w:val="24"/>
              </w:rPr>
              <w:t>/HCO</w:t>
            </w:r>
            <w:r w:rsidRPr="002E4E84">
              <w:rPr>
                <w:rFonts w:ascii="Times New Roman" w:hAnsi="Times New Roman" w:cs="Times New Roman"/>
                <w:sz w:val="24"/>
                <w:szCs w:val="24"/>
                <w:vertAlign w:val="subscript"/>
              </w:rPr>
              <w:t>3</w:t>
            </w:r>
            <w:r w:rsidRPr="002E4E84">
              <w:rPr>
                <w:rFonts w:ascii="Times New Roman" w:hAnsi="Times New Roman" w:cs="Times New Roman"/>
                <w:sz w:val="24"/>
                <w:szCs w:val="24"/>
                <w:vertAlign w:val="superscript"/>
              </w:rPr>
              <w:t>-</w:t>
            </w:r>
            <w:r w:rsidRPr="002E4E84">
              <w:rPr>
                <w:rFonts w:ascii="Times New Roman" w:hAnsi="Times New Roman" w:cs="Times New Roman"/>
                <w:sz w:val="24"/>
                <w:szCs w:val="24"/>
              </w:rPr>
              <w:t>, 100 ppm, 24 h,</w:t>
            </w:r>
          </w:p>
          <w:p w14:paraId="70E809B5"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 xml:space="preserve">Regeneration by </w:t>
            </w:r>
            <w:proofErr w:type="spellStart"/>
            <w:r w:rsidRPr="002E4E84">
              <w:rPr>
                <w:rFonts w:ascii="Times New Roman" w:hAnsi="Times New Roman" w:cs="Times New Roman"/>
                <w:sz w:val="24"/>
                <w:szCs w:val="24"/>
              </w:rPr>
              <w:t>NaClO</w:t>
            </w:r>
            <w:proofErr w:type="spellEnd"/>
            <w:r w:rsidRPr="002E4E84">
              <w:rPr>
                <w:rFonts w:ascii="Times New Roman" w:hAnsi="Times New Roman" w:cs="Times New Roman"/>
                <w:sz w:val="24"/>
                <w:szCs w:val="24"/>
              </w:rPr>
              <w:t>, 200 ppm, 4h</w:t>
            </w:r>
          </w:p>
        </w:tc>
        <w:tc>
          <w:tcPr>
            <w:tcW w:w="2552" w:type="dxa"/>
            <w:tcBorders>
              <w:top w:val="single" w:sz="4" w:space="0" w:color="auto"/>
              <w:bottom w:val="single" w:sz="4" w:space="0" w:color="auto"/>
            </w:tcBorders>
            <w:vAlign w:val="center"/>
          </w:tcPr>
          <w:p w14:paraId="10C95693"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207.65 (NaCl 0.01 M),</w:t>
            </w:r>
          </w:p>
          <w:p w14:paraId="170AF596"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132.26 (CaCl</w:t>
            </w:r>
            <w:r w:rsidRPr="002E4E84">
              <w:rPr>
                <w:rFonts w:ascii="Times New Roman" w:hAnsi="Times New Roman" w:cs="Times New Roman"/>
                <w:sz w:val="24"/>
                <w:szCs w:val="24"/>
                <w:vertAlign w:val="subscript"/>
              </w:rPr>
              <w:t>2</w:t>
            </w:r>
            <w:r w:rsidRPr="002E4E84">
              <w:rPr>
                <w:rFonts w:ascii="Times New Roman" w:hAnsi="Times New Roman" w:cs="Times New Roman"/>
                <w:sz w:val="24"/>
                <w:szCs w:val="24"/>
              </w:rPr>
              <w:t xml:space="preserve"> 0.01 M)</w:t>
            </w:r>
          </w:p>
        </w:tc>
        <w:tc>
          <w:tcPr>
            <w:tcW w:w="1701" w:type="dxa"/>
            <w:tcBorders>
              <w:top w:val="single" w:sz="4" w:space="0" w:color="auto"/>
              <w:bottom w:val="single" w:sz="4" w:space="0" w:color="auto"/>
            </w:tcBorders>
            <w:vAlign w:val="center"/>
          </w:tcPr>
          <w:p w14:paraId="1A7C271A"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83.79 (NaCl),</w:t>
            </w:r>
          </w:p>
          <w:p w14:paraId="27F4DF59"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99.55 (CaCl</w:t>
            </w:r>
            <w:r w:rsidRPr="002E4E84">
              <w:rPr>
                <w:rFonts w:ascii="Times New Roman" w:hAnsi="Times New Roman" w:cs="Times New Roman"/>
                <w:sz w:val="24"/>
                <w:szCs w:val="24"/>
                <w:vertAlign w:val="subscript"/>
              </w:rPr>
              <w:t>2</w:t>
            </w:r>
            <w:r w:rsidRPr="002E4E84">
              <w:rPr>
                <w:rFonts w:ascii="Times New Roman" w:hAnsi="Times New Roman" w:cs="Times New Roman"/>
                <w:sz w:val="24"/>
                <w:szCs w:val="24"/>
              </w:rPr>
              <w:t>)</w:t>
            </w:r>
          </w:p>
        </w:tc>
      </w:tr>
      <w:tr w:rsidR="002E4E84" w:rsidRPr="002E4E84" w14:paraId="428424FD" w14:textId="77777777" w:rsidTr="00E523BB">
        <w:trPr>
          <w:trHeight w:val="454"/>
        </w:trPr>
        <w:tc>
          <w:tcPr>
            <w:tcW w:w="4106" w:type="dxa"/>
            <w:tcBorders>
              <w:top w:val="single" w:sz="4" w:space="0" w:color="auto"/>
              <w:bottom w:val="single" w:sz="4" w:space="0" w:color="auto"/>
            </w:tcBorders>
            <w:vAlign w:val="center"/>
          </w:tcPr>
          <w:p w14:paraId="5B670127" w14:textId="77777777" w:rsidR="008D6DBB" w:rsidRPr="002E4E84" w:rsidRDefault="008D6DBB" w:rsidP="008D6DBB">
            <w:pPr>
              <w:widowControl/>
              <w:rPr>
                <w:rFonts w:ascii="Times New Roman" w:hAnsi="Times New Roman" w:cs="Times New Roman"/>
                <w:sz w:val="24"/>
                <w:szCs w:val="24"/>
              </w:rPr>
            </w:pPr>
            <w:proofErr w:type="spellStart"/>
            <w:r w:rsidRPr="002E4E84">
              <w:rPr>
                <w:rFonts w:ascii="Times New Roman" w:hAnsi="Times New Roman" w:cs="Times New Roman"/>
                <w:sz w:val="24"/>
                <w:szCs w:val="24"/>
              </w:rPr>
              <w:t>NaClO</w:t>
            </w:r>
            <w:proofErr w:type="spellEnd"/>
            <w:r w:rsidRPr="002E4E84">
              <w:rPr>
                <w:rFonts w:ascii="Times New Roman" w:hAnsi="Times New Roman" w:cs="Times New Roman"/>
                <w:sz w:val="24"/>
                <w:szCs w:val="24"/>
              </w:rPr>
              <w:t xml:space="preserve">, 50 ppm, 8h (400 </w:t>
            </w:r>
            <w:proofErr w:type="spellStart"/>
            <w:r w:rsidRPr="002E4E84">
              <w:rPr>
                <w:rFonts w:ascii="Times New Roman" w:hAnsi="Times New Roman" w:cs="Times New Roman"/>
                <w:sz w:val="24"/>
                <w:szCs w:val="24"/>
              </w:rPr>
              <w:t>ppm·h</w:t>
            </w:r>
            <w:proofErr w:type="spellEnd"/>
            <w:r w:rsidRPr="002E4E84">
              <w:rPr>
                <w:rFonts w:ascii="Times New Roman" w:hAnsi="Times New Roman" w:cs="Times New Roman"/>
                <w:sz w:val="24"/>
                <w:szCs w:val="24"/>
              </w:rPr>
              <w:t>)</w:t>
            </w:r>
          </w:p>
        </w:tc>
        <w:tc>
          <w:tcPr>
            <w:tcW w:w="2552" w:type="dxa"/>
            <w:tcBorders>
              <w:top w:val="single" w:sz="4" w:space="0" w:color="auto"/>
              <w:bottom w:val="single" w:sz="4" w:space="0" w:color="auto"/>
            </w:tcBorders>
            <w:vAlign w:val="center"/>
          </w:tcPr>
          <w:p w14:paraId="19A41980"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215.29 (NaCl 0.01 M),</w:t>
            </w:r>
          </w:p>
          <w:p w14:paraId="4772FF4B"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133.43 (CaCl</w:t>
            </w:r>
            <w:r w:rsidRPr="002E4E84">
              <w:rPr>
                <w:rFonts w:ascii="Times New Roman" w:hAnsi="Times New Roman" w:cs="Times New Roman"/>
                <w:sz w:val="24"/>
                <w:szCs w:val="24"/>
                <w:vertAlign w:val="subscript"/>
              </w:rPr>
              <w:t>2</w:t>
            </w:r>
            <w:r w:rsidRPr="002E4E84">
              <w:rPr>
                <w:rFonts w:ascii="Times New Roman" w:hAnsi="Times New Roman" w:cs="Times New Roman"/>
                <w:sz w:val="24"/>
                <w:szCs w:val="24"/>
              </w:rPr>
              <w:t xml:space="preserve"> 0.01 M)</w:t>
            </w:r>
          </w:p>
        </w:tc>
        <w:tc>
          <w:tcPr>
            <w:tcW w:w="1701" w:type="dxa"/>
            <w:tcBorders>
              <w:top w:val="single" w:sz="4" w:space="0" w:color="auto"/>
              <w:bottom w:val="single" w:sz="4" w:space="0" w:color="auto"/>
            </w:tcBorders>
            <w:vAlign w:val="center"/>
          </w:tcPr>
          <w:p w14:paraId="21B8B824"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88.28 (NaCl),</w:t>
            </w:r>
          </w:p>
          <w:p w14:paraId="467CF307"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99.69 (CaCl</w:t>
            </w:r>
            <w:r w:rsidRPr="002E4E84">
              <w:rPr>
                <w:rFonts w:ascii="Times New Roman" w:hAnsi="Times New Roman" w:cs="Times New Roman"/>
                <w:sz w:val="24"/>
                <w:szCs w:val="24"/>
                <w:vertAlign w:val="subscript"/>
              </w:rPr>
              <w:t>2</w:t>
            </w:r>
            <w:r w:rsidRPr="002E4E84">
              <w:rPr>
                <w:rFonts w:ascii="Times New Roman" w:hAnsi="Times New Roman" w:cs="Times New Roman"/>
                <w:sz w:val="24"/>
                <w:szCs w:val="24"/>
              </w:rPr>
              <w:t>)</w:t>
            </w:r>
          </w:p>
        </w:tc>
      </w:tr>
      <w:tr w:rsidR="002E4E84" w:rsidRPr="002E4E84" w14:paraId="6273E563" w14:textId="77777777" w:rsidTr="00E523BB">
        <w:trPr>
          <w:trHeight w:val="454"/>
        </w:trPr>
        <w:tc>
          <w:tcPr>
            <w:tcW w:w="4106" w:type="dxa"/>
            <w:tcBorders>
              <w:top w:val="single" w:sz="4" w:space="0" w:color="auto"/>
              <w:bottom w:val="single" w:sz="4" w:space="0" w:color="auto"/>
            </w:tcBorders>
            <w:vAlign w:val="center"/>
          </w:tcPr>
          <w:p w14:paraId="628BE8C2" w14:textId="77777777" w:rsidR="008D6DBB" w:rsidRPr="002E4E84" w:rsidRDefault="008D6DBB" w:rsidP="008D6DBB">
            <w:pPr>
              <w:widowControl/>
              <w:rPr>
                <w:rFonts w:ascii="Times New Roman" w:hAnsi="Times New Roman" w:cs="Times New Roman"/>
                <w:sz w:val="24"/>
                <w:szCs w:val="24"/>
              </w:rPr>
            </w:pPr>
            <w:proofErr w:type="spellStart"/>
            <w:r w:rsidRPr="002E4E84">
              <w:rPr>
                <w:rFonts w:ascii="Times New Roman" w:hAnsi="Times New Roman" w:cs="Times New Roman"/>
                <w:sz w:val="24"/>
                <w:szCs w:val="24"/>
              </w:rPr>
              <w:t>NaClO</w:t>
            </w:r>
            <w:proofErr w:type="spellEnd"/>
            <w:r w:rsidRPr="002E4E84">
              <w:rPr>
                <w:rFonts w:ascii="Times New Roman" w:hAnsi="Times New Roman" w:cs="Times New Roman"/>
                <w:sz w:val="24"/>
                <w:szCs w:val="24"/>
              </w:rPr>
              <w:t xml:space="preserve">, 50 ppm, 24h (1200 </w:t>
            </w:r>
            <w:proofErr w:type="spellStart"/>
            <w:r w:rsidRPr="002E4E84">
              <w:rPr>
                <w:rFonts w:ascii="Times New Roman" w:hAnsi="Times New Roman" w:cs="Times New Roman"/>
                <w:sz w:val="24"/>
                <w:szCs w:val="24"/>
              </w:rPr>
              <w:t>ppm·h</w:t>
            </w:r>
            <w:proofErr w:type="spellEnd"/>
            <w:r w:rsidRPr="002E4E84">
              <w:rPr>
                <w:rFonts w:ascii="Times New Roman" w:hAnsi="Times New Roman" w:cs="Times New Roman"/>
                <w:sz w:val="24"/>
                <w:szCs w:val="24"/>
              </w:rPr>
              <w:t>)</w:t>
            </w:r>
          </w:p>
        </w:tc>
        <w:tc>
          <w:tcPr>
            <w:tcW w:w="2552" w:type="dxa"/>
            <w:tcBorders>
              <w:top w:val="single" w:sz="4" w:space="0" w:color="auto"/>
              <w:bottom w:val="single" w:sz="4" w:space="0" w:color="auto"/>
            </w:tcBorders>
            <w:vAlign w:val="center"/>
          </w:tcPr>
          <w:p w14:paraId="2C6D3511"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230.15 (NaCl 0.01 M),</w:t>
            </w:r>
          </w:p>
          <w:p w14:paraId="749997CD"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138.64 (CaCl</w:t>
            </w:r>
            <w:r w:rsidRPr="002E4E84">
              <w:rPr>
                <w:rFonts w:ascii="Times New Roman" w:hAnsi="Times New Roman" w:cs="Times New Roman"/>
                <w:sz w:val="24"/>
                <w:szCs w:val="24"/>
                <w:vertAlign w:val="subscript"/>
              </w:rPr>
              <w:t>2</w:t>
            </w:r>
            <w:r w:rsidRPr="002E4E84">
              <w:rPr>
                <w:rFonts w:ascii="Times New Roman" w:hAnsi="Times New Roman" w:cs="Times New Roman"/>
                <w:sz w:val="24"/>
                <w:szCs w:val="24"/>
              </w:rPr>
              <w:t xml:space="preserve"> 0.01 M)</w:t>
            </w:r>
          </w:p>
        </w:tc>
        <w:tc>
          <w:tcPr>
            <w:tcW w:w="1701" w:type="dxa"/>
            <w:tcBorders>
              <w:top w:val="single" w:sz="4" w:space="0" w:color="auto"/>
              <w:bottom w:val="single" w:sz="4" w:space="0" w:color="auto"/>
            </w:tcBorders>
            <w:vAlign w:val="center"/>
          </w:tcPr>
          <w:p w14:paraId="43619061"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88.13 (NaCl),</w:t>
            </w:r>
          </w:p>
          <w:p w14:paraId="10ECAB4A"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99.69 (CaCl</w:t>
            </w:r>
            <w:r w:rsidRPr="002E4E84">
              <w:rPr>
                <w:rFonts w:ascii="Times New Roman" w:hAnsi="Times New Roman" w:cs="Times New Roman"/>
                <w:sz w:val="24"/>
                <w:szCs w:val="24"/>
                <w:vertAlign w:val="subscript"/>
              </w:rPr>
              <w:t>2</w:t>
            </w:r>
            <w:r w:rsidRPr="002E4E84">
              <w:rPr>
                <w:rFonts w:ascii="Times New Roman" w:hAnsi="Times New Roman" w:cs="Times New Roman"/>
                <w:sz w:val="24"/>
                <w:szCs w:val="24"/>
              </w:rPr>
              <w:t>)</w:t>
            </w:r>
          </w:p>
        </w:tc>
      </w:tr>
      <w:tr w:rsidR="002E4E84" w:rsidRPr="002E4E84" w14:paraId="083FCA0C" w14:textId="77777777" w:rsidTr="00E523BB">
        <w:trPr>
          <w:trHeight w:val="454"/>
        </w:trPr>
        <w:tc>
          <w:tcPr>
            <w:tcW w:w="4106" w:type="dxa"/>
            <w:tcBorders>
              <w:top w:val="single" w:sz="4" w:space="0" w:color="auto"/>
              <w:bottom w:val="single" w:sz="4" w:space="0" w:color="auto"/>
            </w:tcBorders>
            <w:vAlign w:val="center"/>
          </w:tcPr>
          <w:p w14:paraId="1333E6F3" w14:textId="77777777" w:rsidR="008D6DBB" w:rsidRPr="002E4E84" w:rsidRDefault="008D6DBB" w:rsidP="008D6DBB">
            <w:pPr>
              <w:widowControl/>
              <w:rPr>
                <w:rFonts w:ascii="Times New Roman" w:hAnsi="Times New Roman" w:cs="Times New Roman"/>
                <w:sz w:val="24"/>
                <w:szCs w:val="24"/>
              </w:rPr>
            </w:pPr>
            <w:proofErr w:type="spellStart"/>
            <w:r w:rsidRPr="002E4E84">
              <w:rPr>
                <w:rFonts w:ascii="Times New Roman" w:hAnsi="Times New Roman" w:cs="Times New Roman"/>
                <w:sz w:val="24"/>
                <w:szCs w:val="24"/>
              </w:rPr>
              <w:t>NaClO</w:t>
            </w:r>
            <w:proofErr w:type="spellEnd"/>
            <w:r w:rsidRPr="002E4E84">
              <w:rPr>
                <w:rFonts w:ascii="Times New Roman" w:hAnsi="Times New Roman" w:cs="Times New Roman"/>
                <w:sz w:val="24"/>
                <w:szCs w:val="24"/>
              </w:rPr>
              <w:t xml:space="preserve">, 50 ppm, 48h (2400 </w:t>
            </w:r>
            <w:proofErr w:type="spellStart"/>
            <w:r w:rsidRPr="002E4E84">
              <w:rPr>
                <w:rFonts w:ascii="Times New Roman" w:hAnsi="Times New Roman" w:cs="Times New Roman"/>
                <w:sz w:val="24"/>
                <w:szCs w:val="24"/>
              </w:rPr>
              <w:t>ppm·h</w:t>
            </w:r>
            <w:proofErr w:type="spellEnd"/>
            <w:r w:rsidRPr="002E4E84">
              <w:rPr>
                <w:rFonts w:ascii="Times New Roman" w:hAnsi="Times New Roman" w:cs="Times New Roman"/>
                <w:sz w:val="24"/>
                <w:szCs w:val="24"/>
              </w:rPr>
              <w:t>)</w:t>
            </w:r>
          </w:p>
        </w:tc>
        <w:tc>
          <w:tcPr>
            <w:tcW w:w="2552" w:type="dxa"/>
            <w:tcBorders>
              <w:top w:val="single" w:sz="4" w:space="0" w:color="auto"/>
              <w:bottom w:val="single" w:sz="4" w:space="0" w:color="auto"/>
            </w:tcBorders>
            <w:vAlign w:val="center"/>
          </w:tcPr>
          <w:p w14:paraId="492FC5E7"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236.53 (NaCl 0.01 M),</w:t>
            </w:r>
          </w:p>
          <w:p w14:paraId="48C80FA6"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136.46 (CaCl</w:t>
            </w:r>
            <w:r w:rsidRPr="002E4E84">
              <w:rPr>
                <w:rFonts w:ascii="Times New Roman" w:hAnsi="Times New Roman" w:cs="Times New Roman"/>
                <w:sz w:val="24"/>
                <w:szCs w:val="24"/>
                <w:vertAlign w:val="subscript"/>
              </w:rPr>
              <w:t>2</w:t>
            </w:r>
            <w:r w:rsidRPr="002E4E84">
              <w:rPr>
                <w:rFonts w:ascii="Times New Roman" w:hAnsi="Times New Roman" w:cs="Times New Roman"/>
                <w:sz w:val="24"/>
                <w:szCs w:val="24"/>
              </w:rPr>
              <w:t xml:space="preserve"> 0.01 M)</w:t>
            </w:r>
          </w:p>
        </w:tc>
        <w:tc>
          <w:tcPr>
            <w:tcW w:w="1701" w:type="dxa"/>
            <w:tcBorders>
              <w:top w:val="single" w:sz="4" w:space="0" w:color="auto"/>
              <w:bottom w:val="single" w:sz="4" w:space="0" w:color="auto"/>
            </w:tcBorders>
            <w:vAlign w:val="center"/>
          </w:tcPr>
          <w:p w14:paraId="3E0D4040"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83.49 (NaCl),</w:t>
            </w:r>
          </w:p>
          <w:p w14:paraId="1D66B523"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99.55 (CaCl</w:t>
            </w:r>
            <w:r w:rsidRPr="002E4E84">
              <w:rPr>
                <w:rFonts w:ascii="Times New Roman" w:hAnsi="Times New Roman" w:cs="Times New Roman"/>
                <w:sz w:val="24"/>
                <w:szCs w:val="24"/>
                <w:vertAlign w:val="subscript"/>
              </w:rPr>
              <w:t>2</w:t>
            </w:r>
            <w:r w:rsidRPr="002E4E84">
              <w:rPr>
                <w:rFonts w:ascii="Times New Roman" w:hAnsi="Times New Roman" w:cs="Times New Roman"/>
                <w:sz w:val="24"/>
                <w:szCs w:val="24"/>
              </w:rPr>
              <w:t>)</w:t>
            </w:r>
          </w:p>
        </w:tc>
      </w:tr>
      <w:tr w:rsidR="002E4E84" w:rsidRPr="002E4E84" w14:paraId="03D14738" w14:textId="77777777" w:rsidTr="00E523BB">
        <w:trPr>
          <w:trHeight w:val="454"/>
        </w:trPr>
        <w:tc>
          <w:tcPr>
            <w:tcW w:w="4106" w:type="dxa"/>
            <w:tcBorders>
              <w:top w:val="single" w:sz="4" w:space="0" w:color="auto"/>
              <w:bottom w:val="single" w:sz="12" w:space="0" w:color="auto"/>
            </w:tcBorders>
            <w:vAlign w:val="center"/>
          </w:tcPr>
          <w:p w14:paraId="1236E908" w14:textId="77777777" w:rsidR="008D6DBB" w:rsidRPr="002E4E84" w:rsidRDefault="008D6DBB" w:rsidP="008D6DBB">
            <w:pPr>
              <w:widowControl/>
              <w:rPr>
                <w:rFonts w:ascii="Times New Roman" w:hAnsi="Times New Roman" w:cs="Times New Roman"/>
                <w:sz w:val="24"/>
                <w:szCs w:val="24"/>
              </w:rPr>
            </w:pPr>
            <w:proofErr w:type="spellStart"/>
            <w:r w:rsidRPr="002E4E84">
              <w:rPr>
                <w:rFonts w:ascii="Times New Roman" w:hAnsi="Times New Roman" w:cs="Times New Roman"/>
                <w:sz w:val="24"/>
                <w:szCs w:val="24"/>
              </w:rPr>
              <w:t>NaClO</w:t>
            </w:r>
            <w:proofErr w:type="spellEnd"/>
            <w:r w:rsidRPr="002E4E84">
              <w:rPr>
                <w:rFonts w:ascii="Times New Roman" w:hAnsi="Times New Roman" w:cs="Times New Roman"/>
                <w:sz w:val="24"/>
                <w:szCs w:val="24"/>
              </w:rPr>
              <w:t xml:space="preserve">, 50 ppm, 72h (3600 </w:t>
            </w:r>
            <w:proofErr w:type="spellStart"/>
            <w:r w:rsidRPr="002E4E84">
              <w:rPr>
                <w:rFonts w:ascii="Times New Roman" w:hAnsi="Times New Roman" w:cs="Times New Roman"/>
                <w:sz w:val="24"/>
                <w:szCs w:val="24"/>
              </w:rPr>
              <w:t>ppm·h</w:t>
            </w:r>
            <w:proofErr w:type="spellEnd"/>
            <w:r w:rsidRPr="002E4E84">
              <w:rPr>
                <w:rFonts w:ascii="Times New Roman" w:hAnsi="Times New Roman" w:cs="Times New Roman"/>
                <w:sz w:val="24"/>
                <w:szCs w:val="24"/>
              </w:rPr>
              <w:t>)</w:t>
            </w:r>
          </w:p>
        </w:tc>
        <w:tc>
          <w:tcPr>
            <w:tcW w:w="2552" w:type="dxa"/>
            <w:tcBorders>
              <w:top w:val="single" w:sz="4" w:space="0" w:color="auto"/>
              <w:bottom w:val="single" w:sz="12" w:space="0" w:color="auto"/>
            </w:tcBorders>
            <w:vAlign w:val="center"/>
          </w:tcPr>
          <w:p w14:paraId="5F9693FF"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242.24 (NaCl 0.01 M),</w:t>
            </w:r>
          </w:p>
          <w:p w14:paraId="2EB89167"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140.28 (CaCl</w:t>
            </w:r>
            <w:r w:rsidRPr="002E4E84">
              <w:rPr>
                <w:rFonts w:ascii="Times New Roman" w:hAnsi="Times New Roman" w:cs="Times New Roman"/>
                <w:sz w:val="24"/>
                <w:szCs w:val="24"/>
                <w:vertAlign w:val="subscript"/>
              </w:rPr>
              <w:t>2</w:t>
            </w:r>
            <w:r w:rsidRPr="002E4E84">
              <w:rPr>
                <w:rFonts w:ascii="Times New Roman" w:hAnsi="Times New Roman" w:cs="Times New Roman"/>
                <w:sz w:val="24"/>
                <w:szCs w:val="24"/>
              </w:rPr>
              <w:t xml:space="preserve"> 0.01 M)</w:t>
            </w:r>
          </w:p>
        </w:tc>
        <w:tc>
          <w:tcPr>
            <w:tcW w:w="1701" w:type="dxa"/>
            <w:tcBorders>
              <w:top w:val="single" w:sz="4" w:space="0" w:color="auto"/>
              <w:bottom w:val="single" w:sz="12" w:space="0" w:color="auto"/>
            </w:tcBorders>
            <w:vAlign w:val="center"/>
          </w:tcPr>
          <w:p w14:paraId="79AEE83E"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83.46 (NaCl),</w:t>
            </w:r>
          </w:p>
          <w:p w14:paraId="46108BD5" w14:textId="77777777" w:rsidR="008D6DBB" w:rsidRPr="002E4E84" w:rsidRDefault="008D6DBB" w:rsidP="008D6DBB">
            <w:pPr>
              <w:widowControl/>
              <w:rPr>
                <w:rFonts w:ascii="Times New Roman" w:hAnsi="Times New Roman" w:cs="Times New Roman"/>
                <w:sz w:val="24"/>
                <w:szCs w:val="24"/>
              </w:rPr>
            </w:pPr>
            <w:r w:rsidRPr="002E4E84">
              <w:rPr>
                <w:rFonts w:ascii="Times New Roman" w:hAnsi="Times New Roman" w:cs="Times New Roman"/>
                <w:sz w:val="24"/>
                <w:szCs w:val="24"/>
              </w:rPr>
              <w:t>99.54 (CaCl</w:t>
            </w:r>
            <w:r w:rsidRPr="002E4E84">
              <w:rPr>
                <w:rFonts w:ascii="Times New Roman" w:hAnsi="Times New Roman" w:cs="Times New Roman"/>
                <w:sz w:val="24"/>
                <w:szCs w:val="24"/>
                <w:vertAlign w:val="subscript"/>
              </w:rPr>
              <w:t>2</w:t>
            </w:r>
            <w:r w:rsidRPr="002E4E84">
              <w:rPr>
                <w:rFonts w:ascii="Times New Roman" w:hAnsi="Times New Roman" w:cs="Times New Roman"/>
                <w:sz w:val="24"/>
                <w:szCs w:val="24"/>
              </w:rPr>
              <w:t>)</w:t>
            </w:r>
          </w:p>
        </w:tc>
      </w:tr>
    </w:tbl>
    <w:p w14:paraId="003D529F" w14:textId="49B211B3" w:rsidR="00A54E23" w:rsidRPr="002E4E84" w:rsidRDefault="00A54E23">
      <w:pPr>
        <w:widowControl/>
        <w:jc w:val="left"/>
        <w:rPr>
          <w:rFonts w:ascii="Times New Roman" w:hAnsi="Times New Roman" w:cs="Times New Roman"/>
          <w:b/>
          <w:bCs/>
          <w:sz w:val="24"/>
          <w:szCs w:val="24"/>
        </w:rPr>
      </w:pPr>
      <w:r w:rsidRPr="002E4E84">
        <w:rPr>
          <w:rFonts w:ascii="Times New Roman" w:hAnsi="Times New Roman" w:cs="Times New Roman"/>
          <w:b/>
          <w:bCs/>
          <w:sz w:val="24"/>
          <w:szCs w:val="24"/>
        </w:rPr>
        <w:br w:type="page"/>
      </w:r>
    </w:p>
    <w:p w14:paraId="4B805E05" w14:textId="553A0E08" w:rsidR="00EE5A9E" w:rsidRPr="002E4E84" w:rsidRDefault="00D4643F" w:rsidP="00A54E23">
      <w:pPr>
        <w:widowControl/>
        <w:spacing w:line="360" w:lineRule="auto"/>
        <w:jc w:val="left"/>
        <w:rPr>
          <w:rFonts w:ascii="Times New Roman" w:hAnsi="Times New Roman" w:cs="Times New Roman"/>
          <w:b/>
          <w:bCs/>
          <w:sz w:val="24"/>
          <w:szCs w:val="24"/>
        </w:rPr>
      </w:pPr>
      <w:r w:rsidRPr="002E4E84">
        <w:rPr>
          <w:rFonts w:ascii="Times New Roman" w:hAnsi="Times New Roman" w:cs="Times New Roman"/>
          <w:b/>
          <w:bCs/>
          <w:sz w:val="24"/>
          <w:szCs w:val="24"/>
        </w:rPr>
        <w:lastRenderedPageBreak/>
        <w:t xml:space="preserve">Supplementary Table </w:t>
      </w:r>
      <w:r w:rsidR="00C4316B" w:rsidRPr="002E4E84">
        <w:rPr>
          <w:rFonts w:ascii="Times New Roman" w:hAnsi="Times New Roman" w:cs="Times New Roman"/>
          <w:b/>
          <w:bCs/>
          <w:sz w:val="24"/>
          <w:szCs w:val="24"/>
        </w:rPr>
        <w:t>6</w:t>
      </w:r>
      <w:r w:rsidRPr="002E4E84">
        <w:rPr>
          <w:rFonts w:ascii="Times New Roman" w:hAnsi="Times New Roman" w:cs="Times New Roman"/>
          <w:b/>
          <w:bCs/>
          <w:sz w:val="24"/>
          <w:szCs w:val="24"/>
        </w:rPr>
        <w:t xml:space="preserve"> | Summary of Li</w:t>
      </w:r>
      <w:r w:rsidRPr="002E4E84">
        <w:rPr>
          <w:rFonts w:ascii="Times New Roman" w:hAnsi="Times New Roman" w:cs="Times New Roman"/>
          <w:b/>
          <w:bCs/>
          <w:sz w:val="24"/>
          <w:szCs w:val="24"/>
          <w:vertAlign w:val="superscript"/>
        </w:rPr>
        <w:t>+</w:t>
      </w:r>
      <w:r w:rsidRPr="002E4E84">
        <w:rPr>
          <w:rFonts w:ascii="Times New Roman" w:hAnsi="Times New Roman" w:cs="Times New Roman"/>
          <w:b/>
          <w:bCs/>
          <w:sz w:val="24"/>
          <w:szCs w:val="24"/>
        </w:rPr>
        <w:t xml:space="preserve"> flux and Li</w:t>
      </w:r>
      <w:r w:rsidRPr="002E4E84">
        <w:rPr>
          <w:rFonts w:ascii="Times New Roman" w:hAnsi="Times New Roman" w:cs="Times New Roman"/>
          <w:b/>
          <w:bCs/>
          <w:sz w:val="24"/>
          <w:szCs w:val="24"/>
          <w:vertAlign w:val="superscript"/>
        </w:rPr>
        <w:t>+</w:t>
      </w:r>
      <w:r w:rsidRPr="002E4E84">
        <w:rPr>
          <w:rFonts w:ascii="Times New Roman" w:hAnsi="Times New Roman" w:cs="Times New Roman"/>
          <w:b/>
          <w:bCs/>
          <w:sz w:val="24"/>
          <w:szCs w:val="24"/>
        </w:rPr>
        <w:t>/Mg</w:t>
      </w:r>
      <w:r w:rsidRPr="002E4E84">
        <w:rPr>
          <w:rFonts w:ascii="Times New Roman" w:hAnsi="Times New Roman" w:cs="Times New Roman"/>
          <w:b/>
          <w:bCs/>
          <w:sz w:val="24"/>
          <w:szCs w:val="24"/>
          <w:vertAlign w:val="superscript"/>
        </w:rPr>
        <w:t>2+</w:t>
      </w:r>
      <w:r w:rsidRPr="002E4E84">
        <w:rPr>
          <w:rFonts w:ascii="Times New Roman" w:hAnsi="Times New Roman" w:cs="Times New Roman"/>
          <w:b/>
          <w:bCs/>
          <w:sz w:val="24"/>
          <w:szCs w:val="24"/>
        </w:rPr>
        <w:t xml:space="preserve"> selectivity</w:t>
      </w:r>
    </w:p>
    <w:bookmarkEnd w:id="47"/>
    <w:bookmarkEnd w:id="48"/>
    <w:tbl>
      <w:tblPr>
        <w:tblStyle w:val="af3"/>
        <w:tblW w:w="8570" w:type="dxa"/>
        <w:tblInd w:w="-147"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985"/>
        <w:gridCol w:w="1559"/>
        <w:gridCol w:w="1276"/>
        <w:gridCol w:w="2835"/>
        <w:gridCol w:w="915"/>
      </w:tblGrid>
      <w:tr w:rsidR="002E4E84" w:rsidRPr="002E4E84" w14:paraId="0AC03B1D" w14:textId="77777777" w:rsidTr="00164F5B">
        <w:trPr>
          <w:trHeight w:val="399"/>
        </w:trPr>
        <w:tc>
          <w:tcPr>
            <w:tcW w:w="1985" w:type="dxa"/>
            <w:tcBorders>
              <w:top w:val="single" w:sz="12" w:space="0" w:color="auto"/>
              <w:bottom w:val="single" w:sz="12" w:space="0" w:color="auto"/>
            </w:tcBorders>
            <w:vAlign w:val="center"/>
          </w:tcPr>
          <w:p w14:paraId="16A3B731" w14:textId="77777777" w:rsidR="00DE614B" w:rsidRPr="002E4E84" w:rsidRDefault="00DE614B" w:rsidP="00275895">
            <w:pPr>
              <w:rPr>
                <w:rFonts w:ascii="Times New Roman" w:hAnsi="Times New Roman" w:cs="Times New Roman"/>
                <w:sz w:val="24"/>
                <w:szCs w:val="24"/>
              </w:rPr>
            </w:pPr>
          </w:p>
        </w:tc>
        <w:tc>
          <w:tcPr>
            <w:tcW w:w="1559" w:type="dxa"/>
            <w:tcBorders>
              <w:top w:val="single" w:sz="12" w:space="0" w:color="auto"/>
              <w:bottom w:val="single" w:sz="12" w:space="0" w:color="auto"/>
            </w:tcBorders>
            <w:vAlign w:val="center"/>
          </w:tcPr>
          <w:p w14:paraId="21B79052" w14:textId="344D7736"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Li</w:t>
            </w:r>
            <w:r w:rsidRPr="002E4E84">
              <w:rPr>
                <w:rFonts w:ascii="Times New Roman" w:hAnsi="Times New Roman" w:cs="Times New Roman"/>
                <w:sz w:val="24"/>
                <w:szCs w:val="24"/>
                <w:vertAlign w:val="superscript"/>
              </w:rPr>
              <w:t>+</w:t>
            </w:r>
            <w:r w:rsidRPr="002E4E84">
              <w:rPr>
                <w:rFonts w:ascii="Times New Roman" w:hAnsi="Times New Roman" w:cs="Times New Roman"/>
                <w:sz w:val="24"/>
                <w:szCs w:val="24"/>
              </w:rPr>
              <w:t xml:space="preserve"> Flux</w:t>
            </w:r>
          </w:p>
          <w:p w14:paraId="1A285223" w14:textId="05A55B24"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(mol·m</w:t>
            </w:r>
            <w:r w:rsidRPr="002E4E84">
              <w:rPr>
                <w:rFonts w:ascii="Times New Roman" w:hAnsi="Times New Roman" w:cs="Times New Roman"/>
                <w:sz w:val="24"/>
                <w:szCs w:val="24"/>
                <w:vertAlign w:val="superscript"/>
              </w:rPr>
              <w:t>-2</w:t>
            </w:r>
            <w:r w:rsidRPr="002E4E84">
              <w:rPr>
                <w:rFonts w:ascii="Times New Roman" w:hAnsi="Times New Roman" w:cs="Times New Roman"/>
                <w:sz w:val="24"/>
                <w:szCs w:val="24"/>
              </w:rPr>
              <w:t>·h</w:t>
            </w:r>
            <w:r w:rsidRPr="002E4E84">
              <w:rPr>
                <w:rFonts w:ascii="Times New Roman" w:hAnsi="Times New Roman" w:cs="Times New Roman"/>
                <w:sz w:val="24"/>
                <w:szCs w:val="24"/>
                <w:vertAlign w:val="superscript"/>
              </w:rPr>
              <w:t>-1</w:t>
            </w:r>
            <w:r w:rsidRPr="002E4E84">
              <w:rPr>
                <w:rFonts w:ascii="Times New Roman" w:hAnsi="Times New Roman" w:cs="Times New Roman"/>
                <w:sz w:val="24"/>
                <w:szCs w:val="24"/>
              </w:rPr>
              <w:t>)</w:t>
            </w:r>
          </w:p>
        </w:tc>
        <w:tc>
          <w:tcPr>
            <w:tcW w:w="1276" w:type="dxa"/>
            <w:tcBorders>
              <w:top w:val="single" w:sz="12" w:space="0" w:color="auto"/>
              <w:bottom w:val="single" w:sz="12" w:space="0" w:color="auto"/>
            </w:tcBorders>
            <w:vAlign w:val="center"/>
          </w:tcPr>
          <w:p w14:paraId="17E3D2F9" w14:textId="20019623"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Li</w:t>
            </w:r>
            <w:r w:rsidRPr="002E4E84">
              <w:rPr>
                <w:rFonts w:ascii="Times New Roman" w:hAnsi="Times New Roman" w:cs="Times New Roman"/>
                <w:sz w:val="24"/>
                <w:szCs w:val="24"/>
                <w:vertAlign w:val="superscript"/>
              </w:rPr>
              <w:t>+</w:t>
            </w:r>
            <w:r w:rsidRPr="002E4E84">
              <w:rPr>
                <w:rFonts w:ascii="Times New Roman" w:hAnsi="Times New Roman" w:cs="Times New Roman"/>
                <w:sz w:val="24"/>
                <w:szCs w:val="24"/>
              </w:rPr>
              <w:t>/Mg</w:t>
            </w:r>
            <w:r w:rsidRPr="002E4E84">
              <w:rPr>
                <w:rFonts w:ascii="Times New Roman" w:hAnsi="Times New Roman" w:cs="Times New Roman"/>
                <w:sz w:val="24"/>
                <w:szCs w:val="24"/>
                <w:vertAlign w:val="superscript"/>
              </w:rPr>
              <w:t>2+</w:t>
            </w:r>
            <w:r w:rsidRPr="002E4E84">
              <w:rPr>
                <w:rFonts w:ascii="Times New Roman" w:hAnsi="Times New Roman" w:cs="Times New Roman"/>
                <w:sz w:val="24"/>
                <w:szCs w:val="24"/>
              </w:rPr>
              <w:t xml:space="preserve"> Selectivity</w:t>
            </w:r>
          </w:p>
        </w:tc>
        <w:tc>
          <w:tcPr>
            <w:tcW w:w="2835" w:type="dxa"/>
            <w:tcBorders>
              <w:top w:val="single" w:sz="12" w:space="0" w:color="auto"/>
              <w:bottom w:val="single" w:sz="12" w:space="0" w:color="auto"/>
            </w:tcBorders>
            <w:vAlign w:val="center"/>
          </w:tcPr>
          <w:p w14:paraId="4C40A4F6" w14:textId="62ADBCB6" w:rsidR="00F002A2" w:rsidRPr="002E4E84" w:rsidRDefault="001C7FB7" w:rsidP="00275895">
            <w:pPr>
              <w:rPr>
                <w:rFonts w:ascii="Times New Roman" w:hAnsi="Times New Roman" w:cs="Times New Roman"/>
                <w:sz w:val="24"/>
                <w:szCs w:val="24"/>
              </w:rPr>
            </w:pPr>
            <w:r w:rsidRPr="002E4E84">
              <w:rPr>
                <w:rFonts w:ascii="Times New Roman" w:hAnsi="Times New Roman" w:cs="Times New Roman"/>
                <w:sz w:val="24"/>
                <w:szCs w:val="24"/>
              </w:rPr>
              <w:t>Method</w:t>
            </w:r>
            <w:r w:rsidR="00E523BB" w:rsidRPr="002E4E84">
              <w:rPr>
                <w:rFonts w:ascii="Times New Roman" w:hAnsi="Times New Roman" w:cs="Times New Roman"/>
                <w:sz w:val="24"/>
                <w:szCs w:val="24"/>
              </w:rPr>
              <w:t xml:space="preserve"> (</w:t>
            </w:r>
            <w:r w:rsidR="00F002A2" w:rsidRPr="002E4E84">
              <w:rPr>
                <w:rFonts w:ascii="Times New Roman" w:hAnsi="Times New Roman" w:cs="Times New Roman"/>
                <w:sz w:val="24"/>
                <w:szCs w:val="24"/>
              </w:rPr>
              <w:t xml:space="preserve">Li/Mg </w:t>
            </w:r>
            <w:r w:rsidR="00E523BB" w:rsidRPr="002E4E84">
              <w:rPr>
                <w:rFonts w:ascii="Times New Roman" w:hAnsi="Times New Roman" w:cs="Times New Roman"/>
                <w:sz w:val="24"/>
                <w:szCs w:val="24"/>
              </w:rPr>
              <w:t>Mole Ratio)</w:t>
            </w:r>
          </w:p>
        </w:tc>
        <w:tc>
          <w:tcPr>
            <w:tcW w:w="915" w:type="dxa"/>
            <w:tcBorders>
              <w:top w:val="single" w:sz="12" w:space="0" w:color="auto"/>
              <w:bottom w:val="single" w:sz="12" w:space="0" w:color="auto"/>
            </w:tcBorders>
            <w:vAlign w:val="center"/>
          </w:tcPr>
          <w:p w14:paraId="1A214E29" w14:textId="6CD1EB66"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Ref.</w:t>
            </w:r>
          </w:p>
        </w:tc>
      </w:tr>
      <w:tr w:rsidR="002E4E84" w:rsidRPr="002E4E84" w14:paraId="2ACF150D" w14:textId="77777777" w:rsidTr="00164F5B">
        <w:trPr>
          <w:trHeight w:val="399"/>
        </w:trPr>
        <w:tc>
          <w:tcPr>
            <w:tcW w:w="1985" w:type="dxa"/>
            <w:tcBorders>
              <w:top w:val="single" w:sz="12" w:space="0" w:color="auto"/>
            </w:tcBorders>
            <w:vAlign w:val="center"/>
          </w:tcPr>
          <w:p w14:paraId="0BA86E34" w14:textId="7DE916E0"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SCHs</w:t>
            </w:r>
          </w:p>
        </w:tc>
        <w:tc>
          <w:tcPr>
            <w:tcW w:w="1559" w:type="dxa"/>
            <w:tcBorders>
              <w:top w:val="single" w:sz="12" w:space="0" w:color="auto"/>
            </w:tcBorders>
            <w:vAlign w:val="center"/>
          </w:tcPr>
          <w:p w14:paraId="579869E0" w14:textId="40D0E722"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15.03</w:t>
            </w:r>
          </w:p>
        </w:tc>
        <w:tc>
          <w:tcPr>
            <w:tcW w:w="1276" w:type="dxa"/>
            <w:tcBorders>
              <w:top w:val="single" w:sz="12" w:space="0" w:color="auto"/>
            </w:tcBorders>
            <w:vAlign w:val="center"/>
          </w:tcPr>
          <w:p w14:paraId="0D229DEE" w14:textId="02B414D8"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16,015</w:t>
            </w:r>
          </w:p>
        </w:tc>
        <w:tc>
          <w:tcPr>
            <w:tcW w:w="2835" w:type="dxa"/>
            <w:tcBorders>
              <w:top w:val="single" w:sz="12" w:space="0" w:color="auto"/>
            </w:tcBorders>
            <w:vAlign w:val="center"/>
          </w:tcPr>
          <w:p w14:paraId="4FF80F60" w14:textId="7B44A99D" w:rsidR="00DE614B" w:rsidRPr="002E4E84" w:rsidRDefault="00DE614B" w:rsidP="00E523BB">
            <w:pPr>
              <w:rPr>
                <w:rFonts w:ascii="Times New Roman" w:hAnsi="Times New Roman" w:cs="Times New Roman"/>
                <w:sz w:val="24"/>
                <w:szCs w:val="24"/>
              </w:rPr>
            </w:pPr>
            <w:r w:rsidRPr="002E4E84">
              <w:rPr>
                <w:rFonts w:ascii="Times New Roman" w:hAnsi="Times New Roman" w:cs="Times New Roman"/>
                <w:sz w:val="24"/>
                <w:szCs w:val="24"/>
              </w:rPr>
              <w:t>Diffusion dialysis</w:t>
            </w:r>
            <w:r w:rsidR="00E523BB" w:rsidRPr="002E4E84">
              <w:rPr>
                <w:rFonts w:ascii="Times New Roman" w:hAnsi="Times New Roman" w:cs="Times New Roman"/>
                <w:sz w:val="24"/>
                <w:szCs w:val="24"/>
              </w:rPr>
              <w:t xml:space="preserve"> (</w:t>
            </w:r>
            <w:r w:rsidRPr="002E4E84">
              <w:rPr>
                <w:rFonts w:ascii="Times New Roman" w:hAnsi="Times New Roman" w:cs="Times New Roman"/>
                <w:sz w:val="24"/>
                <w:szCs w:val="24"/>
              </w:rPr>
              <w:t>1:1000</w:t>
            </w:r>
            <w:r w:rsidR="00E523BB" w:rsidRPr="002E4E84">
              <w:rPr>
                <w:rFonts w:ascii="Times New Roman" w:hAnsi="Times New Roman" w:cs="Times New Roman"/>
                <w:sz w:val="24"/>
                <w:szCs w:val="24"/>
              </w:rPr>
              <w:t>)</w:t>
            </w:r>
          </w:p>
        </w:tc>
        <w:tc>
          <w:tcPr>
            <w:tcW w:w="915" w:type="dxa"/>
            <w:tcBorders>
              <w:top w:val="single" w:sz="12" w:space="0" w:color="auto"/>
            </w:tcBorders>
            <w:vAlign w:val="center"/>
          </w:tcPr>
          <w:p w14:paraId="041167FD" w14:textId="67054369"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Our work</w:t>
            </w:r>
          </w:p>
        </w:tc>
      </w:tr>
      <w:tr w:rsidR="002E4E84" w:rsidRPr="002E4E84" w14:paraId="514F8574" w14:textId="77777777" w:rsidTr="00164F5B">
        <w:trPr>
          <w:trHeight w:val="399"/>
        </w:trPr>
        <w:tc>
          <w:tcPr>
            <w:tcW w:w="1985" w:type="dxa"/>
            <w:vAlign w:val="center"/>
          </w:tcPr>
          <w:p w14:paraId="47EF8DCF" w14:textId="644CE170"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PSS@HKUST-1-6.7</w:t>
            </w:r>
          </w:p>
        </w:tc>
        <w:tc>
          <w:tcPr>
            <w:tcW w:w="1559" w:type="dxa"/>
            <w:vAlign w:val="center"/>
          </w:tcPr>
          <w:p w14:paraId="4C20247A" w14:textId="3F41CEFF" w:rsidR="00DE614B" w:rsidRPr="002E4E84" w:rsidRDefault="00DE614B" w:rsidP="00275895">
            <w:pPr>
              <w:rPr>
                <w:rFonts w:ascii="Times New Roman" w:eastAsia="等线" w:hAnsi="Times New Roman" w:cs="Times New Roman"/>
                <w:sz w:val="24"/>
                <w:szCs w:val="24"/>
              </w:rPr>
            </w:pPr>
            <w:r w:rsidRPr="002E4E84">
              <w:rPr>
                <w:rFonts w:ascii="Times New Roman" w:eastAsia="等线" w:hAnsi="Times New Roman" w:cs="Times New Roman"/>
                <w:sz w:val="24"/>
                <w:szCs w:val="24"/>
              </w:rPr>
              <w:t>0.0254</w:t>
            </w:r>
          </w:p>
        </w:tc>
        <w:tc>
          <w:tcPr>
            <w:tcW w:w="1276" w:type="dxa"/>
            <w:vAlign w:val="center"/>
          </w:tcPr>
          <w:p w14:paraId="082433D7" w14:textId="408E4D3B" w:rsidR="00DE614B" w:rsidRPr="002E4E84" w:rsidRDefault="00DE614B" w:rsidP="00275895">
            <w:pPr>
              <w:rPr>
                <w:rFonts w:ascii="Times New Roman" w:eastAsia="等线" w:hAnsi="Times New Roman" w:cs="Times New Roman"/>
                <w:sz w:val="24"/>
                <w:szCs w:val="24"/>
              </w:rPr>
            </w:pPr>
            <w:r w:rsidRPr="002E4E84">
              <w:rPr>
                <w:rFonts w:ascii="Times New Roman" w:hAnsi="Times New Roman" w:cs="Times New Roman"/>
                <w:sz w:val="24"/>
                <w:szCs w:val="24"/>
              </w:rPr>
              <w:t>10,296</w:t>
            </w:r>
          </w:p>
        </w:tc>
        <w:tc>
          <w:tcPr>
            <w:tcW w:w="2835" w:type="dxa"/>
            <w:vAlign w:val="center"/>
          </w:tcPr>
          <w:p w14:paraId="1DB7868D" w14:textId="6114F7ED" w:rsidR="00DE614B" w:rsidRPr="002E4E84" w:rsidRDefault="00DE614B" w:rsidP="00E523BB">
            <w:pPr>
              <w:rPr>
                <w:rFonts w:ascii="Times New Roman" w:hAnsi="Times New Roman" w:cs="Times New Roman"/>
                <w:sz w:val="24"/>
                <w:szCs w:val="24"/>
              </w:rPr>
            </w:pPr>
            <w:r w:rsidRPr="002E4E84">
              <w:rPr>
                <w:rFonts w:ascii="Times New Roman" w:hAnsi="Times New Roman" w:cs="Times New Roman"/>
                <w:sz w:val="24"/>
                <w:szCs w:val="24"/>
              </w:rPr>
              <w:t>Electrodialysis</w:t>
            </w:r>
            <w:r w:rsidR="00E523BB" w:rsidRPr="002E4E84">
              <w:rPr>
                <w:rFonts w:ascii="Times New Roman" w:hAnsi="Times New Roman" w:cs="Times New Roman"/>
                <w:sz w:val="24"/>
                <w:szCs w:val="24"/>
              </w:rPr>
              <w:t xml:space="preserve"> (</w:t>
            </w:r>
            <w:r w:rsidRPr="002E4E84">
              <w:rPr>
                <w:rFonts w:ascii="Times New Roman" w:hAnsi="Times New Roman" w:cs="Times New Roman"/>
                <w:sz w:val="24"/>
                <w:szCs w:val="24"/>
              </w:rPr>
              <w:t>1</w:t>
            </w:r>
            <w:r w:rsidR="00E523BB" w:rsidRPr="002E4E84">
              <w:rPr>
                <w:rFonts w:ascii="Times New Roman" w:hAnsi="Times New Roman" w:cs="Times New Roman"/>
                <w:sz w:val="24"/>
                <w:szCs w:val="24"/>
              </w:rPr>
              <w:t>:</w:t>
            </w:r>
            <w:r w:rsidRPr="002E4E84">
              <w:rPr>
                <w:rFonts w:ascii="Times New Roman" w:hAnsi="Times New Roman" w:cs="Times New Roman"/>
                <w:sz w:val="24"/>
                <w:szCs w:val="24"/>
              </w:rPr>
              <w:t>1</w:t>
            </w:r>
            <w:r w:rsidR="00E523BB" w:rsidRPr="002E4E84">
              <w:rPr>
                <w:rFonts w:ascii="Times New Roman" w:hAnsi="Times New Roman" w:cs="Times New Roman"/>
                <w:sz w:val="24"/>
                <w:szCs w:val="24"/>
              </w:rPr>
              <w:t>)</w:t>
            </w:r>
            <w:r w:rsidRPr="002E4E84">
              <w:rPr>
                <w:rFonts w:ascii="Times New Roman" w:hAnsi="Times New Roman" w:cs="Times New Roman"/>
                <w:sz w:val="24"/>
                <w:szCs w:val="24"/>
              </w:rPr>
              <w:t xml:space="preserve"> </w:t>
            </w:r>
          </w:p>
        </w:tc>
        <w:tc>
          <w:tcPr>
            <w:tcW w:w="915" w:type="dxa"/>
            <w:vAlign w:val="center"/>
          </w:tcPr>
          <w:p w14:paraId="6FE57893" w14:textId="51AE155B" w:rsidR="00DE614B" w:rsidRPr="002E4E84" w:rsidRDefault="004B62CC" w:rsidP="00275895">
            <w:pPr>
              <w:rPr>
                <w:rFonts w:ascii="Times New Roman" w:hAnsi="Times New Roman" w:cs="Times New Roman"/>
                <w:sz w:val="24"/>
                <w:szCs w:val="24"/>
              </w:rPr>
            </w:pPr>
            <w:r w:rsidRPr="002E4E84">
              <w:rPr>
                <w:rFonts w:ascii="Times New Roman" w:hAnsi="Times New Roman" w:cs="Times New Roman"/>
                <w:sz w:val="24"/>
                <w:szCs w:val="24"/>
              </w:rPr>
              <w:t>90</w:t>
            </w:r>
          </w:p>
        </w:tc>
      </w:tr>
      <w:tr w:rsidR="002E4E84" w:rsidRPr="002E4E84" w14:paraId="2A07D7AD" w14:textId="77777777" w:rsidTr="00164F5B">
        <w:trPr>
          <w:trHeight w:val="399"/>
        </w:trPr>
        <w:tc>
          <w:tcPr>
            <w:tcW w:w="1985" w:type="dxa"/>
            <w:vAlign w:val="center"/>
          </w:tcPr>
          <w:p w14:paraId="72BF9C43" w14:textId="1B50DCE3"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AAO/PTI/PCN</w:t>
            </w:r>
          </w:p>
        </w:tc>
        <w:tc>
          <w:tcPr>
            <w:tcW w:w="1559" w:type="dxa"/>
            <w:vAlign w:val="center"/>
          </w:tcPr>
          <w:p w14:paraId="3BDAB079" w14:textId="34FF71EB" w:rsidR="00DE614B" w:rsidRPr="002E4E84" w:rsidRDefault="00DE614B" w:rsidP="00275895">
            <w:pPr>
              <w:rPr>
                <w:rFonts w:ascii="Times New Roman" w:eastAsia="等线" w:hAnsi="Times New Roman" w:cs="Times New Roman"/>
                <w:sz w:val="24"/>
                <w:szCs w:val="24"/>
              </w:rPr>
            </w:pPr>
            <w:r w:rsidRPr="002E4E84">
              <w:rPr>
                <w:rFonts w:ascii="Times New Roman" w:eastAsia="等线" w:hAnsi="Times New Roman" w:cs="Times New Roman"/>
                <w:sz w:val="24"/>
                <w:szCs w:val="24"/>
              </w:rPr>
              <w:t>0.353</w:t>
            </w:r>
          </w:p>
        </w:tc>
        <w:tc>
          <w:tcPr>
            <w:tcW w:w="1276" w:type="dxa"/>
            <w:vAlign w:val="center"/>
          </w:tcPr>
          <w:p w14:paraId="4FB0EECB" w14:textId="7D22EBF8" w:rsidR="00DE614B" w:rsidRPr="002E4E84" w:rsidRDefault="00DE614B" w:rsidP="00275895">
            <w:pPr>
              <w:rPr>
                <w:rFonts w:ascii="Times New Roman" w:eastAsia="等线" w:hAnsi="Times New Roman" w:cs="Times New Roman"/>
                <w:sz w:val="24"/>
                <w:szCs w:val="24"/>
              </w:rPr>
            </w:pPr>
            <w:r w:rsidRPr="002E4E84">
              <w:rPr>
                <w:rFonts w:ascii="Times New Roman" w:hAnsi="Times New Roman" w:cs="Times New Roman"/>
                <w:sz w:val="24"/>
                <w:szCs w:val="24"/>
              </w:rPr>
              <w:t>1,708</w:t>
            </w:r>
          </w:p>
        </w:tc>
        <w:tc>
          <w:tcPr>
            <w:tcW w:w="2835" w:type="dxa"/>
            <w:vAlign w:val="center"/>
          </w:tcPr>
          <w:p w14:paraId="49F852CD" w14:textId="4DFB42C4" w:rsidR="00DE614B" w:rsidRPr="002E4E84" w:rsidRDefault="00DE614B" w:rsidP="00E523BB">
            <w:pPr>
              <w:rPr>
                <w:rFonts w:ascii="Times New Roman" w:hAnsi="Times New Roman" w:cs="Times New Roman"/>
                <w:sz w:val="24"/>
                <w:szCs w:val="24"/>
              </w:rPr>
            </w:pPr>
            <w:r w:rsidRPr="002E4E84">
              <w:rPr>
                <w:rFonts w:ascii="Times New Roman" w:hAnsi="Times New Roman" w:cs="Times New Roman"/>
                <w:sz w:val="24"/>
                <w:szCs w:val="24"/>
              </w:rPr>
              <w:t>Diffusion dialysis</w:t>
            </w:r>
            <w:r w:rsidR="00E523BB" w:rsidRPr="002E4E84">
              <w:rPr>
                <w:rFonts w:ascii="Times New Roman" w:hAnsi="Times New Roman" w:cs="Times New Roman"/>
                <w:sz w:val="24"/>
                <w:szCs w:val="24"/>
              </w:rPr>
              <w:t xml:space="preserve"> (</w:t>
            </w:r>
            <w:r w:rsidRPr="002E4E84">
              <w:rPr>
                <w:rFonts w:ascii="Times New Roman" w:hAnsi="Times New Roman" w:cs="Times New Roman"/>
                <w:sz w:val="24"/>
                <w:szCs w:val="24"/>
              </w:rPr>
              <w:t>1:500</w:t>
            </w:r>
            <w:r w:rsidR="00E523BB" w:rsidRPr="002E4E84">
              <w:rPr>
                <w:rFonts w:ascii="Times New Roman" w:hAnsi="Times New Roman" w:cs="Times New Roman"/>
                <w:sz w:val="24"/>
                <w:szCs w:val="24"/>
              </w:rPr>
              <w:t>)</w:t>
            </w:r>
          </w:p>
        </w:tc>
        <w:tc>
          <w:tcPr>
            <w:tcW w:w="915" w:type="dxa"/>
            <w:vAlign w:val="center"/>
          </w:tcPr>
          <w:p w14:paraId="51C5BD9B" w14:textId="1E7629D0" w:rsidR="00DE614B" w:rsidRPr="002E4E84" w:rsidRDefault="004B62CC" w:rsidP="00275895">
            <w:pPr>
              <w:rPr>
                <w:rFonts w:ascii="Times New Roman" w:hAnsi="Times New Roman" w:cs="Times New Roman"/>
                <w:sz w:val="24"/>
                <w:szCs w:val="24"/>
              </w:rPr>
            </w:pPr>
            <w:r w:rsidRPr="002E4E84">
              <w:rPr>
                <w:rFonts w:ascii="Times New Roman" w:hAnsi="Times New Roman" w:cs="Times New Roman"/>
                <w:sz w:val="24"/>
                <w:szCs w:val="24"/>
              </w:rPr>
              <w:t>40</w:t>
            </w:r>
          </w:p>
        </w:tc>
      </w:tr>
      <w:tr w:rsidR="002E4E84" w:rsidRPr="002E4E84" w14:paraId="48AA7E24" w14:textId="77777777" w:rsidTr="00164F5B">
        <w:trPr>
          <w:trHeight w:val="399"/>
        </w:trPr>
        <w:tc>
          <w:tcPr>
            <w:tcW w:w="1985" w:type="dxa"/>
            <w:vAlign w:val="center"/>
          </w:tcPr>
          <w:p w14:paraId="09E9BEB3" w14:textId="19EC2103"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COF-EO</w:t>
            </w:r>
            <w:r w:rsidRPr="002E4E84">
              <w:rPr>
                <w:rFonts w:ascii="Times New Roman" w:hAnsi="Times New Roman" w:cs="Times New Roman"/>
                <w:sz w:val="24"/>
                <w:szCs w:val="24"/>
                <w:vertAlign w:val="subscript"/>
              </w:rPr>
              <w:t>2</w:t>
            </w:r>
            <w:r w:rsidRPr="002E4E84">
              <w:rPr>
                <w:rFonts w:ascii="Times New Roman" w:hAnsi="Times New Roman" w:cs="Times New Roman"/>
                <w:sz w:val="24"/>
                <w:szCs w:val="24"/>
              </w:rPr>
              <w:t>/PAN</w:t>
            </w:r>
          </w:p>
        </w:tc>
        <w:tc>
          <w:tcPr>
            <w:tcW w:w="1559" w:type="dxa"/>
            <w:vAlign w:val="center"/>
          </w:tcPr>
          <w:p w14:paraId="67458B01" w14:textId="3352A0B0" w:rsidR="00DE614B" w:rsidRPr="002E4E84" w:rsidRDefault="00DE614B" w:rsidP="00275895">
            <w:pPr>
              <w:rPr>
                <w:rFonts w:ascii="Times New Roman" w:eastAsia="等线" w:hAnsi="Times New Roman" w:cs="Times New Roman"/>
                <w:sz w:val="24"/>
                <w:szCs w:val="24"/>
              </w:rPr>
            </w:pPr>
            <w:r w:rsidRPr="002E4E84">
              <w:rPr>
                <w:rFonts w:ascii="Times New Roman" w:eastAsia="等线" w:hAnsi="Times New Roman" w:cs="Times New Roman"/>
                <w:sz w:val="24"/>
                <w:szCs w:val="24"/>
              </w:rPr>
              <w:t>14</w:t>
            </w:r>
          </w:p>
        </w:tc>
        <w:tc>
          <w:tcPr>
            <w:tcW w:w="1276" w:type="dxa"/>
            <w:vAlign w:val="center"/>
          </w:tcPr>
          <w:p w14:paraId="71F2851E" w14:textId="27762888" w:rsidR="00DE614B" w:rsidRPr="002E4E84" w:rsidRDefault="00DE614B" w:rsidP="00275895">
            <w:pPr>
              <w:rPr>
                <w:rFonts w:ascii="Times New Roman" w:eastAsia="等线" w:hAnsi="Times New Roman" w:cs="Times New Roman"/>
                <w:sz w:val="24"/>
                <w:szCs w:val="24"/>
              </w:rPr>
            </w:pPr>
            <w:r w:rsidRPr="002E4E84">
              <w:rPr>
                <w:rFonts w:ascii="Times New Roman" w:hAnsi="Times New Roman" w:cs="Times New Roman"/>
                <w:sz w:val="24"/>
                <w:szCs w:val="24"/>
              </w:rPr>
              <w:t>1,352</w:t>
            </w:r>
          </w:p>
        </w:tc>
        <w:tc>
          <w:tcPr>
            <w:tcW w:w="2835" w:type="dxa"/>
            <w:vAlign w:val="center"/>
          </w:tcPr>
          <w:p w14:paraId="08B673C1" w14:textId="76AA4043"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Electrodialysis</w:t>
            </w:r>
            <w:r w:rsidR="00E523BB" w:rsidRPr="002E4E84">
              <w:rPr>
                <w:rFonts w:ascii="Times New Roman" w:hAnsi="Times New Roman" w:cs="Times New Roman"/>
                <w:sz w:val="24"/>
                <w:szCs w:val="24"/>
              </w:rPr>
              <w:t xml:space="preserve"> (1:1)</w:t>
            </w:r>
          </w:p>
        </w:tc>
        <w:tc>
          <w:tcPr>
            <w:tcW w:w="915" w:type="dxa"/>
            <w:vAlign w:val="center"/>
          </w:tcPr>
          <w:p w14:paraId="7FE9D558" w14:textId="362EDDAA" w:rsidR="00DE614B" w:rsidRPr="002E4E84" w:rsidRDefault="004B62CC" w:rsidP="00275895">
            <w:pPr>
              <w:rPr>
                <w:rFonts w:ascii="Times New Roman" w:hAnsi="Times New Roman" w:cs="Times New Roman"/>
                <w:sz w:val="24"/>
                <w:szCs w:val="24"/>
              </w:rPr>
            </w:pPr>
            <w:r w:rsidRPr="002E4E84">
              <w:rPr>
                <w:rFonts w:ascii="Times New Roman" w:hAnsi="Times New Roman" w:cs="Times New Roman"/>
                <w:sz w:val="24"/>
                <w:szCs w:val="24"/>
              </w:rPr>
              <w:t>91</w:t>
            </w:r>
          </w:p>
        </w:tc>
      </w:tr>
      <w:tr w:rsidR="002E4E84" w:rsidRPr="002E4E84" w14:paraId="6EF31FDF" w14:textId="77777777" w:rsidTr="00164F5B">
        <w:trPr>
          <w:trHeight w:val="399"/>
        </w:trPr>
        <w:tc>
          <w:tcPr>
            <w:tcW w:w="1985" w:type="dxa"/>
            <w:vAlign w:val="center"/>
          </w:tcPr>
          <w:p w14:paraId="4FB5F794" w14:textId="6C25B5C8"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TAT-TP-P</w:t>
            </w:r>
          </w:p>
        </w:tc>
        <w:tc>
          <w:tcPr>
            <w:tcW w:w="1559" w:type="dxa"/>
            <w:vAlign w:val="center"/>
          </w:tcPr>
          <w:p w14:paraId="12E7D411" w14:textId="24F8A8B4" w:rsidR="00DE614B" w:rsidRPr="002E4E84" w:rsidRDefault="00DE614B" w:rsidP="00275895">
            <w:pPr>
              <w:rPr>
                <w:rFonts w:ascii="Times New Roman" w:eastAsia="等线" w:hAnsi="Times New Roman" w:cs="Times New Roman"/>
                <w:sz w:val="24"/>
                <w:szCs w:val="24"/>
              </w:rPr>
            </w:pPr>
            <w:r w:rsidRPr="002E4E84">
              <w:rPr>
                <w:rFonts w:ascii="Times New Roman" w:eastAsia="等线" w:hAnsi="Times New Roman" w:cs="Times New Roman"/>
                <w:sz w:val="24"/>
                <w:szCs w:val="24"/>
              </w:rPr>
              <w:t>0.2</w:t>
            </w:r>
          </w:p>
        </w:tc>
        <w:tc>
          <w:tcPr>
            <w:tcW w:w="1276" w:type="dxa"/>
            <w:vAlign w:val="center"/>
          </w:tcPr>
          <w:p w14:paraId="62BF47D9" w14:textId="52FB50EF" w:rsidR="00DE614B" w:rsidRPr="002E4E84" w:rsidRDefault="00DE614B" w:rsidP="00275895">
            <w:pPr>
              <w:rPr>
                <w:rFonts w:ascii="Times New Roman" w:eastAsia="等线" w:hAnsi="Times New Roman" w:cs="Times New Roman"/>
                <w:sz w:val="24"/>
                <w:szCs w:val="24"/>
              </w:rPr>
            </w:pPr>
            <w:r w:rsidRPr="002E4E84">
              <w:rPr>
                <w:rFonts w:ascii="Times New Roman" w:hAnsi="Times New Roman" w:cs="Times New Roman"/>
                <w:sz w:val="24"/>
                <w:szCs w:val="24"/>
              </w:rPr>
              <w:t>823</w:t>
            </w:r>
          </w:p>
        </w:tc>
        <w:tc>
          <w:tcPr>
            <w:tcW w:w="2835" w:type="dxa"/>
            <w:vAlign w:val="center"/>
          </w:tcPr>
          <w:p w14:paraId="7F17741C" w14:textId="404920FB"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Electrodialysis</w:t>
            </w:r>
            <w:r w:rsidR="00E523BB" w:rsidRPr="002E4E84">
              <w:rPr>
                <w:rFonts w:ascii="Times New Roman" w:hAnsi="Times New Roman" w:cs="Times New Roman"/>
                <w:sz w:val="24"/>
                <w:szCs w:val="24"/>
              </w:rPr>
              <w:t xml:space="preserve"> (1:1)</w:t>
            </w:r>
          </w:p>
        </w:tc>
        <w:tc>
          <w:tcPr>
            <w:tcW w:w="915" w:type="dxa"/>
            <w:vAlign w:val="center"/>
          </w:tcPr>
          <w:p w14:paraId="5F342819" w14:textId="3EFA9913" w:rsidR="00DE614B" w:rsidRPr="002E4E84" w:rsidRDefault="004B62CC" w:rsidP="00275895">
            <w:pPr>
              <w:rPr>
                <w:rFonts w:ascii="Times New Roman" w:hAnsi="Times New Roman" w:cs="Times New Roman"/>
                <w:sz w:val="24"/>
                <w:szCs w:val="24"/>
              </w:rPr>
            </w:pPr>
            <w:r w:rsidRPr="002E4E84">
              <w:rPr>
                <w:rFonts w:ascii="Times New Roman" w:hAnsi="Times New Roman" w:cs="Times New Roman"/>
                <w:sz w:val="24"/>
                <w:szCs w:val="24"/>
              </w:rPr>
              <w:t>92</w:t>
            </w:r>
          </w:p>
        </w:tc>
      </w:tr>
      <w:tr w:rsidR="002E4E84" w:rsidRPr="002E4E84" w14:paraId="79964604" w14:textId="77777777" w:rsidTr="00164F5B">
        <w:trPr>
          <w:trHeight w:val="399"/>
        </w:trPr>
        <w:tc>
          <w:tcPr>
            <w:tcW w:w="1985" w:type="dxa"/>
            <w:vAlign w:val="center"/>
          </w:tcPr>
          <w:p w14:paraId="001A9139" w14:textId="7422B0FE"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EALNF</w:t>
            </w:r>
          </w:p>
        </w:tc>
        <w:tc>
          <w:tcPr>
            <w:tcW w:w="1559" w:type="dxa"/>
            <w:vAlign w:val="center"/>
          </w:tcPr>
          <w:p w14:paraId="1641D7B4" w14:textId="2A1032E6" w:rsidR="00DE614B" w:rsidRPr="002E4E84" w:rsidRDefault="00DE614B" w:rsidP="00275895">
            <w:pPr>
              <w:rPr>
                <w:rFonts w:ascii="Times New Roman" w:eastAsia="等线" w:hAnsi="Times New Roman" w:cs="Times New Roman"/>
                <w:sz w:val="24"/>
                <w:szCs w:val="24"/>
              </w:rPr>
            </w:pPr>
            <w:r w:rsidRPr="002E4E84">
              <w:rPr>
                <w:rFonts w:ascii="Times New Roman" w:eastAsia="等线" w:hAnsi="Times New Roman" w:cs="Times New Roman"/>
                <w:sz w:val="24"/>
                <w:szCs w:val="24"/>
              </w:rPr>
              <w:t>0.259</w:t>
            </w:r>
          </w:p>
        </w:tc>
        <w:tc>
          <w:tcPr>
            <w:tcW w:w="1276" w:type="dxa"/>
            <w:vAlign w:val="center"/>
          </w:tcPr>
          <w:p w14:paraId="76FCDD5F" w14:textId="49C8B0D0" w:rsidR="00DE614B" w:rsidRPr="002E4E84" w:rsidRDefault="00DE614B" w:rsidP="00275895">
            <w:pPr>
              <w:rPr>
                <w:rFonts w:ascii="Times New Roman" w:eastAsia="等线" w:hAnsi="Times New Roman" w:cs="Times New Roman"/>
                <w:sz w:val="24"/>
                <w:szCs w:val="24"/>
              </w:rPr>
            </w:pPr>
            <w:r w:rsidRPr="002E4E84">
              <w:rPr>
                <w:rFonts w:ascii="Times New Roman" w:hAnsi="Times New Roman" w:cs="Times New Roman"/>
                <w:sz w:val="24"/>
                <w:szCs w:val="24"/>
              </w:rPr>
              <w:t>679</w:t>
            </w:r>
          </w:p>
        </w:tc>
        <w:tc>
          <w:tcPr>
            <w:tcW w:w="2835" w:type="dxa"/>
            <w:vAlign w:val="center"/>
          </w:tcPr>
          <w:p w14:paraId="50C242B3" w14:textId="6FACA9CE" w:rsidR="00CA72ED" w:rsidRPr="002E4E84" w:rsidRDefault="00DE614B" w:rsidP="00E523BB">
            <w:pPr>
              <w:rPr>
                <w:rFonts w:ascii="Times New Roman" w:hAnsi="Times New Roman" w:cs="Times New Roman"/>
                <w:sz w:val="24"/>
                <w:szCs w:val="24"/>
              </w:rPr>
            </w:pPr>
            <w:r w:rsidRPr="002E4E84">
              <w:rPr>
                <w:rFonts w:ascii="Times New Roman" w:hAnsi="Times New Roman" w:cs="Times New Roman"/>
                <w:sz w:val="24"/>
                <w:szCs w:val="24"/>
              </w:rPr>
              <w:t>Nanofiltration</w:t>
            </w:r>
          </w:p>
          <w:p w14:paraId="21F74818" w14:textId="20F0CBAC" w:rsidR="00DE614B" w:rsidRPr="002E4E84" w:rsidRDefault="00DE614B" w:rsidP="00E523BB">
            <w:pPr>
              <w:rPr>
                <w:rFonts w:ascii="Times New Roman" w:hAnsi="Times New Roman" w:cs="Times New Roman"/>
                <w:sz w:val="24"/>
                <w:szCs w:val="24"/>
              </w:rPr>
            </w:pPr>
            <w:r w:rsidRPr="002E4E84">
              <w:rPr>
                <w:rFonts w:ascii="Times New Roman" w:hAnsi="Times New Roman" w:cs="Times New Roman"/>
                <w:sz w:val="24"/>
                <w:szCs w:val="24"/>
              </w:rPr>
              <w:t>(</w:t>
            </w:r>
            <w:r w:rsidR="00E523BB" w:rsidRPr="002E4E84">
              <w:rPr>
                <w:rFonts w:ascii="Times New Roman" w:hAnsi="Times New Roman" w:cs="Times New Roman"/>
                <w:sz w:val="24"/>
                <w:szCs w:val="24"/>
              </w:rPr>
              <w:t xml:space="preserve">1:100 </w:t>
            </w:r>
            <w:r w:rsidR="001C7FB7" w:rsidRPr="002E4E84">
              <w:rPr>
                <w:rFonts w:ascii="Times New Roman" w:hAnsi="Times New Roman" w:cs="Times New Roman"/>
                <w:sz w:val="24"/>
                <w:szCs w:val="24"/>
              </w:rPr>
              <w:t>Mass Ratio</w:t>
            </w:r>
            <w:r w:rsidRPr="002E4E84">
              <w:rPr>
                <w:rFonts w:ascii="Times New Roman" w:hAnsi="Times New Roman" w:cs="Times New Roman"/>
                <w:sz w:val="24"/>
                <w:szCs w:val="24"/>
              </w:rPr>
              <w:t>)</w:t>
            </w:r>
          </w:p>
        </w:tc>
        <w:tc>
          <w:tcPr>
            <w:tcW w:w="915" w:type="dxa"/>
            <w:vAlign w:val="center"/>
          </w:tcPr>
          <w:p w14:paraId="5DC56A92" w14:textId="2ECF5155" w:rsidR="00DE614B" w:rsidRPr="002E4E84" w:rsidRDefault="004B62CC" w:rsidP="00275895">
            <w:pPr>
              <w:rPr>
                <w:rFonts w:ascii="Times New Roman" w:hAnsi="Times New Roman" w:cs="Times New Roman"/>
                <w:sz w:val="24"/>
                <w:szCs w:val="24"/>
              </w:rPr>
            </w:pPr>
            <w:r w:rsidRPr="002E4E84">
              <w:rPr>
                <w:rFonts w:ascii="Times New Roman" w:hAnsi="Times New Roman" w:cs="Times New Roman"/>
                <w:sz w:val="24"/>
                <w:szCs w:val="24"/>
              </w:rPr>
              <w:t>93</w:t>
            </w:r>
          </w:p>
        </w:tc>
      </w:tr>
      <w:tr w:rsidR="002E4E84" w:rsidRPr="002E4E84" w14:paraId="44D16FE4" w14:textId="77777777" w:rsidTr="00164F5B">
        <w:trPr>
          <w:trHeight w:val="399"/>
        </w:trPr>
        <w:tc>
          <w:tcPr>
            <w:tcW w:w="1985" w:type="dxa"/>
            <w:vAlign w:val="center"/>
          </w:tcPr>
          <w:p w14:paraId="150905A3" w14:textId="14402F51"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PIM-SBI-OH-AO</w:t>
            </w:r>
          </w:p>
        </w:tc>
        <w:tc>
          <w:tcPr>
            <w:tcW w:w="1559" w:type="dxa"/>
            <w:vAlign w:val="center"/>
          </w:tcPr>
          <w:p w14:paraId="1629ED33" w14:textId="7EB7A193" w:rsidR="00DE614B" w:rsidRPr="002E4E84" w:rsidRDefault="00DE614B" w:rsidP="00275895">
            <w:pPr>
              <w:rPr>
                <w:rFonts w:ascii="Times New Roman" w:eastAsia="等线" w:hAnsi="Times New Roman" w:cs="Times New Roman"/>
                <w:sz w:val="24"/>
                <w:szCs w:val="24"/>
              </w:rPr>
            </w:pPr>
            <w:r w:rsidRPr="002E4E84">
              <w:rPr>
                <w:rFonts w:ascii="Times New Roman" w:eastAsia="等线" w:hAnsi="Times New Roman" w:cs="Times New Roman"/>
                <w:sz w:val="24"/>
                <w:szCs w:val="24"/>
              </w:rPr>
              <w:t>0.276</w:t>
            </w:r>
          </w:p>
        </w:tc>
        <w:tc>
          <w:tcPr>
            <w:tcW w:w="1276" w:type="dxa"/>
            <w:vAlign w:val="center"/>
          </w:tcPr>
          <w:p w14:paraId="617D6CBB" w14:textId="5A1732DD" w:rsidR="00DE614B" w:rsidRPr="002E4E84" w:rsidRDefault="00DE614B" w:rsidP="00275895">
            <w:pPr>
              <w:rPr>
                <w:rFonts w:ascii="Times New Roman" w:eastAsia="等线" w:hAnsi="Times New Roman" w:cs="Times New Roman"/>
                <w:sz w:val="24"/>
                <w:szCs w:val="24"/>
              </w:rPr>
            </w:pPr>
            <w:r w:rsidRPr="002E4E84">
              <w:rPr>
                <w:rFonts w:ascii="Times New Roman" w:hAnsi="Times New Roman" w:cs="Times New Roman"/>
                <w:sz w:val="24"/>
                <w:szCs w:val="24"/>
              </w:rPr>
              <w:t>486</w:t>
            </w:r>
          </w:p>
        </w:tc>
        <w:tc>
          <w:tcPr>
            <w:tcW w:w="2835" w:type="dxa"/>
            <w:vAlign w:val="center"/>
          </w:tcPr>
          <w:p w14:paraId="06666301" w14:textId="77777777" w:rsidR="00CA72ED" w:rsidRPr="002E4E84" w:rsidRDefault="00DE614B" w:rsidP="00E523BB">
            <w:pPr>
              <w:rPr>
                <w:rFonts w:ascii="Times New Roman" w:hAnsi="Times New Roman" w:cs="Times New Roman"/>
                <w:sz w:val="24"/>
                <w:szCs w:val="24"/>
              </w:rPr>
            </w:pPr>
            <w:r w:rsidRPr="002E4E84">
              <w:rPr>
                <w:rFonts w:ascii="Times New Roman" w:hAnsi="Times New Roman" w:cs="Times New Roman"/>
                <w:sz w:val="24"/>
                <w:szCs w:val="24"/>
              </w:rPr>
              <w:t xml:space="preserve">Electrodialysis </w:t>
            </w:r>
          </w:p>
          <w:p w14:paraId="4E9A53B5" w14:textId="5EAF4E94" w:rsidR="00DE614B" w:rsidRPr="002E4E84" w:rsidRDefault="00DE614B" w:rsidP="00E523BB">
            <w:pPr>
              <w:rPr>
                <w:rFonts w:ascii="Times New Roman" w:hAnsi="Times New Roman" w:cs="Times New Roman"/>
                <w:sz w:val="24"/>
                <w:szCs w:val="24"/>
              </w:rPr>
            </w:pPr>
            <w:r w:rsidRPr="002E4E84">
              <w:rPr>
                <w:rFonts w:ascii="Times New Roman" w:hAnsi="Times New Roman" w:cs="Times New Roman"/>
                <w:sz w:val="24"/>
                <w:szCs w:val="24"/>
              </w:rPr>
              <w:t>(</w:t>
            </w:r>
            <w:r w:rsidR="00E523BB" w:rsidRPr="002E4E84">
              <w:rPr>
                <w:rFonts w:ascii="Times New Roman" w:hAnsi="Times New Roman" w:cs="Times New Roman"/>
                <w:sz w:val="24"/>
                <w:szCs w:val="24"/>
              </w:rPr>
              <w:t xml:space="preserve">1:80 </w:t>
            </w:r>
            <w:r w:rsidR="00872CD1" w:rsidRPr="002E4E84">
              <w:rPr>
                <w:rFonts w:ascii="Times New Roman" w:hAnsi="Times New Roman" w:cs="Times New Roman"/>
                <w:sz w:val="24"/>
                <w:szCs w:val="24"/>
              </w:rPr>
              <w:t>Mass Ratio</w:t>
            </w:r>
            <w:r w:rsidRPr="002E4E84">
              <w:rPr>
                <w:rFonts w:ascii="Times New Roman" w:hAnsi="Times New Roman" w:cs="Times New Roman"/>
                <w:sz w:val="24"/>
                <w:szCs w:val="24"/>
              </w:rPr>
              <w:t>)</w:t>
            </w:r>
          </w:p>
        </w:tc>
        <w:tc>
          <w:tcPr>
            <w:tcW w:w="915" w:type="dxa"/>
            <w:vAlign w:val="center"/>
          </w:tcPr>
          <w:p w14:paraId="23C12C69" w14:textId="62700524" w:rsidR="00DE614B" w:rsidRPr="002E4E84" w:rsidRDefault="004B62CC" w:rsidP="00275895">
            <w:pPr>
              <w:rPr>
                <w:rFonts w:ascii="Times New Roman" w:hAnsi="Times New Roman" w:cs="Times New Roman"/>
                <w:sz w:val="24"/>
                <w:szCs w:val="24"/>
              </w:rPr>
            </w:pPr>
            <w:r w:rsidRPr="002E4E84">
              <w:rPr>
                <w:rFonts w:ascii="Times New Roman" w:hAnsi="Times New Roman" w:cs="Times New Roman"/>
                <w:sz w:val="24"/>
                <w:szCs w:val="24"/>
              </w:rPr>
              <w:t>94</w:t>
            </w:r>
          </w:p>
        </w:tc>
      </w:tr>
      <w:tr w:rsidR="002E4E84" w:rsidRPr="002E4E84" w14:paraId="021F20BF" w14:textId="77777777" w:rsidTr="00164F5B">
        <w:trPr>
          <w:trHeight w:val="399"/>
        </w:trPr>
        <w:tc>
          <w:tcPr>
            <w:tcW w:w="1985" w:type="dxa"/>
            <w:vAlign w:val="center"/>
          </w:tcPr>
          <w:p w14:paraId="31BE5D10" w14:textId="5DDD5D36"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COF-300-CH</w:t>
            </w:r>
            <w:r w:rsidRPr="002E4E84">
              <w:rPr>
                <w:rFonts w:ascii="Times New Roman" w:hAnsi="Times New Roman" w:cs="Times New Roman"/>
                <w:sz w:val="24"/>
                <w:szCs w:val="24"/>
                <w:vertAlign w:val="subscript"/>
              </w:rPr>
              <w:t>0.6</w:t>
            </w:r>
          </w:p>
        </w:tc>
        <w:tc>
          <w:tcPr>
            <w:tcW w:w="1559" w:type="dxa"/>
            <w:vAlign w:val="center"/>
          </w:tcPr>
          <w:p w14:paraId="6F05037B" w14:textId="13FC2964" w:rsidR="00DE614B" w:rsidRPr="002E4E84" w:rsidRDefault="00DE614B" w:rsidP="00275895">
            <w:pPr>
              <w:rPr>
                <w:rFonts w:ascii="Times New Roman" w:eastAsia="等线" w:hAnsi="Times New Roman" w:cs="Times New Roman"/>
                <w:sz w:val="24"/>
                <w:szCs w:val="24"/>
              </w:rPr>
            </w:pPr>
            <w:r w:rsidRPr="002E4E84">
              <w:rPr>
                <w:rFonts w:ascii="Times New Roman" w:eastAsia="等线" w:hAnsi="Times New Roman" w:cs="Times New Roman"/>
                <w:sz w:val="24"/>
                <w:szCs w:val="24"/>
              </w:rPr>
              <w:t>0.085</w:t>
            </w:r>
          </w:p>
        </w:tc>
        <w:tc>
          <w:tcPr>
            <w:tcW w:w="1276" w:type="dxa"/>
            <w:vAlign w:val="center"/>
          </w:tcPr>
          <w:p w14:paraId="2E636944" w14:textId="02FC8E6F" w:rsidR="00DE614B" w:rsidRPr="002E4E84" w:rsidRDefault="00DE614B" w:rsidP="00275895">
            <w:pPr>
              <w:rPr>
                <w:rFonts w:ascii="Times New Roman" w:eastAsia="等线" w:hAnsi="Times New Roman" w:cs="Times New Roman"/>
                <w:sz w:val="24"/>
                <w:szCs w:val="24"/>
              </w:rPr>
            </w:pPr>
            <w:r w:rsidRPr="002E4E84">
              <w:rPr>
                <w:rFonts w:ascii="Times New Roman" w:hAnsi="Times New Roman" w:cs="Times New Roman"/>
                <w:sz w:val="24"/>
                <w:szCs w:val="24"/>
              </w:rPr>
              <w:t>321.2</w:t>
            </w:r>
          </w:p>
        </w:tc>
        <w:tc>
          <w:tcPr>
            <w:tcW w:w="2835" w:type="dxa"/>
            <w:vAlign w:val="center"/>
          </w:tcPr>
          <w:p w14:paraId="72900546" w14:textId="77777777" w:rsidR="00CA72ED" w:rsidRPr="002E4E84" w:rsidRDefault="00DE614B" w:rsidP="00E523BB">
            <w:pPr>
              <w:rPr>
                <w:rFonts w:ascii="Times New Roman" w:hAnsi="Times New Roman" w:cs="Times New Roman"/>
                <w:sz w:val="24"/>
                <w:szCs w:val="24"/>
              </w:rPr>
            </w:pPr>
            <w:r w:rsidRPr="002E4E84">
              <w:rPr>
                <w:rFonts w:ascii="Times New Roman" w:hAnsi="Times New Roman" w:cs="Times New Roman"/>
                <w:sz w:val="24"/>
                <w:szCs w:val="24"/>
              </w:rPr>
              <w:t>Electrodialysis</w:t>
            </w:r>
            <w:r w:rsidR="00E523BB" w:rsidRPr="002E4E84">
              <w:rPr>
                <w:rFonts w:ascii="Times New Roman" w:hAnsi="Times New Roman" w:cs="Times New Roman"/>
                <w:sz w:val="24"/>
                <w:szCs w:val="24"/>
              </w:rPr>
              <w:t xml:space="preserve"> </w:t>
            </w:r>
          </w:p>
          <w:p w14:paraId="7A61E0C7" w14:textId="3E2D7FE3" w:rsidR="00DE614B" w:rsidRPr="002E4E84" w:rsidRDefault="00DE614B" w:rsidP="00E523BB">
            <w:pPr>
              <w:rPr>
                <w:rFonts w:ascii="Times New Roman" w:hAnsi="Times New Roman" w:cs="Times New Roman"/>
                <w:sz w:val="24"/>
                <w:szCs w:val="24"/>
              </w:rPr>
            </w:pPr>
            <w:r w:rsidRPr="002E4E84">
              <w:rPr>
                <w:rFonts w:ascii="Times New Roman" w:hAnsi="Times New Roman" w:cs="Times New Roman"/>
                <w:sz w:val="24"/>
                <w:szCs w:val="24"/>
              </w:rPr>
              <w:t>(</w:t>
            </w:r>
            <w:r w:rsidR="00E523BB" w:rsidRPr="002E4E84">
              <w:rPr>
                <w:rFonts w:ascii="Times New Roman" w:hAnsi="Times New Roman" w:cs="Times New Roman"/>
                <w:sz w:val="24"/>
                <w:szCs w:val="24"/>
              </w:rPr>
              <w:t xml:space="preserve">7:24 </w:t>
            </w:r>
            <w:r w:rsidR="00872CD1" w:rsidRPr="002E4E84">
              <w:rPr>
                <w:rFonts w:ascii="Times New Roman" w:hAnsi="Times New Roman" w:cs="Times New Roman"/>
                <w:sz w:val="24"/>
                <w:szCs w:val="24"/>
              </w:rPr>
              <w:t>Mass Ratio</w:t>
            </w:r>
            <w:r w:rsidRPr="002E4E84">
              <w:rPr>
                <w:rFonts w:ascii="Times New Roman" w:hAnsi="Times New Roman" w:cs="Times New Roman"/>
                <w:sz w:val="24"/>
                <w:szCs w:val="24"/>
              </w:rPr>
              <w:t>)</w:t>
            </w:r>
          </w:p>
        </w:tc>
        <w:tc>
          <w:tcPr>
            <w:tcW w:w="915" w:type="dxa"/>
            <w:vAlign w:val="center"/>
          </w:tcPr>
          <w:p w14:paraId="36CA189D" w14:textId="7E82190E" w:rsidR="00DE614B" w:rsidRPr="002E4E84" w:rsidRDefault="004B62CC" w:rsidP="00275895">
            <w:pPr>
              <w:rPr>
                <w:rFonts w:ascii="Times New Roman" w:hAnsi="Times New Roman" w:cs="Times New Roman"/>
                <w:sz w:val="24"/>
                <w:szCs w:val="24"/>
              </w:rPr>
            </w:pPr>
            <w:r w:rsidRPr="002E4E84">
              <w:rPr>
                <w:rFonts w:ascii="Times New Roman" w:hAnsi="Times New Roman" w:cs="Times New Roman"/>
                <w:sz w:val="24"/>
                <w:szCs w:val="24"/>
              </w:rPr>
              <w:t>95</w:t>
            </w:r>
          </w:p>
        </w:tc>
      </w:tr>
      <w:tr w:rsidR="002E4E84" w:rsidRPr="002E4E84" w14:paraId="515353E1" w14:textId="77777777" w:rsidTr="00164F5B">
        <w:trPr>
          <w:trHeight w:val="399"/>
        </w:trPr>
        <w:tc>
          <w:tcPr>
            <w:tcW w:w="1985" w:type="dxa"/>
            <w:vAlign w:val="center"/>
          </w:tcPr>
          <w:p w14:paraId="7F37ED77" w14:textId="5508E1F0"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TpBDMe</w:t>
            </w:r>
            <w:r w:rsidRPr="002E4E84">
              <w:rPr>
                <w:rFonts w:ascii="Times New Roman" w:hAnsi="Times New Roman" w:cs="Times New Roman"/>
                <w:sz w:val="24"/>
                <w:szCs w:val="24"/>
                <w:vertAlign w:val="subscript"/>
              </w:rPr>
              <w:t>2</w:t>
            </w:r>
          </w:p>
        </w:tc>
        <w:tc>
          <w:tcPr>
            <w:tcW w:w="1559" w:type="dxa"/>
            <w:vAlign w:val="center"/>
          </w:tcPr>
          <w:p w14:paraId="1F9DE346" w14:textId="6EB413E1" w:rsidR="00DE614B" w:rsidRPr="002E4E84" w:rsidRDefault="00DE614B" w:rsidP="00275895">
            <w:pPr>
              <w:rPr>
                <w:rFonts w:ascii="Times New Roman" w:eastAsia="等线" w:hAnsi="Times New Roman" w:cs="Times New Roman"/>
                <w:sz w:val="24"/>
                <w:szCs w:val="24"/>
              </w:rPr>
            </w:pPr>
            <w:r w:rsidRPr="002E4E84">
              <w:rPr>
                <w:rFonts w:ascii="Times New Roman" w:eastAsia="等线" w:hAnsi="Times New Roman" w:cs="Times New Roman"/>
                <w:sz w:val="24"/>
                <w:szCs w:val="24"/>
              </w:rPr>
              <w:t>0.00716</w:t>
            </w:r>
          </w:p>
        </w:tc>
        <w:tc>
          <w:tcPr>
            <w:tcW w:w="1276" w:type="dxa"/>
            <w:vAlign w:val="center"/>
          </w:tcPr>
          <w:p w14:paraId="0724B459" w14:textId="7580CC80" w:rsidR="00DE614B" w:rsidRPr="002E4E84" w:rsidRDefault="00DE614B" w:rsidP="00275895">
            <w:pPr>
              <w:rPr>
                <w:rFonts w:ascii="Times New Roman" w:eastAsia="等线" w:hAnsi="Times New Roman" w:cs="Times New Roman"/>
                <w:sz w:val="24"/>
                <w:szCs w:val="24"/>
              </w:rPr>
            </w:pPr>
            <w:r w:rsidRPr="002E4E84">
              <w:rPr>
                <w:rFonts w:ascii="Times New Roman" w:hAnsi="Times New Roman" w:cs="Times New Roman"/>
                <w:sz w:val="24"/>
                <w:szCs w:val="24"/>
              </w:rPr>
              <w:t>217</w:t>
            </w:r>
          </w:p>
        </w:tc>
        <w:tc>
          <w:tcPr>
            <w:tcW w:w="2835" w:type="dxa"/>
            <w:vAlign w:val="center"/>
          </w:tcPr>
          <w:p w14:paraId="4B6F8233" w14:textId="54660E58" w:rsidR="00DE614B" w:rsidRPr="002E4E84" w:rsidRDefault="00DE614B" w:rsidP="00CA72ED">
            <w:pPr>
              <w:rPr>
                <w:rFonts w:ascii="Times New Roman" w:hAnsi="Times New Roman" w:cs="Times New Roman"/>
                <w:sz w:val="24"/>
                <w:szCs w:val="24"/>
              </w:rPr>
            </w:pPr>
            <w:r w:rsidRPr="002E4E84">
              <w:rPr>
                <w:rFonts w:ascii="Times New Roman" w:hAnsi="Times New Roman" w:cs="Times New Roman"/>
                <w:sz w:val="24"/>
                <w:szCs w:val="24"/>
              </w:rPr>
              <w:t>Diffusion dialysis</w:t>
            </w:r>
            <w:r w:rsidR="00CA72ED" w:rsidRPr="002E4E84">
              <w:rPr>
                <w:rFonts w:ascii="Times New Roman" w:hAnsi="Times New Roman" w:cs="Times New Roman"/>
                <w:sz w:val="24"/>
                <w:szCs w:val="24"/>
              </w:rPr>
              <w:t xml:space="preserve"> (1:1)</w:t>
            </w:r>
          </w:p>
        </w:tc>
        <w:tc>
          <w:tcPr>
            <w:tcW w:w="915" w:type="dxa"/>
            <w:vAlign w:val="center"/>
          </w:tcPr>
          <w:p w14:paraId="26276B7D" w14:textId="60082C43" w:rsidR="00DE614B" w:rsidRPr="002E4E84" w:rsidRDefault="004B62CC" w:rsidP="00275895">
            <w:pPr>
              <w:rPr>
                <w:rFonts w:ascii="Times New Roman" w:hAnsi="Times New Roman" w:cs="Times New Roman"/>
                <w:sz w:val="24"/>
                <w:szCs w:val="24"/>
              </w:rPr>
            </w:pPr>
            <w:r w:rsidRPr="002E4E84">
              <w:rPr>
                <w:rFonts w:ascii="Times New Roman" w:hAnsi="Times New Roman" w:cs="Times New Roman"/>
                <w:sz w:val="24"/>
                <w:szCs w:val="24"/>
              </w:rPr>
              <w:t>79</w:t>
            </w:r>
          </w:p>
        </w:tc>
      </w:tr>
      <w:tr w:rsidR="002E4E84" w:rsidRPr="002E4E84" w14:paraId="07ECACAD" w14:textId="77777777" w:rsidTr="00164F5B">
        <w:trPr>
          <w:trHeight w:val="399"/>
        </w:trPr>
        <w:tc>
          <w:tcPr>
            <w:tcW w:w="1985" w:type="dxa"/>
            <w:vAlign w:val="center"/>
          </w:tcPr>
          <w:p w14:paraId="04C5C4CB" w14:textId="690DBEC9"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UiO-66-(SH)</w:t>
            </w:r>
            <w:r w:rsidRPr="002E4E84">
              <w:rPr>
                <w:rFonts w:ascii="Times New Roman" w:hAnsi="Times New Roman" w:cs="Times New Roman"/>
                <w:sz w:val="24"/>
                <w:szCs w:val="24"/>
                <w:vertAlign w:val="subscript"/>
              </w:rPr>
              <w:t>2</w:t>
            </w:r>
            <w:r w:rsidRPr="002E4E84">
              <w:rPr>
                <w:rFonts w:ascii="Times New Roman" w:hAnsi="Times New Roman" w:cs="Times New Roman"/>
                <w:sz w:val="24"/>
                <w:szCs w:val="24"/>
              </w:rPr>
              <w:t>/PET</w:t>
            </w:r>
          </w:p>
        </w:tc>
        <w:tc>
          <w:tcPr>
            <w:tcW w:w="1559" w:type="dxa"/>
            <w:vAlign w:val="center"/>
          </w:tcPr>
          <w:p w14:paraId="321B625C" w14:textId="699546D5" w:rsidR="00DE614B" w:rsidRPr="002E4E84" w:rsidRDefault="00DE614B" w:rsidP="00275895">
            <w:pPr>
              <w:rPr>
                <w:rFonts w:ascii="Times New Roman" w:eastAsia="等线" w:hAnsi="Times New Roman" w:cs="Times New Roman"/>
                <w:sz w:val="24"/>
                <w:szCs w:val="24"/>
              </w:rPr>
            </w:pPr>
            <w:r w:rsidRPr="002E4E84">
              <w:rPr>
                <w:rFonts w:ascii="Times New Roman" w:eastAsia="等线" w:hAnsi="Times New Roman" w:cs="Times New Roman"/>
                <w:sz w:val="24"/>
                <w:szCs w:val="24"/>
              </w:rPr>
              <w:t>0.6</w:t>
            </w:r>
          </w:p>
        </w:tc>
        <w:tc>
          <w:tcPr>
            <w:tcW w:w="1276" w:type="dxa"/>
            <w:vAlign w:val="center"/>
          </w:tcPr>
          <w:p w14:paraId="5F992941" w14:textId="28D06F4D" w:rsidR="00DE614B" w:rsidRPr="002E4E84" w:rsidRDefault="00DE614B" w:rsidP="00275895">
            <w:pPr>
              <w:rPr>
                <w:rFonts w:ascii="Times New Roman" w:eastAsia="等线" w:hAnsi="Times New Roman" w:cs="Times New Roman"/>
                <w:sz w:val="24"/>
                <w:szCs w:val="24"/>
              </w:rPr>
            </w:pPr>
            <w:r w:rsidRPr="002E4E84">
              <w:rPr>
                <w:rFonts w:ascii="Times New Roman" w:hAnsi="Times New Roman" w:cs="Times New Roman"/>
                <w:sz w:val="24"/>
                <w:szCs w:val="24"/>
              </w:rPr>
              <w:t>18</w:t>
            </w:r>
            <w:r w:rsidR="00872CD1" w:rsidRPr="002E4E84">
              <w:rPr>
                <w:rFonts w:ascii="Times New Roman" w:hAnsi="Times New Roman" w:cs="Times New Roman"/>
                <w:sz w:val="24"/>
                <w:szCs w:val="24"/>
              </w:rPr>
              <w:t>.8</w:t>
            </w:r>
          </w:p>
        </w:tc>
        <w:tc>
          <w:tcPr>
            <w:tcW w:w="2835" w:type="dxa"/>
            <w:vAlign w:val="center"/>
          </w:tcPr>
          <w:p w14:paraId="091DD06F" w14:textId="75578D62"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Electrodialysis</w:t>
            </w:r>
            <w:r w:rsidR="00CA72ED" w:rsidRPr="002E4E84">
              <w:rPr>
                <w:rFonts w:ascii="Times New Roman" w:hAnsi="Times New Roman" w:cs="Times New Roman"/>
                <w:sz w:val="24"/>
                <w:szCs w:val="24"/>
              </w:rPr>
              <w:t xml:space="preserve"> (1:30)</w:t>
            </w:r>
          </w:p>
        </w:tc>
        <w:tc>
          <w:tcPr>
            <w:tcW w:w="915" w:type="dxa"/>
            <w:vAlign w:val="center"/>
          </w:tcPr>
          <w:p w14:paraId="11D0878B" w14:textId="3497020C" w:rsidR="00DE614B" w:rsidRPr="002E4E84" w:rsidRDefault="004B62CC" w:rsidP="00275895">
            <w:pPr>
              <w:rPr>
                <w:rFonts w:ascii="Times New Roman" w:hAnsi="Times New Roman" w:cs="Times New Roman"/>
                <w:sz w:val="24"/>
                <w:szCs w:val="24"/>
              </w:rPr>
            </w:pPr>
            <w:r w:rsidRPr="002E4E84">
              <w:rPr>
                <w:rFonts w:ascii="Times New Roman" w:hAnsi="Times New Roman" w:cs="Times New Roman"/>
                <w:sz w:val="24"/>
                <w:szCs w:val="24"/>
              </w:rPr>
              <w:t>96</w:t>
            </w:r>
          </w:p>
        </w:tc>
      </w:tr>
      <w:tr w:rsidR="002E4E84" w:rsidRPr="002E4E84" w14:paraId="0E93664F" w14:textId="77777777" w:rsidTr="00164F5B">
        <w:trPr>
          <w:trHeight w:val="399"/>
        </w:trPr>
        <w:tc>
          <w:tcPr>
            <w:tcW w:w="1985" w:type="dxa"/>
            <w:vAlign w:val="center"/>
          </w:tcPr>
          <w:p w14:paraId="1DA91FC6" w14:textId="628744AE"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UiO-67/AAO</w:t>
            </w:r>
          </w:p>
        </w:tc>
        <w:tc>
          <w:tcPr>
            <w:tcW w:w="1559" w:type="dxa"/>
            <w:vAlign w:val="center"/>
          </w:tcPr>
          <w:p w14:paraId="7C34A7DF" w14:textId="359DF7D3" w:rsidR="00DE614B" w:rsidRPr="002E4E84" w:rsidRDefault="00DE614B" w:rsidP="00275895">
            <w:pPr>
              <w:rPr>
                <w:rFonts w:ascii="Times New Roman" w:eastAsia="等线" w:hAnsi="Times New Roman" w:cs="Times New Roman"/>
                <w:sz w:val="24"/>
                <w:szCs w:val="24"/>
              </w:rPr>
            </w:pPr>
            <w:r w:rsidRPr="002E4E84">
              <w:rPr>
                <w:rFonts w:ascii="Times New Roman" w:eastAsia="等线" w:hAnsi="Times New Roman" w:cs="Times New Roman"/>
                <w:sz w:val="24"/>
                <w:szCs w:val="24"/>
              </w:rPr>
              <w:t>0.2</w:t>
            </w:r>
          </w:p>
        </w:tc>
        <w:tc>
          <w:tcPr>
            <w:tcW w:w="1276" w:type="dxa"/>
            <w:vAlign w:val="center"/>
          </w:tcPr>
          <w:p w14:paraId="0B191804" w14:textId="15B2B7DD" w:rsidR="00DE614B" w:rsidRPr="002E4E84" w:rsidRDefault="00DE614B" w:rsidP="00275895">
            <w:pPr>
              <w:rPr>
                <w:rFonts w:ascii="Times New Roman" w:eastAsia="等线" w:hAnsi="Times New Roman" w:cs="Times New Roman"/>
                <w:sz w:val="24"/>
                <w:szCs w:val="24"/>
              </w:rPr>
            </w:pPr>
            <w:r w:rsidRPr="002E4E84">
              <w:rPr>
                <w:rFonts w:ascii="Times New Roman" w:hAnsi="Times New Roman" w:cs="Times New Roman"/>
                <w:sz w:val="24"/>
                <w:szCs w:val="24"/>
              </w:rPr>
              <w:t>159</w:t>
            </w:r>
          </w:p>
        </w:tc>
        <w:tc>
          <w:tcPr>
            <w:tcW w:w="2835" w:type="dxa"/>
            <w:vAlign w:val="center"/>
          </w:tcPr>
          <w:p w14:paraId="2B978D91" w14:textId="6D2CFB12" w:rsidR="00DE614B" w:rsidRPr="002E4E84" w:rsidRDefault="00DE614B" w:rsidP="00CA72ED">
            <w:pPr>
              <w:rPr>
                <w:rFonts w:ascii="Times New Roman" w:hAnsi="Times New Roman" w:cs="Times New Roman"/>
                <w:sz w:val="24"/>
                <w:szCs w:val="24"/>
              </w:rPr>
            </w:pPr>
            <w:r w:rsidRPr="002E4E84">
              <w:rPr>
                <w:rFonts w:ascii="Times New Roman" w:hAnsi="Times New Roman" w:cs="Times New Roman"/>
                <w:sz w:val="24"/>
                <w:szCs w:val="24"/>
              </w:rPr>
              <w:t>Electrodialysis</w:t>
            </w:r>
            <w:r w:rsidR="00CA72ED" w:rsidRPr="002E4E84">
              <w:rPr>
                <w:rFonts w:ascii="Times New Roman" w:hAnsi="Times New Roman" w:cs="Times New Roman"/>
                <w:sz w:val="24"/>
                <w:szCs w:val="24"/>
              </w:rPr>
              <w:t xml:space="preserve"> (1:1)</w:t>
            </w:r>
          </w:p>
        </w:tc>
        <w:tc>
          <w:tcPr>
            <w:tcW w:w="915" w:type="dxa"/>
            <w:vAlign w:val="center"/>
          </w:tcPr>
          <w:p w14:paraId="5CBB0A9F" w14:textId="20365BEE" w:rsidR="00DE614B" w:rsidRPr="002E4E84" w:rsidRDefault="004B62CC" w:rsidP="00275895">
            <w:pPr>
              <w:rPr>
                <w:rFonts w:ascii="Times New Roman" w:hAnsi="Times New Roman" w:cs="Times New Roman"/>
                <w:sz w:val="24"/>
                <w:szCs w:val="24"/>
              </w:rPr>
            </w:pPr>
            <w:r w:rsidRPr="002E4E84">
              <w:rPr>
                <w:rFonts w:ascii="Times New Roman" w:hAnsi="Times New Roman" w:cs="Times New Roman"/>
                <w:sz w:val="24"/>
                <w:szCs w:val="24"/>
              </w:rPr>
              <w:t>97</w:t>
            </w:r>
          </w:p>
        </w:tc>
      </w:tr>
      <w:tr w:rsidR="002E4E84" w:rsidRPr="002E4E84" w14:paraId="6FE9CF2B" w14:textId="77777777" w:rsidTr="00164F5B">
        <w:trPr>
          <w:trHeight w:val="399"/>
        </w:trPr>
        <w:tc>
          <w:tcPr>
            <w:tcW w:w="1985" w:type="dxa"/>
            <w:vAlign w:val="center"/>
          </w:tcPr>
          <w:p w14:paraId="47C8916E" w14:textId="21C262C9"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CC3</w:t>
            </w:r>
          </w:p>
        </w:tc>
        <w:tc>
          <w:tcPr>
            <w:tcW w:w="1559" w:type="dxa"/>
            <w:vAlign w:val="center"/>
          </w:tcPr>
          <w:p w14:paraId="748013A8" w14:textId="77BECB33" w:rsidR="00DE614B" w:rsidRPr="002E4E84" w:rsidRDefault="00DE614B" w:rsidP="00275895">
            <w:pPr>
              <w:rPr>
                <w:rFonts w:ascii="Times New Roman" w:eastAsia="等线" w:hAnsi="Times New Roman" w:cs="Times New Roman"/>
                <w:sz w:val="24"/>
                <w:szCs w:val="24"/>
              </w:rPr>
            </w:pPr>
            <w:r w:rsidRPr="002E4E84">
              <w:rPr>
                <w:rFonts w:ascii="Times New Roman" w:eastAsia="等线" w:hAnsi="Times New Roman" w:cs="Times New Roman"/>
                <w:sz w:val="24"/>
                <w:szCs w:val="24"/>
              </w:rPr>
              <w:t>0.05</w:t>
            </w:r>
          </w:p>
        </w:tc>
        <w:tc>
          <w:tcPr>
            <w:tcW w:w="1276" w:type="dxa"/>
            <w:vAlign w:val="center"/>
          </w:tcPr>
          <w:p w14:paraId="707F070B" w14:textId="58B542C8" w:rsidR="00DE614B" w:rsidRPr="002E4E84" w:rsidRDefault="00DE614B" w:rsidP="00275895">
            <w:pPr>
              <w:rPr>
                <w:rFonts w:ascii="Times New Roman" w:eastAsia="等线" w:hAnsi="Times New Roman" w:cs="Times New Roman"/>
                <w:sz w:val="24"/>
                <w:szCs w:val="24"/>
              </w:rPr>
            </w:pPr>
            <w:r w:rsidRPr="002E4E84">
              <w:rPr>
                <w:rFonts w:ascii="Times New Roman" w:hAnsi="Times New Roman" w:cs="Times New Roman"/>
                <w:sz w:val="24"/>
                <w:szCs w:val="24"/>
              </w:rPr>
              <w:t>104</w:t>
            </w:r>
          </w:p>
        </w:tc>
        <w:tc>
          <w:tcPr>
            <w:tcW w:w="2835" w:type="dxa"/>
            <w:vAlign w:val="center"/>
          </w:tcPr>
          <w:p w14:paraId="6712C5E4" w14:textId="62F50CEF" w:rsidR="00DE614B" w:rsidRPr="002E4E84" w:rsidRDefault="00DE614B" w:rsidP="00CA72ED">
            <w:pPr>
              <w:rPr>
                <w:rFonts w:ascii="Times New Roman" w:hAnsi="Times New Roman" w:cs="Times New Roman"/>
                <w:sz w:val="24"/>
                <w:szCs w:val="24"/>
              </w:rPr>
            </w:pPr>
            <w:r w:rsidRPr="002E4E84">
              <w:rPr>
                <w:rFonts w:ascii="Times New Roman" w:hAnsi="Times New Roman" w:cs="Times New Roman"/>
                <w:sz w:val="24"/>
                <w:szCs w:val="24"/>
              </w:rPr>
              <w:t>Electrodialysis</w:t>
            </w:r>
            <w:r w:rsidR="00CA72ED" w:rsidRPr="002E4E84">
              <w:rPr>
                <w:rFonts w:ascii="Times New Roman" w:hAnsi="Times New Roman" w:cs="Times New Roman"/>
                <w:sz w:val="24"/>
                <w:szCs w:val="24"/>
              </w:rPr>
              <w:t xml:space="preserve"> (1:1)</w:t>
            </w:r>
          </w:p>
        </w:tc>
        <w:tc>
          <w:tcPr>
            <w:tcW w:w="915" w:type="dxa"/>
            <w:vAlign w:val="center"/>
          </w:tcPr>
          <w:p w14:paraId="543E2A4E" w14:textId="60717D92" w:rsidR="00DE614B" w:rsidRPr="002E4E84" w:rsidRDefault="004B62CC" w:rsidP="00275895">
            <w:pPr>
              <w:rPr>
                <w:rFonts w:ascii="Times New Roman" w:hAnsi="Times New Roman" w:cs="Times New Roman"/>
                <w:sz w:val="24"/>
                <w:szCs w:val="24"/>
              </w:rPr>
            </w:pPr>
            <w:r w:rsidRPr="002E4E84">
              <w:rPr>
                <w:rFonts w:ascii="Times New Roman" w:hAnsi="Times New Roman" w:cs="Times New Roman"/>
                <w:sz w:val="24"/>
                <w:szCs w:val="24"/>
              </w:rPr>
              <w:t>72</w:t>
            </w:r>
          </w:p>
        </w:tc>
      </w:tr>
      <w:tr w:rsidR="002E4E84" w:rsidRPr="002E4E84" w14:paraId="69950C6F" w14:textId="77777777" w:rsidTr="00164F5B">
        <w:trPr>
          <w:trHeight w:val="399"/>
        </w:trPr>
        <w:tc>
          <w:tcPr>
            <w:tcW w:w="1985" w:type="dxa"/>
            <w:vAlign w:val="center"/>
          </w:tcPr>
          <w:p w14:paraId="1C500ADB" w14:textId="46CAD017"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3D COF</w:t>
            </w:r>
          </w:p>
        </w:tc>
        <w:tc>
          <w:tcPr>
            <w:tcW w:w="1559" w:type="dxa"/>
            <w:vAlign w:val="center"/>
          </w:tcPr>
          <w:p w14:paraId="45BD2337" w14:textId="5C5A38BB" w:rsidR="00DE614B" w:rsidRPr="002E4E84" w:rsidRDefault="00DE614B" w:rsidP="00275895">
            <w:pPr>
              <w:rPr>
                <w:rFonts w:ascii="Times New Roman" w:eastAsia="等线" w:hAnsi="Times New Roman" w:cs="Times New Roman"/>
                <w:sz w:val="24"/>
                <w:szCs w:val="24"/>
              </w:rPr>
            </w:pPr>
            <w:r w:rsidRPr="002E4E84">
              <w:rPr>
                <w:rFonts w:ascii="Times New Roman" w:hAnsi="Times New Roman" w:cs="Times New Roman"/>
                <w:sz w:val="24"/>
                <w:szCs w:val="24"/>
              </w:rPr>
              <w:t>0.123</w:t>
            </w:r>
          </w:p>
        </w:tc>
        <w:tc>
          <w:tcPr>
            <w:tcW w:w="1276" w:type="dxa"/>
            <w:vAlign w:val="center"/>
          </w:tcPr>
          <w:p w14:paraId="03FCBC8A" w14:textId="72ACDD2F"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36</w:t>
            </w:r>
          </w:p>
        </w:tc>
        <w:tc>
          <w:tcPr>
            <w:tcW w:w="2835" w:type="dxa"/>
            <w:vAlign w:val="center"/>
          </w:tcPr>
          <w:p w14:paraId="70B158F9" w14:textId="77777777" w:rsidR="00CA72ED" w:rsidRPr="002E4E84" w:rsidRDefault="00DE614B" w:rsidP="00CA72ED">
            <w:pPr>
              <w:rPr>
                <w:rFonts w:ascii="Times New Roman" w:hAnsi="Times New Roman" w:cs="Times New Roman"/>
                <w:sz w:val="24"/>
                <w:szCs w:val="24"/>
              </w:rPr>
            </w:pPr>
            <w:r w:rsidRPr="002E4E84">
              <w:rPr>
                <w:rFonts w:ascii="Times New Roman" w:hAnsi="Times New Roman" w:cs="Times New Roman"/>
                <w:sz w:val="24"/>
                <w:szCs w:val="24"/>
              </w:rPr>
              <w:t xml:space="preserve">Diffusion </w:t>
            </w:r>
            <w:r w:rsidR="00CA72ED" w:rsidRPr="002E4E84">
              <w:rPr>
                <w:rFonts w:ascii="Times New Roman" w:hAnsi="Times New Roman" w:cs="Times New Roman"/>
                <w:sz w:val="24"/>
                <w:szCs w:val="24"/>
              </w:rPr>
              <w:t xml:space="preserve">dialysis </w:t>
            </w:r>
          </w:p>
          <w:p w14:paraId="3FBA90D6" w14:textId="61BED2FF" w:rsidR="00DE614B" w:rsidRPr="002E4E84" w:rsidRDefault="00DE614B" w:rsidP="00CA72ED">
            <w:pPr>
              <w:rPr>
                <w:rFonts w:ascii="Times New Roman" w:hAnsi="Times New Roman" w:cs="Times New Roman"/>
                <w:sz w:val="24"/>
                <w:szCs w:val="24"/>
              </w:rPr>
            </w:pPr>
            <w:r w:rsidRPr="002E4E84">
              <w:rPr>
                <w:rFonts w:ascii="Times New Roman" w:hAnsi="Times New Roman" w:cs="Times New Roman"/>
                <w:sz w:val="24"/>
                <w:szCs w:val="24"/>
              </w:rPr>
              <w:t>(</w:t>
            </w:r>
            <w:r w:rsidR="00CA72ED" w:rsidRPr="002E4E84">
              <w:rPr>
                <w:rFonts w:ascii="Times New Roman" w:hAnsi="Times New Roman" w:cs="Times New Roman"/>
                <w:sz w:val="24"/>
                <w:szCs w:val="24"/>
              </w:rPr>
              <w:t xml:space="preserve">1:35 </w:t>
            </w:r>
            <w:r w:rsidR="000230C7" w:rsidRPr="002E4E84">
              <w:rPr>
                <w:rFonts w:ascii="Times New Roman" w:hAnsi="Times New Roman" w:cs="Times New Roman"/>
                <w:sz w:val="24"/>
                <w:szCs w:val="24"/>
              </w:rPr>
              <w:t>Mass Ratio</w:t>
            </w:r>
            <w:r w:rsidRPr="002E4E84">
              <w:rPr>
                <w:rFonts w:ascii="Times New Roman" w:hAnsi="Times New Roman" w:cs="Times New Roman"/>
                <w:sz w:val="24"/>
                <w:szCs w:val="24"/>
              </w:rPr>
              <w:t>)</w:t>
            </w:r>
          </w:p>
        </w:tc>
        <w:tc>
          <w:tcPr>
            <w:tcW w:w="915" w:type="dxa"/>
            <w:vAlign w:val="center"/>
          </w:tcPr>
          <w:p w14:paraId="11D9BF85" w14:textId="7A03B072" w:rsidR="00DE614B" w:rsidRPr="002E4E84" w:rsidRDefault="0029067B" w:rsidP="00275895">
            <w:pPr>
              <w:rPr>
                <w:rFonts w:ascii="Times New Roman" w:hAnsi="Times New Roman" w:cs="Times New Roman"/>
                <w:sz w:val="24"/>
                <w:szCs w:val="24"/>
              </w:rPr>
            </w:pPr>
            <w:r>
              <w:rPr>
                <w:rFonts w:ascii="Times New Roman" w:hAnsi="Times New Roman" w:cs="Times New Roman" w:hint="eastAsia"/>
                <w:sz w:val="24"/>
                <w:szCs w:val="24"/>
              </w:rPr>
              <w:t>27</w:t>
            </w:r>
          </w:p>
        </w:tc>
      </w:tr>
      <w:tr w:rsidR="002E4E84" w:rsidRPr="002E4E84" w14:paraId="0046AC4B" w14:textId="77777777" w:rsidTr="00164F5B">
        <w:trPr>
          <w:trHeight w:val="399"/>
        </w:trPr>
        <w:tc>
          <w:tcPr>
            <w:tcW w:w="1985" w:type="dxa"/>
            <w:vAlign w:val="center"/>
          </w:tcPr>
          <w:p w14:paraId="318F2165" w14:textId="3264B150" w:rsidR="00DE614B" w:rsidRPr="002E4E84" w:rsidRDefault="00DE614B" w:rsidP="00275895">
            <w:pPr>
              <w:rPr>
                <w:rFonts w:ascii="Times New Roman" w:hAnsi="Times New Roman" w:cs="Times New Roman"/>
                <w:sz w:val="24"/>
                <w:szCs w:val="24"/>
              </w:rPr>
            </w:pPr>
            <w:proofErr w:type="spellStart"/>
            <w:r w:rsidRPr="002E4E84">
              <w:rPr>
                <w:rFonts w:ascii="Times New Roman" w:hAnsi="Times New Roman" w:cs="Times New Roman"/>
                <w:sz w:val="24"/>
                <w:szCs w:val="24"/>
              </w:rPr>
              <w:t>MXene@PSS</w:t>
            </w:r>
            <w:proofErr w:type="spellEnd"/>
          </w:p>
        </w:tc>
        <w:tc>
          <w:tcPr>
            <w:tcW w:w="1559" w:type="dxa"/>
            <w:vAlign w:val="center"/>
          </w:tcPr>
          <w:p w14:paraId="5B00FFD3" w14:textId="17877FAF" w:rsidR="00DE614B" w:rsidRPr="002E4E84" w:rsidRDefault="00DE614B" w:rsidP="00275895">
            <w:pPr>
              <w:rPr>
                <w:rFonts w:ascii="Times New Roman" w:eastAsia="等线" w:hAnsi="Times New Roman" w:cs="Times New Roman"/>
                <w:sz w:val="24"/>
                <w:szCs w:val="24"/>
              </w:rPr>
            </w:pPr>
            <w:r w:rsidRPr="002E4E84">
              <w:rPr>
                <w:rFonts w:ascii="Times New Roman" w:hAnsi="Times New Roman" w:cs="Times New Roman"/>
                <w:sz w:val="24"/>
                <w:szCs w:val="24"/>
              </w:rPr>
              <w:t>0.08</w:t>
            </w:r>
          </w:p>
        </w:tc>
        <w:tc>
          <w:tcPr>
            <w:tcW w:w="1276" w:type="dxa"/>
            <w:vAlign w:val="center"/>
          </w:tcPr>
          <w:p w14:paraId="50631D37" w14:textId="01899FC8"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28</w:t>
            </w:r>
          </w:p>
        </w:tc>
        <w:tc>
          <w:tcPr>
            <w:tcW w:w="2835" w:type="dxa"/>
            <w:vAlign w:val="center"/>
          </w:tcPr>
          <w:p w14:paraId="5C4C8759" w14:textId="0BA1A129"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Diffusion dialysis</w:t>
            </w:r>
            <w:r w:rsidR="00CA72ED" w:rsidRPr="002E4E84">
              <w:rPr>
                <w:rFonts w:ascii="Times New Roman" w:hAnsi="Times New Roman" w:cs="Times New Roman"/>
                <w:sz w:val="24"/>
                <w:szCs w:val="24"/>
              </w:rPr>
              <w:t xml:space="preserve"> (1:1)</w:t>
            </w:r>
          </w:p>
        </w:tc>
        <w:tc>
          <w:tcPr>
            <w:tcW w:w="915" w:type="dxa"/>
            <w:vAlign w:val="center"/>
          </w:tcPr>
          <w:p w14:paraId="05649F7A" w14:textId="7CEB2825" w:rsidR="00DE614B" w:rsidRPr="002E4E84" w:rsidRDefault="004B62CC" w:rsidP="00275895">
            <w:pPr>
              <w:rPr>
                <w:rFonts w:ascii="Times New Roman" w:hAnsi="Times New Roman" w:cs="Times New Roman"/>
                <w:sz w:val="24"/>
                <w:szCs w:val="24"/>
              </w:rPr>
            </w:pPr>
            <w:r w:rsidRPr="002E4E84">
              <w:rPr>
                <w:rFonts w:ascii="Times New Roman" w:hAnsi="Times New Roman" w:cs="Times New Roman"/>
                <w:sz w:val="24"/>
                <w:szCs w:val="24"/>
              </w:rPr>
              <w:t>98</w:t>
            </w:r>
          </w:p>
        </w:tc>
      </w:tr>
      <w:tr w:rsidR="002E4E84" w:rsidRPr="002E4E84" w14:paraId="40347284" w14:textId="77777777" w:rsidTr="00164F5B">
        <w:trPr>
          <w:trHeight w:val="399"/>
        </w:trPr>
        <w:tc>
          <w:tcPr>
            <w:tcW w:w="1985" w:type="dxa"/>
            <w:vAlign w:val="center"/>
          </w:tcPr>
          <w:p w14:paraId="67C544FA" w14:textId="7F4E9975"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M-</w:t>
            </w:r>
            <w:proofErr w:type="spellStart"/>
            <w:r w:rsidRPr="002E4E84">
              <w:rPr>
                <w:rFonts w:ascii="Times New Roman" w:hAnsi="Times New Roman" w:cs="Times New Roman"/>
                <w:sz w:val="24"/>
                <w:szCs w:val="24"/>
              </w:rPr>
              <w:t>TpPaCAPEI</w:t>
            </w:r>
            <w:proofErr w:type="spellEnd"/>
          </w:p>
        </w:tc>
        <w:tc>
          <w:tcPr>
            <w:tcW w:w="1559" w:type="dxa"/>
            <w:vAlign w:val="center"/>
          </w:tcPr>
          <w:p w14:paraId="15F42AF3" w14:textId="1D295C63" w:rsidR="00DE614B" w:rsidRPr="002E4E84" w:rsidRDefault="00DE614B" w:rsidP="00275895">
            <w:pPr>
              <w:rPr>
                <w:rFonts w:ascii="Times New Roman" w:eastAsia="等线" w:hAnsi="Times New Roman" w:cs="Times New Roman"/>
                <w:sz w:val="24"/>
                <w:szCs w:val="24"/>
              </w:rPr>
            </w:pPr>
            <w:r w:rsidRPr="002E4E84">
              <w:rPr>
                <w:rFonts w:ascii="Times New Roman" w:hAnsi="Times New Roman" w:cs="Times New Roman"/>
                <w:sz w:val="24"/>
                <w:szCs w:val="24"/>
              </w:rPr>
              <w:t>1.86</w:t>
            </w:r>
          </w:p>
        </w:tc>
        <w:tc>
          <w:tcPr>
            <w:tcW w:w="1276" w:type="dxa"/>
            <w:vAlign w:val="center"/>
          </w:tcPr>
          <w:p w14:paraId="532076FB" w14:textId="1EA88CE7"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25.5</w:t>
            </w:r>
          </w:p>
        </w:tc>
        <w:tc>
          <w:tcPr>
            <w:tcW w:w="2835" w:type="dxa"/>
            <w:vAlign w:val="center"/>
          </w:tcPr>
          <w:p w14:paraId="47DF7878" w14:textId="3D74C7D7"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Electrodialysis</w:t>
            </w:r>
            <w:r w:rsidR="00CA72ED" w:rsidRPr="002E4E84">
              <w:rPr>
                <w:rFonts w:ascii="Times New Roman" w:hAnsi="Times New Roman" w:cs="Times New Roman"/>
                <w:sz w:val="24"/>
                <w:szCs w:val="24"/>
              </w:rPr>
              <w:t xml:space="preserve"> </w:t>
            </w:r>
          </w:p>
          <w:p w14:paraId="0C2F2258" w14:textId="7A27BE5C"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w:t>
            </w:r>
            <w:r w:rsidR="00CA72ED" w:rsidRPr="002E4E84">
              <w:rPr>
                <w:rFonts w:ascii="Times New Roman" w:hAnsi="Times New Roman" w:cs="Times New Roman"/>
                <w:sz w:val="24"/>
                <w:szCs w:val="24"/>
              </w:rPr>
              <w:t xml:space="preserve">1:32 </w:t>
            </w:r>
            <w:r w:rsidR="0061546D" w:rsidRPr="002E4E84">
              <w:rPr>
                <w:rFonts w:ascii="Times New Roman" w:hAnsi="Times New Roman" w:cs="Times New Roman"/>
                <w:sz w:val="24"/>
                <w:szCs w:val="24"/>
              </w:rPr>
              <w:t>Mass Ratio</w:t>
            </w:r>
            <w:r w:rsidRPr="002E4E84">
              <w:rPr>
                <w:rFonts w:ascii="Times New Roman" w:hAnsi="Times New Roman" w:cs="Times New Roman"/>
                <w:sz w:val="24"/>
                <w:szCs w:val="24"/>
              </w:rPr>
              <w:t>)</w:t>
            </w:r>
          </w:p>
        </w:tc>
        <w:tc>
          <w:tcPr>
            <w:tcW w:w="915" w:type="dxa"/>
            <w:vAlign w:val="center"/>
          </w:tcPr>
          <w:p w14:paraId="1F8158B2" w14:textId="64701909" w:rsidR="00DE614B" w:rsidRPr="002E4E84" w:rsidRDefault="004B62CC" w:rsidP="00275895">
            <w:pPr>
              <w:rPr>
                <w:rFonts w:ascii="Times New Roman" w:hAnsi="Times New Roman" w:cs="Times New Roman"/>
                <w:sz w:val="24"/>
                <w:szCs w:val="24"/>
              </w:rPr>
            </w:pPr>
            <w:r w:rsidRPr="002E4E84">
              <w:rPr>
                <w:rFonts w:ascii="Times New Roman" w:hAnsi="Times New Roman" w:cs="Times New Roman"/>
                <w:sz w:val="24"/>
                <w:szCs w:val="24"/>
              </w:rPr>
              <w:t>82</w:t>
            </w:r>
          </w:p>
        </w:tc>
      </w:tr>
      <w:tr w:rsidR="002E4E84" w:rsidRPr="002E4E84" w14:paraId="52C7E599" w14:textId="77777777" w:rsidTr="00164F5B">
        <w:trPr>
          <w:trHeight w:val="399"/>
        </w:trPr>
        <w:tc>
          <w:tcPr>
            <w:tcW w:w="1985" w:type="dxa"/>
            <w:vAlign w:val="center"/>
          </w:tcPr>
          <w:p w14:paraId="579FFD66" w14:textId="4F4CDD64"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M-E</w:t>
            </w:r>
            <w:r w:rsidRPr="002E4E84">
              <w:rPr>
                <w:rFonts w:ascii="Times New Roman" w:hAnsi="Times New Roman" w:cs="Times New Roman"/>
                <w:sz w:val="24"/>
                <w:szCs w:val="24"/>
                <w:vertAlign w:val="subscript"/>
              </w:rPr>
              <w:t>1+2</w:t>
            </w:r>
          </w:p>
        </w:tc>
        <w:tc>
          <w:tcPr>
            <w:tcW w:w="1559" w:type="dxa"/>
            <w:vAlign w:val="center"/>
          </w:tcPr>
          <w:p w14:paraId="2FC91A22" w14:textId="7E7603C2" w:rsidR="00DE614B" w:rsidRPr="002E4E84" w:rsidRDefault="00DE614B" w:rsidP="00275895">
            <w:pPr>
              <w:rPr>
                <w:rFonts w:ascii="Times New Roman" w:eastAsia="等线" w:hAnsi="Times New Roman" w:cs="Times New Roman"/>
                <w:sz w:val="24"/>
                <w:szCs w:val="24"/>
              </w:rPr>
            </w:pPr>
            <w:r w:rsidRPr="002E4E84">
              <w:rPr>
                <w:rFonts w:ascii="Times New Roman" w:hAnsi="Times New Roman" w:cs="Times New Roman"/>
                <w:sz w:val="24"/>
                <w:szCs w:val="24"/>
              </w:rPr>
              <w:t>0.45</w:t>
            </w:r>
          </w:p>
        </w:tc>
        <w:tc>
          <w:tcPr>
            <w:tcW w:w="1276" w:type="dxa"/>
            <w:vAlign w:val="center"/>
          </w:tcPr>
          <w:p w14:paraId="50FC494A" w14:textId="61BE1594"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23</w:t>
            </w:r>
          </w:p>
        </w:tc>
        <w:tc>
          <w:tcPr>
            <w:tcW w:w="2835" w:type="dxa"/>
            <w:vAlign w:val="center"/>
          </w:tcPr>
          <w:p w14:paraId="059B185E" w14:textId="28BBBFE0"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Nanofiltration</w:t>
            </w:r>
            <w:r w:rsidR="00CA72ED" w:rsidRPr="002E4E84">
              <w:rPr>
                <w:rFonts w:ascii="Times New Roman" w:hAnsi="Times New Roman" w:cs="Times New Roman"/>
                <w:sz w:val="24"/>
                <w:szCs w:val="24"/>
              </w:rPr>
              <w:t xml:space="preserve"> (1:100)</w:t>
            </w:r>
          </w:p>
        </w:tc>
        <w:tc>
          <w:tcPr>
            <w:tcW w:w="915" w:type="dxa"/>
            <w:vAlign w:val="center"/>
          </w:tcPr>
          <w:p w14:paraId="79948BE6" w14:textId="3B7D6961" w:rsidR="00DE614B" w:rsidRPr="002E4E84" w:rsidRDefault="004B62CC" w:rsidP="00275895">
            <w:pPr>
              <w:rPr>
                <w:rFonts w:ascii="Times New Roman" w:hAnsi="Times New Roman" w:cs="Times New Roman"/>
                <w:sz w:val="24"/>
                <w:szCs w:val="24"/>
              </w:rPr>
            </w:pPr>
            <w:r w:rsidRPr="002E4E84">
              <w:rPr>
                <w:rFonts w:ascii="Times New Roman" w:hAnsi="Times New Roman" w:cs="Times New Roman"/>
                <w:sz w:val="24"/>
                <w:szCs w:val="24"/>
              </w:rPr>
              <w:t>99</w:t>
            </w:r>
          </w:p>
        </w:tc>
      </w:tr>
      <w:tr w:rsidR="002E4E84" w:rsidRPr="002E4E84" w14:paraId="4F39C400" w14:textId="77777777" w:rsidTr="00164F5B">
        <w:trPr>
          <w:trHeight w:val="399"/>
        </w:trPr>
        <w:tc>
          <w:tcPr>
            <w:tcW w:w="1985" w:type="dxa"/>
            <w:vAlign w:val="center"/>
          </w:tcPr>
          <w:p w14:paraId="1D55B3C6" w14:textId="738457C1" w:rsidR="00DE614B" w:rsidRPr="002E4E84" w:rsidRDefault="00DE614B" w:rsidP="00275895">
            <w:pPr>
              <w:rPr>
                <w:rFonts w:ascii="Times New Roman" w:hAnsi="Times New Roman" w:cs="Times New Roman"/>
                <w:sz w:val="24"/>
                <w:szCs w:val="24"/>
              </w:rPr>
            </w:pPr>
            <w:proofErr w:type="spellStart"/>
            <w:r w:rsidRPr="002E4E84">
              <w:rPr>
                <w:rFonts w:ascii="Times New Roman" w:hAnsi="Times New Roman" w:cs="Times New Roman"/>
                <w:sz w:val="24"/>
                <w:szCs w:val="24"/>
              </w:rPr>
              <w:t>Lumirror</w:t>
            </w:r>
            <w:proofErr w:type="spellEnd"/>
            <w:r w:rsidRPr="002E4E84">
              <w:rPr>
                <w:rFonts w:ascii="Times New Roman" w:hAnsi="Times New Roman" w:cs="Times New Roman"/>
                <w:sz w:val="24"/>
                <w:szCs w:val="24"/>
                <w:vertAlign w:val="superscript"/>
              </w:rPr>
              <w:t>®</w:t>
            </w:r>
          </w:p>
        </w:tc>
        <w:tc>
          <w:tcPr>
            <w:tcW w:w="1559" w:type="dxa"/>
            <w:vAlign w:val="center"/>
          </w:tcPr>
          <w:p w14:paraId="7BDE63A1" w14:textId="00543936" w:rsidR="00DE614B" w:rsidRPr="002E4E84" w:rsidRDefault="00DE614B" w:rsidP="00275895">
            <w:pPr>
              <w:rPr>
                <w:rFonts w:ascii="Times New Roman" w:eastAsia="等线" w:hAnsi="Times New Roman" w:cs="Times New Roman"/>
                <w:sz w:val="24"/>
                <w:szCs w:val="24"/>
              </w:rPr>
            </w:pPr>
            <w:r w:rsidRPr="002E4E84">
              <w:rPr>
                <w:rFonts w:ascii="Times New Roman" w:hAnsi="Times New Roman" w:cs="Times New Roman"/>
                <w:sz w:val="24"/>
                <w:szCs w:val="24"/>
              </w:rPr>
              <w:t>0.014</w:t>
            </w:r>
          </w:p>
        </w:tc>
        <w:tc>
          <w:tcPr>
            <w:tcW w:w="1276" w:type="dxa"/>
            <w:vAlign w:val="center"/>
          </w:tcPr>
          <w:p w14:paraId="1DA11A3E" w14:textId="7F7184D4"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21</w:t>
            </w:r>
          </w:p>
        </w:tc>
        <w:tc>
          <w:tcPr>
            <w:tcW w:w="2835" w:type="dxa"/>
            <w:vAlign w:val="center"/>
          </w:tcPr>
          <w:p w14:paraId="3C6A71DA" w14:textId="0F6ECFFC" w:rsidR="00DE614B" w:rsidRPr="002E4E84" w:rsidRDefault="00DE614B" w:rsidP="00CA72ED">
            <w:pPr>
              <w:rPr>
                <w:rFonts w:ascii="Times New Roman" w:hAnsi="Times New Roman" w:cs="Times New Roman"/>
                <w:sz w:val="24"/>
                <w:szCs w:val="24"/>
              </w:rPr>
            </w:pPr>
            <w:r w:rsidRPr="002E4E84">
              <w:rPr>
                <w:rFonts w:ascii="Times New Roman" w:hAnsi="Times New Roman" w:cs="Times New Roman"/>
                <w:sz w:val="24"/>
                <w:szCs w:val="24"/>
              </w:rPr>
              <w:t>Electrodialysis</w:t>
            </w:r>
            <w:r w:rsidR="00CA72ED" w:rsidRPr="002E4E84">
              <w:rPr>
                <w:rFonts w:ascii="Times New Roman" w:hAnsi="Times New Roman" w:cs="Times New Roman"/>
                <w:sz w:val="24"/>
                <w:szCs w:val="24"/>
              </w:rPr>
              <w:t xml:space="preserve"> (1:1)</w:t>
            </w:r>
          </w:p>
        </w:tc>
        <w:tc>
          <w:tcPr>
            <w:tcW w:w="915" w:type="dxa"/>
            <w:vAlign w:val="center"/>
          </w:tcPr>
          <w:p w14:paraId="48786EA6" w14:textId="5540726C" w:rsidR="00DE614B" w:rsidRPr="002E4E84" w:rsidRDefault="004B62CC" w:rsidP="00275895">
            <w:pPr>
              <w:rPr>
                <w:rFonts w:ascii="Times New Roman" w:hAnsi="Times New Roman" w:cs="Times New Roman"/>
                <w:sz w:val="24"/>
                <w:szCs w:val="24"/>
              </w:rPr>
            </w:pPr>
            <w:r w:rsidRPr="002E4E84">
              <w:rPr>
                <w:rFonts w:ascii="Times New Roman" w:hAnsi="Times New Roman" w:cs="Times New Roman"/>
                <w:sz w:val="24"/>
                <w:szCs w:val="24"/>
              </w:rPr>
              <w:t>62</w:t>
            </w:r>
          </w:p>
        </w:tc>
      </w:tr>
      <w:tr w:rsidR="002E4E84" w:rsidRPr="002E4E84" w14:paraId="5A2BC63C" w14:textId="77777777" w:rsidTr="00164F5B">
        <w:trPr>
          <w:trHeight w:val="399"/>
        </w:trPr>
        <w:tc>
          <w:tcPr>
            <w:tcW w:w="1985" w:type="dxa"/>
            <w:vAlign w:val="center"/>
          </w:tcPr>
          <w:p w14:paraId="7FB0291D" w14:textId="0D048F49"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DMBP-TB</w:t>
            </w:r>
          </w:p>
        </w:tc>
        <w:tc>
          <w:tcPr>
            <w:tcW w:w="1559" w:type="dxa"/>
            <w:vAlign w:val="center"/>
          </w:tcPr>
          <w:p w14:paraId="24263F3D" w14:textId="3C423063" w:rsidR="00DE614B" w:rsidRPr="002E4E84" w:rsidRDefault="00DE614B" w:rsidP="00275895">
            <w:pPr>
              <w:rPr>
                <w:rFonts w:ascii="Times New Roman" w:eastAsia="等线" w:hAnsi="Times New Roman" w:cs="Times New Roman"/>
                <w:sz w:val="24"/>
                <w:szCs w:val="24"/>
              </w:rPr>
            </w:pPr>
            <w:r w:rsidRPr="002E4E84">
              <w:rPr>
                <w:rFonts w:ascii="Times New Roman" w:hAnsi="Times New Roman" w:cs="Times New Roman"/>
                <w:sz w:val="24"/>
                <w:szCs w:val="24"/>
              </w:rPr>
              <w:t>0.065</w:t>
            </w:r>
          </w:p>
        </w:tc>
        <w:tc>
          <w:tcPr>
            <w:tcW w:w="1276" w:type="dxa"/>
            <w:vAlign w:val="center"/>
          </w:tcPr>
          <w:p w14:paraId="6A54CAD1" w14:textId="0EB16DFF"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13</w:t>
            </w:r>
          </w:p>
        </w:tc>
        <w:tc>
          <w:tcPr>
            <w:tcW w:w="2835" w:type="dxa"/>
            <w:vAlign w:val="center"/>
          </w:tcPr>
          <w:p w14:paraId="0D80D589" w14:textId="75ADB304"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Diffusion dialysis,</w:t>
            </w:r>
            <w:r w:rsidR="00E523BB" w:rsidRPr="002E4E84">
              <w:rPr>
                <w:rFonts w:ascii="Times New Roman" w:hAnsi="Times New Roman" w:cs="Times New Roman"/>
                <w:sz w:val="24"/>
                <w:szCs w:val="24"/>
              </w:rPr>
              <w:t xml:space="preserve"> —</w:t>
            </w:r>
          </w:p>
        </w:tc>
        <w:tc>
          <w:tcPr>
            <w:tcW w:w="915" w:type="dxa"/>
            <w:vAlign w:val="center"/>
          </w:tcPr>
          <w:p w14:paraId="51F5B4F4" w14:textId="24727E51" w:rsidR="00DE614B" w:rsidRPr="002E4E84" w:rsidRDefault="004B62CC" w:rsidP="00275895">
            <w:pPr>
              <w:rPr>
                <w:rFonts w:ascii="Times New Roman" w:hAnsi="Times New Roman" w:cs="Times New Roman"/>
                <w:sz w:val="24"/>
                <w:szCs w:val="24"/>
              </w:rPr>
            </w:pPr>
            <w:r w:rsidRPr="002E4E84">
              <w:rPr>
                <w:rFonts w:ascii="Times New Roman" w:hAnsi="Times New Roman" w:cs="Times New Roman"/>
                <w:sz w:val="24"/>
                <w:szCs w:val="24"/>
              </w:rPr>
              <w:t>58</w:t>
            </w:r>
          </w:p>
        </w:tc>
      </w:tr>
      <w:tr w:rsidR="002E4E84" w:rsidRPr="002E4E84" w14:paraId="5C7B9C46" w14:textId="77777777" w:rsidTr="00164F5B">
        <w:trPr>
          <w:trHeight w:val="399"/>
        </w:trPr>
        <w:tc>
          <w:tcPr>
            <w:tcW w:w="1985" w:type="dxa"/>
            <w:vAlign w:val="center"/>
          </w:tcPr>
          <w:p w14:paraId="7A35B12A" w14:textId="6AB1C1C8"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DB18C6@UiO-66</w:t>
            </w:r>
          </w:p>
        </w:tc>
        <w:tc>
          <w:tcPr>
            <w:tcW w:w="1559" w:type="dxa"/>
            <w:vAlign w:val="center"/>
          </w:tcPr>
          <w:p w14:paraId="78DA9144" w14:textId="595719B9" w:rsidR="00DE614B" w:rsidRPr="002E4E84" w:rsidRDefault="00DE614B" w:rsidP="00275895">
            <w:pPr>
              <w:rPr>
                <w:rFonts w:ascii="Times New Roman" w:eastAsia="等线" w:hAnsi="Times New Roman" w:cs="Times New Roman"/>
                <w:sz w:val="24"/>
                <w:szCs w:val="24"/>
              </w:rPr>
            </w:pPr>
            <w:r w:rsidRPr="002E4E84">
              <w:rPr>
                <w:rFonts w:ascii="Times New Roman" w:hAnsi="Times New Roman" w:cs="Times New Roman"/>
                <w:sz w:val="24"/>
                <w:szCs w:val="24"/>
              </w:rPr>
              <w:t>0.32</w:t>
            </w:r>
          </w:p>
        </w:tc>
        <w:tc>
          <w:tcPr>
            <w:tcW w:w="1276" w:type="dxa"/>
            <w:vAlign w:val="center"/>
          </w:tcPr>
          <w:p w14:paraId="7403C507" w14:textId="1BA8E12D"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13</w:t>
            </w:r>
          </w:p>
        </w:tc>
        <w:tc>
          <w:tcPr>
            <w:tcW w:w="2835" w:type="dxa"/>
            <w:vAlign w:val="center"/>
          </w:tcPr>
          <w:p w14:paraId="07A92AAF" w14:textId="750AA11E" w:rsidR="00DE614B" w:rsidRPr="002E4E84" w:rsidRDefault="00DE614B" w:rsidP="00CA72ED">
            <w:pPr>
              <w:rPr>
                <w:rFonts w:ascii="Times New Roman" w:hAnsi="Times New Roman" w:cs="Times New Roman"/>
                <w:sz w:val="24"/>
                <w:szCs w:val="24"/>
              </w:rPr>
            </w:pPr>
            <w:r w:rsidRPr="002E4E84">
              <w:rPr>
                <w:rFonts w:ascii="Times New Roman" w:hAnsi="Times New Roman" w:cs="Times New Roman"/>
                <w:sz w:val="24"/>
                <w:szCs w:val="24"/>
              </w:rPr>
              <w:t>Diffusion dialysis</w:t>
            </w:r>
            <w:r w:rsidR="00CA72ED" w:rsidRPr="002E4E84">
              <w:rPr>
                <w:rFonts w:ascii="Times New Roman" w:hAnsi="Times New Roman" w:cs="Times New Roman"/>
                <w:sz w:val="24"/>
                <w:szCs w:val="24"/>
              </w:rPr>
              <w:t xml:space="preserve"> (1:1)</w:t>
            </w:r>
          </w:p>
        </w:tc>
        <w:tc>
          <w:tcPr>
            <w:tcW w:w="915" w:type="dxa"/>
            <w:vAlign w:val="center"/>
          </w:tcPr>
          <w:p w14:paraId="4FAA89F7" w14:textId="7A9508C3" w:rsidR="00DE614B" w:rsidRPr="002E4E84" w:rsidRDefault="0029067B" w:rsidP="00275895">
            <w:pPr>
              <w:rPr>
                <w:rFonts w:ascii="Times New Roman" w:hAnsi="Times New Roman" w:cs="Times New Roman"/>
                <w:sz w:val="24"/>
                <w:szCs w:val="24"/>
              </w:rPr>
            </w:pPr>
            <w:r>
              <w:rPr>
                <w:rFonts w:ascii="Times New Roman" w:hAnsi="Times New Roman" w:cs="Times New Roman" w:hint="eastAsia"/>
                <w:sz w:val="24"/>
                <w:szCs w:val="24"/>
              </w:rPr>
              <w:t>26</w:t>
            </w:r>
          </w:p>
        </w:tc>
      </w:tr>
      <w:tr w:rsidR="002E4E84" w:rsidRPr="002E4E84" w14:paraId="70977599" w14:textId="77777777" w:rsidTr="00164F5B">
        <w:trPr>
          <w:trHeight w:val="399"/>
        </w:trPr>
        <w:tc>
          <w:tcPr>
            <w:tcW w:w="1985" w:type="dxa"/>
            <w:tcBorders>
              <w:bottom w:val="single" w:sz="4" w:space="0" w:color="auto"/>
            </w:tcBorders>
            <w:vAlign w:val="center"/>
          </w:tcPr>
          <w:p w14:paraId="16E2BA1B" w14:textId="640724A7"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IGM</w:t>
            </w:r>
          </w:p>
        </w:tc>
        <w:tc>
          <w:tcPr>
            <w:tcW w:w="1559" w:type="dxa"/>
            <w:tcBorders>
              <w:bottom w:val="single" w:sz="4" w:space="0" w:color="auto"/>
            </w:tcBorders>
            <w:vAlign w:val="center"/>
          </w:tcPr>
          <w:p w14:paraId="130A5B7A" w14:textId="425D7062" w:rsidR="00DE614B" w:rsidRPr="002E4E84" w:rsidRDefault="00DE614B" w:rsidP="00275895">
            <w:pPr>
              <w:rPr>
                <w:rFonts w:ascii="Times New Roman" w:eastAsia="等线" w:hAnsi="Times New Roman" w:cs="Times New Roman"/>
                <w:sz w:val="24"/>
                <w:szCs w:val="24"/>
              </w:rPr>
            </w:pPr>
            <w:r w:rsidRPr="002E4E84">
              <w:rPr>
                <w:rFonts w:ascii="Times New Roman" w:hAnsi="Times New Roman" w:cs="Times New Roman"/>
                <w:sz w:val="24"/>
                <w:szCs w:val="24"/>
              </w:rPr>
              <w:t>1.02</w:t>
            </w:r>
          </w:p>
        </w:tc>
        <w:tc>
          <w:tcPr>
            <w:tcW w:w="1276" w:type="dxa"/>
            <w:tcBorders>
              <w:bottom w:val="single" w:sz="4" w:space="0" w:color="auto"/>
            </w:tcBorders>
            <w:vAlign w:val="center"/>
          </w:tcPr>
          <w:p w14:paraId="0F641D9B" w14:textId="2EF7DE6A"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8</w:t>
            </w:r>
          </w:p>
        </w:tc>
        <w:tc>
          <w:tcPr>
            <w:tcW w:w="2835" w:type="dxa"/>
            <w:tcBorders>
              <w:bottom w:val="single" w:sz="4" w:space="0" w:color="auto"/>
            </w:tcBorders>
            <w:vAlign w:val="center"/>
          </w:tcPr>
          <w:p w14:paraId="6DA21565" w14:textId="77777777" w:rsidR="00CA72ED" w:rsidRPr="002E4E84" w:rsidRDefault="00DE614B" w:rsidP="00CA72ED">
            <w:pPr>
              <w:rPr>
                <w:rFonts w:ascii="Times New Roman" w:hAnsi="Times New Roman" w:cs="Times New Roman"/>
                <w:sz w:val="24"/>
                <w:szCs w:val="24"/>
              </w:rPr>
            </w:pPr>
            <w:r w:rsidRPr="002E4E84">
              <w:rPr>
                <w:rFonts w:ascii="Times New Roman" w:hAnsi="Times New Roman" w:cs="Times New Roman"/>
                <w:sz w:val="24"/>
                <w:szCs w:val="24"/>
              </w:rPr>
              <w:t>Nanofiltration</w:t>
            </w:r>
            <w:r w:rsidR="00CA72ED" w:rsidRPr="002E4E84">
              <w:rPr>
                <w:rFonts w:ascii="Times New Roman" w:hAnsi="Times New Roman" w:cs="Times New Roman"/>
                <w:sz w:val="24"/>
                <w:szCs w:val="24"/>
              </w:rPr>
              <w:t xml:space="preserve"> </w:t>
            </w:r>
          </w:p>
          <w:p w14:paraId="7BDBE6E9" w14:textId="1A273828" w:rsidR="00DE614B" w:rsidRPr="002E4E84" w:rsidRDefault="00CA72ED" w:rsidP="00CA72ED">
            <w:pPr>
              <w:rPr>
                <w:rFonts w:ascii="Times New Roman" w:hAnsi="Times New Roman" w:cs="Times New Roman"/>
                <w:sz w:val="24"/>
                <w:szCs w:val="24"/>
              </w:rPr>
            </w:pPr>
            <w:r w:rsidRPr="002E4E84">
              <w:rPr>
                <w:rFonts w:ascii="Times New Roman" w:hAnsi="Times New Roman" w:cs="Times New Roman"/>
                <w:sz w:val="24"/>
                <w:szCs w:val="24"/>
              </w:rPr>
              <w:t xml:space="preserve">(1:150 </w:t>
            </w:r>
            <w:r w:rsidR="0061546D" w:rsidRPr="002E4E84">
              <w:rPr>
                <w:rFonts w:ascii="Times New Roman" w:hAnsi="Times New Roman" w:cs="Times New Roman"/>
                <w:sz w:val="24"/>
                <w:szCs w:val="24"/>
              </w:rPr>
              <w:t>Mass Ratio</w:t>
            </w:r>
            <w:r w:rsidR="00DE614B" w:rsidRPr="002E4E84">
              <w:rPr>
                <w:rFonts w:ascii="Times New Roman" w:hAnsi="Times New Roman" w:cs="Times New Roman"/>
                <w:sz w:val="24"/>
                <w:szCs w:val="24"/>
              </w:rPr>
              <w:t>)</w:t>
            </w:r>
          </w:p>
        </w:tc>
        <w:tc>
          <w:tcPr>
            <w:tcW w:w="915" w:type="dxa"/>
            <w:tcBorders>
              <w:bottom w:val="single" w:sz="4" w:space="0" w:color="auto"/>
            </w:tcBorders>
            <w:vAlign w:val="center"/>
          </w:tcPr>
          <w:p w14:paraId="0ED08553" w14:textId="57649E2D" w:rsidR="00DE614B" w:rsidRPr="002E4E84" w:rsidRDefault="004B62CC" w:rsidP="00275895">
            <w:pPr>
              <w:rPr>
                <w:rFonts w:ascii="Times New Roman" w:hAnsi="Times New Roman" w:cs="Times New Roman"/>
                <w:sz w:val="24"/>
                <w:szCs w:val="24"/>
              </w:rPr>
            </w:pPr>
            <w:r w:rsidRPr="002E4E84">
              <w:rPr>
                <w:rFonts w:ascii="Times New Roman" w:hAnsi="Times New Roman" w:cs="Times New Roman"/>
                <w:sz w:val="24"/>
                <w:szCs w:val="24"/>
              </w:rPr>
              <w:t>100</w:t>
            </w:r>
          </w:p>
        </w:tc>
      </w:tr>
      <w:tr w:rsidR="002E4E84" w:rsidRPr="002E4E84" w14:paraId="024AAE8D" w14:textId="77777777" w:rsidTr="00164F5B">
        <w:trPr>
          <w:trHeight w:val="399"/>
        </w:trPr>
        <w:tc>
          <w:tcPr>
            <w:tcW w:w="1985" w:type="dxa"/>
            <w:tcBorders>
              <w:top w:val="single" w:sz="4" w:space="0" w:color="auto"/>
              <w:bottom w:val="single" w:sz="12" w:space="0" w:color="auto"/>
            </w:tcBorders>
            <w:vAlign w:val="center"/>
          </w:tcPr>
          <w:p w14:paraId="186B49EF" w14:textId="6C93A516"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Al-intercalated MXMs</w:t>
            </w:r>
          </w:p>
        </w:tc>
        <w:tc>
          <w:tcPr>
            <w:tcW w:w="1559" w:type="dxa"/>
            <w:tcBorders>
              <w:top w:val="single" w:sz="4" w:space="0" w:color="auto"/>
              <w:bottom w:val="single" w:sz="12" w:space="0" w:color="auto"/>
            </w:tcBorders>
            <w:vAlign w:val="center"/>
          </w:tcPr>
          <w:p w14:paraId="6700258C" w14:textId="363C41F7" w:rsidR="00DE614B" w:rsidRPr="002E4E84" w:rsidRDefault="00DE614B" w:rsidP="00275895">
            <w:pPr>
              <w:rPr>
                <w:rFonts w:ascii="Times New Roman" w:eastAsia="等线" w:hAnsi="Times New Roman" w:cs="Times New Roman"/>
                <w:sz w:val="24"/>
                <w:szCs w:val="24"/>
              </w:rPr>
            </w:pPr>
            <w:r w:rsidRPr="002E4E84">
              <w:rPr>
                <w:rFonts w:ascii="Times New Roman" w:hAnsi="Times New Roman" w:cs="Times New Roman"/>
                <w:sz w:val="24"/>
                <w:szCs w:val="24"/>
              </w:rPr>
              <w:t>0.002</w:t>
            </w:r>
          </w:p>
        </w:tc>
        <w:tc>
          <w:tcPr>
            <w:tcW w:w="1276" w:type="dxa"/>
            <w:tcBorders>
              <w:top w:val="single" w:sz="4" w:space="0" w:color="auto"/>
              <w:bottom w:val="single" w:sz="12" w:space="0" w:color="auto"/>
            </w:tcBorders>
            <w:vAlign w:val="center"/>
          </w:tcPr>
          <w:p w14:paraId="0BAD4FE4" w14:textId="7193D924"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3.1</w:t>
            </w:r>
          </w:p>
        </w:tc>
        <w:tc>
          <w:tcPr>
            <w:tcW w:w="2835" w:type="dxa"/>
            <w:tcBorders>
              <w:top w:val="single" w:sz="4" w:space="0" w:color="auto"/>
              <w:bottom w:val="single" w:sz="12" w:space="0" w:color="auto"/>
            </w:tcBorders>
            <w:vAlign w:val="center"/>
          </w:tcPr>
          <w:p w14:paraId="4A1A7657" w14:textId="717A1C29" w:rsidR="00DE614B" w:rsidRPr="002E4E84" w:rsidRDefault="00DE614B" w:rsidP="00275895">
            <w:pPr>
              <w:rPr>
                <w:rFonts w:ascii="Times New Roman" w:hAnsi="Times New Roman" w:cs="Times New Roman"/>
                <w:sz w:val="24"/>
                <w:szCs w:val="24"/>
              </w:rPr>
            </w:pPr>
            <w:r w:rsidRPr="002E4E84">
              <w:rPr>
                <w:rFonts w:ascii="Times New Roman" w:hAnsi="Times New Roman" w:cs="Times New Roman"/>
                <w:sz w:val="24"/>
                <w:szCs w:val="24"/>
              </w:rPr>
              <w:t>Diffusion dialysis,</w:t>
            </w:r>
            <w:r w:rsidR="00E523BB" w:rsidRPr="002E4E84">
              <w:rPr>
                <w:rFonts w:ascii="Times New Roman" w:hAnsi="Times New Roman" w:cs="Times New Roman"/>
                <w:sz w:val="24"/>
                <w:szCs w:val="24"/>
              </w:rPr>
              <w:t xml:space="preserve"> —</w:t>
            </w:r>
          </w:p>
        </w:tc>
        <w:tc>
          <w:tcPr>
            <w:tcW w:w="915" w:type="dxa"/>
            <w:tcBorders>
              <w:top w:val="single" w:sz="4" w:space="0" w:color="auto"/>
              <w:bottom w:val="single" w:sz="12" w:space="0" w:color="auto"/>
            </w:tcBorders>
            <w:vAlign w:val="center"/>
          </w:tcPr>
          <w:p w14:paraId="12DEA41D" w14:textId="4A14F964" w:rsidR="00DE614B" w:rsidRPr="002E4E84" w:rsidRDefault="004B62CC" w:rsidP="00275895">
            <w:pPr>
              <w:rPr>
                <w:rFonts w:ascii="Times New Roman" w:hAnsi="Times New Roman" w:cs="Times New Roman"/>
                <w:sz w:val="24"/>
                <w:szCs w:val="24"/>
              </w:rPr>
            </w:pPr>
            <w:r w:rsidRPr="002E4E84">
              <w:rPr>
                <w:rFonts w:ascii="Times New Roman" w:hAnsi="Times New Roman" w:cs="Times New Roman"/>
                <w:sz w:val="24"/>
                <w:szCs w:val="24"/>
              </w:rPr>
              <w:t>101</w:t>
            </w:r>
          </w:p>
        </w:tc>
      </w:tr>
    </w:tbl>
    <w:p w14:paraId="1C014C0F" w14:textId="77777777" w:rsidR="008958FA" w:rsidRPr="002E4E84" w:rsidRDefault="008958FA" w:rsidP="00D82EB5">
      <w:pPr>
        <w:widowControl/>
        <w:spacing w:line="360" w:lineRule="auto"/>
        <w:jc w:val="left"/>
        <w:rPr>
          <w:rFonts w:ascii="Times New Roman" w:hAnsi="Times New Roman" w:cs="Times New Roman"/>
          <w:b/>
          <w:bCs/>
          <w:sz w:val="24"/>
          <w:szCs w:val="24"/>
        </w:rPr>
      </w:pPr>
      <w:r w:rsidRPr="002E4E84">
        <w:rPr>
          <w:rFonts w:ascii="Times New Roman" w:hAnsi="Times New Roman" w:cs="Times New Roman"/>
          <w:b/>
          <w:bCs/>
          <w:sz w:val="24"/>
          <w:szCs w:val="24"/>
        </w:rPr>
        <w:br w:type="page"/>
      </w:r>
    </w:p>
    <w:p w14:paraId="0338B2F9" w14:textId="3E5886A9" w:rsidR="00B9326A" w:rsidRPr="002E4E84" w:rsidRDefault="00D4643F" w:rsidP="00D82EB5">
      <w:pPr>
        <w:spacing w:line="360" w:lineRule="auto"/>
        <w:rPr>
          <w:rFonts w:ascii="Times New Roman" w:hAnsi="Times New Roman" w:cs="Times New Roman"/>
          <w:b/>
          <w:bCs/>
          <w:sz w:val="24"/>
          <w:szCs w:val="24"/>
        </w:rPr>
      </w:pPr>
      <w:bookmarkStart w:id="50" w:name="_Hlk195475681"/>
      <w:r w:rsidRPr="002E4E84">
        <w:rPr>
          <w:rFonts w:ascii="Times New Roman" w:hAnsi="Times New Roman" w:cs="Times New Roman"/>
          <w:b/>
          <w:bCs/>
          <w:sz w:val="24"/>
          <w:szCs w:val="24"/>
        </w:rPr>
        <w:lastRenderedPageBreak/>
        <w:t xml:space="preserve">Supplementary Table </w:t>
      </w:r>
      <w:r w:rsidR="00C4316B" w:rsidRPr="002E4E84">
        <w:rPr>
          <w:rFonts w:ascii="Times New Roman" w:hAnsi="Times New Roman" w:cs="Times New Roman"/>
          <w:b/>
          <w:bCs/>
          <w:sz w:val="24"/>
          <w:szCs w:val="24"/>
        </w:rPr>
        <w:t>7</w:t>
      </w:r>
      <w:r w:rsidRPr="002E4E84">
        <w:rPr>
          <w:rFonts w:ascii="Times New Roman" w:hAnsi="Times New Roman" w:cs="Times New Roman"/>
          <w:b/>
          <w:bCs/>
          <w:sz w:val="24"/>
          <w:szCs w:val="24"/>
        </w:rPr>
        <w:t xml:space="preserve"> | Summary of water source salinity</w:t>
      </w:r>
      <w:bookmarkEnd w:id="50"/>
      <w:r w:rsidR="00D94E2B" w:rsidRPr="002E4E84">
        <w:rPr>
          <w:rFonts w:ascii="Times New Roman" w:hAnsi="Times New Roman" w:cs="Times New Roman"/>
          <w:b/>
          <w:bCs/>
          <w:sz w:val="24"/>
          <w:szCs w:val="24"/>
        </w:rPr>
        <w:t>*</w:t>
      </w:r>
    </w:p>
    <w:tbl>
      <w:tblPr>
        <w:tblStyle w:val="af3"/>
        <w:tblW w:w="0" w:type="auto"/>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2E4E84" w:rsidRPr="002E4E84" w14:paraId="614F72DA" w14:textId="77777777" w:rsidTr="00CA72ED">
        <w:trPr>
          <w:trHeight w:val="454"/>
        </w:trPr>
        <w:tc>
          <w:tcPr>
            <w:tcW w:w="4148" w:type="dxa"/>
            <w:tcBorders>
              <w:top w:val="single" w:sz="12" w:space="0" w:color="auto"/>
              <w:bottom w:val="single" w:sz="12" w:space="0" w:color="auto"/>
            </w:tcBorders>
            <w:vAlign w:val="center"/>
          </w:tcPr>
          <w:p w14:paraId="1F6D6191" w14:textId="77777777" w:rsidR="00B305A4" w:rsidRPr="002E4E84" w:rsidRDefault="00B305A4" w:rsidP="00275895">
            <w:pPr>
              <w:rPr>
                <w:rFonts w:ascii="Times New Roman" w:hAnsi="Times New Roman" w:cs="Times New Roman"/>
                <w:sz w:val="24"/>
                <w:szCs w:val="24"/>
              </w:rPr>
            </w:pPr>
          </w:p>
        </w:tc>
        <w:tc>
          <w:tcPr>
            <w:tcW w:w="4148" w:type="dxa"/>
            <w:tcBorders>
              <w:top w:val="single" w:sz="12" w:space="0" w:color="auto"/>
              <w:bottom w:val="single" w:sz="12" w:space="0" w:color="auto"/>
            </w:tcBorders>
            <w:vAlign w:val="center"/>
          </w:tcPr>
          <w:p w14:paraId="4244B7E4" w14:textId="07AE7FC6" w:rsidR="00B305A4" w:rsidRPr="002E4E84" w:rsidRDefault="00D4643F" w:rsidP="00275895">
            <w:pPr>
              <w:rPr>
                <w:rFonts w:ascii="Times New Roman" w:hAnsi="Times New Roman" w:cs="Times New Roman"/>
                <w:sz w:val="24"/>
                <w:szCs w:val="24"/>
              </w:rPr>
            </w:pPr>
            <w:r w:rsidRPr="002E4E84">
              <w:rPr>
                <w:rFonts w:ascii="Times New Roman" w:hAnsi="Times New Roman" w:cs="Times New Roman"/>
                <w:sz w:val="24"/>
                <w:szCs w:val="24"/>
              </w:rPr>
              <w:t>Salinity (‰)</w:t>
            </w:r>
          </w:p>
        </w:tc>
      </w:tr>
      <w:tr w:rsidR="002E4E84" w:rsidRPr="002E4E84" w14:paraId="626FBF44" w14:textId="77777777" w:rsidTr="00CA72ED">
        <w:trPr>
          <w:trHeight w:val="454"/>
        </w:trPr>
        <w:tc>
          <w:tcPr>
            <w:tcW w:w="4148" w:type="dxa"/>
            <w:tcBorders>
              <w:top w:val="single" w:sz="12" w:space="0" w:color="auto"/>
            </w:tcBorders>
            <w:vAlign w:val="center"/>
          </w:tcPr>
          <w:p w14:paraId="3FF60AE8" w14:textId="1DA57180" w:rsidR="00B305A4" w:rsidRPr="002E4E84" w:rsidRDefault="00D4643F" w:rsidP="00275895">
            <w:pPr>
              <w:rPr>
                <w:rFonts w:ascii="Times New Roman" w:hAnsi="Times New Roman" w:cs="Times New Roman"/>
                <w:sz w:val="24"/>
                <w:szCs w:val="24"/>
              </w:rPr>
            </w:pPr>
            <w:r w:rsidRPr="002E4E84">
              <w:rPr>
                <w:rFonts w:ascii="Times New Roman" w:hAnsi="Times New Roman" w:cs="Times New Roman"/>
                <w:sz w:val="24"/>
                <w:szCs w:val="24"/>
              </w:rPr>
              <w:t>River water</w:t>
            </w:r>
          </w:p>
        </w:tc>
        <w:tc>
          <w:tcPr>
            <w:tcW w:w="4148" w:type="dxa"/>
            <w:tcBorders>
              <w:top w:val="single" w:sz="12" w:space="0" w:color="auto"/>
            </w:tcBorders>
            <w:vAlign w:val="center"/>
          </w:tcPr>
          <w:p w14:paraId="5D0D4DD5" w14:textId="73B8D333" w:rsidR="00B305A4" w:rsidRPr="002E4E84" w:rsidRDefault="00D4643F" w:rsidP="00275895">
            <w:pPr>
              <w:rPr>
                <w:rFonts w:ascii="Times New Roman" w:hAnsi="Times New Roman" w:cs="Times New Roman"/>
                <w:sz w:val="24"/>
                <w:szCs w:val="24"/>
              </w:rPr>
            </w:pPr>
            <w:r w:rsidRPr="002E4E84">
              <w:rPr>
                <w:rFonts w:ascii="Times New Roman" w:hAnsi="Times New Roman" w:cs="Times New Roman"/>
                <w:sz w:val="24"/>
                <w:szCs w:val="24"/>
              </w:rPr>
              <w:t>0.92</w:t>
            </w:r>
          </w:p>
        </w:tc>
      </w:tr>
      <w:tr w:rsidR="002E4E84" w:rsidRPr="002E4E84" w14:paraId="254C159C" w14:textId="77777777" w:rsidTr="00CA72ED">
        <w:trPr>
          <w:trHeight w:val="454"/>
        </w:trPr>
        <w:tc>
          <w:tcPr>
            <w:tcW w:w="4148" w:type="dxa"/>
            <w:vAlign w:val="center"/>
          </w:tcPr>
          <w:p w14:paraId="74097A34" w14:textId="3E74FBA6" w:rsidR="00B305A4" w:rsidRPr="002E4E84" w:rsidRDefault="00D4643F" w:rsidP="00275895">
            <w:pPr>
              <w:rPr>
                <w:rFonts w:ascii="Times New Roman" w:hAnsi="Times New Roman" w:cs="Times New Roman"/>
                <w:sz w:val="24"/>
                <w:szCs w:val="24"/>
              </w:rPr>
            </w:pPr>
            <w:r w:rsidRPr="002E4E84">
              <w:rPr>
                <w:rFonts w:ascii="Times New Roman" w:hAnsi="Times New Roman" w:cs="Times New Roman"/>
                <w:sz w:val="24"/>
                <w:szCs w:val="24"/>
              </w:rPr>
              <w:t>Rain water</w:t>
            </w:r>
          </w:p>
        </w:tc>
        <w:tc>
          <w:tcPr>
            <w:tcW w:w="4148" w:type="dxa"/>
            <w:vAlign w:val="center"/>
          </w:tcPr>
          <w:p w14:paraId="2AA20950" w14:textId="3E909658" w:rsidR="00B305A4" w:rsidRPr="002E4E84" w:rsidRDefault="00D4643F" w:rsidP="00275895">
            <w:pPr>
              <w:rPr>
                <w:rFonts w:ascii="Times New Roman" w:hAnsi="Times New Roman" w:cs="Times New Roman"/>
                <w:sz w:val="24"/>
                <w:szCs w:val="24"/>
              </w:rPr>
            </w:pPr>
            <w:r w:rsidRPr="002E4E84">
              <w:rPr>
                <w:rFonts w:ascii="Times New Roman" w:hAnsi="Times New Roman" w:cs="Times New Roman"/>
                <w:sz w:val="24"/>
                <w:szCs w:val="24"/>
              </w:rPr>
              <w:t>1.32</w:t>
            </w:r>
          </w:p>
        </w:tc>
      </w:tr>
      <w:tr w:rsidR="002E4E84" w:rsidRPr="002E4E84" w14:paraId="44D0EE28" w14:textId="77777777" w:rsidTr="00CA72ED">
        <w:trPr>
          <w:trHeight w:val="454"/>
        </w:trPr>
        <w:tc>
          <w:tcPr>
            <w:tcW w:w="4148" w:type="dxa"/>
            <w:vAlign w:val="center"/>
          </w:tcPr>
          <w:p w14:paraId="72E5C973" w14:textId="1A7433C7" w:rsidR="00B305A4" w:rsidRPr="002E4E84" w:rsidRDefault="00D4643F" w:rsidP="00275895">
            <w:pPr>
              <w:rPr>
                <w:rFonts w:ascii="Times New Roman" w:hAnsi="Times New Roman" w:cs="Times New Roman"/>
                <w:sz w:val="24"/>
                <w:szCs w:val="24"/>
              </w:rPr>
            </w:pPr>
            <w:r w:rsidRPr="002E4E84">
              <w:rPr>
                <w:rFonts w:ascii="Times New Roman" w:hAnsi="Times New Roman" w:cs="Times New Roman"/>
                <w:sz w:val="24"/>
                <w:szCs w:val="24"/>
              </w:rPr>
              <w:t>Estuarine water</w:t>
            </w:r>
          </w:p>
        </w:tc>
        <w:tc>
          <w:tcPr>
            <w:tcW w:w="4148" w:type="dxa"/>
            <w:vAlign w:val="center"/>
          </w:tcPr>
          <w:p w14:paraId="746E416D" w14:textId="66D8C0BE" w:rsidR="00B305A4" w:rsidRPr="002E4E84" w:rsidRDefault="00D4643F" w:rsidP="00275895">
            <w:pPr>
              <w:rPr>
                <w:rFonts w:ascii="Times New Roman" w:hAnsi="Times New Roman" w:cs="Times New Roman"/>
                <w:sz w:val="24"/>
                <w:szCs w:val="24"/>
              </w:rPr>
            </w:pPr>
            <w:r w:rsidRPr="002E4E84">
              <w:rPr>
                <w:rFonts w:ascii="Times New Roman" w:hAnsi="Times New Roman" w:cs="Times New Roman"/>
                <w:sz w:val="24"/>
                <w:szCs w:val="24"/>
              </w:rPr>
              <w:t>1.94</w:t>
            </w:r>
          </w:p>
        </w:tc>
      </w:tr>
      <w:tr w:rsidR="002E4E84" w:rsidRPr="002E4E84" w14:paraId="48B41EEC" w14:textId="77777777" w:rsidTr="00CA72ED">
        <w:trPr>
          <w:trHeight w:val="454"/>
        </w:trPr>
        <w:tc>
          <w:tcPr>
            <w:tcW w:w="4148" w:type="dxa"/>
            <w:vAlign w:val="center"/>
          </w:tcPr>
          <w:p w14:paraId="1E4D3C3D" w14:textId="24E91051" w:rsidR="00B305A4" w:rsidRPr="002E4E84" w:rsidRDefault="00D4643F" w:rsidP="00275895">
            <w:pPr>
              <w:rPr>
                <w:rFonts w:ascii="Times New Roman" w:hAnsi="Times New Roman" w:cs="Times New Roman"/>
                <w:sz w:val="24"/>
                <w:szCs w:val="24"/>
              </w:rPr>
            </w:pPr>
            <w:r w:rsidRPr="002E4E84">
              <w:rPr>
                <w:rFonts w:ascii="Times New Roman" w:hAnsi="Times New Roman" w:cs="Times New Roman"/>
                <w:sz w:val="24"/>
                <w:szCs w:val="24"/>
              </w:rPr>
              <w:t>Well water</w:t>
            </w:r>
          </w:p>
        </w:tc>
        <w:tc>
          <w:tcPr>
            <w:tcW w:w="4148" w:type="dxa"/>
            <w:vAlign w:val="center"/>
          </w:tcPr>
          <w:p w14:paraId="140CC37C" w14:textId="21112336" w:rsidR="00B305A4" w:rsidRPr="002E4E84" w:rsidRDefault="00D4643F" w:rsidP="00275895">
            <w:pPr>
              <w:rPr>
                <w:rFonts w:ascii="Times New Roman" w:hAnsi="Times New Roman" w:cs="Times New Roman"/>
                <w:sz w:val="24"/>
                <w:szCs w:val="24"/>
              </w:rPr>
            </w:pPr>
            <w:r w:rsidRPr="002E4E84">
              <w:rPr>
                <w:rFonts w:ascii="Times New Roman" w:hAnsi="Times New Roman" w:cs="Times New Roman"/>
                <w:sz w:val="24"/>
                <w:szCs w:val="24"/>
              </w:rPr>
              <w:t>2.24</w:t>
            </w:r>
          </w:p>
        </w:tc>
      </w:tr>
      <w:tr w:rsidR="002E4E84" w:rsidRPr="002E4E84" w14:paraId="23620799" w14:textId="77777777" w:rsidTr="00CA72ED">
        <w:trPr>
          <w:trHeight w:val="454"/>
        </w:trPr>
        <w:tc>
          <w:tcPr>
            <w:tcW w:w="4148" w:type="dxa"/>
            <w:vAlign w:val="center"/>
          </w:tcPr>
          <w:p w14:paraId="41132A63" w14:textId="4278DF7A" w:rsidR="00236E4F" w:rsidRPr="002E4E84" w:rsidRDefault="00D4643F" w:rsidP="00275895">
            <w:pPr>
              <w:rPr>
                <w:rFonts w:ascii="Times New Roman" w:hAnsi="Times New Roman" w:cs="Times New Roman"/>
                <w:sz w:val="24"/>
                <w:szCs w:val="24"/>
              </w:rPr>
            </w:pPr>
            <w:r w:rsidRPr="002E4E84">
              <w:rPr>
                <w:rFonts w:ascii="Times New Roman" w:hAnsi="Times New Roman" w:cs="Times New Roman"/>
                <w:sz w:val="24"/>
                <w:szCs w:val="24"/>
              </w:rPr>
              <w:t>Lake water</w:t>
            </w:r>
          </w:p>
        </w:tc>
        <w:tc>
          <w:tcPr>
            <w:tcW w:w="4148" w:type="dxa"/>
            <w:vAlign w:val="center"/>
          </w:tcPr>
          <w:p w14:paraId="174DEBF6" w14:textId="626E6DC6" w:rsidR="00236E4F" w:rsidRPr="002E4E84" w:rsidRDefault="00D4643F" w:rsidP="00275895">
            <w:pPr>
              <w:rPr>
                <w:rFonts w:ascii="Times New Roman" w:hAnsi="Times New Roman" w:cs="Times New Roman"/>
                <w:sz w:val="24"/>
                <w:szCs w:val="24"/>
              </w:rPr>
            </w:pPr>
            <w:r w:rsidRPr="002E4E84">
              <w:rPr>
                <w:rFonts w:ascii="Times New Roman" w:hAnsi="Times New Roman" w:cs="Times New Roman"/>
                <w:sz w:val="24"/>
                <w:szCs w:val="24"/>
              </w:rPr>
              <w:t>3.16</w:t>
            </w:r>
          </w:p>
        </w:tc>
      </w:tr>
      <w:tr w:rsidR="002E4E84" w:rsidRPr="002E4E84" w14:paraId="08413BA3" w14:textId="77777777" w:rsidTr="00CA72ED">
        <w:trPr>
          <w:trHeight w:val="454"/>
        </w:trPr>
        <w:tc>
          <w:tcPr>
            <w:tcW w:w="4148" w:type="dxa"/>
            <w:vAlign w:val="center"/>
          </w:tcPr>
          <w:p w14:paraId="07BBC2EB" w14:textId="6C5BF3AA" w:rsidR="00236E4F" w:rsidRPr="002E4E84" w:rsidRDefault="00D4643F" w:rsidP="00275895">
            <w:pPr>
              <w:rPr>
                <w:rFonts w:ascii="Times New Roman" w:hAnsi="Times New Roman" w:cs="Times New Roman"/>
                <w:sz w:val="24"/>
                <w:szCs w:val="24"/>
              </w:rPr>
            </w:pPr>
            <w:bookmarkStart w:id="51" w:name="_Hlk195042642"/>
            <w:r w:rsidRPr="002E4E84">
              <w:rPr>
                <w:rFonts w:ascii="Times New Roman" w:hAnsi="Times New Roman" w:cs="Times New Roman"/>
                <w:sz w:val="24"/>
                <w:szCs w:val="24"/>
              </w:rPr>
              <w:t>Printing and dyeing rinse wastewater</w:t>
            </w:r>
            <w:bookmarkEnd w:id="51"/>
          </w:p>
        </w:tc>
        <w:tc>
          <w:tcPr>
            <w:tcW w:w="4148" w:type="dxa"/>
            <w:vAlign w:val="center"/>
          </w:tcPr>
          <w:p w14:paraId="49316D77" w14:textId="31552607" w:rsidR="00236E4F" w:rsidRPr="002E4E84" w:rsidRDefault="00D4643F" w:rsidP="00275895">
            <w:pPr>
              <w:rPr>
                <w:rFonts w:ascii="Times New Roman" w:hAnsi="Times New Roman" w:cs="Times New Roman"/>
                <w:sz w:val="24"/>
                <w:szCs w:val="24"/>
              </w:rPr>
            </w:pPr>
            <w:r w:rsidRPr="002E4E84">
              <w:rPr>
                <w:rFonts w:ascii="Times New Roman" w:hAnsi="Times New Roman" w:cs="Times New Roman"/>
                <w:sz w:val="24"/>
                <w:szCs w:val="24"/>
              </w:rPr>
              <w:t>6.04</w:t>
            </w:r>
          </w:p>
        </w:tc>
      </w:tr>
      <w:tr w:rsidR="002E4E84" w:rsidRPr="002E4E84" w14:paraId="0EA58334" w14:textId="77777777" w:rsidTr="00CA72ED">
        <w:trPr>
          <w:trHeight w:val="454"/>
        </w:trPr>
        <w:tc>
          <w:tcPr>
            <w:tcW w:w="4148" w:type="dxa"/>
            <w:vAlign w:val="center"/>
          </w:tcPr>
          <w:p w14:paraId="1B1BB24C" w14:textId="71E01916" w:rsidR="00236E4F" w:rsidRPr="002E4E84" w:rsidRDefault="00D4643F" w:rsidP="00275895">
            <w:pPr>
              <w:rPr>
                <w:rFonts w:ascii="Times New Roman" w:hAnsi="Times New Roman" w:cs="Times New Roman"/>
                <w:sz w:val="24"/>
                <w:szCs w:val="24"/>
              </w:rPr>
            </w:pPr>
            <w:r w:rsidRPr="002E4E84">
              <w:rPr>
                <w:rFonts w:ascii="Times New Roman" w:hAnsi="Times New Roman" w:cs="Times New Roman"/>
                <w:sz w:val="24"/>
                <w:szCs w:val="24"/>
              </w:rPr>
              <w:t>Laundry water</w:t>
            </w:r>
          </w:p>
        </w:tc>
        <w:tc>
          <w:tcPr>
            <w:tcW w:w="4148" w:type="dxa"/>
            <w:vAlign w:val="center"/>
          </w:tcPr>
          <w:p w14:paraId="1093BC25" w14:textId="5BB81392" w:rsidR="00236E4F" w:rsidRPr="002E4E84" w:rsidRDefault="00D4643F" w:rsidP="00275895">
            <w:pPr>
              <w:rPr>
                <w:rFonts w:ascii="Times New Roman" w:hAnsi="Times New Roman" w:cs="Times New Roman"/>
                <w:sz w:val="24"/>
                <w:szCs w:val="24"/>
              </w:rPr>
            </w:pPr>
            <w:r w:rsidRPr="002E4E84">
              <w:rPr>
                <w:rFonts w:ascii="Times New Roman" w:hAnsi="Times New Roman" w:cs="Times New Roman"/>
                <w:sz w:val="24"/>
                <w:szCs w:val="24"/>
              </w:rPr>
              <w:t>14.72</w:t>
            </w:r>
          </w:p>
        </w:tc>
      </w:tr>
      <w:tr w:rsidR="002E4E84" w:rsidRPr="002E4E84" w14:paraId="50C6ECDA" w14:textId="77777777" w:rsidTr="00CA72ED">
        <w:trPr>
          <w:trHeight w:val="454"/>
        </w:trPr>
        <w:tc>
          <w:tcPr>
            <w:tcW w:w="4148" w:type="dxa"/>
            <w:vAlign w:val="center"/>
          </w:tcPr>
          <w:p w14:paraId="23ED4575" w14:textId="34916AF0" w:rsidR="00236E4F" w:rsidRPr="002E4E84" w:rsidRDefault="00D4643F" w:rsidP="00275895">
            <w:pPr>
              <w:rPr>
                <w:rFonts w:ascii="Times New Roman" w:hAnsi="Times New Roman" w:cs="Times New Roman"/>
                <w:sz w:val="24"/>
                <w:szCs w:val="24"/>
              </w:rPr>
            </w:pPr>
            <w:r w:rsidRPr="002E4E84">
              <w:rPr>
                <w:rFonts w:ascii="Times New Roman" w:hAnsi="Times New Roman" w:cs="Times New Roman"/>
                <w:sz w:val="24"/>
                <w:szCs w:val="24"/>
              </w:rPr>
              <w:t>Aquarium water</w:t>
            </w:r>
          </w:p>
        </w:tc>
        <w:tc>
          <w:tcPr>
            <w:tcW w:w="4148" w:type="dxa"/>
            <w:vAlign w:val="center"/>
          </w:tcPr>
          <w:p w14:paraId="608E5E5D" w14:textId="70CB35E5" w:rsidR="00236E4F" w:rsidRPr="002E4E84" w:rsidRDefault="00D4643F" w:rsidP="00275895">
            <w:pPr>
              <w:rPr>
                <w:rFonts w:ascii="Times New Roman" w:hAnsi="Times New Roman" w:cs="Times New Roman"/>
                <w:sz w:val="24"/>
                <w:szCs w:val="24"/>
              </w:rPr>
            </w:pPr>
            <w:r w:rsidRPr="002E4E84">
              <w:rPr>
                <w:rFonts w:ascii="Times New Roman" w:hAnsi="Times New Roman" w:cs="Times New Roman"/>
                <w:sz w:val="24"/>
                <w:szCs w:val="24"/>
              </w:rPr>
              <w:t>15.82</w:t>
            </w:r>
          </w:p>
        </w:tc>
      </w:tr>
      <w:tr w:rsidR="002E4E84" w:rsidRPr="002E4E84" w14:paraId="4579A097" w14:textId="77777777" w:rsidTr="00CA72ED">
        <w:trPr>
          <w:trHeight w:val="454"/>
        </w:trPr>
        <w:tc>
          <w:tcPr>
            <w:tcW w:w="4148" w:type="dxa"/>
            <w:vAlign w:val="center"/>
          </w:tcPr>
          <w:p w14:paraId="5C1D5239" w14:textId="211CE895" w:rsidR="00236E4F" w:rsidRPr="002E4E84" w:rsidRDefault="00D4643F" w:rsidP="00275895">
            <w:pPr>
              <w:rPr>
                <w:rFonts w:ascii="Times New Roman" w:hAnsi="Times New Roman" w:cs="Times New Roman"/>
                <w:sz w:val="24"/>
                <w:szCs w:val="24"/>
              </w:rPr>
            </w:pPr>
            <w:r w:rsidRPr="002E4E84">
              <w:rPr>
                <w:rFonts w:ascii="Times New Roman" w:hAnsi="Times New Roman" w:cs="Times New Roman"/>
                <w:sz w:val="24"/>
                <w:szCs w:val="24"/>
              </w:rPr>
              <w:t>Farmland irrigation wastewater</w:t>
            </w:r>
          </w:p>
        </w:tc>
        <w:tc>
          <w:tcPr>
            <w:tcW w:w="4148" w:type="dxa"/>
            <w:vAlign w:val="center"/>
          </w:tcPr>
          <w:p w14:paraId="6BE82FAB" w14:textId="1B9C3F8F" w:rsidR="00236E4F" w:rsidRPr="002E4E84" w:rsidRDefault="00D4643F" w:rsidP="00275895">
            <w:pPr>
              <w:rPr>
                <w:rFonts w:ascii="Times New Roman" w:hAnsi="Times New Roman" w:cs="Times New Roman"/>
                <w:sz w:val="24"/>
                <w:szCs w:val="24"/>
              </w:rPr>
            </w:pPr>
            <w:r w:rsidRPr="002E4E84">
              <w:rPr>
                <w:rFonts w:ascii="Times New Roman" w:hAnsi="Times New Roman" w:cs="Times New Roman"/>
                <w:sz w:val="24"/>
                <w:szCs w:val="24"/>
              </w:rPr>
              <w:t>16.56</w:t>
            </w:r>
          </w:p>
        </w:tc>
      </w:tr>
      <w:tr w:rsidR="002E4E84" w:rsidRPr="002E4E84" w14:paraId="56E84D79" w14:textId="77777777" w:rsidTr="00CA72ED">
        <w:trPr>
          <w:trHeight w:val="454"/>
        </w:trPr>
        <w:tc>
          <w:tcPr>
            <w:tcW w:w="4148" w:type="dxa"/>
            <w:vAlign w:val="center"/>
          </w:tcPr>
          <w:p w14:paraId="2CCFAB6C" w14:textId="0FF2E2C6" w:rsidR="00236E4F" w:rsidRPr="002E4E84" w:rsidRDefault="00D4643F" w:rsidP="00275895">
            <w:pPr>
              <w:rPr>
                <w:rFonts w:ascii="Times New Roman" w:hAnsi="Times New Roman" w:cs="Times New Roman"/>
                <w:sz w:val="24"/>
                <w:szCs w:val="24"/>
              </w:rPr>
            </w:pPr>
            <w:r w:rsidRPr="002E4E84">
              <w:rPr>
                <w:rFonts w:ascii="Times New Roman" w:hAnsi="Times New Roman" w:cs="Times New Roman"/>
                <w:sz w:val="24"/>
                <w:szCs w:val="24"/>
              </w:rPr>
              <w:t>Electroplating rinse wastewater</w:t>
            </w:r>
          </w:p>
        </w:tc>
        <w:tc>
          <w:tcPr>
            <w:tcW w:w="4148" w:type="dxa"/>
            <w:vAlign w:val="center"/>
          </w:tcPr>
          <w:p w14:paraId="35F0187D" w14:textId="396A4DF8" w:rsidR="00236E4F" w:rsidRPr="002E4E84" w:rsidRDefault="00D4643F" w:rsidP="00275895">
            <w:pPr>
              <w:rPr>
                <w:rFonts w:ascii="Times New Roman" w:hAnsi="Times New Roman" w:cs="Times New Roman"/>
                <w:sz w:val="24"/>
                <w:szCs w:val="24"/>
              </w:rPr>
            </w:pPr>
            <w:r w:rsidRPr="002E4E84">
              <w:rPr>
                <w:rFonts w:ascii="Times New Roman" w:hAnsi="Times New Roman" w:cs="Times New Roman"/>
                <w:sz w:val="24"/>
                <w:szCs w:val="24"/>
              </w:rPr>
              <w:t>17.57</w:t>
            </w:r>
          </w:p>
        </w:tc>
      </w:tr>
      <w:tr w:rsidR="002E4E84" w:rsidRPr="002E4E84" w14:paraId="05D941FA" w14:textId="77777777" w:rsidTr="00CA72ED">
        <w:trPr>
          <w:trHeight w:val="454"/>
        </w:trPr>
        <w:tc>
          <w:tcPr>
            <w:tcW w:w="4148" w:type="dxa"/>
            <w:vAlign w:val="center"/>
          </w:tcPr>
          <w:p w14:paraId="3AB5AE76" w14:textId="6AE3B115" w:rsidR="00236E4F" w:rsidRPr="002E4E84" w:rsidRDefault="00D4643F" w:rsidP="00275895">
            <w:pPr>
              <w:rPr>
                <w:rFonts w:ascii="Times New Roman" w:hAnsi="Times New Roman" w:cs="Times New Roman"/>
                <w:sz w:val="24"/>
                <w:szCs w:val="24"/>
              </w:rPr>
            </w:pPr>
            <w:r w:rsidRPr="002E4E84">
              <w:rPr>
                <w:rFonts w:ascii="Times New Roman" w:hAnsi="Times New Roman" w:cs="Times New Roman"/>
                <w:sz w:val="24"/>
                <w:szCs w:val="24"/>
              </w:rPr>
              <w:t>Kitchen sink water</w:t>
            </w:r>
          </w:p>
        </w:tc>
        <w:tc>
          <w:tcPr>
            <w:tcW w:w="4148" w:type="dxa"/>
            <w:vAlign w:val="center"/>
          </w:tcPr>
          <w:p w14:paraId="66F2A60E" w14:textId="6239D207" w:rsidR="00236E4F" w:rsidRPr="002E4E84" w:rsidRDefault="00D4643F" w:rsidP="00275895">
            <w:pPr>
              <w:rPr>
                <w:rFonts w:ascii="Times New Roman" w:hAnsi="Times New Roman" w:cs="Times New Roman"/>
                <w:sz w:val="24"/>
                <w:szCs w:val="24"/>
              </w:rPr>
            </w:pPr>
            <w:r w:rsidRPr="002E4E84">
              <w:rPr>
                <w:rFonts w:ascii="Times New Roman" w:hAnsi="Times New Roman" w:cs="Times New Roman"/>
                <w:sz w:val="24"/>
                <w:szCs w:val="24"/>
              </w:rPr>
              <w:t>23.83</w:t>
            </w:r>
          </w:p>
        </w:tc>
      </w:tr>
      <w:tr w:rsidR="002E4E84" w:rsidRPr="002E4E84" w14:paraId="05220EF2" w14:textId="77777777" w:rsidTr="00CA72ED">
        <w:trPr>
          <w:trHeight w:val="454"/>
        </w:trPr>
        <w:tc>
          <w:tcPr>
            <w:tcW w:w="4148" w:type="dxa"/>
            <w:vAlign w:val="center"/>
          </w:tcPr>
          <w:p w14:paraId="7BA80B24" w14:textId="7DFB02EA" w:rsidR="00236E4F" w:rsidRPr="002E4E84" w:rsidRDefault="00D4643F" w:rsidP="00275895">
            <w:pPr>
              <w:rPr>
                <w:rFonts w:ascii="Times New Roman" w:hAnsi="Times New Roman" w:cs="Times New Roman"/>
                <w:sz w:val="24"/>
                <w:szCs w:val="24"/>
              </w:rPr>
            </w:pPr>
            <w:r w:rsidRPr="002E4E84">
              <w:rPr>
                <w:rFonts w:ascii="Times New Roman" w:hAnsi="Times New Roman" w:cs="Times New Roman"/>
                <w:sz w:val="24"/>
                <w:szCs w:val="24"/>
              </w:rPr>
              <w:t>Bath water</w:t>
            </w:r>
          </w:p>
        </w:tc>
        <w:tc>
          <w:tcPr>
            <w:tcW w:w="4148" w:type="dxa"/>
            <w:vAlign w:val="center"/>
          </w:tcPr>
          <w:p w14:paraId="78C0524B" w14:textId="56FE8405" w:rsidR="00236E4F" w:rsidRPr="002E4E84" w:rsidRDefault="00D4643F" w:rsidP="00275895">
            <w:pPr>
              <w:rPr>
                <w:rFonts w:ascii="Times New Roman" w:hAnsi="Times New Roman" w:cs="Times New Roman"/>
                <w:sz w:val="24"/>
                <w:szCs w:val="24"/>
              </w:rPr>
            </w:pPr>
            <w:r w:rsidRPr="002E4E84">
              <w:rPr>
                <w:rFonts w:ascii="Times New Roman" w:hAnsi="Times New Roman" w:cs="Times New Roman"/>
                <w:sz w:val="24"/>
                <w:szCs w:val="24"/>
              </w:rPr>
              <w:t>28.43</w:t>
            </w:r>
          </w:p>
        </w:tc>
      </w:tr>
      <w:tr w:rsidR="002E4E84" w:rsidRPr="002E4E84" w14:paraId="2D12487C" w14:textId="77777777" w:rsidTr="00CA72ED">
        <w:trPr>
          <w:trHeight w:val="454"/>
        </w:trPr>
        <w:tc>
          <w:tcPr>
            <w:tcW w:w="4148" w:type="dxa"/>
            <w:vAlign w:val="center"/>
          </w:tcPr>
          <w:p w14:paraId="4587F703" w14:textId="27A2BA59" w:rsidR="00236E4F" w:rsidRPr="002E4E84" w:rsidRDefault="00D4643F" w:rsidP="00275895">
            <w:pPr>
              <w:rPr>
                <w:rFonts w:ascii="Times New Roman" w:hAnsi="Times New Roman" w:cs="Times New Roman"/>
                <w:sz w:val="24"/>
                <w:szCs w:val="24"/>
              </w:rPr>
            </w:pPr>
            <w:r w:rsidRPr="002E4E84">
              <w:rPr>
                <w:rFonts w:ascii="Times New Roman" w:hAnsi="Times New Roman" w:cs="Times New Roman"/>
                <w:sz w:val="24"/>
                <w:szCs w:val="24"/>
              </w:rPr>
              <w:t>Seawater</w:t>
            </w:r>
          </w:p>
        </w:tc>
        <w:tc>
          <w:tcPr>
            <w:tcW w:w="4148" w:type="dxa"/>
            <w:vAlign w:val="center"/>
          </w:tcPr>
          <w:p w14:paraId="0C1C19B1" w14:textId="5C883DC7" w:rsidR="00236E4F" w:rsidRPr="002E4E84" w:rsidRDefault="00D4643F" w:rsidP="00275895">
            <w:pPr>
              <w:rPr>
                <w:rFonts w:ascii="Times New Roman" w:hAnsi="Times New Roman" w:cs="Times New Roman"/>
                <w:sz w:val="24"/>
                <w:szCs w:val="24"/>
              </w:rPr>
            </w:pPr>
            <w:r w:rsidRPr="002E4E84">
              <w:rPr>
                <w:rFonts w:ascii="Times New Roman" w:hAnsi="Times New Roman" w:cs="Times New Roman"/>
                <w:sz w:val="24"/>
                <w:szCs w:val="24"/>
              </w:rPr>
              <w:t>32.37</w:t>
            </w:r>
          </w:p>
        </w:tc>
      </w:tr>
    </w:tbl>
    <w:p w14:paraId="7441B8B6" w14:textId="24F27C50" w:rsidR="00D94E2B" w:rsidRPr="002E4E84" w:rsidRDefault="00D94E2B" w:rsidP="00D94E2B">
      <w:pPr>
        <w:widowControl/>
        <w:spacing w:line="360" w:lineRule="auto"/>
        <w:jc w:val="left"/>
        <w:rPr>
          <w:rFonts w:ascii="Times New Roman" w:hAnsi="Times New Roman" w:cs="Times New Roman"/>
          <w:sz w:val="24"/>
          <w:szCs w:val="24"/>
        </w:rPr>
      </w:pPr>
      <w:r w:rsidRPr="002E4E84">
        <w:rPr>
          <w:rFonts w:ascii="Times New Roman" w:hAnsi="Times New Roman" w:cs="Times New Roman"/>
          <w:sz w:val="24"/>
          <w:szCs w:val="24"/>
        </w:rPr>
        <w:t>* The salinity values for the various water sources mentioned were measured using a salinity meter based on the conductivity method.</w:t>
      </w:r>
    </w:p>
    <w:p w14:paraId="08A6D4EC" w14:textId="034304A8" w:rsidR="00D94E2B" w:rsidRPr="002E4E84" w:rsidRDefault="00D94E2B">
      <w:pPr>
        <w:widowControl/>
        <w:jc w:val="left"/>
        <w:rPr>
          <w:rFonts w:ascii="Times New Roman" w:hAnsi="Times New Roman" w:cs="Times New Roman"/>
          <w:b/>
          <w:bCs/>
          <w:sz w:val="24"/>
          <w:szCs w:val="24"/>
        </w:rPr>
      </w:pPr>
      <w:r w:rsidRPr="002E4E84">
        <w:rPr>
          <w:rFonts w:ascii="Times New Roman" w:hAnsi="Times New Roman" w:cs="Times New Roman"/>
          <w:b/>
          <w:bCs/>
          <w:sz w:val="24"/>
          <w:szCs w:val="24"/>
        </w:rPr>
        <w:br w:type="page"/>
      </w:r>
    </w:p>
    <w:p w14:paraId="4F41B2EA" w14:textId="18582597" w:rsidR="006E00C8" w:rsidRPr="002E4E84" w:rsidRDefault="00D4643F" w:rsidP="00D94E2B">
      <w:pPr>
        <w:widowControl/>
        <w:spacing w:line="360" w:lineRule="auto"/>
        <w:jc w:val="left"/>
        <w:rPr>
          <w:rFonts w:ascii="Times New Roman" w:hAnsi="Times New Roman" w:cs="Times New Roman"/>
          <w:b/>
          <w:bCs/>
          <w:sz w:val="24"/>
          <w:szCs w:val="24"/>
        </w:rPr>
      </w:pPr>
      <w:r w:rsidRPr="002E4E84">
        <w:rPr>
          <w:rFonts w:ascii="Times New Roman" w:hAnsi="Times New Roman" w:cs="Times New Roman"/>
          <w:b/>
          <w:bCs/>
          <w:sz w:val="24"/>
          <w:szCs w:val="24"/>
        </w:rPr>
        <w:lastRenderedPageBreak/>
        <w:t>Supplementary Reference</w:t>
      </w:r>
    </w:p>
    <w:p w14:paraId="52AF8DDB" w14:textId="150381BC" w:rsidR="00252112" w:rsidRPr="002E4E84" w:rsidRDefault="00E009CF" w:rsidP="00D82EB5">
      <w:pPr>
        <w:spacing w:line="360" w:lineRule="auto"/>
        <w:rPr>
          <w:rFonts w:ascii="Times New Roman" w:hAnsi="Times New Roman" w:cs="Times New Roman"/>
          <w:bCs/>
          <w:sz w:val="24"/>
          <w:szCs w:val="24"/>
        </w:rPr>
      </w:pPr>
      <w:r>
        <w:rPr>
          <w:rFonts w:ascii="Times New Roman" w:hAnsi="Times New Roman" w:cs="Times New Roman" w:hint="eastAsia"/>
          <w:bCs/>
          <w:sz w:val="24"/>
          <w:szCs w:val="24"/>
        </w:rPr>
        <w:t>3</w:t>
      </w:r>
      <w:r w:rsidR="00D4643F" w:rsidRPr="002E4E84">
        <w:rPr>
          <w:rFonts w:ascii="Times New Roman" w:hAnsi="Times New Roman" w:cs="Times New Roman"/>
          <w:bCs/>
          <w:sz w:val="24"/>
          <w:szCs w:val="24"/>
        </w:rPr>
        <w:t xml:space="preserve">. Chen, L. et al. Ion sieving in graphene oxide membranes via cationic control of interlayer spacing. </w:t>
      </w:r>
      <w:r w:rsidR="00D4643F" w:rsidRPr="002E4E84">
        <w:rPr>
          <w:rFonts w:ascii="Times New Roman" w:hAnsi="Times New Roman" w:cs="Times New Roman"/>
          <w:bCs/>
          <w:i/>
          <w:iCs/>
          <w:sz w:val="24"/>
          <w:szCs w:val="24"/>
        </w:rPr>
        <w:t>Nature</w:t>
      </w:r>
      <w:r w:rsidR="00D4643F" w:rsidRPr="002E4E84">
        <w:rPr>
          <w:rFonts w:ascii="Times New Roman" w:hAnsi="Times New Roman" w:cs="Times New Roman"/>
          <w:bCs/>
          <w:sz w:val="24"/>
          <w:szCs w:val="24"/>
        </w:rPr>
        <w:t xml:space="preserve"> </w:t>
      </w:r>
      <w:r w:rsidR="00D4643F" w:rsidRPr="002E4E84">
        <w:rPr>
          <w:rFonts w:ascii="Times New Roman" w:hAnsi="Times New Roman" w:cs="Times New Roman"/>
          <w:b/>
          <w:bCs/>
          <w:sz w:val="24"/>
          <w:szCs w:val="24"/>
        </w:rPr>
        <w:t>550</w:t>
      </w:r>
      <w:r w:rsidR="00D4643F" w:rsidRPr="002E4E84">
        <w:rPr>
          <w:rFonts w:ascii="Times New Roman" w:hAnsi="Times New Roman" w:cs="Times New Roman"/>
          <w:bCs/>
          <w:sz w:val="24"/>
          <w:szCs w:val="24"/>
        </w:rPr>
        <w:t>, 380-383 (2017).</w:t>
      </w:r>
    </w:p>
    <w:p w14:paraId="58E9943B" w14:textId="4294D0DB" w:rsidR="001B0D95" w:rsidRDefault="00A37D4E" w:rsidP="00D82EB5">
      <w:pPr>
        <w:spacing w:line="360" w:lineRule="auto"/>
        <w:rPr>
          <w:rFonts w:ascii="Times New Roman" w:hAnsi="Times New Roman" w:cs="Times New Roman"/>
          <w:bCs/>
          <w:sz w:val="24"/>
          <w:szCs w:val="24"/>
        </w:rPr>
      </w:pPr>
      <w:r>
        <w:rPr>
          <w:rFonts w:ascii="Times New Roman" w:hAnsi="Times New Roman" w:cs="Times New Roman" w:hint="eastAsia"/>
          <w:bCs/>
          <w:sz w:val="24"/>
          <w:szCs w:val="24"/>
        </w:rPr>
        <w:t>24</w:t>
      </w:r>
      <w:r w:rsidR="00D4643F" w:rsidRPr="002E4E84">
        <w:rPr>
          <w:rFonts w:ascii="Times New Roman" w:hAnsi="Times New Roman" w:cs="Times New Roman"/>
          <w:bCs/>
          <w:sz w:val="24"/>
          <w:szCs w:val="24"/>
        </w:rPr>
        <w:t xml:space="preserve">. Sui, X. et al. Biomimetic nanofluidic diode composed of dual amphoteric channels maintains rectification direction over a wide pH range. </w:t>
      </w:r>
      <w:proofErr w:type="spellStart"/>
      <w:r w:rsidR="00D4643F" w:rsidRPr="002E4E84">
        <w:rPr>
          <w:rFonts w:ascii="Times New Roman" w:hAnsi="Times New Roman" w:cs="Times New Roman"/>
          <w:bCs/>
          <w:i/>
          <w:iCs/>
          <w:sz w:val="24"/>
          <w:szCs w:val="24"/>
        </w:rPr>
        <w:t>Angew</w:t>
      </w:r>
      <w:proofErr w:type="spellEnd"/>
      <w:r w:rsidR="00D4643F" w:rsidRPr="002E4E84">
        <w:rPr>
          <w:rFonts w:ascii="Times New Roman" w:hAnsi="Times New Roman" w:cs="Times New Roman"/>
          <w:bCs/>
          <w:i/>
          <w:iCs/>
          <w:sz w:val="24"/>
          <w:szCs w:val="24"/>
        </w:rPr>
        <w:t>. Chem. Int. Ed.</w:t>
      </w:r>
      <w:r w:rsidR="00D4643F" w:rsidRPr="002E4E84">
        <w:rPr>
          <w:rFonts w:ascii="Times New Roman" w:hAnsi="Times New Roman" w:cs="Times New Roman"/>
          <w:bCs/>
          <w:sz w:val="24"/>
          <w:szCs w:val="24"/>
        </w:rPr>
        <w:t xml:space="preserve"> </w:t>
      </w:r>
      <w:r w:rsidR="00D4643F" w:rsidRPr="002E4E84">
        <w:rPr>
          <w:rFonts w:ascii="Times New Roman" w:hAnsi="Times New Roman" w:cs="Times New Roman"/>
          <w:b/>
          <w:sz w:val="24"/>
          <w:szCs w:val="24"/>
        </w:rPr>
        <w:t>55</w:t>
      </w:r>
      <w:r w:rsidR="00D4643F" w:rsidRPr="002E4E84">
        <w:rPr>
          <w:rFonts w:ascii="Times New Roman" w:hAnsi="Times New Roman" w:cs="Times New Roman"/>
          <w:bCs/>
          <w:sz w:val="24"/>
          <w:szCs w:val="24"/>
        </w:rPr>
        <w:t>, 13056 (2016).</w:t>
      </w:r>
    </w:p>
    <w:p w14:paraId="27A9618D" w14:textId="77777777" w:rsidR="0029067B" w:rsidRPr="0029067B" w:rsidRDefault="0029067B" w:rsidP="0029067B">
      <w:pPr>
        <w:spacing w:line="360" w:lineRule="auto"/>
        <w:rPr>
          <w:rFonts w:ascii="Times New Roman" w:hAnsi="Times New Roman" w:cs="Times New Roman"/>
          <w:bCs/>
          <w:sz w:val="24"/>
          <w:szCs w:val="24"/>
        </w:rPr>
      </w:pPr>
      <w:r w:rsidRPr="0029067B">
        <w:rPr>
          <w:rFonts w:ascii="Times New Roman" w:hAnsi="Times New Roman" w:cs="Times New Roman" w:hint="eastAsia"/>
          <w:bCs/>
          <w:sz w:val="24"/>
          <w:szCs w:val="24"/>
        </w:rPr>
        <w:t xml:space="preserve">26. </w:t>
      </w:r>
      <w:r w:rsidRPr="0029067B">
        <w:rPr>
          <w:rFonts w:ascii="Times New Roman" w:hAnsi="Times New Roman" w:cs="Times New Roman"/>
          <w:bCs/>
          <w:sz w:val="24"/>
          <w:szCs w:val="24"/>
        </w:rPr>
        <w:t xml:space="preserve">Xu, T. et al. Perfect confinement of crown ethers in MOF membrane for complete dehydration and fast transport of monovalent ions. </w:t>
      </w:r>
      <w:r w:rsidRPr="0029067B">
        <w:rPr>
          <w:rFonts w:ascii="Times New Roman" w:hAnsi="Times New Roman" w:cs="Times New Roman"/>
          <w:bCs/>
          <w:i/>
          <w:iCs/>
          <w:sz w:val="24"/>
          <w:szCs w:val="24"/>
        </w:rPr>
        <w:t>Sci. Adv.</w:t>
      </w:r>
      <w:r w:rsidRPr="0029067B">
        <w:rPr>
          <w:rFonts w:ascii="Times New Roman" w:hAnsi="Times New Roman" w:cs="Times New Roman"/>
          <w:bCs/>
          <w:sz w:val="24"/>
          <w:szCs w:val="24"/>
        </w:rPr>
        <w:t xml:space="preserve"> </w:t>
      </w:r>
      <w:r w:rsidRPr="0029067B">
        <w:rPr>
          <w:rFonts w:ascii="Times New Roman" w:hAnsi="Times New Roman" w:cs="Times New Roman"/>
          <w:b/>
          <w:bCs/>
          <w:sz w:val="24"/>
          <w:szCs w:val="24"/>
        </w:rPr>
        <w:t>10</w:t>
      </w:r>
      <w:r w:rsidRPr="0029067B">
        <w:rPr>
          <w:rFonts w:ascii="Times New Roman" w:hAnsi="Times New Roman" w:cs="Times New Roman"/>
          <w:bCs/>
          <w:sz w:val="24"/>
          <w:szCs w:val="24"/>
        </w:rPr>
        <w:t>, eadn0944 (2024).</w:t>
      </w:r>
    </w:p>
    <w:p w14:paraId="28102854" w14:textId="77777777" w:rsidR="0029067B" w:rsidRPr="0029067B" w:rsidRDefault="0029067B" w:rsidP="0029067B">
      <w:pPr>
        <w:spacing w:line="360" w:lineRule="auto"/>
        <w:rPr>
          <w:rFonts w:ascii="Times New Roman" w:hAnsi="Times New Roman" w:cs="Times New Roman"/>
          <w:bCs/>
          <w:sz w:val="24"/>
          <w:szCs w:val="24"/>
        </w:rPr>
      </w:pPr>
      <w:r w:rsidRPr="0029067B">
        <w:rPr>
          <w:rFonts w:ascii="Times New Roman" w:hAnsi="Times New Roman" w:cs="Times New Roman" w:hint="eastAsia"/>
          <w:bCs/>
          <w:sz w:val="24"/>
          <w:szCs w:val="24"/>
        </w:rPr>
        <w:t xml:space="preserve">27. </w:t>
      </w:r>
      <w:r w:rsidRPr="0029067B">
        <w:rPr>
          <w:rFonts w:ascii="Times New Roman" w:hAnsi="Times New Roman" w:cs="Times New Roman"/>
          <w:bCs/>
          <w:sz w:val="24"/>
          <w:szCs w:val="24"/>
        </w:rPr>
        <w:t xml:space="preserve">Wu, T. et al. Imine-Linked 3D covalent organic framework membrane featuring highly charged sub-1 nm channels for exceptional lithium-ion sieving. </w:t>
      </w:r>
      <w:r w:rsidRPr="0029067B">
        <w:rPr>
          <w:rFonts w:ascii="Times New Roman" w:hAnsi="Times New Roman" w:cs="Times New Roman"/>
          <w:bCs/>
          <w:i/>
          <w:iCs/>
          <w:sz w:val="24"/>
          <w:szCs w:val="24"/>
        </w:rPr>
        <w:t>Adv. Mater.</w:t>
      </w:r>
      <w:r w:rsidRPr="0029067B">
        <w:rPr>
          <w:rFonts w:ascii="Times New Roman" w:hAnsi="Times New Roman" w:cs="Times New Roman"/>
          <w:bCs/>
          <w:sz w:val="24"/>
          <w:szCs w:val="24"/>
        </w:rPr>
        <w:t xml:space="preserve"> </w:t>
      </w:r>
      <w:r w:rsidRPr="0029067B">
        <w:rPr>
          <w:rFonts w:ascii="Times New Roman" w:hAnsi="Times New Roman" w:cs="Times New Roman"/>
          <w:b/>
          <w:bCs/>
          <w:sz w:val="24"/>
          <w:szCs w:val="24"/>
        </w:rPr>
        <w:t>37</w:t>
      </w:r>
      <w:r w:rsidRPr="0029067B">
        <w:rPr>
          <w:rFonts w:ascii="Times New Roman" w:hAnsi="Times New Roman" w:cs="Times New Roman"/>
          <w:bCs/>
          <w:sz w:val="24"/>
          <w:szCs w:val="24"/>
        </w:rPr>
        <w:t>, 2415509 (2025).</w:t>
      </w:r>
    </w:p>
    <w:p w14:paraId="18FD7127" w14:textId="206B2B75" w:rsidR="0029067B" w:rsidRPr="002E4E84" w:rsidRDefault="0029067B" w:rsidP="00D82EB5">
      <w:pPr>
        <w:spacing w:line="360" w:lineRule="auto"/>
        <w:rPr>
          <w:rFonts w:ascii="Times New Roman" w:hAnsi="Times New Roman" w:cs="Times New Roman"/>
          <w:bCs/>
          <w:sz w:val="24"/>
          <w:szCs w:val="24"/>
        </w:rPr>
      </w:pPr>
      <w:r w:rsidRPr="0029067B">
        <w:rPr>
          <w:rFonts w:ascii="Times New Roman" w:hAnsi="Times New Roman" w:cs="Times New Roman" w:hint="eastAsia"/>
          <w:bCs/>
          <w:sz w:val="24"/>
          <w:szCs w:val="24"/>
        </w:rPr>
        <w:t xml:space="preserve">28. </w:t>
      </w:r>
      <w:r w:rsidRPr="0029067B">
        <w:rPr>
          <w:rFonts w:ascii="Times New Roman" w:hAnsi="Times New Roman" w:cs="Times New Roman"/>
          <w:bCs/>
          <w:sz w:val="24"/>
          <w:szCs w:val="24"/>
        </w:rPr>
        <w:t xml:space="preserve">Xu, R., Kang, Y., Zhang, W., Pan, B. &amp; Zhang, X. Two-dimensional </w:t>
      </w:r>
      <w:proofErr w:type="spellStart"/>
      <w:r w:rsidRPr="0029067B">
        <w:rPr>
          <w:rFonts w:ascii="Times New Roman" w:hAnsi="Times New Roman" w:cs="Times New Roman"/>
          <w:bCs/>
          <w:sz w:val="24"/>
          <w:szCs w:val="24"/>
        </w:rPr>
        <w:t>MXene</w:t>
      </w:r>
      <w:proofErr w:type="spellEnd"/>
      <w:r w:rsidRPr="0029067B">
        <w:rPr>
          <w:rFonts w:ascii="Times New Roman" w:hAnsi="Times New Roman" w:cs="Times New Roman"/>
          <w:bCs/>
          <w:sz w:val="24"/>
          <w:szCs w:val="24"/>
        </w:rPr>
        <w:t xml:space="preserve"> membranes with biomimetic sub-nanochannels for enhanced cation sieving. </w:t>
      </w:r>
      <w:r w:rsidRPr="0029067B">
        <w:rPr>
          <w:rFonts w:ascii="Times New Roman" w:hAnsi="Times New Roman" w:cs="Times New Roman"/>
          <w:bCs/>
          <w:i/>
          <w:iCs/>
          <w:sz w:val="24"/>
          <w:szCs w:val="24"/>
        </w:rPr>
        <w:t xml:space="preserve">Nat. </w:t>
      </w:r>
      <w:proofErr w:type="spellStart"/>
      <w:r w:rsidRPr="0029067B">
        <w:rPr>
          <w:rFonts w:ascii="Times New Roman" w:hAnsi="Times New Roman" w:cs="Times New Roman"/>
          <w:bCs/>
          <w:i/>
          <w:iCs/>
          <w:sz w:val="24"/>
          <w:szCs w:val="24"/>
        </w:rPr>
        <w:t>Commun</w:t>
      </w:r>
      <w:proofErr w:type="spellEnd"/>
      <w:r w:rsidRPr="0029067B">
        <w:rPr>
          <w:rFonts w:ascii="Times New Roman" w:hAnsi="Times New Roman" w:cs="Times New Roman"/>
          <w:bCs/>
          <w:i/>
          <w:iCs/>
          <w:sz w:val="24"/>
          <w:szCs w:val="24"/>
        </w:rPr>
        <w:t>.</w:t>
      </w:r>
      <w:r w:rsidRPr="0029067B">
        <w:rPr>
          <w:rFonts w:ascii="Times New Roman" w:hAnsi="Times New Roman" w:cs="Times New Roman"/>
          <w:bCs/>
          <w:sz w:val="24"/>
          <w:szCs w:val="24"/>
        </w:rPr>
        <w:t xml:space="preserve"> </w:t>
      </w:r>
      <w:r w:rsidRPr="0029067B">
        <w:rPr>
          <w:rFonts w:ascii="Times New Roman" w:hAnsi="Times New Roman" w:cs="Times New Roman"/>
          <w:b/>
          <w:bCs/>
          <w:sz w:val="24"/>
          <w:szCs w:val="24"/>
        </w:rPr>
        <w:t>14</w:t>
      </w:r>
      <w:r w:rsidRPr="0029067B">
        <w:rPr>
          <w:rFonts w:ascii="Times New Roman" w:hAnsi="Times New Roman" w:cs="Times New Roman"/>
          <w:bCs/>
          <w:sz w:val="24"/>
          <w:szCs w:val="24"/>
        </w:rPr>
        <w:t>, 4907 (2023).</w:t>
      </w:r>
    </w:p>
    <w:p w14:paraId="2851E418" w14:textId="21B05163" w:rsidR="002B4978" w:rsidRPr="002E4E84" w:rsidRDefault="00EF41C3" w:rsidP="00D82EB5">
      <w:pPr>
        <w:spacing w:line="360" w:lineRule="auto"/>
        <w:rPr>
          <w:rFonts w:ascii="Times New Roman" w:hAnsi="Times New Roman" w:cs="Times New Roman"/>
          <w:bCs/>
          <w:sz w:val="24"/>
          <w:szCs w:val="24"/>
        </w:rPr>
      </w:pPr>
      <w:r w:rsidRPr="002E4E84">
        <w:rPr>
          <w:rFonts w:ascii="Times New Roman" w:hAnsi="Times New Roman" w:cs="Times New Roman"/>
          <w:bCs/>
          <w:sz w:val="24"/>
          <w:szCs w:val="24"/>
        </w:rPr>
        <w:t>40</w:t>
      </w:r>
      <w:r w:rsidR="002B4978" w:rsidRPr="002E4E84">
        <w:rPr>
          <w:rFonts w:ascii="Times New Roman" w:hAnsi="Times New Roman" w:cs="Times New Roman"/>
          <w:bCs/>
          <w:sz w:val="24"/>
          <w:szCs w:val="24"/>
        </w:rPr>
        <w:t xml:space="preserve">. Zhang, Y. et al. Congener-welded crystalline carbon nitride membrane for robust and highly selective Li/Mg separation. </w:t>
      </w:r>
      <w:r w:rsidR="002B4978" w:rsidRPr="002E4E84">
        <w:rPr>
          <w:rFonts w:ascii="Times New Roman" w:hAnsi="Times New Roman" w:cs="Times New Roman"/>
          <w:bCs/>
          <w:i/>
          <w:iCs/>
          <w:sz w:val="24"/>
          <w:szCs w:val="24"/>
        </w:rPr>
        <w:t>Sci. Adv.</w:t>
      </w:r>
      <w:r w:rsidR="002B4978" w:rsidRPr="002E4E84">
        <w:rPr>
          <w:rFonts w:ascii="Times New Roman" w:hAnsi="Times New Roman" w:cs="Times New Roman"/>
          <w:bCs/>
          <w:sz w:val="24"/>
          <w:szCs w:val="24"/>
        </w:rPr>
        <w:t xml:space="preserve"> </w:t>
      </w:r>
      <w:r w:rsidR="002B4978" w:rsidRPr="002E4E84">
        <w:rPr>
          <w:rFonts w:ascii="Times New Roman" w:hAnsi="Times New Roman" w:cs="Times New Roman"/>
          <w:b/>
          <w:bCs/>
          <w:sz w:val="24"/>
          <w:szCs w:val="24"/>
        </w:rPr>
        <w:t>10</w:t>
      </w:r>
      <w:r w:rsidR="002B4978" w:rsidRPr="002E4E84">
        <w:rPr>
          <w:rFonts w:ascii="Times New Roman" w:hAnsi="Times New Roman" w:cs="Times New Roman"/>
          <w:bCs/>
          <w:sz w:val="24"/>
          <w:szCs w:val="24"/>
        </w:rPr>
        <w:t>, eadm9620 (2024).</w:t>
      </w:r>
    </w:p>
    <w:p w14:paraId="68EE33B0" w14:textId="042F1790" w:rsidR="005547AA" w:rsidRPr="002E4E84" w:rsidRDefault="00EF41C3" w:rsidP="00D82EB5">
      <w:pPr>
        <w:spacing w:line="360" w:lineRule="auto"/>
        <w:rPr>
          <w:rFonts w:ascii="Times New Roman" w:hAnsi="Times New Roman" w:cs="Times New Roman"/>
          <w:bCs/>
          <w:sz w:val="24"/>
          <w:szCs w:val="24"/>
        </w:rPr>
      </w:pPr>
      <w:r w:rsidRPr="002E4E84">
        <w:rPr>
          <w:rFonts w:ascii="Times New Roman" w:hAnsi="Times New Roman" w:cs="Times New Roman"/>
          <w:sz w:val="24"/>
          <w:szCs w:val="24"/>
        </w:rPr>
        <w:t>50</w:t>
      </w:r>
      <w:r w:rsidR="00D4643F" w:rsidRPr="002E4E84">
        <w:rPr>
          <w:rFonts w:ascii="Times New Roman" w:hAnsi="Times New Roman" w:cs="Times New Roman"/>
          <w:sz w:val="24"/>
          <w:szCs w:val="24"/>
        </w:rPr>
        <w:t>.</w:t>
      </w:r>
      <w:r w:rsidR="00D4643F" w:rsidRPr="002E4E84">
        <w:rPr>
          <w:rFonts w:ascii="Times New Roman" w:hAnsi="Times New Roman" w:cs="Times New Roman"/>
          <w:bCs/>
          <w:sz w:val="24"/>
          <w:szCs w:val="24"/>
        </w:rPr>
        <w:t xml:space="preserve"> Hertz, H. On the contact of elastic solids. </w:t>
      </w:r>
      <w:r w:rsidR="00D4643F" w:rsidRPr="002E4E84">
        <w:rPr>
          <w:rFonts w:ascii="Times New Roman" w:hAnsi="Times New Roman" w:cs="Times New Roman"/>
          <w:bCs/>
          <w:i/>
          <w:iCs/>
          <w:sz w:val="24"/>
          <w:szCs w:val="24"/>
        </w:rPr>
        <w:t xml:space="preserve">J. Reine. </w:t>
      </w:r>
      <w:proofErr w:type="spellStart"/>
      <w:r w:rsidR="00D4643F" w:rsidRPr="002E4E84">
        <w:rPr>
          <w:rFonts w:ascii="Times New Roman" w:hAnsi="Times New Roman" w:cs="Times New Roman"/>
          <w:bCs/>
          <w:i/>
          <w:iCs/>
          <w:sz w:val="24"/>
          <w:szCs w:val="24"/>
        </w:rPr>
        <w:t>Angew</w:t>
      </w:r>
      <w:proofErr w:type="spellEnd"/>
      <w:r w:rsidR="00D4643F" w:rsidRPr="002E4E84">
        <w:rPr>
          <w:rFonts w:ascii="Times New Roman" w:hAnsi="Times New Roman" w:cs="Times New Roman"/>
          <w:bCs/>
          <w:i/>
          <w:iCs/>
          <w:sz w:val="24"/>
          <w:szCs w:val="24"/>
        </w:rPr>
        <w:t>. Math.</w:t>
      </w:r>
      <w:r w:rsidR="00D4643F" w:rsidRPr="002E4E84">
        <w:rPr>
          <w:rFonts w:ascii="Times New Roman" w:hAnsi="Times New Roman" w:cs="Times New Roman"/>
          <w:bCs/>
          <w:sz w:val="24"/>
          <w:szCs w:val="24"/>
        </w:rPr>
        <w:t xml:space="preserve"> </w:t>
      </w:r>
      <w:r w:rsidR="00D4643F" w:rsidRPr="002E4E84">
        <w:rPr>
          <w:rFonts w:ascii="Times New Roman" w:hAnsi="Times New Roman" w:cs="Times New Roman"/>
          <w:b/>
          <w:sz w:val="24"/>
          <w:szCs w:val="24"/>
        </w:rPr>
        <w:t>92</w:t>
      </w:r>
      <w:r w:rsidR="00D4643F" w:rsidRPr="002E4E84">
        <w:rPr>
          <w:rFonts w:ascii="Times New Roman" w:hAnsi="Times New Roman" w:cs="Times New Roman"/>
          <w:bCs/>
          <w:sz w:val="24"/>
          <w:szCs w:val="24"/>
        </w:rPr>
        <w:t>, 156</w:t>
      </w:r>
      <w:r w:rsidR="00977CC1" w:rsidRPr="002E4E84">
        <w:rPr>
          <w:rFonts w:ascii="Times New Roman" w:hAnsi="Times New Roman" w:cs="Times New Roman"/>
          <w:bCs/>
          <w:sz w:val="24"/>
          <w:szCs w:val="24"/>
        </w:rPr>
        <w:t>-171</w:t>
      </w:r>
      <w:r w:rsidR="00D4643F" w:rsidRPr="002E4E84">
        <w:rPr>
          <w:rFonts w:ascii="Times New Roman" w:hAnsi="Times New Roman" w:cs="Times New Roman"/>
          <w:bCs/>
          <w:sz w:val="24"/>
          <w:szCs w:val="24"/>
        </w:rPr>
        <w:t xml:space="preserve"> (1881).</w:t>
      </w:r>
    </w:p>
    <w:p w14:paraId="11D265DD" w14:textId="1DA7A590" w:rsidR="007D309C" w:rsidRPr="002E4E84" w:rsidRDefault="00EF41C3" w:rsidP="00D82EB5">
      <w:pPr>
        <w:spacing w:line="360" w:lineRule="auto"/>
        <w:rPr>
          <w:rFonts w:ascii="Times New Roman" w:hAnsi="Times New Roman" w:cs="Times New Roman"/>
          <w:bCs/>
          <w:sz w:val="24"/>
          <w:szCs w:val="24"/>
        </w:rPr>
      </w:pPr>
      <w:r w:rsidRPr="002E4E84">
        <w:rPr>
          <w:rFonts w:ascii="Times New Roman" w:hAnsi="Times New Roman" w:cs="Times New Roman"/>
          <w:sz w:val="24"/>
          <w:szCs w:val="24"/>
        </w:rPr>
        <w:t>51</w:t>
      </w:r>
      <w:r w:rsidR="00D4643F" w:rsidRPr="002E4E84">
        <w:rPr>
          <w:rFonts w:ascii="Times New Roman" w:hAnsi="Times New Roman" w:cs="Times New Roman"/>
          <w:sz w:val="24"/>
          <w:szCs w:val="24"/>
        </w:rPr>
        <w:t xml:space="preserve">. </w:t>
      </w:r>
      <w:r w:rsidR="00D4643F" w:rsidRPr="002E4E84">
        <w:rPr>
          <w:rFonts w:ascii="Times New Roman" w:hAnsi="Times New Roman" w:cs="Times New Roman"/>
          <w:bCs/>
          <w:sz w:val="24"/>
          <w:szCs w:val="24"/>
        </w:rPr>
        <w:t xml:space="preserve">Li, J. et al. Free volume characteristics on water permeation and salt rejection of polyamide reverse osmosis membranes investigated by a pulsed slow positron beam. </w:t>
      </w:r>
      <w:r w:rsidR="00D4643F" w:rsidRPr="002E4E84">
        <w:rPr>
          <w:rFonts w:ascii="Times New Roman" w:hAnsi="Times New Roman" w:cs="Times New Roman"/>
          <w:bCs/>
          <w:i/>
          <w:iCs/>
          <w:sz w:val="24"/>
          <w:szCs w:val="24"/>
        </w:rPr>
        <w:t>J. Mater. Sci.</w:t>
      </w:r>
      <w:r w:rsidR="00D4643F" w:rsidRPr="002E4E84">
        <w:rPr>
          <w:rFonts w:ascii="Times New Roman" w:hAnsi="Times New Roman" w:cs="Times New Roman"/>
          <w:bCs/>
          <w:sz w:val="24"/>
          <w:szCs w:val="24"/>
        </w:rPr>
        <w:t xml:space="preserve"> </w:t>
      </w:r>
      <w:r w:rsidR="00D4643F" w:rsidRPr="002E4E84">
        <w:rPr>
          <w:rFonts w:ascii="Times New Roman" w:hAnsi="Times New Roman" w:cs="Times New Roman"/>
          <w:b/>
          <w:bCs/>
          <w:sz w:val="24"/>
          <w:szCs w:val="24"/>
        </w:rPr>
        <w:t>53</w:t>
      </w:r>
      <w:r w:rsidR="00D4643F" w:rsidRPr="002E4E84">
        <w:rPr>
          <w:rFonts w:ascii="Times New Roman" w:hAnsi="Times New Roman" w:cs="Times New Roman"/>
          <w:bCs/>
          <w:sz w:val="24"/>
          <w:szCs w:val="24"/>
        </w:rPr>
        <w:t>, 16132-16145 (2018).</w:t>
      </w:r>
    </w:p>
    <w:p w14:paraId="5D2D0CD3" w14:textId="43874C45" w:rsidR="00204483" w:rsidRPr="002E4E84" w:rsidRDefault="00EF41C3" w:rsidP="00D82EB5">
      <w:pPr>
        <w:spacing w:line="360" w:lineRule="auto"/>
        <w:rPr>
          <w:rFonts w:ascii="Times New Roman" w:hAnsi="Times New Roman" w:cs="Times New Roman"/>
          <w:bCs/>
          <w:sz w:val="24"/>
          <w:szCs w:val="24"/>
        </w:rPr>
      </w:pPr>
      <w:r w:rsidRPr="002E4E84">
        <w:rPr>
          <w:rFonts w:ascii="Times New Roman" w:hAnsi="Times New Roman" w:cs="Times New Roman"/>
          <w:sz w:val="24"/>
          <w:szCs w:val="24"/>
        </w:rPr>
        <w:t>52</w:t>
      </w:r>
      <w:r w:rsidR="00D4643F" w:rsidRPr="002E4E84">
        <w:rPr>
          <w:rFonts w:ascii="Times New Roman" w:hAnsi="Times New Roman" w:cs="Times New Roman"/>
          <w:sz w:val="24"/>
          <w:szCs w:val="24"/>
        </w:rPr>
        <w:t xml:space="preserve">. </w:t>
      </w:r>
      <w:r w:rsidR="00D4643F" w:rsidRPr="002E4E84">
        <w:rPr>
          <w:rFonts w:ascii="Times New Roman" w:hAnsi="Times New Roman" w:cs="Times New Roman"/>
          <w:bCs/>
          <w:sz w:val="24"/>
          <w:szCs w:val="24"/>
        </w:rPr>
        <w:t xml:space="preserve">Willems, T. F., Rycroft, C. H., Kazi, M., Meza, J. C. &amp; </w:t>
      </w:r>
      <w:proofErr w:type="spellStart"/>
      <w:r w:rsidR="00D4643F" w:rsidRPr="002E4E84">
        <w:rPr>
          <w:rFonts w:ascii="Times New Roman" w:hAnsi="Times New Roman" w:cs="Times New Roman"/>
          <w:bCs/>
          <w:sz w:val="24"/>
          <w:szCs w:val="24"/>
        </w:rPr>
        <w:t>Haranczyk</w:t>
      </w:r>
      <w:proofErr w:type="spellEnd"/>
      <w:r w:rsidR="00D4643F" w:rsidRPr="002E4E84">
        <w:rPr>
          <w:rFonts w:ascii="Times New Roman" w:hAnsi="Times New Roman" w:cs="Times New Roman"/>
          <w:bCs/>
          <w:sz w:val="24"/>
          <w:szCs w:val="24"/>
        </w:rPr>
        <w:t xml:space="preserve">, M. Algorithms and tools for high-throughput geometry-based analysis of crystalline porous materials. </w:t>
      </w:r>
      <w:r w:rsidR="00D4643F" w:rsidRPr="002E4E84">
        <w:rPr>
          <w:rFonts w:ascii="Times New Roman" w:hAnsi="Times New Roman" w:cs="Times New Roman"/>
          <w:bCs/>
          <w:i/>
          <w:iCs/>
          <w:sz w:val="24"/>
          <w:szCs w:val="24"/>
        </w:rPr>
        <w:t>Microporous Mesoporous Mater.</w:t>
      </w:r>
      <w:r w:rsidR="00D4643F" w:rsidRPr="002E4E84">
        <w:rPr>
          <w:rFonts w:ascii="Times New Roman" w:hAnsi="Times New Roman" w:cs="Times New Roman"/>
          <w:bCs/>
          <w:sz w:val="24"/>
          <w:szCs w:val="24"/>
        </w:rPr>
        <w:t xml:space="preserve"> </w:t>
      </w:r>
      <w:r w:rsidR="00D4643F" w:rsidRPr="002E4E84">
        <w:rPr>
          <w:rFonts w:ascii="Times New Roman" w:hAnsi="Times New Roman" w:cs="Times New Roman"/>
          <w:b/>
          <w:sz w:val="24"/>
          <w:szCs w:val="24"/>
        </w:rPr>
        <w:t>149</w:t>
      </w:r>
      <w:r w:rsidR="00D4643F" w:rsidRPr="002E4E84">
        <w:rPr>
          <w:rFonts w:ascii="Times New Roman" w:hAnsi="Times New Roman" w:cs="Times New Roman"/>
          <w:bCs/>
          <w:sz w:val="24"/>
          <w:szCs w:val="24"/>
        </w:rPr>
        <w:t>, 134-141 (2012).</w:t>
      </w:r>
    </w:p>
    <w:p w14:paraId="4F9A7BA4" w14:textId="3885CD6E" w:rsidR="007D309C" w:rsidRPr="002E4E84" w:rsidRDefault="00EF41C3" w:rsidP="00D82EB5">
      <w:pPr>
        <w:spacing w:line="360" w:lineRule="auto"/>
        <w:rPr>
          <w:rFonts w:ascii="Times New Roman" w:hAnsi="Times New Roman" w:cs="Times New Roman"/>
          <w:bCs/>
          <w:sz w:val="24"/>
          <w:szCs w:val="24"/>
        </w:rPr>
      </w:pPr>
      <w:r w:rsidRPr="002E4E84">
        <w:rPr>
          <w:rFonts w:ascii="Times New Roman" w:hAnsi="Times New Roman" w:cs="Times New Roman"/>
          <w:sz w:val="24"/>
          <w:szCs w:val="24"/>
        </w:rPr>
        <w:t>53</w:t>
      </w:r>
      <w:r w:rsidR="00D4643F" w:rsidRPr="002E4E84">
        <w:rPr>
          <w:rFonts w:ascii="Times New Roman" w:hAnsi="Times New Roman" w:cs="Times New Roman"/>
          <w:sz w:val="24"/>
          <w:szCs w:val="24"/>
        </w:rPr>
        <w:t>.</w:t>
      </w:r>
      <w:r w:rsidR="00D4643F" w:rsidRPr="002E4E84">
        <w:rPr>
          <w:rFonts w:ascii="Times New Roman" w:hAnsi="Times New Roman" w:cs="Times New Roman"/>
          <w:bCs/>
          <w:sz w:val="24"/>
          <w:szCs w:val="24"/>
        </w:rPr>
        <w:t xml:space="preserve"> Lu, T. &amp; Chen, F. </w:t>
      </w:r>
      <w:proofErr w:type="spellStart"/>
      <w:r w:rsidR="00D4643F" w:rsidRPr="002E4E84">
        <w:rPr>
          <w:rFonts w:ascii="Times New Roman" w:hAnsi="Times New Roman" w:cs="Times New Roman"/>
          <w:bCs/>
          <w:sz w:val="24"/>
          <w:szCs w:val="24"/>
        </w:rPr>
        <w:t>Multiwfn</w:t>
      </w:r>
      <w:proofErr w:type="spellEnd"/>
      <w:r w:rsidR="00D4643F" w:rsidRPr="002E4E84">
        <w:rPr>
          <w:rFonts w:ascii="Times New Roman" w:hAnsi="Times New Roman" w:cs="Times New Roman"/>
          <w:bCs/>
          <w:sz w:val="24"/>
          <w:szCs w:val="24"/>
        </w:rPr>
        <w:t xml:space="preserve">: A multifunctional wavefunction analyzer. </w:t>
      </w:r>
      <w:r w:rsidR="00D4643F" w:rsidRPr="002E4E84">
        <w:rPr>
          <w:rFonts w:ascii="Times New Roman" w:hAnsi="Times New Roman" w:cs="Times New Roman"/>
          <w:bCs/>
          <w:i/>
          <w:iCs/>
          <w:sz w:val="24"/>
          <w:szCs w:val="24"/>
        </w:rPr>
        <w:t xml:space="preserve">J. </w:t>
      </w:r>
      <w:proofErr w:type="spellStart"/>
      <w:r w:rsidR="00D4643F" w:rsidRPr="002E4E84">
        <w:rPr>
          <w:rFonts w:ascii="Times New Roman" w:hAnsi="Times New Roman" w:cs="Times New Roman"/>
          <w:bCs/>
          <w:i/>
          <w:iCs/>
          <w:sz w:val="24"/>
          <w:szCs w:val="24"/>
        </w:rPr>
        <w:t>Comput</w:t>
      </w:r>
      <w:proofErr w:type="spellEnd"/>
      <w:r w:rsidR="00D4643F" w:rsidRPr="002E4E84">
        <w:rPr>
          <w:rFonts w:ascii="Times New Roman" w:hAnsi="Times New Roman" w:cs="Times New Roman"/>
          <w:bCs/>
          <w:i/>
          <w:iCs/>
          <w:sz w:val="24"/>
          <w:szCs w:val="24"/>
        </w:rPr>
        <w:t>. Chem.</w:t>
      </w:r>
      <w:r w:rsidR="00D4643F" w:rsidRPr="002E4E84">
        <w:rPr>
          <w:rFonts w:ascii="Times New Roman" w:hAnsi="Times New Roman" w:cs="Times New Roman"/>
          <w:bCs/>
          <w:sz w:val="24"/>
          <w:szCs w:val="24"/>
        </w:rPr>
        <w:t xml:space="preserve"> </w:t>
      </w:r>
      <w:r w:rsidR="00D4643F" w:rsidRPr="002E4E84">
        <w:rPr>
          <w:rFonts w:ascii="Times New Roman" w:hAnsi="Times New Roman" w:cs="Times New Roman"/>
          <w:b/>
          <w:bCs/>
          <w:sz w:val="24"/>
          <w:szCs w:val="24"/>
        </w:rPr>
        <w:t>33</w:t>
      </w:r>
      <w:r w:rsidR="00D4643F" w:rsidRPr="002E4E84">
        <w:rPr>
          <w:rFonts w:ascii="Times New Roman" w:hAnsi="Times New Roman" w:cs="Times New Roman"/>
          <w:bCs/>
          <w:sz w:val="24"/>
          <w:szCs w:val="24"/>
        </w:rPr>
        <w:t>: 580-592 (2012).</w:t>
      </w:r>
    </w:p>
    <w:p w14:paraId="46A47D25" w14:textId="0026D10D" w:rsidR="00074225" w:rsidRPr="002E4E84" w:rsidRDefault="00EF41C3" w:rsidP="00D82EB5">
      <w:pPr>
        <w:spacing w:line="360" w:lineRule="auto"/>
        <w:rPr>
          <w:rFonts w:ascii="Times New Roman" w:hAnsi="Times New Roman" w:cs="Times New Roman"/>
          <w:bCs/>
          <w:sz w:val="24"/>
          <w:szCs w:val="24"/>
        </w:rPr>
      </w:pPr>
      <w:r w:rsidRPr="002E4E84">
        <w:rPr>
          <w:rFonts w:ascii="Times New Roman" w:hAnsi="Times New Roman" w:cs="Times New Roman"/>
          <w:sz w:val="24"/>
          <w:szCs w:val="24"/>
        </w:rPr>
        <w:t>54</w:t>
      </w:r>
      <w:r w:rsidR="00D4643F" w:rsidRPr="002E4E84">
        <w:rPr>
          <w:rFonts w:ascii="Times New Roman" w:hAnsi="Times New Roman" w:cs="Times New Roman"/>
          <w:sz w:val="24"/>
          <w:szCs w:val="24"/>
        </w:rPr>
        <w:t>.</w:t>
      </w:r>
      <w:r w:rsidR="00D4643F" w:rsidRPr="002E4E84">
        <w:rPr>
          <w:rFonts w:ascii="Times New Roman" w:hAnsi="Times New Roman" w:cs="Times New Roman"/>
          <w:bCs/>
          <w:sz w:val="24"/>
          <w:szCs w:val="24"/>
        </w:rPr>
        <w:t xml:space="preserve"> Humphrey, W., Dalke, A. &amp; Schulten, K. VMD: Visual molecular dynamics. </w:t>
      </w:r>
      <w:r w:rsidR="00D4643F" w:rsidRPr="002E4E84">
        <w:rPr>
          <w:rFonts w:ascii="Times New Roman" w:hAnsi="Times New Roman" w:cs="Times New Roman"/>
          <w:bCs/>
          <w:i/>
          <w:iCs/>
          <w:sz w:val="24"/>
          <w:szCs w:val="24"/>
        </w:rPr>
        <w:t>J. Mol. Graph.</w:t>
      </w:r>
      <w:r w:rsidR="00D4643F" w:rsidRPr="002E4E84">
        <w:rPr>
          <w:rFonts w:ascii="Times New Roman" w:hAnsi="Times New Roman" w:cs="Times New Roman"/>
          <w:bCs/>
          <w:sz w:val="24"/>
          <w:szCs w:val="24"/>
        </w:rPr>
        <w:t> </w:t>
      </w:r>
      <w:r w:rsidR="00D4643F" w:rsidRPr="002E4E84">
        <w:rPr>
          <w:rFonts w:ascii="Times New Roman" w:hAnsi="Times New Roman" w:cs="Times New Roman"/>
          <w:b/>
          <w:bCs/>
          <w:sz w:val="24"/>
          <w:szCs w:val="24"/>
        </w:rPr>
        <w:t>14</w:t>
      </w:r>
      <w:r w:rsidR="00D4643F" w:rsidRPr="002E4E84">
        <w:rPr>
          <w:rFonts w:ascii="Times New Roman" w:hAnsi="Times New Roman" w:cs="Times New Roman"/>
          <w:bCs/>
          <w:sz w:val="24"/>
          <w:szCs w:val="24"/>
        </w:rPr>
        <w:t>, 33-38 (1996).</w:t>
      </w:r>
    </w:p>
    <w:p w14:paraId="13E88F9D" w14:textId="6C2E9C43" w:rsidR="008F3B53" w:rsidRPr="002E4E84" w:rsidRDefault="00EF41C3" w:rsidP="00D82EB5">
      <w:pPr>
        <w:spacing w:line="360" w:lineRule="auto"/>
        <w:rPr>
          <w:rFonts w:ascii="Times New Roman" w:hAnsi="Times New Roman" w:cs="Times New Roman"/>
          <w:bCs/>
          <w:sz w:val="24"/>
          <w:szCs w:val="24"/>
        </w:rPr>
      </w:pPr>
      <w:r w:rsidRPr="002E4E84">
        <w:rPr>
          <w:rFonts w:ascii="Times New Roman" w:hAnsi="Times New Roman" w:cs="Times New Roman"/>
          <w:sz w:val="24"/>
          <w:szCs w:val="24"/>
        </w:rPr>
        <w:t>55</w:t>
      </w:r>
      <w:r w:rsidR="008F3B53" w:rsidRPr="002E4E84">
        <w:rPr>
          <w:rFonts w:ascii="Times New Roman" w:hAnsi="Times New Roman" w:cs="Times New Roman"/>
          <w:sz w:val="24"/>
          <w:szCs w:val="24"/>
        </w:rPr>
        <w:t xml:space="preserve">. </w:t>
      </w:r>
      <w:r w:rsidR="00816257" w:rsidRPr="002E4E84">
        <w:rPr>
          <w:rFonts w:ascii="Times New Roman" w:hAnsi="Times New Roman" w:cs="Times New Roman"/>
          <w:bCs/>
          <w:sz w:val="24"/>
          <w:szCs w:val="24"/>
        </w:rPr>
        <w:t>Wu</w:t>
      </w:r>
      <w:r w:rsidR="00EE1F7E" w:rsidRPr="002E4E84">
        <w:rPr>
          <w:rFonts w:ascii="Times New Roman" w:hAnsi="Times New Roman" w:cs="Times New Roman"/>
          <w:bCs/>
          <w:sz w:val="24"/>
          <w:szCs w:val="24"/>
        </w:rPr>
        <w:t>, S.</w:t>
      </w:r>
      <w:r w:rsidR="00816257" w:rsidRPr="002E4E84">
        <w:rPr>
          <w:rFonts w:ascii="Times New Roman" w:hAnsi="Times New Roman" w:cs="Times New Roman"/>
          <w:bCs/>
          <w:sz w:val="24"/>
          <w:szCs w:val="24"/>
        </w:rPr>
        <w:t xml:space="preserve"> et al. Heterogeneous ice nucleation correlates with bulk-like interfacial water.</w:t>
      </w:r>
      <w:r w:rsidR="001320ED" w:rsidRPr="002E4E84">
        <w:rPr>
          <w:rFonts w:ascii="Times New Roman" w:hAnsi="Times New Roman" w:cs="Times New Roman"/>
          <w:bCs/>
          <w:sz w:val="24"/>
          <w:szCs w:val="24"/>
        </w:rPr>
        <w:t xml:space="preserve"> </w:t>
      </w:r>
      <w:r w:rsidR="00816257" w:rsidRPr="002E4E84">
        <w:rPr>
          <w:rFonts w:ascii="Times New Roman" w:hAnsi="Times New Roman" w:cs="Times New Roman"/>
          <w:bCs/>
          <w:i/>
          <w:iCs/>
          <w:sz w:val="24"/>
          <w:szCs w:val="24"/>
        </w:rPr>
        <w:t>Sci. Adv.</w:t>
      </w:r>
      <w:r w:rsidR="001320ED" w:rsidRPr="002E4E84">
        <w:rPr>
          <w:rFonts w:ascii="Times New Roman" w:hAnsi="Times New Roman" w:cs="Times New Roman"/>
          <w:bCs/>
          <w:sz w:val="24"/>
          <w:szCs w:val="24"/>
        </w:rPr>
        <w:t xml:space="preserve"> </w:t>
      </w:r>
      <w:r w:rsidR="00816257" w:rsidRPr="002E4E84">
        <w:rPr>
          <w:rFonts w:ascii="Times New Roman" w:hAnsi="Times New Roman" w:cs="Times New Roman"/>
          <w:b/>
          <w:sz w:val="24"/>
          <w:szCs w:val="24"/>
        </w:rPr>
        <w:t>5</w:t>
      </w:r>
      <w:r w:rsidR="00816257" w:rsidRPr="002E4E84">
        <w:rPr>
          <w:rFonts w:ascii="Times New Roman" w:hAnsi="Times New Roman" w:cs="Times New Roman"/>
          <w:bCs/>
          <w:sz w:val="24"/>
          <w:szCs w:val="24"/>
        </w:rPr>
        <w:t>,</w:t>
      </w:r>
      <w:r w:rsidR="001320ED" w:rsidRPr="002E4E84">
        <w:rPr>
          <w:rFonts w:ascii="Times New Roman" w:hAnsi="Times New Roman" w:cs="Times New Roman"/>
          <w:bCs/>
          <w:sz w:val="24"/>
          <w:szCs w:val="24"/>
        </w:rPr>
        <w:t xml:space="preserve"> </w:t>
      </w:r>
      <w:r w:rsidR="00816257" w:rsidRPr="002E4E84">
        <w:rPr>
          <w:rFonts w:ascii="Times New Roman" w:hAnsi="Times New Roman" w:cs="Times New Roman"/>
          <w:bCs/>
          <w:sz w:val="24"/>
          <w:szCs w:val="24"/>
        </w:rPr>
        <w:t>eaat9825</w:t>
      </w:r>
      <w:r w:rsidR="001320ED" w:rsidRPr="002E4E84">
        <w:rPr>
          <w:rFonts w:ascii="Times New Roman" w:hAnsi="Times New Roman" w:cs="Times New Roman"/>
          <w:bCs/>
          <w:sz w:val="24"/>
          <w:szCs w:val="24"/>
        </w:rPr>
        <w:t xml:space="preserve"> </w:t>
      </w:r>
      <w:r w:rsidR="00816257" w:rsidRPr="002E4E84">
        <w:rPr>
          <w:rFonts w:ascii="Times New Roman" w:hAnsi="Times New Roman" w:cs="Times New Roman"/>
          <w:bCs/>
          <w:sz w:val="24"/>
          <w:szCs w:val="24"/>
        </w:rPr>
        <w:t>(2019).</w:t>
      </w:r>
    </w:p>
    <w:p w14:paraId="76C37E62" w14:textId="532DAD8D" w:rsidR="007D309C" w:rsidRPr="002E4E84" w:rsidRDefault="00EF41C3" w:rsidP="00D82EB5">
      <w:pPr>
        <w:spacing w:line="360" w:lineRule="auto"/>
        <w:rPr>
          <w:rFonts w:ascii="Times New Roman" w:hAnsi="Times New Roman" w:cs="Times New Roman"/>
          <w:bCs/>
          <w:sz w:val="24"/>
          <w:szCs w:val="24"/>
        </w:rPr>
      </w:pPr>
      <w:r w:rsidRPr="002E4E84">
        <w:rPr>
          <w:rFonts w:ascii="Times New Roman" w:hAnsi="Times New Roman" w:cs="Times New Roman"/>
          <w:sz w:val="24"/>
          <w:szCs w:val="24"/>
        </w:rPr>
        <w:t>56</w:t>
      </w:r>
      <w:r w:rsidR="00D4643F" w:rsidRPr="002E4E84">
        <w:rPr>
          <w:rFonts w:ascii="Times New Roman" w:hAnsi="Times New Roman" w:cs="Times New Roman"/>
          <w:sz w:val="24"/>
          <w:szCs w:val="24"/>
        </w:rPr>
        <w:t xml:space="preserve">. </w:t>
      </w:r>
      <w:r w:rsidR="00D4643F" w:rsidRPr="002E4E84">
        <w:rPr>
          <w:rFonts w:ascii="Times New Roman" w:hAnsi="Times New Roman" w:cs="Times New Roman"/>
          <w:bCs/>
          <w:sz w:val="24"/>
          <w:szCs w:val="24"/>
        </w:rPr>
        <w:t>Zhang, Z. et al. Engineered asymmetric heterogeneous membrane: A concentration-</w:t>
      </w:r>
      <w:r w:rsidR="00D4643F" w:rsidRPr="002E4E84">
        <w:rPr>
          <w:rFonts w:ascii="Times New Roman" w:hAnsi="Times New Roman" w:cs="Times New Roman"/>
          <w:bCs/>
          <w:sz w:val="24"/>
          <w:szCs w:val="24"/>
        </w:rPr>
        <w:lastRenderedPageBreak/>
        <w:t xml:space="preserve">gradient-driven energy harvesting device. </w:t>
      </w:r>
      <w:r w:rsidR="00D4643F" w:rsidRPr="002E4E84">
        <w:rPr>
          <w:rFonts w:ascii="Times New Roman" w:hAnsi="Times New Roman" w:cs="Times New Roman"/>
          <w:bCs/>
          <w:i/>
          <w:iCs/>
          <w:sz w:val="24"/>
          <w:szCs w:val="24"/>
        </w:rPr>
        <w:t>J. Am. Chem. Soc.</w:t>
      </w:r>
      <w:r w:rsidR="00D4643F" w:rsidRPr="002E4E84">
        <w:rPr>
          <w:rFonts w:ascii="Times New Roman" w:hAnsi="Times New Roman" w:cs="Times New Roman"/>
          <w:bCs/>
          <w:sz w:val="24"/>
          <w:szCs w:val="24"/>
        </w:rPr>
        <w:t xml:space="preserve"> </w:t>
      </w:r>
      <w:r w:rsidR="00D4643F" w:rsidRPr="002E4E84">
        <w:rPr>
          <w:rFonts w:ascii="Times New Roman" w:hAnsi="Times New Roman" w:cs="Times New Roman"/>
          <w:b/>
          <w:bCs/>
          <w:sz w:val="24"/>
          <w:szCs w:val="24"/>
        </w:rPr>
        <w:t>137</w:t>
      </w:r>
      <w:r w:rsidR="00D4643F" w:rsidRPr="002E4E84">
        <w:rPr>
          <w:rFonts w:ascii="Times New Roman" w:hAnsi="Times New Roman" w:cs="Times New Roman"/>
          <w:bCs/>
          <w:sz w:val="24"/>
          <w:szCs w:val="24"/>
        </w:rPr>
        <w:t>, 14765-14772 (2015).</w:t>
      </w:r>
    </w:p>
    <w:p w14:paraId="7D571F76" w14:textId="1A67E227" w:rsidR="00252112" w:rsidRPr="002E4E84" w:rsidRDefault="00EF41C3" w:rsidP="00D82EB5">
      <w:pPr>
        <w:spacing w:line="360" w:lineRule="auto"/>
        <w:rPr>
          <w:rFonts w:ascii="Times New Roman" w:hAnsi="Times New Roman" w:cs="Times New Roman"/>
          <w:bCs/>
          <w:sz w:val="24"/>
          <w:szCs w:val="24"/>
        </w:rPr>
      </w:pPr>
      <w:r w:rsidRPr="002E4E84">
        <w:rPr>
          <w:rFonts w:ascii="Times New Roman" w:hAnsi="Times New Roman" w:cs="Times New Roman"/>
          <w:sz w:val="24"/>
          <w:szCs w:val="24"/>
        </w:rPr>
        <w:t>57</w:t>
      </w:r>
      <w:r w:rsidR="00D4643F" w:rsidRPr="002E4E84">
        <w:rPr>
          <w:rFonts w:ascii="Times New Roman" w:hAnsi="Times New Roman" w:cs="Times New Roman"/>
          <w:sz w:val="24"/>
          <w:szCs w:val="24"/>
        </w:rPr>
        <w:t xml:space="preserve">. </w:t>
      </w:r>
      <w:r w:rsidR="00D4643F" w:rsidRPr="002E4E84">
        <w:rPr>
          <w:rFonts w:ascii="Times New Roman" w:hAnsi="Times New Roman" w:cs="Times New Roman"/>
          <w:bCs/>
          <w:sz w:val="24"/>
          <w:szCs w:val="24"/>
        </w:rPr>
        <w:t xml:space="preserve">Wang, A. et al. Selective ion transport through hydrated micropores in polymer membranes. </w:t>
      </w:r>
      <w:r w:rsidR="00D4643F" w:rsidRPr="002E4E84">
        <w:rPr>
          <w:rFonts w:ascii="Times New Roman" w:hAnsi="Times New Roman" w:cs="Times New Roman"/>
          <w:bCs/>
          <w:i/>
          <w:iCs/>
          <w:sz w:val="24"/>
          <w:szCs w:val="24"/>
        </w:rPr>
        <w:t>Nature</w:t>
      </w:r>
      <w:r w:rsidR="00D4643F" w:rsidRPr="002E4E84">
        <w:rPr>
          <w:rFonts w:ascii="Times New Roman" w:hAnsi="Times New Roman" w:cs="Times New Roman"/>
          <w:bCs/>
          <w:sz w:val="24"/>
          <w:szCs w:val="24"/>
        </w:rPr>
        <w:t xml:space="preserve"> </w:t>
      </w:r>
      <w:r w:rsidR="00D4643F" w:rsidRPr="002E4E84">
        <w:rPr>
          <w:rFonts w:ascii="Times New Roman" w:hAnsi="Times New Roman" w:cs="Times New Roman"/>
          <w:b/>
          <w:sz w:val="24"/>
          <w:szCs w:val="24"/>
        </w:rPr>
        <w:t>635</w:t>
      </w:r>
      <w:r w:rsidR="00D4643F" w:rsidRPr="002E4E84">
        <w:rPr>
          <w:rFonts w:ascii="Times New Roman" w:hAnsi="Times New Roman" w:cs="Times New Roman"/>
          <w:bCs/>
          <w:sz w:val="24"/>
          <w:szCs w:val="24"/>
        </w:rPr>
        <w:t>, 353-358 (2024).</w:t>
      </w:r>
    </w:p>
    <w:p w14:paraId="61455998" w14:textId="1E5BA32C" w:rsidR="00252112" w:rsidRPr="002E4E84" w:rsidRDefault="00EF41C3" w:rsidP="00D82EB5">
      <w:pPr>
        <w:spacing w:line="360" w:lineRule="auto"/>
        <w:rPr>
          <w:rFonts w:ascii="Times New Roman" w:hAnsi="Times New Roman" w:cs="Times New Roman"/>
          <w:bCs/>
          <w:sz w:val="24"/>
          <w:szCs w:val="24"/>
        </w:rPr>
      </w:pPr>
      <w:r w:rsidRPr="002E4E84">
        <w:rPr>
          <w:rFonts w:ascii="Times New Roman" w:hAnsi="Times New Roman" w:cs="Times New Roman"/>
          <w:sz w:val="24"/>
          <w:szCs w:val="24"/>
        </w:rPr>
        <w:t>58</w:t>
      </w:r>
      <w:r w:rsidR="00D4643F" w:rsidRPr="002E4E84">
        <w:rPr>
          <w:rFonts w:ascii="Times New Roman" w:hAnsi="Times New Roman" w:cs="Times New Roman"/>
          <w:sz w:val="24"/>
          <w:szCs w:val="24"/>
        </w:rPr>
        <w:t xml:space="preserve">. </w:t>
      </w:r>
      <w:r w:rsidR="00D4643F" w:rsidRPr="002E4E84">
        <w:rPr>
          <w:rFonts w:ascii="Times New Roman" w:hAnsi="Times New Roman" w:cs="Times New Roman"/>
          <w:bCs/>
          <w:sz w:val="24"/>
          <w:szCs w:val="24"/>
        </w:rPr>
        <w:t xml:space="preserve">Tan, R. et al. Hydrophilic microporous membranes for selective ion separation and flow-battery energy storage. </w:t>
      </w:r>
      <w:r w:rsidR="00D4643F" w:rsidRPr="002E4E84">
        <w:rPr>
          <w:rFonts w:ascii="Times New Roman" w:hAnsi="Times New Roman" w:cs="Times New Roman"/>
          <w:bCs/>
          <w:i/>
          <w:iCs/>
          <w:sz w:val="24"/>
          <w:szCs w:val="24"/>
        </w:rPr>
        <w:t>Nat. Mater.</w:t>
      </w:r>
      <w:r w:rsidR="00D4643F" w:rsidRPr="002E4E84">
        <w:rPr>
          <w:rFonts w:ascii="Times New Roman" w:hAnsi="Times New Roman" w:cs="Times New Roman"/>
          <w:bCs/>
          <w:sz w:val="24"/>
          <w:szCs w:val="24"/>
        </w:rPr>
        <w:t xml:space="preserve"> </w:t>
      </w:r>
      <w:r w:rsidR="00D4643F" w:rsidRPr="002E4E84">
        <w:rPr>
          <w:rFonts w:ascii="Times New Roman" w:hAnsi="Times New Roman" w:cs="Times New Roman"/>
          <w:b/>
          <w:sz w:val="24"/>
          <w:szCs w:val="24"/>
        </w:rPr>
        <w:t>19</w:t>
      </w:r>
      <w:r w:rsidR="00D4643F" w:rsidRPr="002E4E84">
        <w:rPr>
          <w:rFonts w:ascii="Times New Roman" w:hAnsi="Times New Roman" w:cs="Times New Roman"/>
          <w:bCs/>
          <w:sz w:val="24"/>
          <w:szCs w:val="24"/>
        </w:rPr>
        <w:t>, 195-202 (2020).</w:t>
      </w:r>
    </w:p>
    <w:p w14:paraId="39F49049" w14:textId="3C8FA0E2" w:rsidR="00252112" w:rsidRPr="002E4E84" w:rsidRDefault="00EF41C3" w:rsidP="00D82EB5">
      <w:pPr>
        <w:spacing w:line="360" w:lineRule="auto"/>
        <w:rPr>
          <w:rFonts w:ascii="Times New Roman" w:hAnsi="Times New Roman" w:cs="Times New Roman"/>
          <w:bCs/>
          <w:sz w:val="24"/>
          <w:szCs w:val="24"/>
        </w:rPr>
      </w:pPr>
      <w:r w:rsidRPr="002E4E84">
        <w:rPr>
          <w:rFonts w:ascii="Times New Roman" w:hAnsi="Times New Roman" w:cs="Times New Roman"/>
          <w:sz w:val="24"/>
          <w:szCs w:val="24"/>
        </w:rPr>
        <w:t>59</w:t>
      </w:r>
      <w:r w:rsidR="00D4643F" w:rsidRPr="002E4E84">
        <w:rPr>
          <w:rFonts w:ascii="Times New Roman" w:hAnsi="Times New Roman" w:cs="Times New Roman"/>
          <w:sz w:val="24"/>
          <w:szCs w:val="24"/>
        </w:rPr>
        <w:t xml:space="preserve">. </w:t>
      </w:r>
      <w:r w:rsidR="00D4643F" w:rsidRPr="002E4E84">
        <w:rPr>
          <w:rFonts w:ascii="Times New Roman" w:hAnsi="Times New Roman" w:cs="Times New Roman"/>
          <w:bCs/>
          <w:sz w:val="24"/>
          <w:szCs w:val="24"/>
        </w:rPr>
        <w:t xml:space="preserve">Li, J., Peng, H., Liu, K. &amp; Zhao, Q. Polyester nanofiltration membranes for efficient cations separation. </w:t>
      </w:r>
      <w:r w:rsidR="00D4643F" w:rsidRPr="002E4E84">
        <w:rPr>
          <w:rFonts w:ascii="Times New Roman" w:hAnsi="Times New Roman" w:cs="Times New Roman"/>
          <w:bCs/>
          <w:i/>
          <w:iCs/>
          <w:sz w:val="24"/>
          <w:szCs w:val="24"/>
        </w:rPr>
        <w:t>Adv. Mater.</w:t>
      </w:r>
      <w:r w:rsidR="00D4643F" w:rsidRPr="002E4E84">
        <w:rPr>
          <w:rFonts w:ascii="Times New Roman" w:hAnsi="Times New Roman" w:cs="Times New Roman"/>
          <w:bCs/>
          <w:sz w:val="24"/>
          <w:szCs w:val="24"/>
        </w:rPr>
        <w:t xml:space="preserve"> </w:t>
      </w:r>
      <w:r w:rsidR="00D4643F" w:rsidRPr="002E4E84">
        <w:rPr>
          <w:rFonts w:ascii="Times New Roman" w:hAnsi="Times New Roman" w:cs="Times New Roman"/>
          <w:b/>
          <w:sz w:val="24"/>
          <w:szCs w:val="24"/>
        </w:rPr>
        <w:t>36</w:t>
      </w:r>
      <w:r w:rsidR="00D4643F" w:rsidRPr="002E4E84">
        <w:rPr>
          <w:rFonts w:ascii="Times New Roman" w:hAnsi="Times New Roman" w:cs="Times New Roman"/>
          <w:bCs/>
          <w:sz w:val="24"/>
          <w:szCs w:val="24"/>
        </w:rPr>
        <w:t>, 2309406 (2024).</w:t>
      </w:r>
    </w:p>
    <w:p w14:paraId="471AC3DC" w14:textId="6D1BC608" w:rsidR="003B0B71" w:rsidRPr="002E4E84" w:rsidRDefault="00EF41C3" w:rsidP="00D82EB5">
      <w:pPr>
        <w:spacing w:line="360" w:lineRule="auto"/>
        <w:rPr>
          <w:rFonts w:ascii="Times New Roman" w:hAnsi="Times New Roman" w:cs="Times New Roman"/>
          <w:bCs/>
          <w:sz w:val="24"/>
          <w:szCs w:val="24"/>
        </w:rPr>
      </w:pPr>
      <w:r w:rsidRPr="002E4E84">
        <w:rPr>
          <w:rFonts w:ascii="Times New Roman" w:hAnsi="Times New Roman" w:cs="Times New Roman"/>
          <w:sz w:val="24"/>
          <w:szCs w:val="24"/>
        </w:rPr>
        <w:t>60</w:t>
      </w:r>
      <w:r w:rsidR="00D4643F" w:rsidRPr="002E4E84">
        <w:rPr>
          <w:rFonts w:ascii="Times New Roman" w:hAnsi="Times New Roman" w:cs="Times New Roman"/>
          <w:sz w:val="24"/>
          <w:szCs w:val="24"/>
        </w:rPr>
        <w:t xml:space="preserve">. </w:t>
      </w:r>
      <w:r w:rsidR="00D4643F" w:rsidRPr="002E4E84">
        <w:rPr>
          <w:rFonts w:ascii="Times New Roman" w:hAnsi="Times New Roman" w:cs="Times New Roman"/>
          <w:bCs/>
          <w:sz w:val="24"/>
          <w:szCs w:val="24"/>
        </w:rPr>
        <w:t xml:space="preserve">Yu, J. et al. Ion and molecular sieving with ultrathin polydopamine nanomembranes. </w:t>
      </w:r>
      <w:r w:rsidR="00D4643F" w:rsidRPr="002E4E84">
        <w:rPr>
          <w:rFonts w:ascii="Times New Roman" w:hAnsi="Times New Roman" w:cs="Times New Roman"/>
          <w:bCs/>
          <w:i/>
          <w:iCs/>
          <w:sz w:val="24"/>
          <w:szCs w:val="24"/>
        </w:rPr>
        <w:t>Adv. Mater.</w:t>
      </w:r>
      <w:r w:rsidR="00D4643F" w:rsidRPr="002E4E84">
        <w:rPr>
          <w:rFonts w:ascii="Times New Roman" w:hAnsi="Times New Roman" w:cs="Times New Roman"/>
          <w:bCs/>
          <w:sz w:val="24"/>
          <w:szCs w:val="24"/>
        </w:rPr>
        <w:t xml:space="preserve"> </w:t>
      </w:r>
      <w:r w:rsidR="00D4643F" w:rsidRPr="002E4E84">
        <w:rPr>
          <w:rFonts w:ascii="Times New Roman" w:hAnsi="Times New Roman" w:cs="Times New Roman"/>
          <w:b/>
          <w:sz w:val="24"/>
          <w:szCs w:val="24"/>
        </w:rPr>
        <w:t>36</w:t>
      </w:r>
      <w:r w:rsidR="00D4643F" w:rsidRPr="002E4E84">
        <w:rPr>
          <w:rFonts w:ascii="Times New Roman" w:hAnsi="Times New Roman" w:cs="Times New Roman"/>
          <w:bCs/>
          <w:sz w:val="24"/>
          <w:szCs w:val="24"/>
        </w:rPr>
        <w:t>, 2401137 (2024).</w:t>
      </w:r>
    </w:p>
    <w:p w14:paraId="79CDF011" w14:textId="5D890921" w:rsidR="00252112" w:rsidRPr="002E4E84" w:rsidRDefault="00EF41C3" w:rsidP="00D82EB5">
      <w:pPr>
        <w:spacing w:line="360" w:lineRule="auto"/>
        <w:rPr>
          <w:rFonts w:ascii="Times New Roman" w:hAnsi="Times New Roman" w:cs="Times New Roman"/>
          <w:bCs/>
          <w:sz w:val="24"/>
          <w:szCs w:val="24"/>
        </w:rPr>
      </w:pPr>
      <w:r w:rsidRPr="002E4E84">
        <w:rPr>
          <w:rFonts w:ascii="Times New Roman" w:hAnsi="Times New Roman" w:cs="Times New Roman"/>
          <w:sz w:val="24"/>
          <w:szCs w:val="24"/>
        </w:rPr>
        <w:t>61</w:t>
      </w:r>
      <w:r w:rsidR="00D4643F" w:rsidRPr="002E4E84">
        <w:rPr>
          <w:rFonts w:ascii="Times New Roman" w:hAnsi="Times New Roman" w:cs="Times New Roman"/>
          <w:sz w:val="24"/>
          <w:szCs w:val="24"/>
        </w:rPr>
        <w:t>.</w:t>
      </w:r>
      <w:r w:rsidR="00D4643F" w:rsidRPr="002E4E84">
        <w:rPr>
          <w:rFonts w:ascii="Times New Roman" w:hAnsi="Times New Roman" w:cs="Times New Roman"/>
          <w:bCs/>
          <w:sz w:val="24"/>
          <w:szCs w:val="24"/>
        </w:rPr>
        <w:t xml:space="preserve"> </w:t>
      </w:r>
      <w:proofErr w:type="spellStart"/>
      <w:r w:rsidR="00D4643F" w:rsidRPr="002E4E84">
        <w:rPr>
          <w:rFonts w:ascii="Times New Roman" w:hAnsi="Times New Roman" w:cs="Times New Roman"/>
          <w:bCs/>
          <w:sz w:val="24"/>
          <w:szCs w:val="24"/>
        </w:rPr>
        <w:t>DuChanois</w:t>
      </w:r>
      <w:proofErr w:type="spellEnd"/>
      <w:r w:rsidR="00D4643F" w:rsidRPr="002E4E84">
        <w:rPr>
          <w:rFonts w:ascii="Times New Roman" w:hAnsi="Times New Roman" w:cs="Times New Roman"/>
          <w:bCs/>
          <w:sz w:val="24"/>
          <w:szCs w:val="24"/>
        </w:rPr>
        <w:t xml:space="preserve">, R. M. et al. Designing polymeric membranes with coordination chemistry for high-precision ion separations. </w:t>
      </w:r>
      <w:r w:rsidR="00D4643F" w:rsidRPr="002E4E84">
        <w:rPr>
          <w:rFonts w:ascii="Times New Roman" w:hAnsi="Times New Roman" w:cs="Times New Roman"/>
          <w:bCs/>
          <w:i/>
          <w:iCs/>
          <w:sz w:val="24"/>
          <w:szCs w:val="24"/>
        </w:rPr>
        <w:t>Sci. Adv.</w:t>
      </w:r>
      <w:r w:rsidR="00D4643F" w:rsidRPr="002E4E84">
        <w:rPr>
          <w:rFonts w:ascii="Times New Roman" w:hAnsi="Times New Roman" w:cs="Times New Roman"/>
          <w:bCs/>
          <w:sz w:val="24"/>
          <w:szCs w:val="24"/>
        </w:rPr>
        <w:t xml:space="preserve"> </w:t>
      </w:r>
      <w:r w:rsidR="00D4643F" w:rsidRPr="002E4E84">
        <w:rPr>
          <w:rFonts w:ascii="Times New Roman" w:hAnsi="Times New Roman" w:cs="Times New Roman"/>
          <w:b/>
          <w:sz w:val="24"/>
          <w:szCs w:val="24"/>
        </w:rPr>
        <w:t>8</w:t>
      </w:r>
      <w:r w:rsidR="00D4643F" w:rsidRPr="002E4E84">
        <w:rPr>
          <w:rFonts w:ascii="Times New Roman" w:hAnsi="Times New Roman" w:cs="Times New Roman"/>
          <w:bCs/>
          <w:sz w:val="24"/>
          <w:szCs w:val="24"/>
        </w:rPr>
        <w:t>, eabm9436 (2022).</w:t>
      </w:r>
    </w:p>
    <w:p w14:paraId="681FB833" w14:textId="6D302A4D" w:rsidR="001A3878" w:rsidRPr="002E4E84" w:rsidRDefault="00EF41C3" w:rsidP="00D82EB5">
      <w:pPr>
        <w:spacing w:line="360" w:lineRule="auto"/>
        <w:rPr>
          <w:rFonts w:ascii="Times New Roman" w:hAnsi="Times New Roman" w:cs="Times New Roman"/>
          <w:sz w:val="24"/>
          <w:szCs w:val="24"/>
        </w:rPr>
      </w:pPr>
      <w:r w:rsidRPr="002E4E84">
        <w:rPr>
          <w:rFonts w:ascii="Times New Roman" w:hAnsi="Times New Roman" w:cs="Times New Roman"/>
          <w:sz w:val="24"/>
          <w:szCs w:val="24"/>
        </w:rPr>
        <w:t>62</w:t>
      </w:r>
      <w:r w:rsidR="00D4643F" w:rsidRPr="002E4E84">
        <w:rPr>
          <w:rFonts w:ascii="Times New Roman" w:hAnsi="Times New Roman" w:cs="Times New Roman"/>
          <w:sz w:val="24"/>
          <w:szCs w:val="24"/>
        </w:rPr>
        <w:t xml:space="preserve">. Wang, P. et al. Ultrafast ion sieving using nanoporous polymeric membranes. </w:t>
      </w:r>
      <w:r w:rsidR="00D4643F" w:rsidRPr="002E4E84">
        <w:rPr>
          <w:rFonts w:ascii="Times New Roman" w:hAnsi="Times New Roman" w:cs="Times New Roman"/>
          <w:i/>
          <w:iCs/>
          <w:sz w:val="24"/>
          <w:szCs w:val="24"/>
        </w:rPr>
        <w:t xml:space="preserve">Nat. </w:t>
      </w:r>
      <w:proofErr w:type="spellStart"/>
      <w:r w:rsidR="00D4643F" w:rsidRPr="002E4E84">
        <w:rPr>
          <w:rFonts w:ascii="Times New Roman" w:hAnsi="Times New Roman" w:cs="Times New Roman"/>
          <w:i/>
          <w:iCs/>
          <w:sz w:val="24"/>
          <w:szCs w:val="24"/>
        </w:rPr>
        <w:t>Commun</w:t>
      </w:r>
      <w:proofErr w:type="spellEnd"/>
      <w:r w:rsidR="00D4643F" w:rsidRPr="002E4E84">
        <w:rPr>
          <w:rFonts w:ascii="Times New Roman" w:hAnsi="Times New Roman" w:cs="Times New Roman"/>
          <w:i/>
          <w:iCs/>
          <w:sz w:val="24"/>
          <w:szCs w:val="24"/>
        </w:rPr>
        <w:t>.</w:t>
      </w:r>
      <w:r w:rsidR="00D4643F" w:rsidRPr="002E4E84">
        <w:rPr>
          <w:rFonts w:ascii="Times New Roman" w:hAnsi="Times New Roman" w:cs="Times New Roman"/>
          <w:sz w:val="24"/>
          <w:szCs w:val="24"/>
        </w:rPr>
        <w:t xml:space="preserve"> </w:t>
      </w:r>
      <w:r w:rsidR="00D4643F" w:rsidRPr="002E4E84">
        <w:rPr>
          <w:rFonts w:ascii="Times New Roman" w:hAnsi="Times New Roman" w:cs="Times New Roman"/>
          <w:b/>
          <w:bCs/>
          <w:sz w:val="24"/>
          <w:szCs w:val="24"/>
        </w:rPr>
        <w:t>9</w:t>
      </w:r>
      <w:r w:rsidR="00D4643F" w:rsidRPr="002E4E84">
        <w:rPr>
          <w:rFonts w:ascii="Times New Roman" w:hAnsi="Times New Roman" w:cs="Times New Roman"/>
          <w:sz w:val="24"/>
          <w:szCs w:val="24"/>
        </w:rPr>
        <w:t>, 569 (2018).</w:t>
      </w:r>
    </w:p>
    <w:p w14:paraId="78514AAD" w14:textId="6BD3BAB7" w:rsidR="00252112" w:rsidRPr="002E4E84" w:rsidRDefault="00EF41C3" w:rsidP="00D82EB5">
      <w:pPr>
        <w:spacing w:line="360" w:lineRule="auto"/>
        <w:rPr>
          <w:rFonts w:ascii="Times New Roman" w:hAnsi="Times New Roman" w:cs="Times New Roman"/>
          <w:bCs/>
          <w:sz w:val="24"/>
          <w:szCs w:val="24"/>
        </w:rPr>
      </w:pPr>
      <w:r w:rsidRPr="002E4E84">
        <w:rPr>
          <w:rFonts w:ascii="Times New Roman" w:hAnsi="Times New Roman" w:cs="Times New Roman"/>
          <w:sz w:val="24"/>
          <w:szCs w:val="24"/>
        </w:rPr>
        <w:t>63</w:t>
      </w:r>
      <w:r w:rsidR="00D4643F" w:rsidRPr="002E4E84">
        <w:rPr>
          <w:rFonts w:ascii="Times New Roman" w:hAnsi="Times New Roman" w:cs="Times New Roman"/>
          <w:sz w:val="24"/>
          <w:szCs w:val="24"/>
        </w:rPr>
        <w:t>.</w:t>
      </w:r>
      <w:r w:rsidR="00D4643F" w:rsidRPr="002E4E84">
        <w:rPr>
          <w:rFonts w:ascii="Times New Roman" w:hAnsi="Times New Roman" w:cs="Times New Roman"/>
          <w:bCs/>
          <w:sz w:val="24"/>
          <w:szCs w:val="24"/>
        </w:rPr>
        <w:t xml:space="preserve"> </w:t>
      </w:r>
      <w:proofErr w:type="spellStart"/>
      <w:r w:rsidR="00D4643F" w:rsidRPr="002E4E84">
        <w:rPr>
          <w:rFonts w:ascii="Times New Roman" w:hAnsi="Times New Roman" w:cs="Times New Roman"/>
          <w:bCs/>
          <w:sz w:val="24"/>
          <w:szCs w:val="24"/>
        </w:rPr>
        <w:t>Iddya</w:t>
      </w:r>
      <w:proofErr w:type="spellEnd"/>
      <w:r w:rsidR="00D4643F" w:rsidRPr="002E4E84">
        <w:rPr>
          <w:rFonts w:ascii="Times New Roman" w:hAnsi="Times New Roman" w:cs="Times New Roman"/>
          <w:bCs/>
          <w:sz w:val="24"/>
          <w:szCs w:val="24"/>
        </w:rPr>
        <w:t xml:space="preserve">, A. et al. A reverse-selective ion exchange membrane for the selective transport of phosphates via an outer-sphere complexation-diffusion pathway. </w:t>
      </w:r>
      <w:r w:rsidR="00D4643F" w:rsidRPr="002E4E84">
        <w:rPr>
          <w:rFonts w:ascii="Times New Roman" w:hAnsi="Times New Roman" w:cs="Times New Roman"/>
          <w:bCs/>
          <w:i/>
          <w:iCs/>
          <w:sz w:val="24"/>
          <w:szCs w:val="24"/>
        </w:rPr>
        <w:t xml:space="preserve">Nat. </w:t>
      </w:r>
      <w:proofErr w:type="spellStart"/>
      <w:r w:rsidR="00D4643F" w:rsidRPr="002E4E84">
        <w:rPr>
          <w:rFonts w:ascii="Times New Roman" w:hAnsi="Times New Roman" w:cs="Times New Roman"/>
          <w:bCs/>
          <w:i/>
          <w:iCs/>
          <w:sz w:val="24"/>
          <w:szCs w:val="24"/>
        </w:rPr>
        <w:t>Nanotechnol</w:t>
      </w:r>
      <w:proofErr w:type="spellEnd"/>
      <w:r w:rsidR="00D4643F" w:rsidRPr="002E4E84">
        <w:rPr>
          <w:rFonts w:ascii="Times New Roman" w:hAnsi="Times New Roman" w:cs="Times New Roman"/>
          <w:bCs/>
          <w:i/>
          <w:iCs/>
          <w:sz w:val="24"/>
          <w:szCs w:val="24"/>
        </w:rPr>
        <w:t>.</w:t>
      </w:r>
      <w:r w:rsidR="00D4643F" w:rsidRPr="002E4E84">
        <w:rPr>
          <w:rFonts w:ascii="Times New Roman" w:hAnsi="Times New Roman" w:cs="Times New Roman"/>
          <w:bCs/>
          <w:sz w:val="24"/>
          <w:szCs w:val="24"/>
        </w:rPr>
        <w:t xml:space="preserve"> </w:t>
      </w:r>
      <w:r w:rsidR="00D4643F" w:rsidRPr="002E4E84">
        <w:rPr>
          <w:rFonts w:ascii="Times New Roman" w:hAnsi="Times New Roman" w:cs="Times New Roman"/>
          <w:b/>
          <w:sz w:val="24"/>
          <w:szCs w:val="24"/>
        </w:rPr>
        <w:t>17</w:t>
      </w:r>
      <w:r w:rsidR="00D4643F" w:rsidRPr="002E4E84">
        <w:rPr>
          <w:rFonts w:ascii="Times New Roman" w:hAnsi="Times New Roman" w:cs="Times New Roman"/>
          <w:bCs/>
          <w:sz w:val="24"/>
          <w:szCs w:val="24"/>
        </w:rPr>
        <w:t>, 1222-1228 (2022).</w:t>
      </w:r>
    </w:p>
    <w:p w14:paraId="6FCD835D" w14:textId="34AEEA4E" w:rsidR="00252112" w:rsidRPr="002E4E84" w:rsidRDefault="00EF41C3" w:rsidP="00D82EB5">
      <w:pPr>
        <w:spacing w:line="360" w:lineRule="auto"/>
        <w:rPr>
          <w:rFonts w:ascii="Times New Roman" w:hAnsi="Times New Roman" w:cs="Times New Roman"/>
          <w:bCs/>
          <w:sz w:val="24"/>
          <w:szCs w:val="24"/>
        </w:rPr>
      </w:pPr>
      <w:r w:rsidRPr="002E4E84">
        <w:rPr>
          <w:rFonts w:ascii="Times New Roman" w:hAnsi="Times New Roman" w:cs="Times New Roman"/>
          <w:sz w:val="24"/>
          <w:szCs w:val="24"/>
        </w:rPr>
        <w:t>64</w:t>
      </w:r>
      <w:r w:rsidR="00D4643F" w:rsidRPr="002E4E84">
        <w:rPr>
          <w:rFonts w:ascii="Times New Roman" w:hAnsi="Times New Roman" w:cs="Times New Roman"/>
          <w:sz w:val="24"/>
          <w:szCs w:val="24"/>
        </w:rPr>
        <w:t xml:space="preserve">. </w:t>
      </w:r>
      <w:r w:rsidR="00D4643F" w:rsidRPr="002E4E84">
        <w:rPr>
          <w:rFonts w:ascii="Times New Roman" w:hAnsi="Times New Roman" w:cs="Times New Roman"/>
          <w:bCs/>
          <w:sz w:val="24"/>
          <w:szCs w:val="24"/>
        </w:rPr>
        <w:t xml:space="preserve">Hong, S. et al. Precision ion separation via self-assembled channels. </w:t>
      </w:r>
      <w:r w:rsidR="00D4643F" w:rsidRPr="002E4E84">
        <w:rPr>
          <w:rFonts w:ascii="Times New Roman" w:hAnsi="Times New Roman" w:cs="Times New Roman"/>
          <w:bCs/>
          <w:i/>
          <w:iCs/>
          <w:sz w:val="24"/>
          <w:szCs w:val="24"/>
        </w:rPr>
        <w:t xml:space="preserve">Nat. </w:t>
      </w:r>
      <w:proofErr w:type="spellStart"/>
      <w:r w:rsidR="00D4643F" w:rsidRPr="002E4E84">
        <w:rPr>
          <w:rFonts w:ascii="Times New Roman" w:hAnsi="Times New Roman" w:cs="Times New Roman"/>
          <w:bCs/>
          <w:i/>
          <w:iCs/>
          <w:sz w:val="24"/>
          <w:szCs w:val="24"/>
        </w:rPr>
        <w:t>Commun</w:t>
      </w:r>
      <w:proofErr w:type="spellEnd"/>
      <w:r w:rsidR="00D4643F" w:rsidRPr="002E4E84">
        <w:rPr>
          <w:rFonts w:ascii="Times New Roman" w:hAnsi="Times New Roman" w:cs="Times New Roman"/>
          <w:bCs/>
          <w:i/>
          <w:iCs/>
          <w:sz w:val="24"/>
          <w:szCs w:val="24"/>
        </w:rPr>
        <w:t>.</w:t>
      </w:r>
      <w:r w:rsidR="00D4643F" w:rsidRPr="002E4E84">
        <w:rPr>
          <w:rFonts w:ascii="Times New Roman" w:hAnsi="Times New Roman" w:cs="Times New Roman"/>
          <w:bCs/>
          <w:sz w:val="24"/>
          <w:szCs w:val="24"/>
        </w:rPr>
        <w:t xml:space="preserve"> </w:t>
      </w:r>
      <w:r w:rsidR="00D4643F" w:rsidRPr="002E4E84">
        <w:rPr>
          <w:rFonts w:ascii="Times New Roman" w:hAnsi="Times New Roman" w:cs="Times New Roman"/>
          <w:b/>
          <w:sz w:val="24"/>
          <w:szCs w:val="24"/>
        </w:rPr>
        <w:t>15</w:t>
      </w:r>
      <w:r w:rsidR="00D4643F" w:rsidRPr="002E4E84">
        <w:rPr>
          <w:rFonts w:ascii="Times New Roman" w:hAnsi="Times New Roman" w:cs="Times New Roman"/>
          <w:bCs/>
          <w:sz w:val="24"/>
          <w:szCs w:val="24"/>
        </w:rPr>
        <w:t>, 3160 (2024).</w:t>
      </w:r>
    </w:p>
    <w:p w14:paraId="32D6063E" w14:textId="355F7480" w:rsidR="00252112" w:rsidRPr="002E4E84" w:rsidRDefault="00EF41C3" w:rsidP="00D82EB5">
      <w:pPr>
        <w:spacing w:line="360" w:lineRule="auto"/>
        <w:rPr>
          <w:rFonts w:ascii="Times New Roman" w:hAnsi="Times New Roman" w:cs="Times New Roman"/>
          <w:bCs/>
          <w:sz w:val="24"/>
          <w:szCs w:val="24"/>
        </w:rPr>
      </w:pPr>
      <w:r w:rsidRPr="002E4E84">
        <w:rPr>
          <w:rFonts w:ascii="Times New Roman" w:hAnsi="Times New Roman" w:cs="Times New Roman"/>
          <w:sz w:val="24"/>
          <w:szCs w:val="24"/>
        </w:rPr>
        <w:t>65</w:t>
      </w:r>
      <w:r w:rsidR="00D4643F" w:rsidRPr="002E4E84">
        <w:rPr>
          <w:rFonts w:ascii="Times New Roman" w:hAnsi="Times New Roman" w:cs="Times New Roman"/>
          <w:sz w:val="24"/>
          <w:szCs w:val="24"/>
        </w:rPr>
        <w:t xml:space="preserve">. </w:t>
      </w:r>
      <w:r w:rsidR="00D4643F" w:rsidRPr="002E4E84">
        <w:rPr>
          <w:rFonts w:ascii="Times New Roman" w:hAnsi="Times New Roman" w:cs="Times New Roman"/>
          <w:bCs/>
          <w:sz w:val="24"/>
          <w:szCs w:val="24"/>
        </w:rPr>
        <w:t xml:space="preserve">Bai, S. et al. Permselective metal-organic framework gel membrane enables long-life cycling of rechargeable organic batteries. </w:t>
      </w:r>
      <w:r w:rsidR="00D4643F" w:rsidRPr="002E4E84">
        <w:rPr>
          <w:rFonts w:ascii="Times New Roman" w:hAnsi="Times New Roman" w:cs="Times New Roman"/>
          <w:bCs/>
          <w:i/>
          <w:iCs/>
          <w:sz w:val="24"/>
          <w:szCs w:val="24"/>
        </w:rPr>
        <w:t xml:space="preserve">Nat. </w:t>
      </w:r>
      <w:proofErr w:type="spellStart"/>
      <w:r w:rsidR="00D4643F" w:rsidRPr="002E4E84">
        <w:rPr>
          <w:rFonts w:ascii="Times New Roman" w:hAnsi="Times New Roman" w:cs="Times New Roman"/>
          <w:bCs/>
          <w:i/>
          <w:iCs/>
          <w:sz w:val="24"/>
          <w:szCs w:val="24"/>
        </w:rPr>
        <w:t>Nanotechnol</w:t>
      </w:r>
      <w:proofErr w:type="spellEnd"/>
      <w:r w:rsidR="00D4643F" w:rsidRPr="002E4E84">
        <w:rPr>
          <w:rFonts w:ascii="Times New Roman" w:hAnsi="Times New Roman" w:cs="Times New Roman"/>
          <w:bCs/>
          <w:i/>
          <w:iCs/>
          <w:sz w:val="24"/>
          <w:szCs w:val="24"/>
        </w:rPr>
        <w:t>.</w:t>
      </w:r>
      <w:r w:rsidR="00D4643F" w:rsidRPr="002E4E84">
        <w:rPr>
          <w:rFonts w:ascii="Times New Roman" w:hAnsi="Times New Roman" w:cs="Times New Roman"/>
          <w:bCs/>
          <w:sz w:val="24"/>
          <w:szCs w:val="24"/>
        </w:rPr>
        <w:t xml:space="preserve"> </w:t>
      </w:r>
      <w:r w:rsidR="00D4643F" w:rsidRPr="002E4E84">
        <w:rPr>
          <w:rFonts w:ascii="Times New Roman" w:hAnsi="Times New Roman" w:cs="Times New Roman"/>
          <w:b/>
          <w:sz w:val="24"/>
          <w:szCs w:val="24"/>
        </w:rPr>
        <w:t>16</w:t>
      </w:r>
      <w:r w:rsidR="00D4643F" w:rsidRPr="002E4E84">
        <w:rPr>
          <w:rFonts w:ascii="Times New Roman" w:hAnsi="Times New Roman" w:cs="Times New Roman"/>
          <w:bCs/>
          <w:sz w:val="24"/>
          <w:szCs w:val="24"/>
        </w:rPr>
        <w:t>, 77-84 (2021).</w:t>
      </w:r>
    </w:p>
    <w:p w14:paraId="3C6F44D2" w14:textId="2A0514E3" w:rsidR="000319FF" w:rsidRPr="002E4E84" w:rsidRDefault="00EF41C3" w:rsidP="00D82EB5">
      <w:pPr>
        <w:spacing w:line="360" w:lineRule="auto"/>
        <w:rPr>
          <w:rFonts w:ascii="Times New Roman" w:hAnsi="Times New Roman" w:cs="Times New Roman"/>
          <w:bCs/>
          <w:sz w:val="24"/>
          <w:szCs w:val="24"/>
        </w:rPr>
      </w:pPr>
      <w:r w:rsidRPr="002E4E84">
        <w:rPr>
          <w:rFonts w:ascii="Times New Roman" w:hAnsi="Times New Roman" w:cs="Times New Roman"/>
          <w:sz w:val="24"/>
          <w:szCs w:val="24"/>
        </w:rPr>
        <w:t>66</w:t>
      </w:r>
      <w:r w:rsidR="00D4643F" w:rsidRPr="002E4E84">
        <w:rPr>
          <w:rFonts w:ascii="Times New Roman" w:hAnsi="Times New Roman" w:cs="Times New Roman"/>
          <w:sz w:val="24"/>
          <w:szCs w:val="24"/>
        </w:rPr>
        <w:t xml:space="preserve">. </w:t>
      </w:r>
      <w:r w:rsidR="00D4643F" w:rsidRPr="002E4E84">
        <w:rPr>
          <w:rFonts w:ascii="Times New Roman" w:hAnsi="Times New Roman" w:cs="Times New Roman"/>
          <w:bCs/>
          <w:sz w:val="24"/>
          <w:szCs w:val="24"/>
        </w:rPr>
        <w:t xml:space="preserve">Goutham, S. et al. Beyond steric selectivity of ions using </w:t>
      </w:r>
      <w:proofErr w:type="spellStart"/>
      <w:r w:rsidR="00D4643F" w:rsidRPr="002E4E84">
        <w:rPr>
          <w:rFonts w:ascii="Times New Roman" w:hAnsi="Times New Roman" w:cs="Times New Roman"/>
          <w:bCs/>
          <w:sz w:val="24"/>
          <w:szCs w:val="24"/>
        </w:rPr>
        <w:t>ångström</w:t>
      </w:r>
      <w:proofErr w:type="spellEnd"/>
      <w:r w:rsidR="00D4643F" w:rsidRPr="002E4E84">
        <w:rPr>
          <w:rFonts w:ascii="Times New Roman" w:hAnsi="Times New Roman" w:cs="Times New Roman"/>
          <w:bCs/>
          <w:sz w:val="24"/>
          <w:szCs w:val="24"/>
        </w:rPr>
        <w:t xml:space="preserve">-scale capillaries. </w:t>
      </w:r>
      <w:r w:rsidR="00D4643F" w:rsidRPr="002E4E84">
        <w:rPr>
          <w:rFonts w:ascii="Times New Roman" w:hAnsi="Times New Roman" w:cs="Times New Roman"/>
          <w:bCs/>
          <w:i/>
          <w:iCs/>
          <w:sz w:val="24"/>
          <w:szCs w:val="24"/>
        </w:rPr>
        <w:t xml:space="preserve">Nat. </w:t>
      </w:r>
      <w:proofErr w:type="spellStart"/>
      <w:r w:rsidR="00D4643F" w:rsidRPr="002E4E84">
        <w:rPr>
          <w:rFonts w:ascii="Times New Roman" w:hAnsi="Times New Roman" w:cs="Times New Roman"/>
          <w:bCs/>
          <w:i/>
          <w:iCs/>
          <w:sz w:val="24"/>
          <w:szCs w:val="24"/>
        </w:rPr>
        <w:t>Nanotechnol</w:t>
      </w:r>
      <w:proofErr w:type="spellEnd"/>
      <w:r w:rsidR="00D4643F" w:rsidRPr="002E4E84">
        <w:rPr>
          <w:rFonts w:ascii="Times New Roman" w:hAnsi="Times New Roman" w:cs="Times New Roman"/>
          <w:bCs/>
          <w:i/>
          <w:iCs/>
          <w:sz w:val="24"/>
          <w:szCs w:val="24"/>
        </w:rPr>
        <w:t>.</w:t>
      </w:r>
      <w:r w:rsidR="00D4643F" w:rsidRPr="002E4E84">
        <w:rPr>
          <w:rFonts w:ascii="Times New Roman" w:hAnsi="Times New Roman" w:cs="Times New Roman"/>
          <w:bCs/>
          <w:sz w:val="24"/>
          <w:szCs w:val="24"/>
        </w:rPr>
        <w:t xml:space="preserve"> </w:t>
      </w:r>
      <w:r w:rsidR="00D4643F" w:rsidRPr="002E4E84">
        <w:rPr>
          <w:rFonts w:ascii="Times New Roman" w:hAnsi="Times New Roman" w:cs="Times New Roman"/>
          <w:b/>
          <w:sz w:val="24"/>
          <w:szCs w:val="24"/>
        </w:rPr>
        <w:t>18</w:t>
      </w:r>
      <w:r w:rsidR="00D4643F" w:rsidRPr="002E4E84">
        <w:rPr>
          <w:rFonts w:ascii="Times New Roman" w:hAnsi="Times New Roman" w:cs="Times New Roman"/>
          <w:bCs/>
          <w:sz w:val="24"/>
          <w:szCs w:val="24"/>
        </w:rPr>
        <w:t>, 596-601 (2023).</w:t>
      </w:r>
    </w:p>
    <w:p w14:paraId="64CADBEE" w14:textId="1FFF1FC2" w:rsidR="000319FF" w:rsidRPr="002E4E84" w:rsidRDefault="00EF41C3" w:rsidP="00D82EB5">
      <w:pPr>
        <w:spacing w:line="360" w:lineRule="auto"/>
        <w:rPr>
          <w:rFonts w:ascii="Times New Roman" w:hAnsi="Times New Roman" w:cs="Times New Roman"/>
          <w:bCs/>
          <w:sz w:val="24"/>
          <w:szCs w:val="24"/>
        </w:rPr>
      </w:pPr>
      <w:r w:rsidRPr="002E4E84">
        <w:rPr>
          <w:rFonts w:ascii="Times New Roman" w:hAnsi="Times New Roman" w:cs="Times New Roman"/>
          <w:sz w:val="24"/>
          <w:szCs w:val="24"/>
        </w:rPr>
        <w:t>67</w:t>
      </w:r>
      <w:r w:rsidR="00D4643F" w:rsidRPr="002E4E84">
        <w:rPr>
          <w:rFonts w:ascii="Times New Roman" w:hAnsi="Times New Roman" w:cs="Times New Roman"/>
          <w:sz w:val="24"/>
          <w:szCs w:val="24"/>
        </w:rPr>
        <w:t xml:space="preserve">. </w:t>
      </w:r>
      <w:r w:rsidR="00D4643F" w:rsidRPr="002E4E84">
        <w:rPr>
          <w:rFonts w:ascii="Times New Roman" w:hAnsi="Times New Roman" w:cs="Times New Roman"/>
          <w:bCs/>
          <w:sz w:val="24"/>
          <w:szCs w:val="24"/>
        </w:rPr>
        <w:t xml:space="preserve">Rollings, R., Kuan, A. &amp; </w:t>
      </w:r>
      <w:proofErr w:type="spellStart"/>
      <w:r w:rsidR="00D4643F" w:rsidRPr="002E4E84">
        <w:rPr>
          <w:rFonts w:ascii="Times New Roman" w:hAnsi="Times New Roman" w:cs="Times New Roman"/>
          <w:bCs/>
          <w:sz w:val="24"/>
          <w:szCs w:val="24"/>
        </w:rPr>
        <w:t>Golovchenko</w:t>
      </w:r>
      <w:proofErr w:type="spellEnd"/>
      <w:r w:rsidR="00D4643F" w:rsidRPr="002E4E84">
        <w:rPr>
          <w:rFonts w:ascii="Times New Roman" w:hAnsi="Times New Roman" w:cs="Times New Roman"/>
          <w:bCs/>
          <w:sz w:val="24"/>
          <w:szCs w:val="24"/>
        </w:rPr>
        <w:t xml:space="preserve">, J. Ion selectivity of graphene nanopores. </w:t>
      </w:r>
      <w:r w:rsidR="00D4643F" w:rsidRPr="002E4E84">
        <w:rPr>
          <w:rFonts w:ascii="Times New Roman" w:hAnsi="Times New Roman" w:cs="Times New Roman"/>
          <w:bCs/>
          <w:i/>
          <w:iCs/>
          <w:sz w:val="24"/>
          <w:szCs w:val="24"/>
        </w:rPr>
        <w:t xml:space="preserve">Nat. </w:t>
      </w:r>
      <w:proofErr w:type="spellStart"/>
      <w:r w:rsidR="00D4643F" w:rsidRPr="002E4E84">
        <w:rPr>
          <w:rFonts w:ascii="Times New Roman" w:hAnsi="Times New Roman" w:cs="Times New Roman"/>
          <w:bCs/>
          <w:i/>
          <w:iCs/>
          <w:sz w:val="24"/>
          <w:szCs w:val="24"/>
        </w:rPr>
        <w:t>Commun</w:t>
      </w:r>
      <w:proofErr w:type="spellEnd"/>
      <w:r w:rsidR="00D4643F" w:rsidRPr="002E4E84">
        <w:rPr>
          <w:rFonts w:ascii="Times New Roman" w:hAnsi="Times New Roman" w:cs="Times New Roman"/>
          <w:bCs/>
          <w:i/>
          <w:iCs/>
          <w:sz w:val="24"/>
          <w:szCs w:val="24"/>
        </w:rPr>
        <w:t>.</w:t>
      </w:r>
      <w:r w:rsidR="00D4643F" w:rsidRPr="002E4E84">
        <w:rPr>
          <w:rFonts w:ascii="Times New Roman" w:hAnsi="Times New Roman" w:cs="Times New Roman"/>
          <w:bCs/>
          <w:sz w:val="24"/>
          <w:szCs w:val="24"/>
        </w:rPr>
        <w:t xml:space="preserve"> </w:t>
      </w:r>
      <w:r w:rsidR="00D4643F" w:rsidRPr="002E4E84">
        <w:rPr>
          <w:rFonts w:ascii="Times New Roman" w:hAnsi="Times New Roman" w:cs="Times New Roman"/>
          <w:b/>
          <w:sz w:val="24"/>
          <w:szCs w:val="24"/>
        </w:rPr>
        <w:t>7</w:t>
      </w:r>
      <w:r w:rsidR="00D4643F" w:rsidRPr="002E4E84">
        <w:rPr>
          <w:rFonts w:ascii="Times New Roman" w:hAnsi="Times New Roman" w:cs="Times New Roman"/>
          <w:bCs/>
          <w:sz w:val="24"/>
          <w:szCs w:val="24"/>
        </w:rPr>
        <w:t>, 11408 (2016).</w:t>
      </w:r>
    </w:p>
    <w:p w14:paraId="00AEC450" w14:textId="19722068" w:rsidR="000319FF" w:rsidRPr="002E4E84" w:rsidRDefault="00EF41C3" w:rsidP="00D82EB5">
      <w:pPr>
        <w:spacing w:line="360" w:lineRule="auto"/>
        <w:rPr>
          <w:rFonts w:ascii="Times New Roman" w:hAnsi="Times New Roman" w:cs="Times New Roman"/>
          <w:bCs/>
          <w:sz w:val="24"/>
          <w:szCs w:val="24"/>
        </w:rPr>
      </w:pPr>
      <w:r w:rsidRPr="002E4E84">
        <w:rPr>
          <w:rFonts w:ascii="Times New Roman" w:hAnsi="Times New Roman" w:cs="Times New Roman"/>
          <w:sz w:val="24"/>
          <w:szCs w:val="24"/>
        </w:rPr>
        <w:t>68</w:t>
      </w:r>
      <w:r w:rsidR="00D4643F" w:rsidRPr="002E4E84">
        <w:rPr>
          <w:rFonts w:ascii="Times New Roman" w:hAnsi="Times New Roman" w:cs="Times New Roman"/>
          <w:sz w:val="24"/>
          <w:szCs w:val="24"/>
        </w:rPr>
        <w:t xml:space="preserve">. </w:t>
      </w:r>
      <w:r w:rsidR="00D4643F" w:rsidRPr="002E4E84">
        <w:rPr>
          <w:rFonts w:ascii="Times New Roman" w:hAnsi="Times New Roman" w:cs="Times New Roman"/>
          <w:bCs/>
          <w:sz w:val="24"/>
          <w:szCs w:val="24"/>
        </w:rPr>
        <w:t xml:space="preserve">Zhou, Z. et al. Electrochemical-repaired porous graphene membranes for precise ion-ion separation. </w:t>
      </w:r>
      <w:r w:rsidR="00D4643F" w:rsidRPr="002E4E84">
        <w:rPr>
          <w:rFonts w:ascii="Times New Roman" w:hAnsi="Times New Roman" w:cs="Times New Roman"/>
          <w:bCs/>
          <w:i/>
          <w:iCs/>
          <w:sz w:val="24"/>
          <w:szCs w:val="24"/>
        </w:rPr>
        <w:t xml:space="preserve">Nat. </w:t>
      </w:r>
      <w:proofErr w:type="spellStart"/>
      <w:r w:rsidR="00D4643F" w:rsidRPr="002E4E84">
        <w:rPr>
          <w:rFonts w:ascii="Times New Roman" w:hAnsi="Times New Roman" w:cs="Times New Roman"/>
          <w:bCs/>
          <w:i/>
          <w:iCs/>
          <w:sz w:val="24"/>
          <w:szCs w:val="24"/>
        </w:rPr>
        <w:t>Commun</w:t>
      </w:r>
      <w:proofErr w:type="spellEnd"/>
      <w:r w:rsidR="00D4643F" w:rsidRPr="002E4E84">
        <w:rPr>
          <w:rFonts w:ascii="Times New Roman" w:hAnsi="Times New Roman" w:cs="Times New Roman"/>
          <w:bCs/>
          <w:i/>
          <w:iCs/>
          <w:sz w:val="24"/>
          <w:szCs w:val="24"/>
        </w:rPr>
        <w:t>.</w:t>
      </w:r>
      <w:r w:rsidR="00D4643F" w:rsidRPr="002E4E84">
        <w:rPr>
          <w:rFonts w:ascii="Times New Roman" w:hAnsi="Times New Roman" w:cs="Times New Roman"/>
          <w:bCs/>
          <w:sz w:val="24"/>
          <w:szCs w:val="24"/>
        </w:rPr>
        <w:t xml:space="preserve"> </w:t>
      </w:r>
      <w:r w:rsidR="00D4643F" w:rsidRPr="002E4E84">
        <w:rPr>
          <w:rFonts w:ascii="Times New Roman" w:hAnsi="Times New Roman" w:cs="Times New Roman"/>
          <w:b/>
          <w:sz w:val="24"/>
          <w:szCs w:val="24"/>
        </w:rPr>
        <w:t>15</w:t>
      </w:r>
      <w:r w:rsidR="00D4643F" w:rsidRPr="002E4E84">
        <w:rPr>
          <w:rFonts w:ascii="Times New Roman" w:hAnsi="Times New Roman" w:cs="Times New Roman"/>
          <w:bCs/>
          <w:sz w:val="24"/>
          <w:szCs w:val="24"/>
        </w:rPr>
        <w:t>, 4006 (2024).</w:t>
      </w:r>
    </w:p>
    <w:p w14:paraId="6A5BC5D6" w14:textId="4A5201D5" w:rsidR="000319FF" w:rsidRPr="002E4E84" w:rsidRDefault="00EF41C3" w:rsidP="00D82EB5">
      <w:pPr>
        <w:spacing w:line="360" w:lineRule="auto"/>
        <w:rPr>
          <w:rFonts w:ascii="Times New Roman" w:hAnsi="Times New Roman" w:cs="Times New Roman"/>
          <w:bCs/>
          <w:sz w:val="24"/>
          <w:szCs w:val="24"/>
        </w:rPr>
      </w:pPr>
      <w:r w:rsidRPr="002E4E84">
        <w:rPr>
          <w:rFonts w:ascii="Times New Roman" w:hAnsi="Times New Roman" w:cs="Times New Roman"/>
          <w:sz w:val="24"/>
          <w:szCs w:val="24"/>
        </w:rPr>
        <w:t>69</w:t>
      </w:r>
      <w:r w:rsidR="00D4643F" w:rsidRPr="002E4E84">
        <w:rPr>
          <w:rFonts w:ascii="Times New Roman" w:hAnsi="Times New Roman" w:cs="Times New Roman"/>
          <w:sz w:val="24"/>
          <w:szCs w:val="24"/>
        </w:rPr>
        <w:t>.</w:t>
      </w:r>
      <w:r w:rsidR="00D4643F" w:rsidRPr="002E4E84">
        <w:rPr>
          <w:rFonts w:ascii="Times New Roman" w:hAnsi="Times New Roman" w:cs="Times New Roman"/>
          <w:bCs/>
          <w:sz w:val="24"/>
          <w:szCs w:val="24"/>
        </w:rPr>
        <w:t xml:space="preserve"> Wang, Y., Lian, T., </w:t>
      </w:r>
      <w:proofErr w:type="spellStart"/>
      <w:r w:rsidR="00D4643F" w:rsidRPr="002E4E84">
        <w:rPr>
          <w:rFonts w:ascii="Times New Roman" w:hAnsi="Times New Roman" w:cs="Times New Roman"/>
          <w:bCs/>
          <w:sz w:val="24"/>
          <w:szCs w:val="24"/>
        </w:rPr>
        <w:t>Tarakina</w:t>
      </w:r>
      <w:proofErr w:type="spellEnd"/>
      <w:r w:rsidR="00D4643F" w:rsidRPr="002E4E84">
        <w:rPr>
          <w:rFonts w:ascii="Times New Roman" w:hAnsi="Times New Roman" w:cs="Times New Roman"/>
          <w:bCs/>
          <w:sz w:val="24"/>
          <w:szCs w:val="24"/>
        </w:rPr>
        <w:t xml:space="preserve">, N. V., Yuan, J. &amp; Antonietti, M. Lamellar carbon nitride membrane for enhanced ion sieving and water desalination. </w:t>
      </w:r>
      <w:r w:rsidR="00D4643F" w:rsidRPr="002E4E84">
        <w:rPr>
          <w:rFonts w:ascii="Times New Roman" w:hAnsi="Times New Roman" w:cs="Times New Roman"/>
          <w:bCs/>
          <w:i/>
          <w:iCs/>
          <w:sz w:val="24"/>
          <w:szCs w:val="24"/>
        </w:rPr>
        <w:t xml:space="preserve">Nat. </w:t>
      </w:r>
      <w:proofErr w:type="spellStart"/>
      <w:r w:rsidR="00D4643F" w:rsidRPr="002E4E84">
        <w:rPr>
          <w:rFonts w:ascii="Times New Roman" w:hAnsi="Times New Roman" w:cs="Times New Roman"/>
          <w:bCs/>
          <w:i/>
          <w:iCs/>
          <w:sz w:val="24"/>
          <w:szCs w:val="24"/>
        </w:rPr>
        <w:t>Commun</w:t>
      </w:r>
      <w:proofErr w:type="spellEnd"/>
      <w:r w:rsidR="00D4643F" w:rsidRPr="002E4E84">
        <w:rPr>
          <w:rFonts w:ascii="Times New Roman" w:hAnsi="Times New Roman" w:cs="Times New Roman"/>
          <w:bCs/>
          <w:i/>
          <w:iCs/>
          <w:sz w:val="24"/>
          <w:szCs w:val="24"/>
        </w:rPr>
        <w:t>.</w:t>
      </w:r>
      <w:r w:rsidR="00D4643F" w:rsidRPr="002E4E84">
        <w:rPr>
          <w:rFonts w:ascii="Times New Roman" w:hAnsi="Times New Roman" w:cs="Times New Roman"/>
          <w:bCs/>
          <w:sz w:val="24"/>
          <w:szCs w:val="24"/>
        </w:rPr>
        <w:t xml:space="preserve"> </w:t>
      </w:r>
      <w:r w:rsidR="00D4643F" w:rsidRPr="002E4E84">
        <w:rPr>
          <w:rFonts w:ascii="Times New Roman" w:hAnsi="Times New Roman" w:cs="Times New Roman"/>
          <w:b/>
          <w:sz w:val="24"/>
          <w:szCs w:val="24"/>
        </w:rPr>
        <w:t>13</w:t>
      </w:r>
      <w:r w:rsidR="00D4643F" w:rsidRPr="002E4E84">
        <w:rPr>
          <w:rFonts w:ascii="Times New Roman" w:hAnsi="Times New Roman" w:cs="Times New Roman"/>
          <w:bCs/>
          <w:sz w:val="24"/>
          <w:szCs w:val="24"/>
        </w:rPr>
        <w:t>, 7339 (2022).</w:t>
      </w:r>
    </w:p>
    <w:p w14:paraId="5B8C73F1" w14:textId="471D303B" w:rsidR="005C6B44" w:rsidRPr="002E4E84" w:rsidRDefault="00EF41C3" w:rsidP="00D82EB5">
      <w:pPr>
        <w:spacing w:line="360" w:lineRule="auto"/>
        <w:rPr>
          <w:rFonts w:ascii="Times New Roman" w:hAnsi="Times New Roman" w:cs="Times New Roman"/>
          <w:sz w:val="24"/>
          <w:szCs w:val="24"/>
        </w:rPr>
      </w:pPr>
      <w:r w:rsidRPr="002E4E84">
        <w:rPr>
          <w:rFonts w:ascii="Times New Roman" w:hAnsi="Times New Roman" w:cs="Times New Roman"/>
          <w:sz w:val="24"/>
          <w:szCs w:val="24"/>
        </w:rPr>
        <w:t>70</w:t>
      </w:r>
      <w:r w:rsidR="00D4643F" w:rsidRPr="002E4E84">
        <w:rPr>
          <w:rFonts w:ascii="Times New Roman" w:hAnsi="Times New Roman" w:cs="Times New Roman"/>
          <w:sz w:val="24"/>
          <w:szCs w:val="24"/>
        </w:rPr>
        <w:t xml:space="preserve">. Qian, Y. et al. Enhanced ion sieving of graphene oxide membranes via surface amine </w:t>
      </w:r>
      <w:r w:rsidR="00D4643F" w:rsidRPr="002E4E84">
        <w:rPr>
          <w:rFonts w:ascii="Times New Roman" w:hAnsi="Times New Roman" w:cs="Times New Roman"/>
          <w:sz w:val="24"/>
          <w:szCs w:val="24"/>
        </w:rPr>
        <w:lastRenderedPageBreak/>
        <w:t xml:space="preserve">functionalization. </w:t>
      </w:r>
      <w:r w:rsidR="00D4643F" w:rsidRPr="002E4E84">
        <w:rPr>
          <w:rFonts w:ascii="Times New Roman" w:hAnsi="Times New Roman" w:cs="Times New Roman"/>
          <w:i/>
          <w:iCs/>
          <w:sz w:val="24"/>
          <w:szCs w:val="24"/>
        </w:rPr>
        <w:t>J. Am. Chem. Soc.</w:t>
      </w:r>
      <w:r w:rsidR="00D4643F" w:rsidRPr="002E4E84">
        <w:rPr>
          <w:rFonts w:ascii="Times New Roman" w:hAnsi="Times New Roman" w:cs="Times New Roman"/>
          <w:sz w:val="24"/>
          <w:szCs w:val="24"/>
        </w:rPr>
        <w:t xml:space="preserve"> </w:t>
      </w:r>
      <w:r w:rsidR="00D4643F" w:rsidRPr="002E4E84">
        <w:rPr>
          <w:rFonts w:ascii="Times New Roman" w:hAnsi="Times New Roman" w:cs="Times New Roman"/>
          <w:b/>
          <w:bCs/>
          <w:sz w:val="24"/>
          <w:szCs w:val="24"/>
        </w:rPr>
        <w:t>143</w:t>
      </w:r>
      <w:r w:rsidR="00D4643F" w:rsidRPr="002E4E84">
        <w:rPr>
          <w:rFonts w:ascii="Times New Roman" w:hAnsi="Times New Roman" w:cs="Times New Roman"/>
          <w:sz w:val="24"/>
          <w:szCs w:val="24"/>
        </w:rPr>
        <w:t>, 5080-5090 (2021).</w:t>
      </w:r>
    </w:p>
    <w:p w14:paraId="5B1CEB8B" w14:textId="45D017D5" w:rsidR="00DC418A" w:rsidRPr="002E4E84" w:rsidRDefault="00EF41C3" w:rsidP="00D82EB5">
      <w:pPr>
        <w:spacing w:line="360" w:lineRule="auto"/>
        <w:rPr>
          <w:rFonts w:ascii="Times New Roman" w:hAnsi="Times New Roman" w:cs="Times New Roman"/>
          <w:bCs/>
          <w:sz w:val="24"/>
          <w:szCs w:val="24"/>
        </w:rPr>
      </w:pPr>
      <w:r w:rsidRPr="002E4E84">
        <w:rPr>
          <w:rFonts w:ascii="Times New Roman" w:hAnsi="Times New Roman" w:cs="Times New Roman"/>
          <w:sz w:val="24"/>
          <w:szCs w:val="24"/>
        </w:rPr>
        <w:t>71</w:t>
      </w:r>
      <w:r w:rsidR="00D4643F" w:rsidRPr="002E4E84">
        <w:rPr>
          <w:rFonts w:ascii="Times New Roman" w:hAnsi="Times New Roman" w:cs="Times New Roman"/>
          <w:sz w:val="24"/>
          <w:szCs w:val="24"/>
        </w:rPr>
        <w:t xml:space="preserve">. </w:t>
      </w:r>
      <w:r w:rsidR="00D4643F" w:rsidRPr="002E4E84">
        <w:rPr>
          <w:rFonts w:ascii="Times New Roman" w:hAnsi="Times New Roman" w:cs="Times New Roman"/>
          <w:bCs/>
          <w:sz w:val="24"/>
          <w:szCs w:val="24"/>
        </w:rPr>
        <w:t xml:space="preserve">Huang, L., Wu, H., Ding, L., Caro, J. &amp; Wang, H. Shearing liquid-crystalline </w:t>
      </w:r>
      <w:proofErr w:type="spellStart"/>
      <w:r w:rsidR="00D4643F" w:rsidRPr="002E4E84">
        <w:rPr>
          <w:rFonts w:ascii="Times New Roman" w:hAnsi="Times New Roman" w:cs="Times New Roman"/>
          <w:bCs/>
          <w:sz w:val="24"/>
          <w:szCs w:val="24"/>
        </w:rPr>
        <w:t>MXene</w:t>
      </w:r>
      <w:proofErr w:type="spellEnd"/>
      <w:r w:rsidR="00D4643F" w:rsidRPr="002E4E84">
        <w:rPr>
          <w:rFonts w:ascii="Times New Roman" w:hAnsi="Times New Roman" w:cs="Times New Roman"/>
          <w:bCs/>
          <w:sz w:val="24"/>
          <w:szCs w:val="24"/>
        </w:rPr>
        <w:t xml:space="preserve"> into lamellar membranes with super-aligned nanochannels for ion sieving. </w:t>
      </w:r>
      <w:proofErr w:type="spellStart"/>
      <w:r w:rsidR="00D4643F" w:rsidRPr="002E4E84">
        <w:rPr>
          <w:rFonts w:ascii="Times New Roman" w:hAnsi="Times New Roman" w:cs="Times New Roman"/>
          <w:bCs/>
          <w:i/>
          <w:iCs/>
          <w:sz w:val="24"/>
          <w:szCs w:val="24"/>
        </w:rPr>
        <w:t>Angew</w:t>
      </w:r>
      <w:proofErr w:type="spellEnd"/>
      <w:r w:rsidR="00D4643F" w:rsidRPr="002E4E84">
        <w:rPr>
          <w:rFonts w:ascii="Times New Roman" w:hAnsi="Times New Roman" w:cs="Times New Roman"/>
          <w:bCs/>
          <w:i/>
          <w:iCs/>
          <w:sz w:val="24"/>
          <w:szCs w:val="24"/>
        </w:rPr>
        <w:t>. Chem. Int. Ed.</w:t>
      </w:r>
      <w:r w:rsidR="00D4643F" w:rsidRPr="002E4E84">
        <w:rPr>
          <w:rFonts w:ascii="Times New Roman" w:hAnsi="Times New Roman" w:cs="Times New Roman"/>
          <w:bCs/>
          <w:sz w:val="24"/>
          <w:szCs w:val="24"/>
        </w:rPr>
        <w:t xml:space="preserve"> </w:t>
      </w:r>
      <w:r w:rsidR="00D4643F" w:rsidRPr="002E4E84">
        <w:rPr>
          <w:rFonts w:ascii="Times New Roman" w:hAnsi="Times New Roman" w:cs="Times New Roman"/>
          <w:b/>
          <w:sz w:val="24"/>
          <w:szCs w:val="24"/>
        </w:rPr>
        <w:t>63</w:t>
      </w:r>
      <w:r w:rsidR="00D4643F" w:rsidRPr="002E4E84">
        <w:rPr>
          <w:rFonts w:ascii="Times New Roman" w:hAnsi="Times New Roman" w:cs="Times New Roman"/>
          <w:bCs/>
          <w:sz w:val="24"/>
          <w:szCs w:val="24"/>
        </w:rPr>
        <w:t>, e202314638 (2024).</w:t>
      </w:r>
    </w:p>
    <w:p w14:paraId="0257874A" w14:textId="5B2F1C65" w:rsidR="00E55AEA" w:rsidRPr="002E4E84" w:rsidRDefault="00EF41C3" w:rsidP="00D82EB5">
      <w:pPr>
        <w:spacing w:line="360" w:lineRule="auto"/>
        <w:rPr>
          <w:rFonts w:ascii="Times New Roman" w:hAnsi="Times New Roman" w:cs="Times New Roman"/>
          <w:sz w:val="24"/>
          <w:szCs w:val="24"/>
        </w:rPr>
      </w:pPr>
      <w:r w:rsidRPr="002E4E84">
        <w:rPr>
          <w:rFonts w:ascii="Times New Roman" w:hAnsi="Times New Roman" w:cs="Times New Roman"/>
          <w:sz w:val="24"/>
          <w:szCs w:val="24"/>
        </w:rPr>
        <w:t>72</w:t>
      </w:r>
      <w:r w:rsidR="00D4643F" w:rsidRPr="002E4E84">
        <w:rPr>
          <w:rFonts w:ascii="Times New Roman" w:hAnsi="Times New Roman" w:cs="Times New Roman"/>
          <w:sz w:val="24"/>
          <w:szCs w:val="24"/>
        </w:rPr>
        <w:t xml:space="preserve">. Xu, T. et al. Highly ion-permselective porous organic cage membranes with hierarchical channels. </w:t>
      </w:r>
      <w:r w:rsidR="00D4643F" w:rsidRPr="002E4E84">
        <w:rPr>
          <w:rFonts w:ascii="Times New Roman" w:hAnsi="Times New Roman" w:cs="Times New Roman"/>
          <w:i/>
          <w:iCs/>
          <w:sz w:val="24"/>
          <w:szCs w:val="24"/>
        </w:rPr>
        <w:t>J. Am. Chem. Soc.</w:t>
      </w:r>
      <w:r w:rsidR="00D4643F" w:rsidRPr="002E4E84">
        <w:rPr>
          <w:rFonts w:ascii="Times New Roman" w:hAnsi="Times New Roman" w:cs="Times New Roman"/>
          <w:sz w:val="24"/>
          <w:szCs w:val="24"/>
        </w:rPr>
        <w:t xml:space="preserve"> </w:t>
      </w:r>
      <w:r w:rsidR="00D4643F" w:rsidRPr="002E4E84">
        <w:rPr>
          <w:rFonts w:ascii="Times New Roman" w:hAnsi="Times New Roman" w:cs="Times New Roman"/>
          <w:b/>
          <w:bCs/>
          <w:sz w:val="24"/>
          <w:szCs w:val="24"/>
        </w:rPr>
        <w:t>144</w:t>
      </w:r>
      <w:r w:rsidR="00D4643F" w:rsidRPr="002E4E84">
        <w:rPr>
          <w:rFonts w:ascii="Times New Roman" w:hAnsi="Times New Roman" w:cs="Times New Roman"/>
          <w:sz w:val="24"/>
          <w:szCs w:val="24"/>
        </w:rPr>
        <w:t>, 10220-10229 (2022).</w:t>
      </w:r>
    </w:p>
    <w:p w14:paraId="66C62468" w14:textId="39613C9D" w:rsidR="000319FF" w:rsidRPr="002E4E84" w:rsidRDefault="00EF41C3" w:rsidP="00D82EB5">
      <w:pPr>
        <w:spacing w:line="360" w:lineRule="auto"/>
        <w:rPr>
          <w:rFonts w:ascii="Times New Roman" w:hAnsi="Times New Roman" w:cs="Times New Roman"/>
          <w:bCs/>
          <w:sz w:val="24"/>
          <w:szCs w:val="24"/>
        </w:rPr>
      </w:pPr>
      <w:r w:rsidRPr="002E4E84">
        <w:rPr>
          <w:rFonts w:ascii="Times New Roman" w:hAnsi="Times New Roman" w:cs="Times New Roman"/>
          <w:sz w:val="24"/>
          <w:szCs w:val="24"/>
        </w:rPr>
        <w:t>73</w:t>
      </w:r>
      <w:r w:rsidR="00D4643F" w:rsidRPr="002E4E84">
        <w:rPr>
          <w:rFonts w:ascii="Times New Roman" w:hAnsi="Times New Roman" w:cs="Times New Roman"/>
          <w:sz w:val="24"/>
          <w:szCs w:val="24"/>
        </w:rPr>
        <w:t xml:space="preserve">. </w:t>
      </w:r>
      <w:r w:rsidR="00D4643F" w:rsidRPr="002E4E84">
        <w:rPr>
          <w:rFonts w:ascii="Times New Roman" w:hAnsi="Times New Roman" w:cs="Times New Roman"/>
          <w:bCs/>
          <w:sz w:val="24"/>
          <w:szCs w:val="24"/>
        </w:rPr>
        <w:t xml:space="preserve">Meng, Q.-W. et al. Optimizing selectivity via membrane molecular packing manipulation for simultaneous cation and anion screening. </w:t>
      </w:r>
      <w:r w:rsidR="00D4643F" w:rsidRPr="002E4E84">
        <w:rPr>
          <w:rFonts w:ascii="Times New Roman" w:hAnsi="Times New Roman" w:cs="Times New Roman"/>
          <w:bCs/>
          <w:i/>
          <w:iCs/>
          <w:sz w:val="24"/>
          <w:szCs w:val="24"/>
        </w:rPr>
        <w:t>Sci. Adv.</w:t>
      </w:r>
      <w:r w:rsidR="00D4643F" w:rsidRPr="002E4E84">
        <w:rPr>
          <w:rFonts w:ascii="Times New Roman" w:hAnsi="Times New Roman" w:cs="Times New Roman"/>
          <w:bCs/>
          <w:sz w:val="24"/>
          <w:szCs w:val="24"/>
        </w:rPr>
        <w:t xml:space="preserve"> </w:t>
      </w:r>
      <w:r w:rsidR="00D4643F" w:rsidRPr="002E4E84">
        <w:rPr>
          <w:rFonts w:ascii="Times New Roman" w:hAnsi="Times New Roman" w:cs="Times New Roman"/>
          <w:b/>
          <w:sz w:val="24"/>
          <w:szCs w:val="24"/>
        </w:rPr>
        <w:t>10</w:t>
      </w:r>
      <w:r w:rsidR="00D4643F" w:rsidRPr="002E4E84">
        <w:rPr>
          <w:rFonts w:ascii="Times New Roman" w:hAnsi="Times New Roman" w:cs="Times New Roman"/>
          <w:bCs/>
          <w:sz w:val="24"/>
          <w:szCs w:val="24"/>
        </w:rPr>
        <w:t>, eado8658 (2024).</w:t>
      </w:r>
    </w:p>
    <w:p w14:paraId="41A676EF" w14:textId="625F186B" w:rsidR="006F6274" w:rsidRPr="002E4E84" w:rsidRDefault="00EF41C3" w:rsidP="00D82EB5">
      <w:pPr>
        <w:spacing w:line="360" w:lineRule="auto"/>
        <w:rPr>
          <w:rFonts w:ascii="Times New Roman" w:hAnsi="Times New Roman" w:cs="Times New Roman"/>
          <w:bCs/>
          <w:sz w:val="24"/>
          <w:szCs w:val="24"/>
        </w:rPr>
      </w:pPr>
      <w:r w:rsidRPr="002E4E84">
        <w:rPr>
          <w:rFonts w:ascii="Times New Roman" w:hAnsi="Times New Roman" w:cs="Times New Roman"/>
          <w:sz w:val="24"/>
          <w:szCs w:val="24"/>
        </w:rPr>
        <w:t>74</w:t>
      </w:r>
      <w:r w:rsidR="00D4643F" w:rsidRPr="002E4E84">
        <w:rPr>
          <w:rFonts w:ascii="Times New Roman" w:hAnsi="Times New Roman" w:cs="Times New Roman"/>
          <w:sz w:val="24"/>
          <w:szCs w:val="24"/>
        </w:rPr>
        <w:t xml:space="preserve">. </w:t>
      </w:r>
      <w:r w:rsidR="00D4643F" w:rsidRPr="002E4E84">
        <w:rPr>
          <w:rFonts w:ascii="Times New Roman" w:hAnsi="Times New Roman" w:cs="Times New Roman"/>
          <w:bCs/>
          <w:sz w:val="24"/>
          <w:szCs w:val="24"/>
        </w:rPr>
        <w:t xml:space="preserve">Li, X. et al. Fast and selective fluoride ion conduction in sub-1-nanometer metal-organic framework channels. </w:t>
      </w:r>
      <w:r w:rsidR="00D4643F" w:rsidRPr="002E4E84">
        <w:rPr>
          <w:rFonts w:ascii="Times New Roman" w:hAnsi="Times New Roman" w:cs="Times New Roman"/>
          <w:bCs/>
          <w:i/>
          <w:iCs/>
          <w:sz w:val="24"/>
          <w:szCs w:val="24"/>
        </w:rPr>
        <w:t xml:space="preserve">Nat. </w:t>
      </w:r>
      <w:proofErr w:type="spellStart"/>
      <w:r w:rsidR="00D4643F" w:rsidRPr="002E4E84">
        <w:rPr>
          <w:rFonts w:ascii="Times New Roman" w:hAnsi="Times New Roman" w:cs="Times New Roman"/>
          <w:bCs/>
          <w:i/>
          <w:iCs/>
          <w:sz w:val="24"/>
          <w:szCs w:val="24"/>
        </w:rPr>
        <w:t>Commun</w:t>
      </w:r>
      <w:proofErr w:type="spellEnd"/>
      <w:r w:rsidR="00D4643F" w:rsidRPr="002E4E84">
        <w:rPr>
          <w:rFonts w:ascii="Times New Roman" w:hAnsi="Times New Roman" w:cs="Times New Roman"/>
          <w:bCs/>
          <w:i/>
          <w:iCs/>
          <w:sz w:val="24"/>
          <w:szCs w:val="24"/>
        </w:rPr>
        <w:t>.</w:t>
      </w:r>
      <w:r w:rsidR="00D4643F" w:rsidRPr="002E4E84">
        <w:rPr>
          <w:rFonts w:ascii="Times New Roman" w:hAnsi="Times New Roman" w:cs="Times New Roman"/>
          <w:bCs/>
          <w:sz w:val="24"/>
          <w:szCs w:val="24"/>
        </w:rPr>
        <w:t xml:space="preserve"> </w:t>
      </w:r>
      <w:r w:rsidR="00D4643F" w:rsidRPr="002E4E84">
        <w:rPr>
          <w:rFonts w:ascii="Times New Roman" w:hAnsi="Times New Roman" w:cs="Times New Roman"/>
          <w:b/>
          <w:sz w:val="24"/>
          <w:szCs w:val="24"/>
        </w:rPr>
        <w:t>10</w:t>
      </w:r>
      <w:r w:rsidR="00D4643F" w:rsidRPr="002E4E84">
        <w:rPr>
          <w:rFonts w:ascii="Times New Roman" w:hAnsi="Times New Roman" w:cs="Times New Roman"/>
          <w:bCs/>
          <w:sz w:val="24"/>
          <w:szCs w:val="24"/>
        </w:rPr>
        <w:t>, 2490 (2019).</w:t>
      </w:r>
    </w:p>
    <w:p w14:paraId="160689D7" w14:textId="7538A25A" w:rsidR="00652D6B" w:rsidRPr="002E4E84" w:rsidRDefault="00EF41C3" w:rsidP="00D82EB5">
      <w:pPr>
        <w:spacing w:line="360" w:lineRule="auto"/>
        <w:rPr>
          <w:rFonts w:ascii="Times New Roman" w:hAnsi="Times New Roman" w:cs="Times New Roman"/>
          <w:bCs/>
          <w:sz w:val="24"/>
          <w:szCs w:val="24"/>
        </w:rPr>
      </w:pPr>
      <w:r w:rsidRPr="002E4E84">
        <w:rPr>
          <w:rFonts w:ascii="Times New Roman" w:hAnsi="Times New Roman" w:cs="Times New Roman"/>
          <w:sz w:val="24"/>
          <w:szCs w:val="24"/>
        </w:rPr>
        <w:t>75</w:t>
      </w:r>
      <w:r w:rsidR="00D4643F" w:rsidRPr="002E4E84">
        <w:rPr>
          <w:rFonts w:ascii="Times New Roman" w:hAnsi="Times New Roman" w:cs="Times New Roman"/>
          <w:sz w:val="24"/>
          <w:szCs w:val="24"/>
        </w:rPr>
        <w:t xml:space="preserve">. </w:t>
      </w:r>
      <w:r w:rsidR="00D4643F" w:rsidRPr="002E4E84">
        <w:rPr>
          <w:rFonts w:ascii="Times New Roman" w:hAnsi="Times New Roman" w:cs="Times New Roman"/>
          <w:bCs/>
          <w:sz w:val="24"/>
          <w:szCs w:val="24"/>
        </w:rPr>
        <w:t xml:space="preserve">Lu, J. et al. Efficient metal ion sieving in rectifying </w:t>
      </w:r>
      <w:proofErr w:type="spellStart"/>
      <w:r w:rsidR="00D4643F" w:rsidRPr="002E4E84">
        <w:rPr>
          <w:rFonts w:ascii="Times New Roman" w:hAnsi="Times New Roman" w:cs="Times New Roman"/>
          <w:bCs/>
          <w:sz w:val="24"/>
          <w:szCs w:val="24"/>
        </w:rPr>
        <w:t>subnanochannels</w:t>
      </w:r>
      <w:proofErr w:type="spellEnd"/>
      <w:r w:rsidR="00D4643F" w:rsidRPr="002E4E84">
        <w:rPr>
          <w:rFonts w:ascii="Times New Roman" w:hAnsi="Times New Roman" w:cs="Times New Roman"/>
          <w:bCs/>
          <w:sz w:val="24"/>
          <w:szCs w:val="24"/>
        </w:rPr>
        <w:t xml:space="preserve"> enabled by metal-organic frameworks. </w:t>
      </w:r>
      <w:r w:rsidR="00D4643F" w:rsidRPr="002E4E84">
        <w:rPr>
          <w:rFonts w:ascii="Times New Roman" w:hAnsi="Times New Roman" w:cs="Times New Roman"/>
          <w:bCs/>
          <w:i/>
          <w:iCs/>
          <w:sz w:val="24"/>
          <w:szCs w:val="24"/>
        </w:rPr>
        <w:t>Nat. Mater.</w:t>
      </w:r>
      <w:r w:rsidR="00D4643F" w:rsidRPr="002E4E84">
        <w:rPr>
          <w:rFonts w:ascii="Times New Roman" w:hAnsi="Times New Roman" w:cs="Times New Roman"/>
          <w:bCs/>
          <w:sz w:val="24"/>
          <w:szCs w:val="24"/>
        </w:rPr>
        <w:t xml:space="preserve"> </w:t>
      </w:r>
      <w:r w:rsidR="00D4643F" w:rsidRPr="002E4E84">
        <w:rPr>
          <w:rFonts w:ascii="Times New Roman" w:hAnsi="Times New Roman" w:cs="Times New Roman"/>
          <w:b/>
          <w:sz w:val="24"/>
          <w:szCs w:val="24"/>
        </w:rPr>
        <w:t>19</w:t>
      </w:r>
      <w:r w:rsidR="00D4643F" w:rsidRPr="002E4E84">
        <w:rPr>
          <w:rFonts w:ascii="Times New Roman" w:hAnsi="Times New Roman" w:cs="Times New Roman"/>
          <w:bCs/>
          <w:sz w:val="24"/>
          <w:szCs w:val="24"/>
        </w:rPr>
        <w:t>, 767-774 (2020).</w:t>
      </w:r>
    </w:p>
    <w:p w14:paraId="2D0217DE" w14:textId="18B93C9A" w:rsidR="00A0267B" w:rsidRPr="002E4E84" w:rsidRDefault="00EF41C3" w:rsidP="00D82EB5">
      <w:pPr>
        <w:spacing w:line="360" w:lineRule="auto"/>
        <w:rPr>
          <w:rFonts w:ascii="Times New Roman" w:hAnsi="Times New Roman" w:cs="Times New Roman"/>
          <w:bCs/>
          <w:sz w:val="24"/>
          <w:szCs w:val="24"/>
        </w:rPr>
      </w:pPr>
      <w:r w:rsidRPr="002E4E84">
        <w:rPr>
          <w:rFonts w:ascii="Times New Roman" w:hAnsi="Times New Roman" w:cs="Times New Roman"/>
          <w:sz w:val="24"/>
          <w:szCs w:val="24"/>
        </w:rPr>
        <w:t>76</w:t>
      </w:r>
      <w:r w:rsidR="00D4643F" w:rsidRPr="002E4E84">
        <w:rPr>
          <w:rFonts w:ascii="Times New Roman" w:hAnsi="Times New Roman" w:cs="Times New Roman"/>
          <w:sz w:val="24"/>
          <w:szCs w:val="24"/>
        </w:rPr>
        <w:t xml:space="preserve">. </w:t>
      </w:r>
      <w:r w:rsidR="00D4643F" w:rsidRPr="002E4E84">
        <w:rPr>
          <w:rFonts w:ascii="Times New Roman" w:hAnsi="Times New Roman" w:cs="Times New Roman"/>
          <w:bCs/>
          <w:sz w:val="24"/>
          <w:szCs w:val="24"/>
        </w:rPr>
        <w:t xml:space="preserve">Wang, H. et al. Covalent organic framework membranes for efficient separation of monovalent cations. </w:t>
      </w:r>
      <w:r w:rsidR="00D4643F" w:rsidRPr="002E4E84">
        <w:rPr>
          <w:rFonts w:ascii="Times New Roman" w:hAnsi="Times New Roman" w:cs="Times New Roman"/>
          <w:bCs/>
          <w:i/>
          <w:iCs/>
          <w:sz w:val="24"/>
          <w:szCs w:val="24"/>
        </w:rPr>
        <w:t xml:space="preserve">Nat. </w:t>
      </w:r>
      <w:proofErr w:type="spellStart"/>
      <w:r w:rsidR="00D4643F" w:rsidRPr="002E4E84">
        <w:rPr>
          <w:rFonts w:ascii="Times New Roman" w:hAnsi="Times New Roman" w:cs="Times New Roman"/>
          <w:bCs/>
          <w:i/>
          <w:iCs/>
          <w:sz w:val="24"/>
          <w:szCs w:val="24"/>
        </w:rPr>
        <w:t>Commun</w:t>
      </w:r>
      <w:proofErr w:type="spellEnd"/>
      <w:r w:rsidR="00D4643F" w:rsidRPr="002E4E84">
        <w:rPr>
          <w:rFonts w:ascii="Times New Roman" w:hAnsi="Times New Roman" w:cs="Times New Roman"/>
          <w:bCs/>
          <w:i/>
          <w:iCs/>
          <w:sz w:val="24"/>
          <w:szCs w:val="24"/>
        </w:rPr>
        <w:t>.</w:t>
      </w:r>
      <w:r w:rsidR="00D4643F" w:rsidRPr="002E4E84">
        <w:rPr>
          <w:rFonts w:ascii="Times New Roman" w:hAnsi="Times New Roman" w:cs="Times New Roman"/>
          <w:bCs/>
          <w:sz w:val="24"/>
          <w:szCs w:val="24"/>
        </w:rPr>
        <w:t xml:space="preserve"> </w:t>
      </w:r>
      <w:r w:rsidR="00D4643F" w:rsidRPr="002E4E84">
        <w:rPr>
          <w:rFonts w:ascii="Times New Roman" w:hAnsi="Times New Roman" w:cs="Times New Roman"/>
          <w:b/>
          <w:sz w:val="24"/>
          <w:szCs w:val="24"/>
        </w:rPr>
        <w:t>13</w:t>
      </w:r>
      <w:r w:rsidR="00D4643F" w:rsidRPr="002E4E84">
        <w:rPr>
          <w:rFonts w:ascii="Times New Roman" w:hAnsi="Times New Roman" w:cs="Times New Roman"/>
          <w:bCs/>
          <w:sz w:val="24"/>
          <w:szCs w:val="24"/>
        </w:rPr>
        <w:t>, 7123 (2022).</w:t>
      </w:r>
    </w:p>
    <w:p w14:paraId="4AB47B21" w14:textId="1556949F" w:rsidR="00FC4DE9" w:rsidRPr="002E4E84" w:rsidRDefault="00EF41C3" w:rsidP="00D82EB5">
      <w:pPr>
        <w:spacing w:line="360" w:lineRule="auto"/>
        <w:rPr>
          <w:rFonts w:ascii="Times New Roman" w:hAnsi="Times New Roman" w:cs="Times New Roman"/>
          <w:bCs/>
          <w:sz w:val="24"/>
          <w:szCs w:val="24"/>
        </w:rPr>
      </w:pPr>
      <w:r w:rsidRPr="002E4E84">
        <w:rPr>
          <w:rFonts w:ascii="Times New Roman" w:hAnsi="Times New Roman" w:cs="Times New Roman"/>
          <w:sz w:val="24"/>
          <w:szCs w:val="24"/>
        </w:rPr>
        <w:t>77</w:t>
      </w:r>
      <w:r w:rsidR="00D4643F" w:rsidRPr="002E4E84">
        <w:rPr>
          <w:rFonts w:ascii="Times New Roman" w:hAnsi="Times New Roman" w:cs="Times New Roman"/>
          <w:sz w:val="24"/>
          <w:szCs w:val="24"/>
        </w:rPr>
        <w:t>.</w:t>
      </w:r>
      <w:r w:rsidR="00D4643F" w:rsidRPr="002E4E84">
        <w:rPr>
          <w:rFonts w:ascii="Times New Roman" w:hAnsi="Times New Roman" w:cs="Times New Roman"/>
          <w:bCs/>
          <w:sz w:val="24"/>
          <w:szCs w:val="24"/>
        </w:rPr>
        <w:t xml:space="preserve"> Mo, R.-J. et al. Regulating ion affinity and dehydration of metal-organic framework sub-nanochannels for high-precision ion separation. </w:t>
      </w:r>
      <w:r w:rsidR="00D4643F" w:rsidRPr="002E4E84">
        <w:rPr>
          <w:rFonts w:ascii="Times New Roman" w:hAnsi="Times New Roman" w:cs="Times New Roman"/>
          <w:bCs/>
          <w:i/>
          <w:iCs/>
          <w:sz w:val="24"/>
          <w:szCs w:val="24"/>
        </w:rPr>
        <w:t xml:space="preserve">Nat. </w:t>
      </w:r>
      <w:proofErr w:type="spellStart"/>
      <w:r w:rsidR="00D4643F" w:rsidRPr="002E4E84">
        <w:rPr>
          <w:rFonts w:ascii="Times New Roman" w:hAnsi="Times New Roman" w:cs="Times New Roman"/>
          <w:bCs/>
          <w:i/>
          <w:iCs/>
          <w:sz w:val="24"/>
          <w:szCs w:val="24"/>
        </w:rPr>
        <w:t>Commun</w:t>
      </w:r>
      <w:proofErr w:type="spellEnd"/>
      <w:r w:rsidR="00D4643F" w:rsidRPr="002E4E84">
        <w:rPr>
          <w:rFonts w:ascii="Times New Roman" w:hAnsi="Times New Roman" w:cs="Times New Roman"/>
          <w:bCs/>
          <w:i/>
          <w:iCs/>
          <w:sz w:val="24"/>
          <w:szCs w:val="24"/>
        </w:rPr>
        <w:t>.</w:t>
      </w:r>
      <w:r w:rsidR="00D4643F" w:rsidRPr="002E4E84">
        <w:rPr>
          <w:rFonts w:ascii="Times New Roman" w:hAnsi="Times New Roman" w:cs="Times New Roman"/>
          <w:bCs/>
          <w:sz w:val="24"/>
          <w:szCs w:val="24"/>
        </w:rPr>
        <w:t xml:space="preserve"> </w:t>
      </w:r>
      <w:r w:rsidR="00D4643F" w:rsidRPr="002E4E84">
        <w:rPr>
          <w:rFonts w:ascii="Times New Roman" w:hAnsi="Times New Roman" w:cs="Times New Roman"/>
          <w:b/>
          <w:bCs/>
          <w:sz w:val="24"/>
          <w:szCs w:val="24"/>
        </w:rPr>
        <w:t>15</w:t>
      </w:r>
      <w:r w:rsidR="00D4643F" w:rsidRPr="002E4E84">
        <w:rPr>
          <w:rFonts w:ascii="Times New Roman" w:hAnsi="Times New Roman" w:cs="Times New Roman"/>
          <w:bCs/>
          <w:sz w:val="24"/>
          <w:szCs w:val="24"/>
        </w:rPr>
        <w:t>, 2145 (2024).</w:t>
      </w:r>
    </w:p>
    <w:p w14:paraId="0B20216E" w14:textId="359065D7" w:rsidR="00911BC3" w:rsidRPr="002E4E84" w:rsidRDefault="00EF41C3" w:rsidP="00D82EB5">
      <w:pPr>
        <w:spacing w:line="360" w:lineRule="auto"/>
        <w:rPr>
          <w:rFonts w:ascii="Times New Roman" w:hAnsi="Times New Roman" w:cs="Times New Roman"/>
          <w:bCs/>
          <w:sz w:val="24"/>
          <w:szCs w:val="24"/>
        </w:rPr>
      </w:pPr>
      <w:r w:rsidRPr="002E4E84">
        <w:rPr>
          <w:rFonts w:ascii="Times New Roman" w:hAnsi="Times New Roman" w:cs="Times New Roman"/>
          <w:sz w:val="24"/>
          <w:szCs w:val="24"/>
        </w:rPr>
        <w:t>78</w:t>
      </w:r>
      <w:r w:rsidR="00D4643F" w:rsidRPr="002E4E84">
        <w:rPr>
          <w:rFonts w:ascii="Times New Roman" w:hAnsi="Times New Roman" w:cs="Times New Roman"/>
          <w:sz w:val="24"/>
          <w:szCs w:val="24"/>
        </w:rPr>
        <w:t>.</w:t>
      </w:r>
      <w:r w:rsidR="00D4643F" w:rsidRPr="002E4E84">
        <w:rPr>
          <w:rFonts w:ascii="Times New Roman" w:hAnsi="Times New Roman" w:cs="Times New Roman"/>
          <w:bCs/>
          <w:sz w:val="24"/>
          <w:szCs w:val="24"/>
        </w:rPr>
        <w:t xml:space="preserve"> Xin, W. et al. Biomimetic </w:t>
      </w:r>
      <w:proofErr w:type="spellStart"/>
      <w:r w:rsidR="00D4643F" w:rsidRPr="002E4E84">
        <w:rPr>
          <w:rFonts w:ascii="Times New Roman" w:hAnsi="Times New Roman" w:cs="Times New Roman"/>
          <w:bCs/>
          <w:sz w:val="24"/>
          <w:szCs w:val="24"/>
        </w:rPr>
        <w:t>KcsA</w:t>
      </w:r>
      <w:proofErr w:type="spellEnd"/>
      <w:r w:rsidR="00D4643F" w:rsidRPr="002E4E84">
        <w:rPr>
          <w:rFonts w:ascii="Times New Roman" w:hAnsi="Times New Roman" w:cs="Times New Roman"/>
          <w:bCs/>
          <w:sz w:val="24"/>
          <w:szCs w:val="24"/>
        </w:rPr>
        <w:t xml:space="preserve"> channels with ultra-selective K</w:t>
      </w:r>
      <w:r w:rsidR="00D4643F" w:rsidRPr="002E4E84">
        <w:rPr>
          <w:rFonts w:ascii="Times New Roman" w:hAnsi="Times New Roman" w:cs="Times New Roman"/>
          <w:bCs/>
          <w:sz w:val="24"/>
          <w:szCs w:val="24"/>
          <w:vertAlign w:val="superscript"/>
        </w:rPr>
        <w:t>+</w:t>
      </w:r>
      <w:r w:rsidR="00D4643F" w:rsidRPr="002E4E84">
        <w:rPr>
          <w:rFonts w:ascii="Times New Roman" w:hAnsi="Times New Roman" w:cs="Times New Roman"/>
          <w:bCs/>
          <w:sz w:val="24"/>
          <w:szCs w:val="24"/>
        </w:rPr>
        <w:t> transport for monovalent ion sieving. </w:t>
      </w:r>
      <w:r w:rsidR="00D4643F" w:rsidRPr="002E4E84">
        <w:rPr>
          <w:rFonts w:ascii="Times New Roman" w:hAnsi="Times New Roman" w:cs="Times New Roman"/>
          <w:bCs/>
          <w:i/>
          <w:iCs/>
          <w:sz w:val="24"/>
          <w:szCs w:val="24"/>
        </w:rPr>
        <w:t xml:space="preserve">Nat. </w:t>
      </w:r>
      <w:proofErr w:type="spellStart"/>
      <w:r w:rsidR="00D4643F" w:rsidRPr="002E4E84">
        <w:rPr>
          <w:rFonts w:ascii="Times New Roman" w:hAnsi="Times New Roman" w:cs="Times New Roman"/>
          <w:bCs/>
          <w:i/>
          <w:iCs/>
          <w:sz w:val="24"/>
          <w:szCs w:val="24"/>
        </w:rPr>
        <w:t>Commun</w:t>
      </w:r>
      <w:proofErr w:type="spellEnd"/>
      <w:r w:rsidR="00D4643F" w:rsidRPr="002E4E84">
        <w:rPr>
          <w:rFonts w:ascii="Times New Roman" w:hAnsi="Times New Roman" w:cs="Times New Roman"/>
          <w:bCs/>
          <w:i/>
          <w:iCs/>
          <w:sz w:val="24"/>
          <w:szCs w:val="24"/>
        </w:rPr>
        <w:t>.</w:t>
      </w:r>
      <w:r w:rsidR="00D4643F" w:rsidRPr="002E4E84">
        <w:rPr>
          <w:rFonts w:ascii="Times New Roman" w:hAnsi="Times New Roman" w:cs="Times New Roman"/>
          <w:bCs/>
          <w:sz w:val="24"/>
          <w:szCs w:val="24"/>
        </w:rPr>
        <w:t> </w:t>
      </w:r>
      <w:r w:rsidR="00D4643F" w:rsidRPr="002E4E84">
        <w:rPr>
          <w:rFonts w:ascii="Times New Roman" w:hAnsi="Times New Roman" w:cs="Times New Roman"/>
          <w:b/>
          <w:bCs/>
          <w:sz w:val="24"/>
          <w:szCs w:val="24"/>
        </w:rPr>
        <w:t>13</w:t>
      </w:r>
      <w:r w:rsidR="00D4643F" w:rsidRPr="002E4E84">
        <w:rPr>
          <w:rFonts w:ascii="Times New Roman" w:hAnsi="Times New Roman" w:cs="Times New Roman"/>
          <w:bCs/>
          <w:sz w:val="24"/>
          <w:szCs w:val="24"/>
        </w:rPr>
        <w:t>, 1701 (2022).</w:t>
      </w:r>
    </w:p>
    <w:p w14:paraId="0E19674C" w14:textId="7F9FA6EB" w:rsidR="00341519" w:rsidRPr="002E4E84" w:rsidRDefault="00EF41C3" w:rsidP="00D82EB5">
      <w:pPr>
        <w:spacing w:line="360" w:lineRule="auto"/>
        <w:rPr>
          <w:rFonts w:ascii="Times New Roman" w:hAnsi="Times New Roman" w:cs="Times New Roman"/>
          <w:bCs/>
          <w:sz w:val="24"/>
          <w:szCs w:val="24"/>
        </w:rPr>
      </w:pPr>
      <w:r w:rsidRPr="002E4E84">
        <w:rPr>
          <w:rFonts w:ascii="Times New Roman" w:hAnsi="Times New Roman" w:cs="Times New Roman"/>
          <w:sz w:val="24"/>
          <w:szCs w:val="24"/>
        </w:rPr>
        <w:t>79</w:t>
      </w:r>
      <w:r w:rsidR="00D4643F" w:rsidRPr="002E4E84">
        <w:rPr>
          <w:rFonts w:ascii="Times New Roman" w:hAnsi="Times New Roman" w:cs="Times New Roman"/>
          <w:sz w:val="24"/>
          <w:szCs w:val="24"/>
        </w:rPr>
        <w:t xml:space="preserve">. </w:t>
      </w:r>
      <w:r w:rsidR="00D4643F" w:rsidRPr="002E4E84">
        <w:rPr>
          <w:rFonts w:ascii="Times New Roman" w:hAnsi="Times New Roman" w:cs="Times New Roman"/>
          <w:bCs/>
          <w:sz w:val="24"/>
          <w:szCs w:val="24"/>
        </w:rPr>
        <w:t xml:space="preserve">Sheng, F. et al. Efficient ion sieving in covalent organic framework membranes with sub-2-nanometer channels. </w:t>
      </w:r>
      <w:r w:rsidR="00D4643F" w:rsidRPr="002E4E84">
        <w:rPr>
          <w:rFonts w:ascii="Times New Roman" w:hAnsi="Times New Roman" w:cs="Times New Roman"/>
          <w:bCs/>
          <w:i/>
          <w:iCs/>
          <w:sz w:val="24"/>
          <w:szCs w:val="24"/>
        </w:rPr>
        <w:t>Adv. Mater.</w:t>
      </w:r>
      <w:r w:rsidR="00D4643F" w:rsidRPr="002E4E84">
        <w:rPr>
          <w:rFonts w:ascii="Times New Roman" w:hAnsi="Times New Roman" w:cs="Times New Roman"/>
          <w:bCs/>
          <w:sz w:val="24"/>
          <w:szCs w:val="24"/>
        </w:rPr>
        <w:t xml:space="preserve"> </w:t>
      </w:r>
      <w:r w:rsidR="00D4643F" w:rsidRPr="002E4E84">
        <w:rPr>
          <w:rFonts w:ascii="Times New Roman" w:hAnsi="Times New Roman" w:cs="Times New Roman"/>
          <w:b/>
          <w:bCs/>
          <w:sz w:val="24"/>
          <w:szCs w:val="24"/>
        </w:rPr>
        <w:t>33</w:t>
      </w:r>
      <w:r w:rsidR="00D4643F" w:rsidRPr="002E4E84">
        <w:rPr>
          <w:rFonts w:ascii="Times New Roman" w:hAnsi="Times New Roman" w:cs="Times New Roman"/>
          <w:bCs/>
          <w:sz w:val="24"/>
          <w:szCs w:val="24"/>
        </w:rPr>
        <w:t>, 2104404 (2021).</w:t>
      </w:r>
    </w:p>
    <w:p w14:paraId="7F22FA37" w14:textId="2AD37FF5" w:rsidR="00735EB4" w:rsidRPr="002E4E84" w:rsidRDefault="00EF41C3" w:rsidP="00D82EB5">
      <w:pPr>
        <w:spacing w:line="360" w:lineRule="auto"/>
        <w:rPr>
          <w:rFonts w:ascii="Times New Roman" w:hAnsi="Times New Roman" w:cs="Times New Roman"/>
          <w:sz w:val="24"/>
          <w:szCs w:val="24"/>
        </w:rPr>
      </w:pPr>
      <w:r w:rsidRPr="002E4E84">
        <w:rPr>
          <w:rFonts w:ascii="Times New Roman" w:hAnsi="Times New Roman" w:cs="Times New Roman"/>
          <w:sz w:val="24"/>
          <w:szCs w:val="24"/>
        </w:rPr>
        <w:t>80</w:t>
      </w:r>
      <w:r w:rsidR="00D4643F" w:rsidRPr="002E4E84">
        <w:rPr>
          <w:rFonts w:ascii="Times New Roman" w:hAnsi="Times New Roman" w:cs="Times New Roman"/>
          <w:sz w:val="24"/>
          <w:szCs w:val="24"/>
        </w:rPr>
        <w:t xml:space="preserve">. Kang, Y. et al. Nanoconfinement enabled non-covalently decorated </w:t>
      </w:r>
      <w:proofErr w:type="spellStart"/>
      <w:r w:rsidR="00D4643F" w:rsidRPr="002E4E84">
        <w:rPr>
          <w:rFonts w:ascii="Times New Roman" w:hAnsi="Times New Roman" w:cs="Times New Roman"/>
          <w:sz w:val="24"/>
          <w:szCs w:val="24"/>
        </w:rPr>
        <w:t>MXene</w:t>
      </w:r>
      <w:proofErr w:type="spellEnd"/>
      <w:r w:rsidR="00D4643F" w:rsidRPr="002E4E84">
        <w:rPr>
          <w:rFonts w:ascii="Times New Roman" w:hAnsi="Times New Roman" w:cs="Times New Roman"/>
          <w:sz w:val="24"/>
          <w:szCs w:val="24"/>
        </w:rPr>
        <w:t xml:space="preserve"> membranes for ion-sieving. </w:t>
      </w:r>
      <w:r w:rsidR="00D4643F" w:rsidRPr="002E4E84">
        <w:rPr>
          <w:rFonts w:ascii="Times New Roman" w:hAnsi="Times New Roman" w:cs="Times New Roman"/>
          <w:i/>
          <w:iCs/>
          <w:sz w:val="24"/>
          <w:szCs w:val="24"/>
        </w:rPr>
        <w:t xml:space="preserve">Nat. </w:t>
      </w:r>
      <w:proofErr w:type="spellStart"/>
      <w:r w:rsidR="00D4643F" w:rsidRPr="002E4E84">
        <w:rPr>
          <w:rFonts w:ascii="Times New Roman" w:hAnsi="Times New Roman" w:cs="Times New Roman"/>
          <w:i/>
          <w:iCs/>
          <w:sz w:val="24"/>
          <w:szCs w:val="24"/>
        </w:rPr>
        <w:t>Commun</w:t>
      </w:r>
      <w:proofErr w:type="spellEnd"/>
      <w:r w:rsidR="00D4643F" w:rsidRPr="002E4E84">
        <w:rPr>
          <w:rFonts w:ascii="Times New Roman" w:hAnsi="Times New Roman" w:cs="Times New Roman"/>
          <w:i/>
          <w:iCs/>
          <w:sz w:val="24"/>
          <w:szCs w:val="24"/>
        </w:rPr>
        <w:t>.</w:t>
      </w:r>
      <w:r w:rsidR="00D4643F" w:rsidRPr="002E4E84">
        <w:rPr>
          <w:rFonts w:ascii="Times New Roman" w:hAnsi="Times New Roman" w:cs="Times New Roman"/>
          <w:sz w:val="24"/>
          <w:szCs w:val="24"/>
        </w:rPr>
        <w:t xml:space="preserve"> </w:t>
      </w:r>
      <w:r w:rsidR="00D4643F" w:rsidRPr="002E4E84">
        <w:rPr>
          <w:rFonts w:ascii="Times New Roman" w:hAnsi="Times New Roman" w:cs="Times New Roman"/>
          <w:b/>
          <w:bCs/>
          <w:sz w:val="24"/>
          <w:szCs w:val="24"/>
        </w:rPr>
        <w:t>14</w:t>
      </w:r>
      <w:r w:rsidR="00D4643F" w:rsidRPr="002E4E84">
        <w:rPr>
          <w:rFonts w:ascii="Times New Roman" w:hAnsi="Times New Roman" w:cs="Times New Roman"/>
          <w:sz w:val="24"/>
          <w:szCs w:val="24"/>
        </w:rPr>
        <w:t>, 4075 (2023).</w:t>
      </w:r>
    </w:p>
    <w:p w14:paraId="7BE61C65" w14:textId="0EE093C7" w:rsidR="00735EB4" w:rsidRPr="002E4E84" w:rsidRDefault="00EF41C3" w:rsidP="00D82EB5">
      <w:pPr>
        <w:spacing w:line="360" w:lineRule="auto"/>
        <w:rPr>
          <w:rFonts w:ascii="Times New Roman" w:hAnsi="Times New Roman" w:cs="Times New Roman"/>
          <w:sz w:val="24"/>
          <w:szCs w:val="24"/>
        </w:rPr>
      </w:pPr>
      <w:r w:rsidRPr="002E4E84">
        <w:rPr>
          <w:rFonts w:ascii="Times New Roman" w:hAnsi="Times New Roman" w:cs="Times New Roman"/>
          <w:sz w:val="24"/>
          <w:szCs w:val="24"/>
        </w:rPr>
        <w:t>81</w:t>
      </w:r>
      <w:r w:rsidR="00D4643F" w:rsidRPr="002E4E84">
        <w:rPr>
          <w:rFonts w:ascii="Times New Roman" w:hAnsi="Times New Roman" w:cs="Times New Roman"/>
          <w:sz w:val="24"/>
          <w:szCs w:val="24"/>
        </w:rPr>
        <w:t xml:space="preserve">. Zhou, C. et al. Large-area layered membranes with precisely controlled nano-confined channels. </w:t>
      </w:r>
      <w:proofErr w:type="spellStart"/>
      <w:r w:rsidR="00D4643F" w:rsidRPr="002E4E84">
        <w:rPr>
          <w:rFonts w:ascii="Times New Roman" w:hAnsi="Times New Roman" w:cs="Times New Roman"/>
          <w:i/>
          <w:iCs/>
          <w:sz w:val="24"/>
          <w:szCs w:val="24"/>
        </w:rPr>
        <w:t>Angew</w:t>
      </w:r>
      <w:proofErr w:type="spellEnd"/>
      <w:r w:rsidR="00D4643F" w:rsidRPr="002E4E84">
        <w:rPr>
          <w:rFonts w:ascii="Times New Roman" w:hAnsi="Times New Roman" w:cs="Times New Roman"/>
          <w:i/>
          <w:iCs/>
          <w:sz w:val="24"/>
          <w:szCs w:val="24"/>
        </w:rPr>
        <w:t>. Chem. Int. Ed.</w:t>
      </w:r>
      <w:r w:rsidR="00D4643F" w:rsidRPr="002E4E84">
        <w:rPr>
          <w:rFonts w:ascii="Times New Roman" w:hAnsi="Times New Roman" w:cs="Times New Roman"/>
          <w:sz w:val="24"/>
          <w:szCs w:val="24"/>
        </w:rPr>
        <w:t xml:space="preserve"> </w:t>
      </w:r>
      <w:r w:rsidR="00D4643F" w:rsidRPr="002E4E84">
        <w:rPr>
          <w:rFonts w:ascii="Times New Roman" w:hAnsi="Times New Roman" w:cs="Times New Roman"/>
          <w:b/>
          <w:bCs/>
          <w:sz w:val="24"/>
          <w:szCs w:val="24"/>
        </w:rPr>
        <w:t>63</w:t>
      </w:r>
      <w:r w:rsidR="00D4643F" w:rsidRPr="002E4E84">
        <w:rPr>
          <w:rFonts w:ascii="Times New Roman" w:hAnsi="Times New Roman" w:cs="Times New Roman"/>
          <w:sz w:val="24"/>
          <w:szCs w:val="24"/>
        </w:rPr>
        <w:t>, e202410441 (2024).</w:t>
      </w:r>
    </w:p>
    <w:p w14:paraId="4508C5EA" w14:textId="5891EE7E" w:rsidR="000418F3" w:rsidRPr="002E4E84" w:rsidRDefault="00EF41C3" w:rsidP="00D82EB5">
      <w:pPr>
        <w:spacing w:line="360" w:lineRule="auto"/>
        <w:rPr>
          <w:rFonts w:ascii="Times New Roman" w:hAnsi="Times New Roman" w:cs="Times New Roman"/>
          <w:sz w:val="24"/>
          <w:szCs w:val="24"/>
        </w:rPr>
      </w:pPr>
      <w:r w:rsidRPr="002E4E84">
        <w:rPr>
          <w:rFonts w:ascii="Times New Roman" w:hAnsi="Times New Roman" w:cs="Times New Roman"/>
          <w:sz w:val="24"/>
          <w:szCs w:val="24"/>
        </w:rPr>
        <w:t>82</w:t>
      </w:r>
      <w:r w:rsidR="00D4643F" w:rsidRPr="002E4E84">
        <w:rPr>
          <w:rFonts w:ascii="Times New Roman" w:hAnsi="Times New Roman" w:cs="Times New Roman"/>
          <w:sz w:val="24"/>
          <w:szCs w:val="24"/>
        </w:rPr>
        <w:t xml:space="preserve">. Wang, W. et al. Simultaneous manipulation of membrane enthalpy and entropy barriers towards superior ion separations. </w:t>
      </w:r>
      <w:proofErr w:type="spellStart"/>
      <w:r w:rsidR="00D4643F" w:rsidRPr="002E4E84">
        <w:rPr>
          <w:rFonts w:ascii="Times New Roman" w:hAnsi="Times New Roman" w:cs="Times New Roman"/>
          <w:i/>
          <w:iCs/>
          <w:sz w:val="24"/>
          <w:szCs w:val="24"/>
        </w:rPr>
        <w:t>Angew</w:t>
      </w:r>
      <w:proofErr w:type="spellEnd"/>
      <w:r w:rsidR="00D4643F" w:rsidRPr="002E4E84">
        <w:rPr>
          <w:rFonts w:ascii="Times New Roman" w:hAnsi="Times New Roman" w:cs="Times New Roman"/>
          <w:i/>
          <w:iCs/>
          <w:sz w:val="24"/>
          <w:szCs w:val="24"/>
        </w:rPr>
        <w:t>. Chem. Int. Ed.</w:t>
      </w:r>
      <w:r w:rsidR="00D4643F" w:rsidRPr="002E4E84">
        <w:rPr>
          <w:rFonts w:ascii="Times New Roman" w:hAnsi="Times New Roman" w:cs="Times New Roman"/>
          <w:sz w:val="24"/>
          <w:szCs w:val="24"/>
        </w:rPr>
        <w:t xml:space="preserve"> </w:t>
      </w:r>
      <w:r w:rsidR="00D4643F" w:rsidRPr="002E4E84">
        <w:rPr>
          <w:rFonts w:ascii="Times New Roman" w:hAnsi="Times New Roman" w:cs="Times New Roman"/>
          <w:b/>
          <w:bCs/>
          <w:sz w:val="24"/>
          <w:szCs w:val="24"/>
        </w:rPr>
        <w:t>63</w:t>
      </w:r>
      <w:r w:rsidR="00D4643F" w:rsidRPr="002E4E84">
        <w:rPr>
          <w:rFonts w:ascii="Times New Roman" w:hAnsi="Times New Roman" w:cs="Times New Roman"/>
          <w:sz w:val="24"/>
          <w:szCs w:val="24"/>
        </w:rPr>
        <w:t>, e202408963 (2024).</w:t>
      </w:r>
    </w:p>
    <w:p w14:paraId="7C9D7660" w14:textId="71773043" w:rsidR="000418F3" w:rsidRPr="002E4E84" w:rsidRDefault="00EF41C3" w:rsidP="00D82EB5">
      <w:pPr>
        <w:spacing w:line="360" w:lineRule="auto"/>
        <w:rPr>
          <w:rFonts w:ascii="Times New Roman" w:hAnsi="Times New Roman" w:cs="Times New Roman"/>
          <w:sz w:val="24"/>
          <w:szCs w:val="24"/>
        </w:rPr>
      </w:pPr>
      <w:r w:rsidRPr="002E4E84">
        <w:rPr>
          <w:rFonts w:ascii="Times New Roman" w:hAnsi="Times New Roman" w:cs="Times New Roman"/>
          <w:sz w:val="24"/>
          <w:szCs w:val="24"/>
        </w:rPr>
        <w:t>83</w:t>
      </w:r>
      <w:r w:rsidR="00D4643F" w:rsidRPr="002E4E84">
        <w:rPr>
          <w:rFonts w:ascii="Times New Roman" w:hAnsi="Times New Roman" w:cs="Times New Roman"/>
          <w:sz w:val="24"/>
          <w:szCs w:val="24"/>
        </w:rPr>
        <w:t xml:space="preserve">. Abraham, J. et al. Tunable sieving of ions using graphene oxide membranes. </w:t>
      </w:r>
      <w:r w:rsidR="00D4643F" w:rsidRPr="002E4E84">
        <w:rPr>
          <w:rFonts w:ascii="Times New Roman" w:hAnsi="Times New Roman" w:cs="Times New Roman"/>
          <w:i/>
          <w:iCs/>
          <w:sz w:val="24"/>
          <w:szCs w:val="24"/>
        </w:rPr>
        <w:t xml:space="preserve">Nat. </w:t>
      </w:r>
      <w:proofErr w:type="spellStart"/>
      <w:r w:rsidR="00D4643F" w:rsidRPr="002E4E84">
        <w:rPr>
          <w:rFonts w:ascii="Times New Roman" w:hAnsi="Times New Roman" w:cs="Times New Roman"/>
          <w:i/>
          <w:iCs/>
          <w:sz w:val="24"/>
          <w:szCs w:val="24"/>
        </w:rPr>
        <w:t>Nanotechnol</w:t>
      </w:r>
      <w:proofErr w:type="spellEnd"/>
      <w:r w:rsidR="00D4643F" w:rsidRPr="002E4E84">
        <w:rPr>
          <w:rFonts w:ascii="Times New Roman" w:hAnsi="Times New Roman" w:cs="Times New Roman"/>
          <w:i/>
          <w:iCs/>
          <w:sz w:val="24"/>
          <w:szCs w:val="24"/>
        </w:rPr>
        <w:t>.</w:t>
      </w:r>
      <w:r w:rsidR="00D4643F" w:rsidRPr="002E4E84">
        <w:rPr>
          <w:rFonts w:ascii="Times New Roman" w:hAnsi="Times New Roman" w:cs="Times New Roman"/>
          <w:sz w:val="24"/>
          <w:szCs w:val="24"/>
        </w:rPr>
        <w:t xml:space="preserve"> </w:t>
      </w:r>
      <w:r w:rsidR="00D4643F" w:rsidRPr="002E4E84">
        <w:rPr>
          <w:rFonts w:ascii="Times New Roman" w:hAnsi="Times New Roman" w:cs="Times New Roman"/>
          <w:b/>
          <w:bCs/>
          <w:sz w:val="24"/>
          <w:szCs w:val="24"/>
        </w:rPr>
        <w:t>12</w:t>
      </w:r>
      <w:r w:rsidR="00D4643F" w:rsidRPr="002E4E84">
        <w:rPr>
          <w:rFonts w:ascii="Times New Roman" w:hAnsi="Times New Roman" w:cs="Times New Roman"/>
          <w:sz w:val="24"/>
          <w:szCs w:val="24"/>
        </w:rPr>
        <w:t>, 546-550 (2017).</w:t>
      </w:r>
    </w:p>
    <w:p w14:paraId="5C12F168" w14:textId="0483680A" w:rsidR="00CB53AA" w:rsidRPr="002E4E84" w:rsidRDefault="00EF41C3" w:rsidP="00D82EB5">
      <w:pPr>
        <w:spacing w:line="360" w:lineRule="auto"/>
        <w:rPr>
          <w:rFonts w:ascii="Times New Roman" w:hAnsi="Times New Roman" w:cs="Times New Roman"/>
          <w:bCs/>
          <w:sz w:val="24"/>
          <w:szCs w:val="24"/>
        </w:rPr>
      </w:pPr>
      <w:r w:rsidRPr="002E4E84">
        <w:rPr>
          <w:rFonts w:ascii="Times New Roman" w:hAnsi="Times New Roman" w:cs="Times New Roman"/>
          <w:sz w:val="24"/>
          <w:szCs w:val="24"/>
        </w:rPr>
        <w:lastRenderedPageBreak/>
        <w:t>84</w:t>
      </w:r>
      <w:r w:rsidR="00D4643F" w:rsidRPr="002E4E84">
        <w:rPr>
          <w:rFonts w:ascii="Times New Roman" w:hAnsi="Times New Roman" w:cs="Times New Roman"/>
          <w:sz w:val="24"/>
          <w:szCs w:val="24"/>
        </w:rPr>
        <w:t>.</w:t>
      </w:r>
      <w:r w:rsidR="00D4643F" w:rsidRPr="002E4E84">
        <w:rPr>
          <w:rFonts w:ascii="Times New Roman" w:hAnsi="Times New Roman" w:cs="Times New Roman"/>
          <w:bCs/>
          <w:sz w:val="24"/>
          <w:szCs w:val="24"/>
        </w:rPr>
        <w:t xml:space="preserve"> Nightingale, E. R., Jr. Phenomenological theory of ion solvation. effective radii of hydrated ions.</w:t>
      </w:r>
      <w:r w:rsidR="00D4643F" w:rsidRPr="002E4E84">
        <w:rPr>
          <w:rFonts w:ascii="Times New Roman" w:hAnsi="Times New Roman" w:cs="Times New Roman"/>
          <w:sz w:val="24"/>
          <w:szCs w:val="24"/>
        </w:rPr>
        <w:t xml:space="preserve"> </w:t>
      </w:r>
      <w:r w:rsidR="00D4643F" w:rsidRPr="002E4E84">
        <w:rPr>
          <w:rFonts w:ascii="Times New Roman" w:hAnsi="Times New Roman" w:cs="Times New Roman"/>
          <w:bCs/>
          <w:i/>
          <w:iCs/>
          <w:sz w:val="24"/>
          <w:szCs w:val="24"/>
        </w:rPr>
        <w:t>J. Phys. Chem.</w:t>
      </w:r>
      <w:r w:rsidR="00D4643F" w:rsidRPr="002E4E84">
        <w:rPr>
          <w:rFonts w:ascii="Times New Roman" w:hAnsi="Times New Roman" w:cs="Times New Roman"/>
          <w:bCs/>
          <w:sz w:val="24"/>
          <w:szCs w:val="24"/>
        </w:rPr>
        <w:t xml:space="preserve"> </w:t>
      </w:r>
      <w:r w:rsidR="00D4643F" w:rsidRPr="002E4E84">
        <w:rPr>
          <w:rFonts w:ascii="Times New Roman" w:hAnsi="Times New Roman" w:cs="Times New Roman"/>
          <w:b/>
          <w:sz w:val="24"/>
          <w:szCs w:val="24"/>
        </w:rPr>
        <w:t>63</w:t>
      </w:r>
      <w:r w:rsidR="00D4643F" w:rsidRPr="002E4E84">
        <w:rPr>
          <w:rFonts w:ascii="Times New Roman" w:hAnsi="Times New Roman" w:cs="Times New Roman"/>
          <w:bCs/>
          <w:sz w:val="24"/>
          <w:szCs w:val="24"/>
        </w:rPr>
        <w:t>, 1381-1387 (1959).</w:t>
      </w:r>
    </w:p>
    <w:p w14:paraId="5DC3FBCB" w14:textId="403AF81D" w:rsidR="00CB53AA" w:rsidRPr="002E4E84" w:rsidRDefault="00EF41C3" w:rsidP="00D82EB5">
      <w:pPr>
        <w:spacing w:line="360" w:lineRule="auto"/>
        <w:rPr>
          <w:rFonts w:ascii="Times New Roman" w:hAnsi="Times New Roman" w:cs="Times New Roman"/>
          <w:bCs/>
          <w:sz w:val="24"/>
          <w:szCs w:val="24"/>
        </w:rPr>
      </w:pPr>
      <w:r w:rsidRPr="002E4E84">
        <w:rPr>
          <w:rFonts w:ascii="Times New Roman" w:hAnsi="Times New Roman" w:cs="Times New Roman"/>
          <w:sz w:val="24"/>
          <w:szCs w:val="24"/>
        </w:rPr>
        <w:t>85</w:t>
      </w:r>
      <w:r w:rsidR="00D4643F" w:rsidRPr="002E4E84">
        <w:rPr>
          <w:rFonts w:ascii="Times New Roman" w:hAnsi="Times New Roman" w:cs="Times New Roman"/>
          <w:bCs/>
          <w:sz w:val="24"/>
          <w:szCs w:val="24"/>
        </w:rPr>
        <w:t xml:space="preserve">. Smith, D. W. Ionic hydration enthalpies. </w:t>
      </w:r>
      <w:r w:rsidR="00D4643F" w:rsidRPr="002E4E84">
        <w:rPr>
          <w:rFonts w:ascii="Times New Roman" w:hAnsi="Times New Roman" w:cs="Times New Roman"/>
          <w:bCs/>
          <w:i/>
          <w:iCs/>
          <w:sz w:val="24"/>
          <w:szCs w:val="24"/>
        </w:rPr>
        <w:t>J. Chem. Educ.</w:t>
      </w:r>
      <w:r w:rsidR="00D4643F" w:rsidRPr="002E4E84">
        <w:rPr>
          <w:rFonts w:ascii="Times New Roman" w:hAnsi="Times New Roman" w:cs="Times New Roman"/>
          <w:bCs/>
          <w:sz w:val="24"/>
          <w:szCs w:val="24"/>
        </w:rPr>
        <w:t xml:space="preserve"> </w:t>
      </w:r>
      <w:r w:rsidR="00D4643F" w:rsidRPr="002E4E84">
        <w:rPr>
          <w:rFonts w:ascii="Times New Roman" w:hAnsi="Times New Roman" w:cs="Times New Roman"/>
          <w:b/>
          <w:sz w:val="24"/>
          <w:szCs w:val="24"/>
        </w:rPr>
        <w:t>54</w:t>
      </w:r>
      <w:r w:rsidR="00D4643F" w:rsidRPr="002E4E84">
        <w:rPr>
          <w:rFonts w:ascii="Times New Roman" w:hAnsi="Times New Roman" w:cs="Times New Roman"/>
          <w:bCs/>
          <w:sz w:val="24"/>
          <w:szCs w:val="24"/>
        </w:rPr>
        <w:t>, 540 (1977).</w:t>
      </w:r>
    </w:p>
    <w:p w14:paraId="04F3AA70" w14:textId="314D3805" w:rsidR="003E145D" w:rsidRPr="002E4E84" w:rsidRDefault="00EF41C3" w:rsidP="00D82EB5">
      <w:pPr>
        <w:spacing w:line="360" w:lineRule="auto"/>
        <w:rPr>
          <w:rFonts w:ascii="Times New Roman" w:hAnsi="Times New Roman" w:cs="Times New Roman"/>
          <w:bCs/>
          <w:sz w:val="24"/>
          <w:szCs w:val="24"/>
        </w:rPr>
      </w:pPr>
      <w:r w:rsidRPr="002E4E84">
        <w:rPr>
          <w:rFonts w:ascii="Times New Roman" w:hAnsi="Times New Roman" w:cs="Times New Roman"/>
          <w:bCs/>
          <w:sz w:val="24"/>
          <w:szCs w:val="24"/>
        </w:rPr>
        <w:t>86</w:t>
      </w:r>
      <w:r w:rsidR="003E145D" w:rsidRPr="002E4E84">
        <w:rPr>
          <w:rFonts w:ascii="Times New Roman" w:hAnsi="Times New Roman" w:cs="Times New Roman"/>
          <w:bCs/>
          <w:sz w:val="24"/>
          <w:szCs w:val="24"/>
        </w:rPr>
        <w:t xml:space="preserve">. </w:t>
      </w:r>
      <w:r w:rsidR="008516DD" w:rsidRPr="002E4E84">
        <w:rPr>
          <w:rFonts w:ascii="Times New Roman" w:hAnsi="Times New Roman" w:cs="Times New Roman"/>
          <w:bCs/>
          <w:sz w:val="24"/>
          <w:szCs w:val="24"/>
        </w:rPr>
        <w:t xml:space="preserve">Wang, Z. et al. </w:t>
      </w:r>
      <w:r w:rsidR="00B81648" w:rsidRPr="002E4E84">
        <w:rPr>
          <w:rFonts w:ascii="Times New Roman" w:hAnsi="Times New Roman" w:cs="Times New Roman"/>
          <w:bCs/>
          <w:sz w:val="24"/>
          <w:szCs w:val="24"/>
        </w:rPr>
        <w:t xml:space="preserve">Graphene oxide nanofiltration membranes for desalination under realistic conditions. </w:t>
      </w:r>
      <w:r w:rsidR="00BE5245" w:rsidRPr="002E4E84">
        <w:rPr>
          <w:rFonts w:ascii="Times New Roman" w:hAnsi="Times New Roman" w:cs="Times New Roman"/>
          <w:bCs/>
          <w:i/>
          <w:iCs/>
          <w:sz w:val="24"/>
          <w:szCs w:val="24"/>
        </w:rPr>
        <w:t>Nat. Sustain.</w:t>
      </w:r>
      <w:r w:rsidR="00BE5245" w:rsidRPr="002E4E84">
        <w:rPr>
          <w:rFonts w:ascii="Times New Roman" w:hAnsi="Times New Roman" w:cs="Times New Roman"/>
          <w:bCs/>
          <w:sz w:val="24"/>
          <w:szCs w:val="24"/>
        </w:rPr>
        <w:t xml:space="preserve"> </w:t>
      </w:r>
      <w:r w:rsidR="00BE5245" w:rsidRPr="002E4E84">
        <w:rPr>
          <w:rFonts w:ascii="Times New Roman" w:hAnsi="Times New Roman" w:cs="Times New Roman"/>
          <w:b/>
          <w:sz w:val="24"/>
          <w:szCs w:val="24"/>
        </w:rPr>
        <w:t>4</w:t>
      </w:r>
      <w:r w:rsidR="00BE5245" w:rsidRPr="002E4E84">
        <w:rPr>
          <w:rFonts w:ascii="Times New Roman" w:hAnsi="Times New Roman" w:cs="Times New Roman"/>
          <w:bCs/>
          <w:sz w:val="24"/>
          <w:szCs w:val="24"/>
        </w:rPr>
        <w:t>, 402-408 (2021).</w:t>
      </w:r>
    </w:p>
    <w:p w14:paraId="6741B029" w14:textId="7A6AD63A" w:rsidR="00BE5245" w:rsidRPr="002E4E84" w:rsidRDefault="00EF41C3" w:rsidP="00D82EB5">
      <w:pPr>
        <w:spacing w:line="360" w:lineRule="auto"/>
        <w:rPr>
          <w:rFonts w:ascii="Times New Roman" w:hAnsi="Times New Roman" w:cs="Times New Roman"/>
          <w:bCs/>
          <w:sz w:val="24"/>
          <w:szCs w:val="24"/>
        </w:rPr>
      </w:pPr>
      <w:r w:rsidRPr="002E4E84">
        <w:rPr>
          <w:rFonts w:ascii="Times New Roman" w:hAnsi="Times New Roman" w:cs="Times New Roman"/>
          <w:bCs/>
          <w:sz w:val="24"/>
          <w:szCs w:val="24"/>
        </w:rPr>
        <w:t>87</w:t>
      </w:r>
      <w:r w:rsidR="00BE5245" w:rsidRPr="002E4E84">
        <w:rPr>
          <w:rFonts w:ascii="Times New Roman" w:hAnsi="Times New Roman" w:cs="Times New Roman"/>
          <w:bCs/>
          <w:sz w:val="24"/>
          <w:szCs w:val="24"/>
        </w:rPr>
        <w:t xml:space="preserve">. </w:t>
      </w:r>
      <w:r w:rsidR="00390F39" w:rsidRPr="002E4E84">
        <w:rPr>
          <w:rFonts w:ascii="Times New Roman" w:hAnsi="Times New Roman" w:cs="Times New Roman"/>
          <w:bCs/>
          <w:sz w:val="24"/>
          <w:szCs w:val="24"/>
        </w:rPr>
        <w:t>Ji, Y.-L. et al. Roll-to-roll fabrication of large-area metal</w:t>
      </w:r>
      <w:r w:rsidR="00DB3796" w:rsidRPr="002E4E84">
        <w:rPr>
          <w:rFonts w:ascii="Times New Roman" w:hAnsi="Times New Roman" w:cs="Times New Roman"/>
          <w:bCs/>
          <w:sz w:val="24"/>
          <w:szCs w:val="24"/>
        </w:rPr>
        <w:t>-</w:t>
      </w:r>
      <w:r w:rsidR="00390F39" w:rsidRPr="002E4E84">
        <w:rPr>
          <w:rFonts w:ascii="Times New Roman" w:hAnsi="Times New Roman" w:cs="Times New Roman"/>
          <w:bCs/>
          <w:sz w:val="24"/>
          <w:szCs w:val="24"/>
        </w:rPr>
        <w:t xml:space="preserve">organic framework-based membranes for high-performance aqueous separations. </w:t>
      </w:r>
      <w:r w:rsidR="00390F39" w:rsidRPr="002E4E84">
        <w:rPr>
          <w:rFonts w:ascii="Times New Roman" w:hAnsi="Times New Roman" w:cs="Times New Roman"/>
          <w:bCs/>
          <w:i/>
          <w:iCs/>
          <w:sz w:val="24"/>
          <w:szCs w:val="24"/>
        </w:rPr>
        <w:t>Nat</w:t>
      </w:r>
      <w:r w:rsidR="00DB3796" w:rsidRPr="002E4E84">
        <w:rPr>
          <w:rFonts w:ascii="Times New Roman" w:hAnsi="Times New Roman" w:cs="Times New Roman"/>
          <w:bCs/>
          <w:i/>
          <w:iCs/>
          <w:sz w:val="24"/>
          <w:szCs w:val="24"/>
        </w:rPr>
        <w:t>.</w:t>
      </w:r>
      <w:r w:rsidR="00390F39" w:rsidRPr="002E4E84">
        <w:rPr>
          <w:rFonts w:ascii="Times New Roman" w:hAnsi="Times New Roman" w:cs="Times New Roman"/>
          <w:bCs/>
          <w:i/>
          <w:iCs/>
          <w:sz w:val="24"/>
          <w:szCs w:val="24"/>
        </w:rPr>
        <w:t xml:space="preserve"> Water</w:t>
      </w:r>
      <w:r w:rsidR="00390F39" w:rsidRPr="002E4E84">
        <w:rPr>
          <w:rFonts w:ascii="Times New Roman" w:hAnsi="Times New Roman" w:cs="Times New Roman"/>
          <w:bCs/>
          <w:sz w:val="24"/>
          <w:szCs w:val="24"/>
        </w:rPr>
        <w:t xml:space="preserve"> </w:t>
      </w:r>
      <w:r w:rsidR="00390F39" w:rsidRPr="002E4E84">
        <w:rPr>
          <w:rFonts w:ascii="Times New Roman" w:hAnsi="Times New Roman" w:cs="Times New Roman"/>
          <w:b/>
          <w:sz w:val="24"/>
          <w:szCs w:val="24"/>
        </w:rPr>
        <w:t>2</w:t>
      </w:r>
      <w:r w:rsidR="00390F39" w:rsidRPr="002E4E84">
        <w:rPr>
          <w:rFonts w:ascii="Times New Roman" w:hAnsi="Times New Roman" w:cs="Times New Roman"/>
          <w:bCs/>
          <w:sz w:val="24"/>
          <w:szCs w:val="24"/>
        </w:rPr>
        <w:t>, 183</w:t>
      </w:r>
      <w:r w:rsidR="00DB3796" w:rsidRPr="002E4E84">
        <w:rPr>
          <w:rFonts w:ascii="Times New Roman" w:hAnsi="Times New Roman" w:cs="Times New Roman"/>
          <w:bCs/>
          <w:sz w:val="24"/>
          <w:szCs w:val="24"/>
        </w:rPr>
        <w:t>-</w:t>
      </w:r>
      <w:r w:rsidR="00390F39" w:rsidRPr="002E4E84">
        <w:rPr>
          <w:rFonts w:ascii="Times New Roman" w:hAnsi="Times New Roman" w:cs="Times New Roman"/>
          <w:bCs/>
          <w:sz w:val="24"/>
          <w:szCs w:val="24"/>
        </w:rPr>
        <w:t>192 (2024).</w:t>
      </w:r>
    </w:p>
    <w:p w14:paraId="5CFF30E7" w14:textId="6FA97B09" w:rsidR="00DB3796" w:rsidRPr="002E4E84" w:rsidRDefault="00EF41C3" w:rsidP="00D82EB5">
      <w:pPr>
        <w:spacing w:line="360" w:lineRule="auto"/>
        <w:rPr>
          <w:rFonts w:ascii="Times New Roman" w:hAnsi="Times New Roman" w:cs="Times New Roman"/>
          <w:bCs/>
          <w:sz w:val="24"/>
          <w:szCs w:val="24"/>
        </w:rPr>
      </w:pPr>
      <w:r w:rsidRPr="002E4E84">
        <w:rPr>
          <w:rFonts w:ascii="Times New Roman" w:hAnsi="Times New Roman" w:cs="Times New Roman"/>
          <w:bCs/>
          <w:sz w:val="24"/>
          <w:szCs w:val="24"/>
        </w:rPr>
        <w:t>88</w:t>
      </w:r>
      <w:r w:rsidR="00DB3796" w:rsidRPr="002E4E84">
        <w:rPr>
          <w:rFonts w:ascii="Times New Roman" w:hAnsi="Times New Roman" w:cs="Times New Roman"/>
          <w:bCs/>
          <w:sz w:val="24"/>
          <w:szCs w:val="24"/>
        </w:rPr>
        <w:t xml:space="preserve">. </w:t>
      </w:r>
      <w:r w:rsidR="008317EF" w:rsidRPr="002E4E84">
        <w:rPr>
          <w:rFonts w:ascii="Times New Roman" w:hAnsi="Times New Roman" w:cs="Times New Roman"/>
          <w:bCs/>
          <w:sz w:val="24"/>
          <w:szCs w:val="24"/>
        </w:rPr>
        <w:t xml:space="preserve">Liu, </w:t>
      </w:r>
      <w:r w:rsidR="00EB1DDA" w:rsidRPr="002E4E84">
        <w:rPr>
          <w:rFonts w:ascii="Times New Roman" w:hAnsi="Times New Roman" w:cs="Times New Roman"/>
          <w:bCs/>
          <w:sz w:val="24"/>
          <w:szCs w:val="24"/>
        </w:rPr>
        <w:t>X</w:t>
      </w:r>
      <w:r w:rsidR="008317EF" w:rsidRPr="002E4E84">
        <w:rPr>
          <w:rFonts w:ascii="Times New Roman" w:hAnsi="Times New Roman" w:cs="Times New Roman"/>
          <w:bCs/>
          <w:sz w:val="24"/>
          <w:szCs w:val="24"/>
        </w:rPr>
        <w:t>.</w:t>
      </w:r>
      <w:r w:rsidR="00E51F13" w:rsidRPr="002E4E84">
        <w:rPr>
          <w:rFonts w:ascii="Times New Roman" w:hAnsi="Times New Roman" w:cs="Times New Roman"/>
          <w:bCs/>
          <w:sz w:val="24"/>
          <w:szCs w:val="24"/>
        </w:rPr>
        <w:t>,</w:t>
      </w:r>
      <w:r w:rsidR="00EB1DDA" w:rsidRPr="002E4E84">
        <w:rPr>
          <w:rFonts w:ascii="Times New Roman" w:hAnsi="Times New Roman" w:cs="Times New Roman"/>
          <w:bCs/>
          <w:sz w:val="24"/>
          <w:szCs w:val="24"/>
        </w:rPr>
        <w:t xml:space="preserve"> Demir</w:t>
      </w:r>
      <w:r w:rsidR="00E51F13" w:rsidRPr="002E4E84">
        <w:rPr>
          <w:rFonts w:ascii="Times New Roman" w:hAnsi="Times New Roman" w:cs="Times New Roman"/>
          <w:bCs/>
          <w:sz w:val="24"/>
          <w:szCs w:val="24"/>
        </w:rPr>
        <w:t>, N. K.</w:t>
      </w:r>
      <w:r w:rsidR="00B46A74" w:rsidRPr="002E4E84">
        <w:rPr>
          <w:rFonts w:ascii="Times New Roman" w:hAnsi="Times New Roman" w:cs="Times New Roman"/>
          <w:bCs/>
          <w:sz w:val="24"/>
          <w:szCs w:val="24"/>
        </w:rPr>
        <w:t>,</w:t>
      </w:r>
      <w:r w:rsidR="00EB1DDA" w:rsidRPr="002E4E84">
        <w:rPr>
          <w:rFonts w:ascii="Times New Roman" w:hAnsi="Times New Roman" w:cs="Times New Roman"/>
          <w:bCs/>
          <w:sz w:val="24"/>
          <w:szCs w:val="24"/>
        </w:rPr>
        <w:t xml:space="preserve"> Wu</w:t>
      </w:r>
      <w:r w:rsidR="00B46A74" w:rsidRPr="002E4E84">
        <w:rPr>
          <w:rFonts w:ascii="Times New Roman" w:hAnsi="Times New Roman" w:cs="Times New Roman"/>
          <w:bCs/>
          <w:sz w:val="24"/>
          <w:szCs w:val="24"/>
        </w:rPr>
        <w:t>, Z.</w:t>
      </w:r>
      <w:r w:rsidR="00B46A74" w:rsidRPr="002E4E84">
        <w:rPr>
          <w:rFonts w:ascii="Times New Roman" w:hAnsi="Times New Roman" w:cs="Times New Roman"/>
          <w:sz w:val="24"/>
          <w:szCs w:val="24"/>
        </w:rPr>
        <w:t xml:space="preserve"> </w:t>
      </w:r>
      <w:r w:rsidR="00B46A74" w:rsidRPr="002E4E84">
        <w:rPr>
          <w:rFonts w:ascii="Times New Roman" w:hAnsi="Times New Roman" w:cs="Times New Roman"/>
          <w:bCs/>
          <w:sz w:val="24"/>
          <w:szCs w:val="24"/>
        </w:rPr>
        <w:t>&amp;</w:t>
      </w:r>
      <w:r w:rsidR="00EB1DDA" w:rsidRPr="002E4E84">
        <w:rPr>
          <w:rFonts w:ascii="Times New Roman" w:hAnsi="Times New Roman" w:cs="Times New Roman"/>
          <w:bCs/>
          <w:sz w:val="24"/>
          <w:szCs w:val="24"/>
        </w:rPr>
        <w:t xml:space="preserve"> Li</w:t>
      </w:r>
      <w:r w:rsidR="00B46A74" w:rsidRPr="002E4E84">
        <w:rPr>
          <w:rFonts w:ascii="Times New Roman" w:hAnsi="Times New Roman" w:cs="Times New Roman"/>
          <w:bCs/>
          <w:sz w:val="24"/>
          <w:szCs w:val="24"/>
        </w:rPr>
        <w:t>, K.</w:t>
      </w:r>
      <w:r w:rsidR="009C7F54" w:rsidRPr="002E4E84">
        <w:rPr>
          <w:rFonts w:ascii="Times New Roman" w:hAnsi="Times New Roman" w:cs="Times New Roman"/>
          <w:bCs/>
          <w:sz w:val="24"/>
          <w:szCs w:val="24"/>
        </w:rPr>
        <w:t xml:space="preserve"> Highly water-stable zirconium metal-</w:t>
      </w:r>
      <w:r w:rsidR="00B24D65" w:rsidRPr="002E4E84">
        <w:rPr>
          <w:rFonts w:ascii="Times New Roman" w:hAnsi="Times New Roman" w:cs="Times New Roman"/>
          <w:bCs/>
          <w:sz w:val="24"/>
          <w:szCs w:val="24"/>
        </w:rPr>
        <w:t>o</w:t>
      </w:r>
      <w:r w:rsidR="009C7F54" w:rsidRPr="002E4E84">
        <w:rPr>
          <w:rFonts w:ascii="Times New Roman" w:hAnsi="Times New Roman" w:cs="Times New Roman"/>
          <w:bCs/>
          <w:sz w:val="24"/>
          <w:szCs w:val="24"/>
        </w:rPr>
        <w:t xml:space="preserve">rganic </w:t>
      </w:r>
      <w:r w:rsidR="00B24D65" w:rsidRPr="002E4E84">
        <w:rPr>
          <w:rFonts w:ascii="Times New Roman" w:hAnsi="Times New Roman" w:cs="Times New Roman"/>
          <w:bCs/>
          <w:sz w:val="24"/>
          <w:szCs w:val="24"/>
        </w:rPr>
        <w:t>f</w:t>
      </w:r>
      <w:r w:rsidR="009C7F54" w:rsidRPr="002E4E84">
        <w:rPr>
          <w:rFonts w:ascii="Times New Roman" w:hAnsi="Times New Roman" w:cs="Times New Roman"/>
          <w:bCs/>
          <w:sz w:val="24"/>
          <w:szCs w:val="24"/>
        </w:rPr>
        <w:t xml:space="preserve">ramework UiO-66 </w:t>
      </w:r>
      <w:r w:rsidR="00B24D65" w:rsidRPr="002E4E84">
        <w:rPr>
          <w:rFonts w:ascii="Times New Roman" w:hAnsi="Times New Roman" w:cs="Times New Roman"/>
          <w:bCs/>
          <w:sz w:val="24"/>
          <w:szCs w:val="24"/>
        </w:rPr>
        <w:t>m</w:t>
      </w:r>
      <w:r w:rsidR="009C7F54" w:rsidRPr="002E4E84">
        <w:rPr>
          <w:rFonts w:ascii="Times New Roman" w:hAnsi="Times New Roman" w:cs="Times New Roman"/>
          <w:bCs/>
          <w:sz w:val="24"/>
          <w:szCs w:val="24"/>
        </w:rPr>
        <w:t xml:space="preserve">embranes </w:t>
      </w:r>
      <w:r w:rsidR="00B24D65" w:rsidRPr="002E4E84">
        <w:rPr>
          <w:rFonts w:ascii="Times New Roman" w:hAnsi="Times New Roman" w:cs="Times New Roman"/>
          <w:bCs/>
          <w:sz w:val="24"/>
          <w:szCs w:val="24"/>
        </w:rPr>
        <w:t>s</w:t>
      </w:r>
      <w:r w:rsidR="009C7F54" w:rsidRPr="002E4E84">
        <w:rPr>
          <w:rFonts w:ascii="Times New Roman" w:hAnsi="Times New Roman" w:cs="Times New Roman"/>
          <w:bCs/>
          <w:sz w:val="24"/>
          <w:szCs w:val="24"/>
        </w:rPr>
        <w:t xml:space="preserve">upported on </w:t>
      </w:r>
      <w:r w:rsidR="00B24D65" w:rsidRPr="002E4E84">
        <w:rPr>
          <w:rFonts w:ascii="Times New Roman" w:hAnsi="Times New Roman" w:cs="Times New Roman"/>
          <w:bCs/>
          <w:sz w:val="24"/>
          <w:szCs w:val="24"/>
        </w:rPr>
        <w:t>a</w:t>
      </w:r>
      <w:r w:rsidR="009C7F54" w:rsidRPr="002E4E84">
        <w:rPr>
          <w:rFonts w:ascii="Times New Roman" w:hAnsi="Times New Roman" w:cs="Times New Roman"/>
          <w:bCs/>
          <w:sz w:val="24"/>
          <w:szCs w:val="24"/>
        </w:rPr>
        <w:t xml:space="preserve">lumina </w:t>
      </w:r>
      <w:r w:rsidR="00B24D65" w:rsidRPr="002E4E84">
        <w:rPr>
          <w:rFonts w:ascii="Times New Roman" w:hAnsi="Times New Roman" w:cs="Times New Roman"/>
          <w:bCs/>
          <w:sz w:val="24"/>
          <w:szCs w:val="24"/>
        </w:rPr>
        <w:t>h</w:t>
      </w:r>
      <w:r w:rsidR="009C7F54" w:rsidRPr="002E4E84">
        <w:rPr>
          <w:rFonts w:ascii="Times New Roman" w:hAnsi="Times New Roman" w:cs="Times New Roman"/>
          <w:bCs/>
          <w:sz w:val="24"/>
          <w:szCs w:val="24"/>
        </w:rPr>
        <w:t xml:space="preserve">ollow </w:t>
      </w:r>
      <w:r w:rsidR="00B24D65" w:rsidRPr="002E4E84">
        <w:rPr>
          <w:rFonts w:ascii="Times New Roman" w:hAnsi="Times New Roman" w:cs="Times New Roman"/>
          <w:bCs/>
          <w:sz w:val="24"/>
          <w:szCs w:val="24"/>
        </w:rPr>
        <w:t>f</w:t>
      </w:r>
      <w:r w:rsidR="009C7F54" w:rsidRPr="002E4E84">
        <w:rPr>
          <w:rFonts w:ascii="Times New Roman" w:hAnsi="Times New Roman" w:cs="Times New Roman"/>
          <w:bCs/>
          <w:sz w:val="24"/>
          <w:szCs w:val="24"/>
        </w:rPr>
        <w:t xml:space="preserve">ibers for </w:t>
      </w:r>
      <w:r w:rsidR="00B24D65" w:rsidRPr="002E4E84">
        <w:rPr>
          <w:rFonts w:ascii="Times New Roman" w:hAnsi="Times New Roman" w:cs="Times New Roman"/>
          <w:bCs/>
          <w:sz w:val="24"/>
          <w:szCs w:val="24"/>
        </w:rPr>
        <w:t>d</w:t>
      </w:r>
      <w:r w:rsidR="009C7F54" w:rsidRPr="002E4E84">
        <w:rPr>
          <w:rFonts w:ascii="Times New Roman" w:hAnsi="Times New Roman" w:cs="Times New Roman"/>
          <w:bCs/>
          <w:sz w:val="24"/>
          <w:szCs w:val="24"/>
        </w:rPr>
        <w:t>esalination</w:t>
      </w:r>
      <w:r w:rsidR="00B24D65" w:rsidRPr="002E4E84">
        <w:rPr>
          <w:rFonts w:ascii="Times New Roman" w:hAnsi="Times New Roman" w:cs="Times New Roman"/>
          <w:bCs/>
          <w:sz w:val="24"/>
          <w:szCs w:val="24"/>
        </w:rPr>
        <w:t>.</w:t>
      </w:r>
      <w:r w:rsidR="00E83712" w:rsidRPr="002E4E84">
        <w:rPr>
          <w:rFonts w:ascii="Times New Roman" w:hAnsi="Times New Roman" w:cs="Times New Roman"/>
          <w:i/>
          <w:iCs/>
          <w:sz w:val="18"/>
          <w:szCs w:val="18"/>
          <w:shd w:val="clear" w:color="auto" w:fill="FFFFFF"/>
        </w:rPr>
        <w:t xml:space="preserve"> </w:t>
      </w:r>
      <w:r w:rsidR="00E83712" w:rsidRPr="002E4E84">
        <w:rPr>
          <w:rFonts w:ascii="Times New Roman" w:hAnsi="Times New Roman" w:cs="Times New Roman"/>
          <w:bCs/>
          <w:i/>
          <w:iCs/>
          <w:sz w:val="24"/>
          <w:szCs w:val="24"/>
        </w:rPr>
        <w:t>J. Am. Chem. Soc.</w:t>
      </w:r>
      <w:r w:rsidR="00E83712" w:rsidRPr="002E4E84">
        <w:rPr>
          <w:rFonts w:ascii="Times New Roman" w:hAnsi="Times New Roman" w:cs="Times New Roman"/>
          <w:bCs/>
          <w:sz w:val="24"/>
          <w:szCs w:val="24"/>
        </w:rPr>
        <w:t xml:space="preserve"> </w:t>
      </w:r>
      <w:r w:rsidR="00E83712" w:rsidRPr="002E4E84">
        <w:rPr>
          <w:rFonts w:ascii="Times New Roman" w:hAnsi="Times New Roman" w:cs="Times New Roman"/>
          <w:b/>
          <w:sz w:val="24"/>
          <w:szCs w:val="24"/>
        </w:rPr>
        <w:t>137</w:t>
      </w:r>
      <w:r w:rsidR="00E83712" w:rsidRPr="002E4E84">
        <w:rPr>
          <w:rFonts w:ascii="Times New Roman" w:hAnsi="Times New Roman" w:cs="Times New Roman"/>
          <w:bCs/>
          <w:sz w:val="24"/>
          <w:szCs w:val="24"/>
        </w:rPr>
        <w:t>, 6999</w:t>
      </w:r>
      <w:r w:rsidR="00F640A5" w:rsidRPr="002E4E84">
        <w:rPr>
          <w:rFonts w:ascii="Times New Roman" w:hAnsi="Times New Roman" w:cs="Times New Roman"/>
          <w:bCs/>
          <w:sz w:val="24"/>
          <w:szCs w:val="24"/>
        </w:rPr>
        <w:t>-</w:t>
      </w:r>
      <w:r w:rsidR="00E83712" w:rsidRPr="002E4E84">
        <w:rPr>
          <w:rFonts w:ascii="Times New Roman" w:hAnsi="Times New Roman" w:cs="Times New Roman"/>
          <w:bCs/>
          <w:sz w:val="24"/>
          <w:szCs w:val="24"/>
        </w:rPr>
        <w:t>7002</w:t>
      </w:r>
      <w:r w:rsidR="00F640A5" w:rsidRPr="002E4E84">
        <w:rPr>
          <w:rFonts w:ascii="Times New Roman" w:hAnsi="Times New Roman" w:cs="Times New Roman"/>
          <w:bCs/>
          <w:sz w:val="24"/>
          <w:szCs w:val="24"/>
        </w:rPr>
        <w:t xml:space="preserve"> (2015).</w:t>
      </w:r>
    </w:p>
    <w:p w14:paraId="18BBE24F" w14:textId="53E1EDCC" w:rsidR="00DD11C4" w:rsidRPr="002E4E84" w:rsidRDefault="00EF41C3" w:rsidP="00D82EB5">
      <w:pPr>
        <w:spacing w:line="360" w:lineRule="auto"/>
        <w:rPr>
          <w:rFonts w:ascii="Times New Roman" w:hAnsi="Times New Roman" w:cs="Times New Roman"/>
          <w:bCs/>
          <w:sz w:val="24"/>
          <w:szCs w:val="24"/>
        </w:rPr>
      </w:pPr>
      <w:r w:rsidRPr="002E4E84">
        <w:rPr>
          <w:rFonts w:ascii="Times New Roman" w:hAnsi="Times New Roman" w:cs="Times New Roman"/>
          <w:bCs/>
          <w:sz w:val="24"/>
          <w:szCs w:val="24"/>
        </w:rPr>
        <w:t>89</w:t>
      </w:r>
      <w:r w:rsidR="00DD11C4" w:rsidRPr="002E4E84">
        <w:rPr>
          <w:rFonts w:ascii="Times New Roman" w:hAnsi="Times New Roman" w:cs="Times New Roman"/>
          <w:bCs/>
          <w:sz w:val="24"/>
          <w:szCs w:val="24"/>
        </w:rPr>
        <w:t>.</w:t>
      </w:r>
      <w:r w:rsidR="009F408D" w:rsidRPr="002E4E84">
        <w:rPr>
          <w:rFonts w:ascii="Times New Roman" w:hAnsi="Times New Roman" w:cs="Times New Roman"/>
          <w:bCs/>
          <w:sz w:val="24"/>
          <w:szCs w:val="24"/>
        </w:rPr>
        <w:t xml:space="preserve"> Bai, Y. et al. Microstructure optimization of bioderived polyester nanofilms for antibiotic desalination via nanofiltration.</w:t>
      </w:r>
      <w:r w:rsidR="000E022A" w:rsidRPr="002E4E84">
        <w:rPr>
          <w:rFonts w:ascii="Times New Roman" w:hAnsi="Times New Roman" w:cs="Times New Roman"/>
          <w:bCs/>
          <w:sz w:val="24"/>
          <w:szCs w:val="24"/>
        </w:rPr>
        <w:t xml:space="preserve"> </w:t>
      </w:r>
      <w:r w:rsidR="009F408D" w:rsidRPr="002E4E84">
        <w:rPr>
          <w:rFonts w:ascii="Times New Roman" w:hAnsi="Times New Roman" w:cs="Times New Roman"/>
          <w:bCs/>
          <w:i/>
          <w:iCs/>
          <w:sz w:val="24"/>
          <w:szCs w:val="24"/>
        </w:rPr>
        <w:t>Sci. Adv.</w:t>
      </w:r>
      <w:r w:rsidR="000E022A" w:rsidRPr="002E4E84">
        <w:rPr>
          <w:rFonts w:ascii="Times New Roman" w:hAnsi="Times New Roman" w:cs="Times New Roman"/>
          <w:bCs/>
          <w:sz w:val="24"/>
          <w:szCs w:val="24"/>
        </w:rPr>
        <w:t xml:space="preserve"> </w:t>
      </w:r>
      <w:r w:rsidR="009F408D" w:rsidRPr="002E4E84">
        <w:rPr>
          <w:rFonts w:ascii="Times New Roman" w:hAnsi="Times New Roman" w:cs="Times New Roman"/>
          <w:b/>
          <w:sz w:val="24"/>
          <w:szCs w:val="24"/>
        </w:rPr>
        <w:t>9</w:t>
      </w:r>
      <w:r w:rsidR="009F408D" w:rsidRPr="002E4E84">
        <w:rPr>
          <w:rFonts w:ascii="Times New Roman" w:hAnsi="Times New Roman" w:cs="Times New Roman"/>
          <w:bCs/>
          <w:sz w:val="24"/>
          <w:szCs w:val="24"/>
        </w:rPr>
        <w:t>,</w:t>
      </w:r>
      <w:r w:rsidR="000E022A" w:rsidRPr="002E4E84">
        <w:rPr>
          <w:rFonts w:ascii="Times New Roman" w:hAnsi="Times New Roman" w:cs="Times New Roman"/>
          <w:bCs/>
          <w:sz w:val="24"/>
          <w:szCs w:val="24"/>
        </w:rPr>
        <w:t xml:space="preserve"> </w:t>
      </w:r>
      <w:r w:rsidR="009F408D" w:rsidRPr="002E4E84">
        <w:rPr>
          <w:rFonts w:ascii="Times New Roman" w:hAnsi="Times New Roman" w:cs="Times New Roman"/>
          <w:bCs/>
          <w:sz w:val="24"/>
          <w:szCs w:val="24"/>
        </w:rPr>
        <w:t>eadg6134</w:t>
      </w:r>
      <w:r w:rsidR="000E022A" w:rsidRPr="002E4E84">
        <w:rPr>
          <w:rFonts w:ascii="Times New Roman" w:hAnsi="Times New Roman" w:cs="Times New Roman"/>
          <w:bCs/>
          <w:sz w:val="24"/>
          <w:szCs w:val="24"/>
        </w:rPr>
        <w:t xml:space="preserve"> </w:t>
      </w:r>
      <w:r w:rsidR="009F408D" w:rsidRPr="002E4E84">
        <w:rPr>
          <w:rFonts w:ascii="Times New Roman" w:hAnsi="Times New Roman" w:cs="Times New Roman"/>
          <w:bCs/>
          <w:sz w:val="24"/>
          <w:szCs w:val="24"/>
        </w:rPr>
        <w:t>(2023).</w:t>
      </w:r>
    </w:p>
    <w:p w14:paraId="387EDAD8" w14:textId="1D6C89BF" w:rsidR="00B06194" w:rsidRPr="002E4E84" w:rsidRDefault="00EF41C3" w:rsidP="00D82EB5">
      <w:pPr>
        <w:spacing w:line="360" w:lineRule="auto"/>
        <w:rPr>
          <w:rFonts w:ascii="Times New Roman" w:hAnsi="Times New Roman" w:cs="Times New Roman"/>
          <w:sz w:val="24"/>
          <w:szCs w:val="24"/>
        </w:rPr>
      </w:pPr>
      <w:r w:rsidRPr="002E4E84">
        <w:rPr>
          <w:rFonts w:ascii="Times New Roman" w:hAnsi="Times New Roman" w:cs="Times New Roman"/>
          <w:sz w:val="24"/>
          <w:szCs w:val="24"/>
        </w:rPr>
        <w:t>90</w:t>
      </w:r>
      <w:r w:rsidR="00D4643F" w:rsidRPr="002E4E84">
        <w:rPr>
          <w:rFonts w:ascii="Times New Roman" w:hAnsi="Times New Roman" w:cs="Times New Roman"/>
          <w:sz w:val="24"/>
          <w:szCs w:val="24"/>
        </w:rPr>
        <w:t xml:space="preserve">. Guo, Y., Ying, Y., Mao, Y., Peng, X. </w:t>
      </w:r>
      <w:bookmarkStart w:id="52" w:name="_Hlk211536201"/>
      <w:r w:rsidR="00D4643F" w:rsidRPr="002E4E84">
        <w:rPr>
          <w:rFonts w:ascii="Times New Roman" w:hAnsi="Times New Roman" w:cs="Times New Roman"/>
          <w:sz w:val="24"/>
          <w:szCs w:val="24"/>
        </w:rPr>
        <w:t>&amp;</w:t>
      </w:r>
      <w:bookmarkEnd w:id="52"/>
      <w:r w:rsidR="00D4643F" w:rsidRPr="002E4E84">
        <w:rPr>
          <w:rFonts w:ascii="Times New Roman" w:hAnsi="Times New Roman" w:cs="Times New Roman"/>
          <w:sz w:val="24"/>
          <w:szCs w:val="24"/>
        </w:rPr>
        <w:t xml:space="preserve"> Chen, B. Polystyrene sulfonate threaded through a metal-organic framework membrane for fast and selective lithium-ion separation. </w:t>
      </w:r>
      <w:proofErr w:type="spellStart"/>
      <w:r w:rsidR="00D4643F" w:rsidRPr="002E4E84">
        <w:rPr>
          <w:rFonts w:ascii="Times New Roman" w:hAnsi="Times New Roman" w:cs="Times New Roman"/>
          <w:i/>
          <w:iCs/>
          <w:sz w:val="24"/>
          <w:szCs w:val="24"/>
        </w:rPr>
        <w:t>Angew</w:t>
      </w:r>
      <w:proofErr w:type="spellEnd"/>
      <w:r w:rsidR="00D4643F" w:rsidRPr="002E4E84">
        <w:rPr>
          <w:rFonts w:ascii="Times New Roman" w:hAnsi="Times New Roman" w:cs="Times New Roman"/>
          <w:i/>
          <w:iCs/>
          <w:sz w:val="24"/>
          <w:szCs w:val="24"/>
        </w:rPr>
        <w:t>. Chem. Int. Ed.</w:t>
      </w:r>
      <w:r w:rsidR="00D4643F" w:rsidRPr="002E4E84">
        <w:rPr>
          <w:rFonts w:ascii="Times New Roman" w:hAnsi="Times New Roman" w:cs="Times New Roman"/>
          <w:sz w:val="24"/>
          <w:szCs w:val="24"/>
        </w:rPr>
        <w:t> </w:t>
      </w:r>
      <w:r w:rsidR="00D4643F" w:rsidRPr="002E4E84">
        <w:rPr>
          <w:rFonts w:ascii="Times New Roman" w:hAnsi="Times New Roman" w:cs="Times New Roman"/>
          <w:b/>
          <w:bCs/>
          <w:sz w:val="24"/>
          <w:szCs w:val="24"/>
        </w:rPr>
        <w:t>55</w:t>
      </w:r>
      <w:r w:rsidR="00D4643F" w:rsidRPr="002E4E84">
        <w:rPr>
          <w:rFonts w:ascii="Times New Roman" w:hAnsi="Times New Roman" w:cs="Times New Roman"/>
          <w:sz w:val="24"/>
          <w:szCs w:val="24"/>
        </w:rPr>
        <w:t>, 15120 (2016).</w:t>
      </w:r>
    </w:p>
    <w:p w14:paraId="5872951B" w14:textId="67ED27AC" w:rsidR="00B06194" w:rsidRPr="002E4E84" w:rsidRDefault="00EF41C3" w:rsidP="00D82EB5">
      <w:pPr>
        <w:spacing w:line="360" w:lineRule="auto"/>
        <w:rPr>
          <w:rFonts w:ascii="Times New Roman" w:hAnsi="Times New Roman" w:cs="Times New Roman"/>
          <w:sz w:val="24"/>
          <w:szCs w:val="24"/>
        </w:rPr>
      </w:pPr>
      <w:r w:rsidRPr="002E4E84">
        <w:rPr>
          <w:rFonts w:ascii="Times New Roman" w:hAnsi="Times New Roman" w:cs="Times New Roman"/>
          <w:sz w:val="24"/>
          <w:szCs w:val="24"/>
        </w:rPr>
        <w:t>91</w:t>
      </w:r>
      <w:r w:rsidR="00D4643F" w:rsidRPr="002E4E84">
        <w:rPr>
          <w:rFonts w:ascii="Times New Roman" w:hAnsi="Times New Roman" w:cs="Times New Roman"/>
          <w:sz w:val="24"/>
          <w:szCs w:val="24"/>
        </w:rPr>
        <w:t xml:space="preserve">. Meng, Q.-W. et al. Enhancing ion selectivity by tuning solvation abilities of covalent-organic framework membranes. </w:t>
      </w:r>
      <w:r w:rsidR="00D4643F" w:rsidRPr="002E4E84">
        <w:rPr>
          <w:rFonts w:ascii="Times New Roman" w:hAnsi="Times New Roman" w:cs="Times New Roman"/>
          <w:i/>
          <w:iCs/>
          <w:sz w:val="24"/>
          <w:szCs w:val="24"/>
        </w:rPr>
        <w:t>Proc. Natl. Acad. Sci. U. S. A.</w:t>
      </w:r>
      <w:r w:rsidR="00D4643F" w:rsidRPr="002E4E84">
        <w:rPr>
          <w:rFonts w:ascii="Times New Roman" w:hAnsi="Times New Roman" w:cs="Times New Roman"/>
          <w:sz w:val="24"/>
          <w:szCs w:val="24"/>
        </w:rPr>
        <w:t xml:space="preserve"> </w:t>
      </w:r>
      <w:r w:rsidR="00D4643F" w:rsidRPr="002E4E84">
        <w:rPr>
          <w:rFonts w:ascii="Times New Roman" w:hAnsi="Times New Roman" w:cs="Times New Roman"/>
          <w:b/>
          <w:bCs/>
          <w:sz w:val="24"/>
          <w:szCs w:val="24"/>
        </w:rPr>
        <w:t>121</w:t>
      </w:r>
      <w:r w:rsidR="00D4643F" w:rsidRPr="002E4E84">
        <w:rPr>
          <w:rFonts w:ascii="Times New Roman" w:hAnsi="Times New Roman" w:cs="Times New Roman"/>
          <w:sz w:val="24"/>
          <w:szCs w:val="24"/>
        </w:rPr>
        <w:t xml:space="preserve">, e2316716121 (2024). </w:t>
      </w:r>
    </w:p>
    <w:p w14:paraId="3ECF030D" w14:textId="1017CFAC" w:rsidR="00B06194" w:rsidRPr="002E4E84" w:rsidRDefault="00EF41C3" w:rsidP="00D82EB5">
      <w:pPr>
        <w:spacing w:line="360" w:lineRule="auto"/>
        <w:rPr>
          <w:rFonts w:ascii="Times New Roman" w:hAnsi="Times New Roman" w:cs="Times New Roman"/>
          <w:sz w:val="24"/>
          <w:szCs w:val="24"/>
        </w:rPr>
      </w:pPr>
      <w:r w:rsidRPr="002E4E84">
        <w:rPr>
          <w:rFonts w:ascii="Times New Roman" w:hAnsi="Times New Roman" w:cs="Times New Roman"/>
          <w:sz w:val="24"/>
          <w:szCs w:val="24"/>
        </w:rPr>
        <w:t>92</w:t>
      </w:r>
      <w:r w:rsidR="00D4643F" w:rsidRPr="002E4E84">
        <w:rPr>
          <w:rFonts w:ascii="Times New Roman" w:hAnsi="Times New Roman" w:cs="Times New Roman"/>
          <w:sz w:val="24"/>
          <w:szCs w:val="24"/>
        </w:rPr>
        <w:t>. Meng, W. et al. Dehydration-enhanced ion recognition of triazine covalent organic frameworks for high-resolution Li</w:t>
      </w:r>
      <w:r w:rsidR="00D4643F" w:rsidRPr="002E4E84">
        <w:rPr>
          <w:rFonts w:ascii="Times New Roman" w:hAnsi="Times New Roman" w:cs="Times New Roman"/>
          <w:sz w:val="24"/>
          <w:szCs w:val="24"/>
          <w:vertAlign w:val="superscript"/>
        </w:rPr>
        <w:t>+</w:t>
      </w:r>
      <w:r w:rsidR="00D4643F" w:rsidRPr="002E4E84">
        <w:rPr>
          <w:rFonts w:ascii="Times New Roman" w:hAnsi="Times New Roman" w:cs="Times New Roman"/>
          <w:sz w:val="24"/>
          <w:szCs w:val="24"/>
        </w:rPr>
        <w:t>/Mg</w:t>
      </w:r>
      <w:r w:rsidR="00D4643F" w:rsidRPr="002E4E84">
        <w:rPr>
          <w:rFonts w:ascii="Times New Roman" w:hAnsi="Times New Roman" w:cs="Times New Roman"/>
          <w:sz w:val="24"/>
          <w:szCs w:val="24"/>
          <w:vertAlign w:val="superscript"/>
        </w:rPr>
        <w:t>2+</w:t>
      </w:r>
      <w:r w:rsidR="00D4643F" w:rsidRPr="002E4E84">
        <w:rPr>
          <w:rFonts w:ascii="Times New Roman" w:hAnsi="Times New Roman" w:cs="Times New Roman"/>
          <w:sz w:val="24"/>
          <w:szCs w:val="24"/>
        </w:rPr>
        <w:t xml:space="preserve"> separation. </w:t>
      </w:r>
      <w:proofErr w:type="spellStart"/>
      <w:r w:rsidR="00D4643F" w:rsidRPr="002E4E84">
        <w:rPr>
          <w:rFonts w:ascii="Times New Roman" w:hAnsi="Times New Roman" w:cs="Times New Roman"/>
          <w:i/>
          <w:iCs/>
          <w:sz w:val="24"/>
          <w:szCs w:val="24"/>
        </w:rPr>
        <w:t>Angew</w:t>
      </w:r>
      <w:proofErr w:type="spellEnd"/>
      <w:r w:rsidR="00D4643F" w:rsidRPr="002E4E84">
        <w:rPr>
          <w:rFonts w:ascii="Times New Roman" w:hAnsi="Times New Roman" w:cs="Times New Roman"/>
          <w:i/>
          <w:iCs/>
          <w:sz w:val="24"/>
          <w:szCs w:val="24"/>
        </w:rPr>
        <w:t>. Chem. Int. Ed.</w:t>
      </w:r>
      <w:r w:rsidR="00D4643F" w:rsidRPr="002E4E84">
        <w:rPr>
          <w:rFonts w:ascii="Times New Roman" w:hAnsi="Times New Roman" w:cs="Times New Roman"/>
          <w:sz w:val="24"/>
          <w:szCs w:val="24"/>
        </w:rPr>
        <w:t xml:space="preserve"> </w:t>
      </w:r>
      <w:r w:rsidR="00D4643F" w:rsidRPr="002E4E84">
        <w:rPr>
          <w:rFonts w:ascii="Times New Roman" w:hAnsi="Times New Roman" w:cs="Times New Roman"/>
          <w:b/>
          <w:bCs/>
          <w:sz w:val="24"/>
          <w:szCs w:val="24"/>
        </w:rPr>
        <w:t>64</w:t>
      </w:r>
      <w:r w:rsidR="00D4643F" w:rsidRPr="002E4E84">
        <w:rPr>
          <w:rFonts w:ascii="Times New Roman" w:hAnsi="Times New Roman" w:cs="Times New Roman"/>
          <w:sz w:val="24"/>
          <w:szCs w:val="24"/>
        </w:rPr>
        <w:t>, e202422423 (2025).</w:t>
      </w:r>
    </w:p>
    <w:p w14:paraId="26B4E630" w14:textId="7C86B952" w:rsidR="00B06194" w:rsidRPr="002E4E84" w:rsidRDefault="00EF41C3" w:rsidP="00D82EB5">
      <w:pPr>
        <w:spacing w:line="360" w:lineRule="auto"/>
        <w:rPr>
          <w:rFonts w:ascii="Times New Roman" w:hAnsi="Times New Roman" w:cs="Times New Roman"/>
          <w:sz w:val="24"/>
          <w:szCs w:val="24"/>
        </w:rPr>
      </w:pPr>
      <w:r w:rsidRPr="002E4E84">
        <w:rPr>
          <w:rFonts w:ascii="Times New Roman" w:hAnsi="Times New Roman" w:cs="Times New Roman"/>
          <w:sz w:val="24"/>
          <w:szCs w:val="24"/>
        </w:rPr>
        <w:t>93</w:t>
      </w:r>
      <w:r w:rsidR="00D4643F" w:rsidRPr="002E4E84">
        <w:rPr>
          <w:rFonts w:ascii="Times New Roman" w:hAnsi="Times New Roman" w:cs="Times New Roman"/>
          <w:sz w:val="24"/>
          <w:szCs w:val="24"/>
        </w:rPr>
        <w:t xml:space="preserve">. Yong, M. et al. Sustainable lithium extraction and magnesium hydroxide co-production from salt-lake brines. </w:t>
      </w:r>
      <w:r w:rsidR="00D4643F" w:rsidRPr="002E4E84">
        <w:rPr>
          <w:rFonts w:ascii="Times New Roman" w:hAnsi="Times New Roman" w:cs="Times New Roman"/>
          <w:i/>
          <w:iCs/>
          <w:sz w:val="24"/>
          <w:szCs w:val="24"/>
        </w:rPr>
        <w:t>Nat. Sustain.</w:t>
      </w:r>
      <w:r w:rsidR="00D4643F" w:rsidRPr="002E4E84">
        <w:rPr>
          <w:rFonts w:ascii="Times New Roman" w:hAnsi="Times New Roman" w:cs="Times New Roman"/>
          <w:sz w:val="24"/>
          <w:szCs w:val="24"/>
        </w:rPr>
        <w:t xml:space="preserve"> </w:t>
      </w:r>
      <w:r w:rsidR="00D4643F" w:rsidRPr="002E4E84">
        <w:rPr>
          <w:rFonts w:ascii="Times New Roman" w:hAnsi="Times New Roman" w:cs="Times New Roman"/>
          <w:b/>
          <w:bCs/>
          <w:sz w:val="24"/>
          <w:szCs w:val="24"/>
        </w:rPr>
        <w:t>7</w:t>
      </w:r>
      <w:r w:rsidR="00D4643F" w:rsidRPr="002E4E84">
        <w:rPr>
          <w:rFonts w:ascii="Times New Roman" w:hAnsi="Times New Roman" w:cs="Times New Roman"/>
          <w:sz w:val="24"/>
          <w:szCs w:val="24"/>
        </w:rPr>
        <w:t>, 1662-1671 (2024).</w:t>
      </w:r>
    </w:p>
    <w:p w14:paraId="04EF7876" w14:textId="578075B3" w:rsidR="00B06194" w:rsidRPr="002E4E84" w:rsidRDefault="00EF41C3" w:rsidP="00D82EB5">
      <w:pPr>
        <w:spacing w:line="360" w:lineRule="auto"/>
        <w:rPr>
          <w:rFonts w:ascii="Times New Roman" w:hAnsi="Times New Roman" w:cs="Times New Roman"/>
          <w:sz w:val="24"/>
          <w:szCs w:val="24"/>
        </w:rPr>
      </w:pPr>
      <w:r w:rsidRPr="002E4E84">
        <w:rPr>
          <w:rFonts w:ascii="Times New Roman" w:hAnsi="Times New Roman" w:cs="Times New Roman"/>
          <w:sz w:val="24"/>
          <w:szCs w:val="24"/>
        </w:rPr>
        <w:t>94</w:t>
      </w:r>
      <w:r w:rsidR="00D4643F" w:rsidRPr="002E4E84">
        <w:rPr>
          <w:rFonts w:ascii="Times New Roman" w:hAnsi="Times New Roman" w:cs="Times New Roman"/>
          <w:sz w:val="24"/>
          <w:szCs w:val="24"/>
        </w:rPr>
        <w:t xml:space="preserve">. Yang, D. et al. Solution-processable polymer membranes with hydrophilic </w:t>
      </w:r>
      <w:proofErr w:type="spellStart"/>
      <w:r w:rsidR="00D4643F" w:rsidRPr="002E4E84">
        <w:rPr>
          <w:rFonts w:ascii="Times New Roman" w:hAnsi="Times New Roman" w:cs="Times New Roman"/>
          <w:sz w:val="24"/>
          <w:szCs w:val="24"/>
        </w:rPr>
        <w:t>subnanometre</w:t>
      </w:r>
      <w:proofErr w:type="spellEnd"/>
      <w:r w:rsidR="00D4643F" w:rsidRPr="002E4E84">
        <w:rPr>
          <w:rFonts w:ascii="Times New Roman" w:hAnsi="Times New Roman" w:cs="Times New Roman"/>
          <w:sz w:val="24"/>
          <w:szCs w:val="24"/>
        </w:rPr>
        <w:t xml:space="preserve"> pores for sustainable lithium extraction. </w:t>
      </w:r>
      <w:r w:rsidR="00D4643F" w:rsidRPr="002E4E84">
        <w:rPr>
          <w:rFonts w:ascii="Times New Roman" w:hAnsi="Times New Roman" w:cs="Times New Roman"/>
          <w:i/>
          <w:iCs/>
          <w:sz w:val="24"/>
          <w:szCs w:val="24"/>
        </w:rPr>
        <w:t>Nat. Water</w:t>
      </w:r>
      <w:r w:rsidR="00D4643F" w:rsidRPr="002E4E84">
        <w:rPr>
          <w:rFonts w:ascii="Times New Roman" w:hAnsi="Times New Roman" w:cs="Times New Roman"/>
          <w:sz w:val="24"/>
          <w:szCs w:val="24"/>
        </w:rPr>
        <w:t xml:space="preserve"> </w:t>
      </w:r>
      <w:r w:rsidR="00D4643F" w:rsidRPr="002E4E84">
        <w:rPr>
          <w:rFonts w:ascii="Times New Roman" w:hAnsi="Times New Roman" w:cs="Times New Roman"/>
          <w:b/>
          <w:bCs/>
          <w:sz w:val="24"/>
          <w:szCs w:val="24"/>
        </w:rPr>
        <w:t>3</w:t>
      </w:r>
      <w:r w:rsidR="00D4643F" w:rsidRPr="002E4E84">
        <w:rPr>
          <w:rFonts w:ascii="Times New Roman" w:hAnsi="Times New Roman" w:cs="Times New Roman"/>
          <w:sz w:val="24"/>
          <w:szCs w:val="24"/>
        </w:rPr>
        <w:t>, 319-333 (2025).</w:t>
      </w:r>
    </w:p>
    <w:p w14:paraId="71ED031B" w14:textId="7630380E" w:rsidR="00B06194" w:rsidRPr="002E4E84" w:rsidRDefault="00EF41C3" w:rsidP="00D82EB5">
      <w:pPr>
        <w:spacing w:line="360" w:lineRule="auto"/>
        <w:rPr>
          <w:rFonts w:ascii="Times New Roman" w:hAnsi="Times New Roman" w:cs="Times New Roman"/>
          <w:sz w:val="24"/>
          <w:szCs w:val="24"/>
        </w:rPr>
      </w:pPr>
      <w:r w:rsidRPr="002E4E84">
        <w:rPr>
          <w:rFonts w:ascii="Times New Roman" w:hAnsi="Times New Roman" w:cs="Times New Roman"/>
          <w:sz w:val="24"/>
          <w:szCs w:val="24"/>
        </w:rPr>
        <w:t>95</w:t>
      </w:r>
      <w:r w:rsidR="00D4643F" w:rsidRPr="002E4E84">
        <w:rPr>
          <w:rFonts w:ascii="Times New Roman" w:hAnsi="Times New Roman" w:cs="Times New Roman"/>
          <w:sz w:val="24"/>
          <w:szCs w:val="24"/>
        </w:rPr>
        <w:t xml:space="preserve">. Meng, W. et al. Three-dimensional cationic covalent organic framework membranes for rapid and selective lithium extraction from saline water. </w:t>
      </w:r>
      <w:r w:rsidR="00D4643F" w:rsidRPr="002E4E84">
        <w:rPr>
          <w:rFonts w:ascii="Times New Roman" w:hAnsi="Times New Roman" w:cs="Times New Roman"/>
          <w:i/>
          <w:iCs/>
          <w:sz w:val="24"/>
          <w:szCs w:val="24"/>
        </w:rPr>
        <w:t>Nat. Water</w:t>
      </w:r>
      <w:r w:rsidR="00D4643F" w:rsidRPr="002E4E84">
        <w:rPr>
          <w:rFonts w:ascii="Times New Roman" w:hAnsi="Times New Roman" w:cs="Times New Roman"/>
          <w:sz w:val="24"/>
          <w:szCs w:val="24"/>
        </w:rPr>
        <w:t xml:space="preserve"> </w:t>
      </w:r>
      <w:r w:rsidR="00D4643F" w:rsidRPr="002E4E84">
        <w:rPr>
          <w:rFonts w:ascii="Times New Roman" w:hAnsi="Times New Roman" w:cs="Times New Roman"/>
          <w:b/>
          <w:bCs/>
          <w:sz w:val="24"/>
          <w:szCs w:val="24"/>
        </w:rPr>
        <w:t>3</w:t>
      </w:r>
      <w:r w:rsidR="00D4643F" w:rsidRPr="002E4E84">
        <w:rPr>
          <w:rFonts w:ascii="Times New Roman" w:hAnsi="Times New Roman" w:cs="Times New Roman"/>
          <w:sz w:val="24"/>
          <w:szCs w:val="24"/>
        </w:rPr>
        <w:t>, 191-200 (2025).</w:t>
      </w:r>
    </w:p>
    <w:p w14:paraId="2C9D2483" w14:textId="32E35DBC" w:rsidR="00B06194" w:rsidRPr="002E4E84" w:rsidRDefault="00EF41C3" w:rsidP="00D82EB5">
      <w:pPr>
        <w:spacing w:line="360" w:lineRule="auto"/>
        <w:rPr>
          <w:rFonts w:ascii="Times New Roman" w:hAnsi="Times New Roman" w:cs="Times New Roman"/>
          <w:sz w:val="24"/>
          <w:szCs w:val="24"/>
        </w:rPr>
      </w:pPr>
      <w:r w:rsidRPr="002E4E84">
        <w:rPr>
          <w:rFonts w:ascii="Times New Roman" w:hAnsi="Times New Roman" w:cs="Times New Roman"/>
          <w:sz w:val="24"/>
          <w:szCs w:val="24"/>
        </w:rPr>
        <w:t>96</w:t>
      </w:r>
      <w:r w:rsidR="00D4643F" w:rsidRPr="002E4E84">
        <w:rPr>
          <w:rFonts w:ascii="Times New Roman" w:hAnsi="Times New Roman" w:cs="Times New Roman"/>
          <w:sz w:val="24"/>
          <w:szCs w:val="24"/>
        </w:rPr>
        <w:t xml:space="preserve">. Zhao, C. et al. Unlocking direct lithium extraction in harsh conditions through thiol-functionalized metal-organic framework </w:t>
      </w:r>
      <w:proofErr w:type="spellStart"/>
      <w:r w:rsidR="00D4643F" w:rsidRPr="002E4E84">
        <w:rPr>
          <w:rFonts w:ascii="Times New Roman" w:hAnsi="Times New Roman" w:cs="Times New Roman"/>
          <w:sz w:val="24"/>
          <w:szCs w:val="24"/>
        </w:rPr>
        <w:t>subnanofluidic</w:t>
      </w:r>
      <w:proofErr w:type="spellEnd"/>
      <w:r w:rsidR="00D4643F" w:rsidRPr="002E4E84">
        <w:rPr>
          <w:rFonts w:ascii="Times New Roman" w:hAnsi="Times New Roman" w:cs="Times New Roman"/>
          <w:sz w:val="24"/>
          <w:szCs w:val="24"/>
        </w:rPr>
        <w:t xml:space="preserve"> membranes. </w:t>
      </w:r>
      <w:r w:rsidR="00D4643F" w:rsidRPr="002E4E84">
        <w:rPr>
          <w:rFonts w:ascii="Times New Roman" w:hAnsi="Times New Roman" w:cs="Times New Roman"/>
          <w:i/>
          <w:iCs/>
          <w:sz w:val="24"/>
          <w:szCs w:val="24"/>
        </w:rPr>
        <w:t>J. Am. Chem. Soc.</w:t>
      </w:r>
      <w:r w:rsidR="00D4643F" w:rsidRPr="002E4E84">
        <w:rPr>
          <w:rFonts w:ascii="Times New Roman" w:hAnsi="Times New Roman" w:cs="Times New Roman"/>
          <w:sz w:val="24"/>
          <w:szCs w:val="24"/>
        </w:rPr>
        <w:t xml:space="preserve"> </w:t>
      </w:r>
      <w:r w:rsidR="00D4643F" w:rsidRPr="002E4E84">
        <w:rPr>
          <w:rFonts w:ascii="Times New Roman" w:hAnsi="Times New Roman" w:cs="Times New Roman"/>
          <w:b/>
          <w:bCs/>
          <w:sz w:val="24"/>
          <w:szCs w:val="24"/>
        </w:rPr>
        <w:lastRenderedPageBreak/>
        <w:t>146</w:t>
      </w:r>
      <w:r w:rsidR="00D4643F" w:rsidRPr="002E4E84">
        <w:rPr>
          <w:rFonts w:ascii="Times New Roman" w:hAnsi="Times New Roman" w:cs="Times New Roman"/>
          <w:sz w:val="24"/>
          <w:szCs w:val="24"/>
        </w:rPr>
        <w:t xml:space="preserve">, 14058-14066 (2024). </w:t>
      </w:r>
    </w:p>
    <w:p w14:paraId="5C5FC0D5" w14:textId="578FB775" w:rsidR="00911BC3" w:rsidRPr="002E4E84" w:rsidRDefault="00EF41C3" w:rsidP="00D82EB5">
      <w:pPr>
        <w:spacing w:line="360" w:lineRule="auto"/>
        <w:rPr>
          <w:rFonts w:ascii="Times New Roman" w:hAnsi="Times New Roman" w:cs="Times New Roman"/>
          <w:bCs/>
          <w:sz w:val="24"/>
          <w:szCs w:val="24"/>
        </w:rPr>
      </w:pPr>
      <w:r w:rsidRPr="002E4E84">
        <w:rPr>
          <w:rFonts w:ascii="Times New Roman" w:hAnsi="Times New Roman" w:cs="Times New Roman"/>
          <w:sz w:val="24"/>
          <w:szCs w:val="24"/>
        </w:rPr>
        <w:t>97</w:t>
      </w:r>
      <w:r w:rsidR="00D4643F" w:rsidRPr="002E4E84">
        <w:rPr>
          <w:rFonts w:ascii="Times New Roman" w:hAnsi="Times New Roman" w:cs="Times New Roman"/>
          <w:sz w:val="24"/>
          <w:szCs w:val="24"/>
        </w:rPr>
        <w:t xml:space="preserve">. Xu, R., Kang, Y., Zhang, W., Zhang, X. &amp; Pan, B. Oriented UiO-67 metal-organic framework membrane with fast and selective lithium-ion transport. </w:t>
      </w:r>
      <w:proofErr w:type="spellStart"/>
      <w:r w:rsidR="00D4643F" w:rsidRPr="002E4E84">
        <w:rPr>
          <w:rFonts w:ascii="Times New Roman" w:hAnsi="Times New Roman" w:cs="Times New Roman"/>
          <w:i/>
          <w:iCs/>
          <w:sz w:val="24"/>
          <w:szCs w:val="24"/>
        </w:rPr>
        <w:t>Angew</w:t>
      </w:r>
      <w:proofErr w:type="spellEnd"/>
      <w:r w:rsidR="00D4643F" w:rsidRPr="002E4E84">
        <w:rPr>
          <w:rFonts w:ascii="Times New Roman" w:hAnsi="Times New Roman" w:cs="Times New Roman"/>
          <w:i/>
          <w:iCs/>
          <w:sz w:val="24"/>
          <w:szCs w:val="24"/>
        </w:rPr>
        <w:t>. Chem. Int. Ed.</w:t>
      </w:r>
      <w:r w:rsidR="00D4643F" w:rsidRPr="002E4E84">
        <w:rPr>
          <w:rFonts w:ascii="Times New Roman" w:hAnsi="Times New Roman" w:cs="Times New Roman"/>
          <w:sz w:val="24"/>
          <w:szCs w:val="24"/>
        </w:rPr>
        <w:t xml:space="preserve"> </w:t>
      </w:r>
      <w:r w:rsidR="00D4643F" w:rsidRPr="002E4E84">
        <w:rPr>
          <w:rFonts w:ascii="Times New Roman" w:hAnsi="Times New Roman" w:cs="Times New Roman"/>
          <w:b/>
          <w:bCs/>
          <w:sz w:val="24"/>
          <w:szCs w:val="24"/>
        </w:rPr>
        <w:t>61</w:t>
      </w:r>
      <w:r w:rsidR="00D4643F" w:rsidRPr="002E4E84">
        <w:rPr>
          <w:rFonts w:ascii="Times New Roman" w:hAnsi="Times New Roman" w:cs="Times New Roman"/>
          <w:sz w:val="24"/>
          <w:szCs w:val="24"/>
        </w:rPr>
        <w:t>, e202115443 (2022).</w:t>
      </w:r>
    </w:p>
    <w:p w14:paraId="384351BE" w14:textId="3F7DEC41" w:rsidR="00305CB2" w:rsidRPr="002E4E84" w:rsidRDefault="00EF41C3" w:rsidP="00D82EB5">
      <w:pPr>
        <w:spacing w:line="360" w:lineRule="auto"/>
        <w:rPr>
          <w:rFonts w:ascii="Times New Roman" w:hAnsi="Times New Roman" w:cs="Times New Roman"/>
          <w:sz w:val="24"/>
          <w:szCs w:val="24"/>
        </w:rPr>
      </w:pPr>
      <w:r w:rsidRPr="002E4E84">
        <w:rPr>
          <w:rFonts w:ascii="Times New Roman" w:hAnsi="Times New Roman" w:cs="Times New Roman"/>
          <w:sz w:val="24"/>
          <w:szCs w:val="24"/>
        </w:rPr>
        <w:t>98</w:t>
      </w:r>
      <w:r w:rsidR="00D4643F" w:rsidRPr="002E4E84">
        <w:rPr>
          <w:rFonts w:ascii="Times New Roman" w:hAnsi="Times New Roman" w:cs="Times New Roman"/>
          <w:sz w:val="24"/>
          <w:szCs w:val="24"/>
        </w:rPr>
        <w:t xml:space="preserve">. Lu, Z., Wu, Y., Ding, L., Wei, Y. &amp; Wang, H. A lamellar </w:t>
      </w:r>
      <w:proofErr w:type="spellStart"/>
      <w:r w:rsidR="00D4643F" w:rsidRPr="002E4E84">
        <w:rPr>
          <w:rFonts w:ascii="Times New Roman" w:hAnsi="Times New Roman" w:cs="Times New Roman"/>
          <w:sz w:val="24"/>
          <w:szCs w:val="24"/>
        </w:rPr>
        <w:t>MXene</w:t>
      </w:r>
      <w:proofErr w:type="spellEnd"/>
      <w:r w:rsidR="00D4643F" w:rsidRPr="002E4E84">
        <w:rPr>
          <w:rFonts w:ascii="Times New Roman" w:hAnsi="Times New Roman" w:cs="Times New Roman"/>
          <w:sz w:val="24"/>
          <w:szCs w:val="24"/>
        </w:rPr>
        <w:t xml:space="preserve"> (Ti</w:t>
      </w:r>
      <w:r w:rsidR="00D4643F" w:rsidRPr="002E4E84">
        <w:rPr>
          <w:rFonts w:ascii="Times New Roman" w:hAnsi="Times New Roman" w:cs="Times New Roman"/>
          <w:sz w:val="24"/>
          <w:szCs w:val="24"/>
          <w:vertAlign w:val="subscript"/>
        </w:rPr>
        <w:t>3</w:t>
      </w:r>
      <w:r w:rsidR="00D4643F" w:rsidRPr="002E4E84">
        <w:rPr>
          <w:rFonts w:ascii="Times New Roman" w:hAnsi="Times New Roman" w:cs="Times New Roman"/>
          <w:sz w:val="24"/>
          <w:szCs w:val="24"/>
        </w:rPr>
        <w:t>C</w:t>
      </w:r>
      <w:r w:rsidR="00D4643F" w:rsidRPr="002E4E84">
        <w:rPr>
          <w:rFonts w:ascii="Times New Roman" w:hAnsi="Times New Roman" w:cs="Times New Roman"/>
          <w:sz w:val="24"/>
          <w:szCs w:val="24"/>
          <w:vertAlign w:val="subscript"/>
        </w:rPr>
        <w:t>2</w:t>
      </w:r>
      <w:r w:rsidR="00D4643F" w:rsidRPr="002E4E84">
        <w:rPr>
          <w:rFonts w:ascii="Times New Roman" w:hAnsi="Times New Roman" w:cs="Times New Roman"/>
          <w:sz w:val="24"/>
          <w:szCs w:val="24"/>
        </w:rPr>
        <w:t>T</w:t>
      </w:r>
      <w:r w:rsidR="00D4643F" w:rsidRPr="002E4E84">
        <w:rPr>
          <w:rFonts w:ascii="Times New Roman" w:hAnsi="Times New Roman" w:cs="Times New Roman"/>
          <w:sz w:val="24"/>
          <w:szCs w:val="24"/>
          <w:vertAlign w:val="subscript"/>
        </w:rPr>
        <w:t>x</w:t>
      </w:r>
      <w:r w:rsidR="00D4643F" w:rsidRPr="002E4E84">
        <w:rPr>
          <w:rFonts w:ascii="Times New Roman" w:hAnsi="Times New Roman" w:cs="Times New Roman"/>
          <w:sz w:val="24"/>
          <w:szCs w:val="24"/>
        </w:rPr>
        <w:t xml:space="preserve">)/PSS composite membrane for fast and selective lithium-ion separation. </w:t>
      </w:r>
      <w:proofErr w:type="spellStart"/>
      <w:r w:rsidR="00D4643F" w:rsidRPr="002E4E84">
        <w:rPr>
          <w:rFonts w:ascii="Times New Roman" w:hAnsi="Times New Roman" w:cs="Times New Roman"/>
          <w:i/>
          <w:iCs/>
          <w:sz w:val="24"/>
          <w:szCs w:val="24"/>
        </w:rPr>
        <w:t>Angew</w:t>
      </w:r>
      <w:proofErr w:type="spellEnd"/>
      <w:r w:rsidR="00D4643F" w:rsidRPr="002E4E84">
        <w:rPr>
          <w:rFonts w:ascii="Times New Roman" w:hAnsi="Times New Roman" w:cs="Times New Roman"/>
          <w:i/>
          <w:iCs/>
          <w:sz w:val="24"/>
          <w:szCs w:val="24"/>
        </w:rPr>
        <w:t>. Chem. Int. Ed.</w:t>
      </w:r>
      <w:r w:rsidR="00D4643F" w:rsidRPr="002E4E84">
        <w:rPr>
          <w:rFonts w:ascii="Times New Roman" w:hAnsi="Times New Roman" w:cs="Times New Roman"/>
          <w:sz w:val="24"/>
          <w:szCs w:val="24"/>
        </w:rPr>
        <w:t> </w:t>
      </w:r>
      <w:r w:rsidR="00D4643F" w:rsidRPr="002E4E84">
        <w:rPr>
          <w:rFonts w:ascii="Times New Roman" w:hAnsi="Times New Roman" w:cs="Times New Roman"/>
          <w:b/>
          <w:bCs/>
          <w:sz w:val="24"/>
          <w:szCs w:val="24"/>
        </w:rPr>
        <w:t>60</w:t>
      </w:r>
      <w:r w:rsidR="00D4643F" w:rsidRPr="002E4E84">
        <w:rPr>
          <w:rFonts w:ascii="Times New Roman" w:hAnsi="Times New Roman" w:cs="Times New Roman"/>
          <w:sz w:val="24"/>
          <w:szCs w:val="24"/>
        </w:rPr>
        <w:t>, 22265 (2021).</w:t>
      </w:r>
    </w:p>
    <w:p w14:paraId="09A3AA49" w14:textId="5CDD50E7" w:rsidR="00305CB2" w:rsidRPr="002E4E84" w:rsidRDefault="00EF41C3" w:rsidP="00D82EB5">
      <w:pPr>
        <w:spacing w:line="360" w:lineRule="auto"/>
        <w:rPr>
          <w:rFonts w:ascii="Times New Roman" w:hAnsi="Times New Roman" w:cs="Times New Roman"/>
          <w:sz w:val="24"/>
          <w:szCs w:val="24"/>
        </w:rPr>
      </w:pPr>
      <w:r w:rsidRPr="002E4E84">
        <w:rPr>
          <w:rFonts w:ascii="Times New Roman" w:hAnsi="Times New Roman" w:cs="Times New Roman"/>
          <w:sz w:val="24"/>
          <w:szCs w:val="24"/>
        </w:rPr>
        <w:t>99</w:t>
      </w:r>
      <w:r w:rsidR="00D4643F" w:rsidRPr="002E4E84">
        <w:rPr>
          <w:rFonts w:ascii="Times New Roman" w:hAnsi="Times New Roman" w:cs="Times New Roman"/>
          <w:sz w:val="24"/>
          <w:szCs w:val="24"/>
        </w:rPr>
        <w:t xml:space="preserve">. Peng, H., Liu, X., Su, Y., Li, J. &amp; Zhao, Q. Advanced lithium extraction membranes derived from tagged-modification of polyamide networks. </w:t>
      </w:r>
      <w:proofErr w:type="spellStart"/>
      <w:r w:rsidR="00D4643F" w:rsidRPr="002E4E84">
        <w:rPr>
          <w:rFonts w:ascii="Times New Roman" w:hAnsi="Times New Roman" w:cs="Times New Roman"/>
          <w:i/>
          <w:iCs/>
          <w:sz w:val="24"/>
          <w:szCs w:val="24"/>
        </w:rPr>
        <w:t>Angew</w:t>
      </w:r>
      <w:proofErr w:type="spellEnd"/>
      <w:r w:rsidR="00D4643F" w:rsidRPr="002E4E84">
        <w:rPr>
          <w:rFonts w:ascii="Times New Roman" w:hAnsi="Times New Roman" w:cs="Times New Roman"/>
          <w:i/>
          <w:iCs/>
          <w:sz w:val="24"/>
          <w:szCs w:val="24"/>
        </w:rPr>
        <w:t>. Chem. Int. Ed.</w:t>
      </w:r>
      <w:r w:rsidR="00D4643F" w:rsidRPr="002E4E84">
        <w:rPr>
          <w:rFonts w:ascii="Times New Roman" w:hAnsi="Times New Roman" w:cs="Times New Roman"/>
          <w:sz w:val="24"/>
          <w:szCs w:val="24"/>
        </w:rPr>
        <w:t xml:space="preserve"> </w:t>
      </w:r>
      <w:r w:rsidR="00D4643F" w:rsidRPr="002E4E84">
        <w:rPr>
          <w:rFonts w:ascii="Times New Roman" w:hAnsi="Times New Roman" w:cs="Times New Roman"/>
          <w:b/>
          <w:bCs/>
          <w:sz w:val="24"/>
          <w:szCs w:val="24"/>
        </w:rPr>
        <w:t>62</w:t>
      </w:r>
      <w:r w:rsidR="00D4643F" w:rsidRPr="002E4E84">
        <w:rPr>
          <w:rFonts w:ascii="Times New Roman" w:hAnsi="Times New Roman" w:cs="Times New Roman"/>
          <w:sz w:val="24"/>
          <w:szCs w:val="24"/>
        </w:rPr>
        <w:t xml:space="preserve">, e202312795 (2023). </w:t>
      </w:r>
    </w:p>
    <w:p w14:paraId="33B839E2" w14:textId="31759F36" w:rsidR="00305CB2" w:rsidRPr="002E4E84" w:rsidRDefault="00EF41C3" w:rsidP="00D82EB5">
      <w:pPr>
        <w:spacing w:line="360" w:lineRule="auto"/>
        <w:rPr>
          <w:rFonts w:ascii="Times New Roman" w:hAnsi="Times New Roman" w:cs="Times New Roman"/>
          <w:sz w:val="24"/>
          <w:szCs w:val="24"/>
        </w:rPr>
      </w:pPr>
      <w:r w:rsidRPr="002E4E84">
        <w:rPr>
          <w:rFonts w:ascii="Times New Roman" w:hAnsi="Times New Roman" w:cs="Times New Roman"/>
          <w:sz w:val="24"/>
          <w:szCs w:val="24"/>
        </w:rPr>
        <w:t>100</w:t>
      </w:r>
      <w:r w:rsidR="00D4643F" w:rsidRPr="002E4E84">
        <w:rPr>
          <w:rFonts w:ascii="Times New Roman" w:hAnsi="Times New Roman" w:cs="Times New Roman"/>
          <w:sz w:val="24"/>
          <w:szCs w:val="24"/>
        </w:rPr>
        <w:t xml:space="preserve">. Wang, R., He, R. He, T., Elimelech, M. &amp; Lin, S. Performance metrics for nanofiltration-based selective separation for resource extraction and recovery. </w:t>
      </w:r>
      <w:r w:rsidR="00D4643F" w:rsidRPr="002E4E84">
        <w:rPr>
          <w:rFonts w:ascii="Times New Roman" w:hAnsi="Times New Roman" w:cs="Times New Roman"/>
          <w:i/>
          <w:iCs/>
          <w:sz w:val="24"/>
          <w:szCs w:val="24"/>
        </w:rPr>
        <w:t>Nat. Water</w:t>
      </w:r>
      <w:r w:rsidR="00D4643F" w:rsidRPr="002E4E84">
        <w:rPr>
          <w:rFonts w:ascii="Times New Roman" w:hAnsi="Times New Roman" w:cs="Times New Roman"/>
          <w:sz w:val="24"/>
          <w:szCs w:val="24"/>
        </w:rPr>
        <w:t xml:space="preserve"> </w:t>
      </w:r>
      <w:r w:rsidR="00D4643F" w:rsidRPr="002E4E84">
        <w:rPr>
          <w:rFonts w:ascii="Times New Roman" w:hAnsi="Times New Roman" w:cs="Times New Roman"/>
          <w:b/>
          <w:bCs/>
          <w:sz w:val="24"/>
          <w:szCs w:val="24"/>
        </w:rPr>
        <w:t>1</w:t>
      </w:r>
      <w:r w:rsidR="00D4643F" w:rsidRPr="002E4E84">
        <w:rPr>
          <w:rFonts w:ascii="Times New Roman" w:hAnsi="Times New Roman" w:cs="Times New Roman"/>
          <w:sz w:val="24"/>
          <w:szCs w:val="24"/>
        </w:rPr>
        <w:t>, 291-300 (2023).</w:t>
      </w:r>
    </w:p>
    <w:p w14:paraId="1B7B395E" w14:textId="0869A6AC" w:rsidR="00911BC3" w:rsidRPr="002E4E84" w:rsidRDefault="00EF41C3" w:rsidP="00D82EB5">
      <w:pPr>
        <w:spacing w:line="360" w:lineRule="auto"/>
        <w:rPr>
          <w:rFonts w:ascii="Times New Roman" w:hAnsi="Times New Roman" w:cs="Times New Roman"/>
          <w:bCs/>
          <w:sz w:val="24"/>
          <w:szCs w:val="24"/>
        </w:rPr>
      </w:pPr>
      <w:r w:rsidRPr="002E4E84">
        <w:rPr>
          <w:rFonts w:ascii="Times New Roman" w:hAnsi="Times New Roman" w:cs="Times New Roman"/>
          <w:sz w:val="24"/>
          <w:szCs w:val="24"/>
        </w:rPr>
        <w:t>101</w:t>
      </w:r>
      <w:r w:rsidR="00D4643F" w:rsidRPr="002E4E84">
        <w:rPr>
          <w:rFonts w:ascii="Times New Roman" w:hAnsi="Times New Roman" w:cs="Times New Roman"/>
          <w:sz w:val="24"/>
          <w:szCs w:val="24"/>
        </w:rPr>
        <w:t>. Ding, L. et al. Effective ion sieving with Ti</w:t>
      </w:r>
      <w:r w:rsidR="00D4643F" w:rsidRPr="002E4E84">
        <w:rPr>
          <w:rFonts w:ascii="Times New Roman" w:hAnsi="Times New Roman" w:cs="Times New Roman"/>
          <w:sz w:val="24"/>
          <w:szCs w:val="24"/>
          <w:vertAlign w:val="subscript"/>
        </w:rPr>
        <w:t>3</w:t>
      </w:r>
      <w:r w:rsidR="00D4643F" w:rsidRPr="002E4E84">
        <w:rPr>
          <w:rFonts w:ascii="Times New Roman" w:hAnsi="Times New Roman" w:cs="Times New Roman"/>
          <w:sz w:val="24"/>
          <w:szCs w:val="24"/>
        </w:rPr>
        <w:t>C</w:t>
      </w:r>
      <w:r w:rsidR="00D4643F" w:rsidRPr="002E4E84">
        <w:rPr>
          <w:rFonts w:ascii="Times New Roman" w:hAnsi="Times New Roman" w:cs="Times New Roman"/>
          <w:sz w:val="24"/>
          <w:szCs w:val="24"/>
          <w:vertAlign w:val="subscript"/>
        </w:rPr>
        <w:t>2</w:t>
      </w:r>
      <w:r w:rsidR="00D4643F" w:rsidRPr="002E4E84">
        <w:rPr>
          <w:rFonts w:ascii="Times New Roman" w:hAnsi="Times New Roman" w:cs="Times New Roman"/>
          <w:sz w:val="24"/>
          <w:szCs w:val="24"/>
        </w:rPr>
        <w:t>T</w:t>
      </w:r>
      <w:r w:rsidR="00D4643F" w:rsidRPr="002E4E84">
        <w:rPr>
          <w:rFonts w:ascii="Times New Roman" w:hAnsi="Times New Roman" w:cs="Times New Roman"/>
          <w:sz w:val="24"/>
          <w:szCs w:val="24"/>
          <w:vertAlign w:val="subscript"/>
        </w:rPr>
        <w:t>x</w:t>
      </w:r>
      <w:r w:rsidR="00D4643F" w:rsidRPr="002E4E84">
        <w:rPr>
          <w:rFonts w:ascii="Times New Roman" w:hAnsi="Times New Roman" w:cs="Times New Roman"/>
          <w:sz w:val="24"/>
          <w:szCs w:val="24"/>
        </w:rPr>
        <w:t xml:space="preserve"> </w:t>
      </w:r>
      <w:proofErr w:type="spellStart"/>
      <w:r w:rsidR="00D4643F" w:rsidRPr="002E4E84">
        <w:rPr>
          <w:rFonts w:ascii="Times New Roman" w:hAnsi="Times New Roman" w:cs="Times New Roman"/>
          <w:sz w:val="24"/>
          <w:szCs w:val="24"/>
        </w:rPr>
        <w:t>MXene</w:t>
      </w:r>
      <w:proofErr w:type="spellEnd"/>
      <w:r w:rsidR="00D4643F" w:rsidRPr="002E4E84">
        <w:rPr>
          <w:rFonts w:ascii="Times New Roman" w:hAnsi="Times New Roman" w:cs="Times New Roman"/>
          <w:sz w:val="24"/>
          <w:szCs w:val="24"/>
        </w:rPr>
        <w:t xml:space="preserve"> membranes for production of drinking water from seawater. </w:t>
      </w:r>
      <w:r w:rsidR="00D4643F" w:rsidRPr="002E4E84">
        <w:rPr>
          <w:rFonts w:ascii="Times New Roman" w:hAnsi="Times New Roman" w:cs="Times New Roman"/>
          <w:i/>
          <w:iCs/>
          <w:sz w:val="24"/>
          <w:szCs w:val="24"/>
        </w:rPr>
        <w:t>Nat. Sustain.</w:t>
      </w:r>
      <w:r w:rsidR="00D4643F" w:rsidRPr="002E4E84">
        <w:rPr>
          <w:rFonts w:ascii="Times New Roman" w:hAnsi="Times New Roman" w:cs="Times New Roman"/>
          <w:sz w:val="24"/>
          <w:szCs w:val="24"/>
        </w:rPr>
        <w:t xml:space="preserve"> </w:t>
      </w:r>
      <w:r w:rsidR="00D4643F" w:rsidRPr="002E4E84">
        <w:rPr>
          <w:rFonts w:ascii="Times New Roman" w:hAnsi="Times New Roman" w:cs="Times New Roman"/>
          <w:b/>
          <w:bCs/>
          <w:sz w:val="24"/>
          <w:szCs w:val="24"/>
        </w:rPr>
        <w:t>3</w:t>
      </w:r>
      <w:r w:rsidR="00D4643F" w:rsidRPr="002E4E84">
        <w:rPr>
          <w:rFonts w:ascii="Times New Roman" w:hAnsi="Times New Roman" w:cs="Times New Roman"/>
          <w:sz w:val="24"/>
          <w:szCs w:val="24"/>
        </w:rPr>
        <w:t>, 296-302 (2020).</w:t>
      </w:r>
    </w:p>
    <w:sectPr w:rsidR="00911BC3" w:rsidRPr="002E4E84" w:rsidSect="00D035BA">
      <w:pgSz w:w="11906" w:h="16838"/>
      <w:pgMar w:top="1440" w:right="1797" w:bottom="1440" w:left="1797"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8BC3CF8" w14:textId="77777777" w:rsidR="00170F42" w:rsidRDefault="00170F42" w:rsidP="003069BC">
      <w:pPr>
        <w:rPr>
          <w:rFonts w:hint="eastAsia"/>
        </w:rPr>
      </w:pPr>
      <w:r>
        <w:separator/>
      </w:r>
    </w:p>
  </w:endnote>
  <w:endnote w:type="continuationSeparator" w:id="0">
    <w:p w14:paraId="75CCFCFA" w14:textId="77777777" w:rsidR="00170F42" w:rsidRDefault="00170F42" w:rsidP="003069BC">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E5277D6" w14:textId="77777777" w:rsidR="00170F42" w:rsidRDefault="00170F42" w:rsidP="003069BC">
      <w:pPr>
        <w:rPr>
          <w:rFonts w:hint="eastAsia"/>
        </w:rPr>
      </w:pPr>
      <w:r>
        <w:separator/>
      </w:r>
    </w:p>
  </w:footnote>
  <w:footnote w:type="continuationSeparator" w:id="0">
    <w:p w14:paraId="067F7CC5" w14:textId="77777777" w:rsidR="00170F42" w:rsidRDefault="00170F42" w:rsidP="003069BC">
      <w:pPr>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293E7E"/>
    <w:multiLevelType w:val="hybridMultilevel"/>
    <w:tmpl w:val="868879E0"/>
    <w:lvl w:ilvl="0" w:tplc="4482C3C8">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 w15:restartNumberingAfterBreak="0">
    <w:nsid w:val="2C5F64EE"/>
    <w:multiLevelType w:val="multilevel"/>
    <w:tmpl w:val="B1301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408313CB"/>
    <w:multiLevelType w:val="multilevel"/>
    <w:tmpl w:val="1FF081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42E22962"/>
    <w:multiLevelType w:val="multilevel"/>
    <w:tmpl w:val="BA060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68C16EBF"/>
    <w:multiLevelType w:val="hybridMultilevel"/>
    <w:tmpl w:val="BE507B90"/>
    <w:lvl w:ilvl="0" w:tplc="20B6322A">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5" w15:restartNumberingAfterBreak="0">
    <w:nsid w:val="692925A0"/>
    <w:multiLevelType w:val="hybridMultilevel"/>
    <w:tmpl w:val="3F40F2B0"/>
    <w:lvl w:ilvl="0" w:tplc="BACA7E9A">
      <w:start w:val="32"/>
      <w:numFmt w:val="bullet"/>
      <w:lvlText w:val=""/>
      <w:lvlJc w:val="left"/>
      <w:pPr>
        <w:ind w:left="360" w:hanging="360"/>
      </w:pPr>
      <w:rPr>
        <w:rFonts w:ascii="Wingdings" w:eastAsiaTheme="minorEastAsia" w:hAnsi="Wingdings" w:cs="Times New Roman"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6" w15:restartNumberingAfterBreak="0">
    <w:nsid w:val="6ECD069F"/>
    <w:multiLevelType w:val="hybridMultilevel"/>
    <w:tmpl w:val="3BC2DE48"/>
    <w:lvl w:ilvl="0" w:tplc="CA801552">
      <w:start w:val="32"/>
      <w:numFmt w:val="bullet"/>
      <w:lvlText w:val=""/>
      <w:lvlJc w:val="left"/>
      <w:pPr>
        <w:ind w:left="360" w:hanging="360"/>
      </w:pPr>
      <w:rPr>
        <w:rFonts w:ascii="Wingdings" w:eastAsiaTheme="minorEastAsia" w:hAnsi="Wingdings" w:cs="Times New Roman"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7" w15:restartNumberingAfterBreak="0">
    <w:nsid w:val="77CA6156"/>
    <w:multiLevelType w:val="multilevel"/>
    <w:tmpl w:val="EE0287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7C3851A8"/>
    <w:multiLevelType w:val="hybridMultilevel"/>
    <w:tmpl w:val="0E9CD384"/>
    <w:lvl w:ilvl="0" w:tplc="4C163FF6">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1069185869">
    <w:abstractNumId w:val="4"/>
  </w:num>
  <w:num w:numId="2" w16cid:durableId="338243598">
    <w:abstractNumId w:val="3"/>
  </w:num>
  <w:num w:numId="3" w16cid:durableId="1697731523">
    <w:abstractNumId w:val="2"/>
  </w:num>
  <w:num w:numId="4" w16cid:durableId="467020353">
    <w:abstractNumId w:val="7"/>
  </w:num>
  <w:num w:numId="5" w16cid:durableId="1509365035">
    <w:abstractNumId w:val="1"/>
  </w:num>
  <w:num w:numId="6" w16cid:durableId="659649901">
    <w:abstractNumId w:val="0"/>
  </w:num>
  <w:num w:numId="7" w16cid:durableId="2049260852">
    <w:abstractNumId w:val="8"/>
  </w:num>
  <w:num w:numId="8" w16cid:durableId="1128820391">
    <w:abstractNumId w:val="5"/>
  </w:num>
  <w:num w:numId="9" w16cid:durableId="73925417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bordersDoNotSurroundHeader/>
  <w:bordersDoNotSurroundFooter/>
  <w:proofState w:spelling="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25EC"/>
    <w:rsid w:val="00000DB0"/>
    <w:rsid w:val="000018AF"/>
    <w:rsid w:val="00003CEE"/>
    <w:rsid w:val="00007496"/>
    <w:rsid w:val="00014336"/>
    <w:rsid w:val="00014B72"/>
    <w:rsid w:val="00017157"/>
    <w:rsid w:val="00017255"/>
    <w:rsid w:val="00020913"/>
    <w:rsid w:val="000210DD"/>
    <w:rsid w:val="000230C7"/>
    <w:rsid w:val="00023574"/>
    <w:rsid w:val="00025222"/>
    <w:rsid w:val="00026226"/>
    <w:rsid w:val="00031116"/>
    <w:rsid w:val="000316D8"/>
    <w:rsid w:val="000319FF"/>
    <w:rsid w:val="00032697"/>
    <w:rsid w:val="0003348D"/>
    <w:rsid w:val="00037691"/>
    <w:rsid w:val="00037C83"/>
    <w:rsid w:val="000418F3"/>
    <w:rsid w:val="0004303A"/>
    <w:rsid w:val="00043D63"/>
    <w:rsid w:val="00053013"/>
    <w:rsid w:val="00060F02"/>
    <w:rsid w:val="0006137D"/>
    <w:rsid w:val="000632F0"/>
    <w:rsid w:val="00065377"/>
    <w:rsid w:val="00065DEE"/>
    <w:rsid w:val="00066EF1"/>
    <w:rsid w:val="0007342E"/>
    <w:rsid w:val="00074225"/>
    <w:rsid w:val="000745B1"/>
    <w:rsid w:val="00075B95"/>
    <w:rsid w:val="00082268"/>
    <w:rsid w:val="000852E3"/>
    <w:rsid w:val="000A0BD7"/>
    <w:rsid w:val="000A5C41"/>
    <w:rsid w:val="000A687B"/>
    <w:rsid w:val="000A6AF2"/>
    <w:rsid w:val="000A6B43"/>
    <w:rsid w:val="000A6C61"/>
    <w:rsid w:val="000A75A4"/>
    <w:rsid w:val="000A76AC"/>
    <w:rsid w:val="000B0761"/>
    <w:rsid w:val="000B3986"/>
    <w:rsid w:val="000B63EC"/>
    <w:rsid w:val="000C00D5"/>
    <w:rsid w:val="000C0C4F"/>
    <w:rsid w:val="000C1E3E"/>
    <w:rsid w:val="000C30BC"/>
    <w:rsid w:val="000C6A64"/>
    <w:rsid w:val="000D6546"/>
    <w:rsid w:val="000E022A"/>
    <w:rsid w:val="000E619D"/>
    <w:rsid w:val="000E77F5"/>
    <w:rsid w:val="000F13EB"/>
    <w:rsid w:val="000F4EA7"/>
    <w:rsid w:val="000F6EA9"/>
    <w:rsid w:val="00106935"/>
    <w:rsid w:val="00111112"/>
    <w:rsid w:val="001129BC"/>
    <w:rsid w:val="00115B10"/>
    <w:rsid w:val="00120F3D"/>
    <w:rsid w:val="001320ED"/>
    <w:rsid w:val="0013492D"/>
    <w:rsid w:val="001373F7"/>
    <w:rsid w:val="0014120E"/>
    <w:rsid w:val="00141CEC"/>
    <w:rsid w:val="00142977"/>
    <w:rsid w:val="001434BF"/>
    <w:rsid w:val="00144721"/>
    <w:rsid w:val="0014634C"/>
    <w:rsid w:val="00147C54"/>
    <w:rsid w:val="00147F97"/>
    <w:rsid w:val="001537B6"/>
    <w:rsid w:val="00154D63"/>
    <w:rsid w:val="0015714E"/>
    <w:rsid w:val="001620F9"/>
    <w:rsid w:val="00164F5B"/>
    <w:rsid w:val="00166319"/>
    <w:rsid w:val="0017054A"/>
    <w:rsid w:val="00170F42"/>
    <w:rsid w:val="00170F73"/>
    <w:rsid w:val="001743FC"/>
    <w:rsid w:val="0017498B"/>
    <w:rsid w:val="00175492"/>
    <w:rsid w:val="00180040"/>
    <w:rsid w:val="00182999"/>
    <w:rsid w:val="001873AB"/>
    <w:rsid w:val="00187986"/>
    <w:rsid w:val="00190674"/>
    <w:rsid w:val="00190DEE"/>
    <w:rsid w:val="0019256D"/>
    <w:rsid w:val="001927D1"/>
    <w:rsid w:val="001958D5"/>
    <w:rsid w:val="00196C26"/>
    <w:rsid w:val="00196CA9"/>
    <w:rsid w:val="001A2DEB"/>
    <w:rsid w:val="001A34D5"/>
    <w:rsid w:val="001A3878"/>
    <w:rsid w:val="001A4F76"/>
    <w:rsid w:val="001A6A3F"/>
    <w:rsid w:val="001B084C"/>
    <w:rsid w:val="001B0D95"/>
    <w:rsid w:val="001B46BE"/>
    <w:rsid w:val="001B5D49"/>
    <w:rsid w:val="001B722B"/>
    <w:rsid w:val="001B7356"/>
    <w:rsid w:val="001B74E9"/>
    <w:rsid w:val="001B77AD"/>
    <w:rsid w:val="001C136B"/>
    <w:rsid w:val="001C25AD"/>
    <w:rsid w:val="001C4583"/>
    <w:rsid w:val="001C4802"/>
    <w:rsid w:val="001C4F3E"/>
    <w:rsid w:val="001C7FB7"/>
    <w:rsid w:val="001D0165"/>
    <w:rsid w:val="001D3F24"/>
    <w:rsid w:val="001D6255"/>
    <w:rsid w:val="001E2F9B"/>
    <w:rsid w:val="001E5A46"/>
    <w:rsid w:val="001F2DE7"/>
    <w:rsid w:val="001F3457"/>
    <w:rsid w:val="00201E6C"/>
    <w:rsid w:val="0020252D"/>
    <w:rsid w:val="0020424D"/>
    <w:rsid w:val="002043E2"/>
    <w:rsid w:val="00204483"/>
    <w:rsid w:val="00207496"/>
    <w:rsid w:val="00210FA2"/>
    <w:rsid w:val="0022096B"/>
    <w:rsid w:val="0022139C"/>
    <w:rsid w:val="00221C78"/>
    <w:rsid w:val="002245D8"/>
    <w:rsid w:val="0022499E"/>
    <w:rsid w:val="002260FD"/>
    <w:rsid w:val="0023184C"/>
    <w:rsid w:val="00233176"/>
    <w:rsid w:val="00234297"/>
    <w:rsid w:val="00236709"/>
    <w:rsid w:val="00236E4F"/>
    <w:rsid w:val="002470B9"/>
    <w:rsid w:val="00247839"/>
    <w:rsid w:val="00250E10"/>
    <w:rsid w:val="00251B01"/>
    <w:rsid w:val="00252112"/>
    <w:rsid w:val="0025357B"/>
    <w:rsid w:val="002560BF"/>
    <w:rsid w:val="002560E8"/>
    <w:rsid w:val="0026586E"/>
    <w:rsid w:val="00265C8C"/>
    <w:rsid w:val="00267515"/>
    <w:rsid w:val="002701C4"/>
    <w:rsid w:val="00270717"/>
    <w:rsid w:val="00272ECC"/>
    <w:rsid w:val="00275895"/>
    <w:rsid w:val="002759FD"/>
    <w:rsid w:val="002774DE"/>
    <w:rsid w:val="00277863"/>
    <w:rsid w:val="00281E11"/>
    <w:rsid w:val="00281E87"/>
    <w:rsid w:val="00281F55"/>
    <w:rsid w:val="00282C37"/>
    <w:rsid w:val="0028352F"/>
    <w:rsid w:val="0028461D"/>
    <w:rsid w:val="0029067B"/>
    <w:rsid w:val="00290731"/>
    <w:rsid w:val="00290E77"/>
    <w:rsid w:val="00291803"/>
    <w:rsid w:val="0029190C"/>
    <w:rsid w:val="00293458"/>
    <w:rsid w:val="0029468F"/>
    <w:rsid w:val="00294B88"/>
    <w:rsid w:val="00296040"/>
    <w:rsid w:val="002A422F"/>
    <w:rsid w:val="002B4978"/>
    <w:rsid w:val="002B5BE4"/>
    <w:rsid w:val="002C195E"/>
    <w:rsid w:val="002C34D5"/>
    <w:rsid w:val="002C4FD0"/>
    <w:rsid w:val="002D2F0E"/>
    <w:rsid w:val="002D4626"/>
    <w:rsid w:val="002D5F44"/>
    <w:rsid w:val="002D61AE"/>
    <w:rsid w:val="002E0993"/>
    <w:rsid w:val="002E195D"/>
    <w:rsid w:val="002E1EDB"/>
    <w:rsid w:val="002E214A"/>
    <w:rsid w:val="002E4E84"/>
    <w:rsid w:val="002E5BBC"/>
    <w:rsid w:val="002E6A95"/>
    <w:rsid w:val="002F0756"/>
    <w:rsid w:val="002F1546"/>
    <w:rsid w:val="002F73F3"/>
    <w:rsid w:val="003029F5"/>
    <w:rsid w:val="003059CF"/>
    <w:rsid w:val="00305CB2"/>
    <w:rsid w:val="003062F0"/>
    <w:rsid w:val="00306311"/>
    <w:rsid w:val="003069BC"/>
    <w:rsid w:val="00310D03"/>
    <w:rsid w:val="003174A0"/>
    <w:rsid w:val="003309F6"/>
    <w:rsid w:val="00331D0E"/>
    <w:rsid w:val="00341519"/>
    <w:rsid w:val="003429BA"/>
    <w:rsid w:val="003527FB"/>
    <w:rsid w:val="00353423"/>
    <w:rsid w:val="0035443B"/>
    <w:rsid w:val="003555F9"/>
    <w:rsid w:val="00355781"/>
    <w:rsid w:val="003559DE"/>
    <w:rsid w:val="003573EB"/>
    <w:rsid w:val="00357F56"/>
    <w:rsid w:val="003614AC"/>
    <w:rsid w:val="003622D7"/>
    <w:rsid w:val="003662ED"/>
    <w:rsid w:val="0037289D"/>
    <w:rsid w:val="003837B2"/>
    <w:rsid w:val="0038674D"/>
    <w:rsid w:val="00390F39"/>
    <w:rsid w:val="00391025"/>
    <w:rsid w:val="00393CEF"/>
    <w:rsid w:val="00394D6C"/>
    <w:rsid w:val="00395B9B"/>
    <w:rsid w:val="00397B45"/>
    <w:rsid w:val="003A38D5"/>
    <w:rsid w:val="003A42E1"/>
    <w:rsid w:val="003A6107"/>
    <w:rsid w:val="003A7900"/>
    <w:rsid w:val="003B00B5"/>
    <w:rsid w:val="003B0B71"/>
    <w:rsid w:val="003C47B8"/>
    <w:rsid w:val="003D3ACA"/>
    <w:rsid w:val="003D55AB"/>
    <w:rsid w:val="003D5724"/>
    <w:rsid w:val="003D7910"/>
    <w:rsid w:val="003D7B8C"/>
    <w:rsid w:val="003E145D"/>
    <w:rsid w:val="003E2876"/>
    <w:rsid w:val="003E2CFA"/>
    <w:rsid w:val="003F0641"/>
    <w:rsid w:val="003F14DE"/>
    <w:rsid w:val="003F3776"/>
    <w:rsid w:val="003F40A6"/>
    <w:rsid w:val="003F5CFE"/>
    <w:rsid w:val="003F61B1"/>
    <w:rsid w:val="003F62CF"/>
    <w:rsid w:val="004009B0"/>
    <w:rsid w:val="004055F0"/>
    <w:rsid w:val="004113AA"/>
    <w:rsid w:val="0041242C"/>
    <w:rsid w:val="00412FC2"/>
    <w:rsid w:val="00413E05"/>
    <w:rsid w:val="0041458D"/>
    <w:rsid w:val="00415834"/>
    <w:rsid w:val="00415CBA"/>
    <w:rsid w:val="00416CF1"/>
    <w:rsid w:val="0042050A"/>
    <w:rsid w:val="00420808"/>
    <w:rsid w:val="00421B21"/>
    <w:rsid w:val="00423A03"/>
    <w:rsid w:val="00423ED6"/>
    <w:rsid w:val="00430AB0"/>
    <w:rsid w:val="00431111"/>
    <w:rsid w:val="004323AD"/>
    <w:rsid w:val="00432DA6"/>
    <w:rsid w:val="00441049"/>
    <w:rsid w:val="004465FA"/>
    <w:rsid w:val="00455607"/>
    <w:rsid w:val="00455B23"/>
    <w:rsid w:val="00456B11"/>
    <w:rsid w:val="00457503"/>
    <w:rsid w:val="00464E10"/>
    <w:rsid w:val="00465199"/>
    <w:rsid w:val="0046671D"/>
    <w:rsid w:val="004700AB"/>
    <w:rsid w:val="004730E6"/>
    <w:rsid w:val="00473532"/>
    <w:rsid w:val="00475ECE"/>
    <w:rsid w:val="00476B88"/>
    <w:rsid w:val="004809A3"/>
    <w:rsid w:val="00480A83"/>
    <w:rsid w:val="00485881"/>
    <w:rsid w:val="00486B83"/>
    <w:rsid w:val="004873E4"/>
    <w:rsid w:val="004943A1"/>
    <w:rsid w:val="00495644"/>
    <w:rsid w:val="004A24CD"/>
    <w:rsid w:val="004A5D6D"/>
    <w:rsid w:val="004A6972"/>
    <w:rsid w:val="004B267F"/>
    <w:rsid w:val="004B62CC"/>
    <w:rsid w:val="004B63D6"/>
    <w:rsid w:val="004C09A0"/>
    <w:rsid w:val="004C147B"/>
    <w:rsid w:val="004C29DE"/>
    <w:rsid w:val="004D1FA0"/>
    <w:rsid w:val="004E0331"/>
    <w:rsid w:val="004F13A0"/>
    <w:rsid w:val="004F1538"/>
    <w:rsid w:val="004F49D0"/>
    <w:rsid w:val="0050096D"/>
    <w:rsid w:val="00502782"/>
    <w:rsid w:val="00502975"/>
    <w:rsid w:val="005037F2"/>
    <w:rsid w:val="005041EE"/>
    <w:rsid w:val="00510CD8"/>
    <w:rsid w:val="00511843"/>
    <w:rsid w:val="00515B38"/>
    <w:rsid w:val="00516BF6"/>
    <w:rsid w:val="00517162"/>
    <w:rsid w:val="005226F0"/>
    <w:rsid w:val="00527250"/>
    <w:rsid w:val="00530E72"/>
    <w:rsid w:val="00531275"/>
    <w:rsid w:val="00537101"/>
    <w:rsid w:val="00537AC8"/>
    <w:rsid w:val="005408B8"/>
    <w:rsid w:val="0054124E"/>
    <w:rsid w:val="005465FD"/>
    <w:rsid w:val="005528EB"/>
    <w:rsid w:val="005547AA"/>
    <w:rsid w:val="005548E5"/>
    <w:rsid w:val="00556BFC"/>
    <w:rsid w:val="00560E55"/>
    <w:rsid w:val="005660F2"/>
    <w:rsid w:val="0056646C"/>
    <w:rsid w:val="00570177"/>
    <w:rsid w:val="0057122E"/>
    <w:rsid w:val="005714F1"/>
    <w:rsid w:val="0057798B"/>
    <w:rsid w:val="005821C6"/>
    <w:rsid w:val="00584EF1"/>
    <w:rsid w:val="005861F9"/>
    <w:rsid w:val="00590910"/>
    <w:rsid w:val="00594663"/>
    <w:rsid w:val="00597898"/>
    <w:rsid w:val="005A6084"/>
    <w:rsid w:val="005A64C9"/>
    <w:rsid w:val="005A67F9"/>
    <w:rsid w:val="005B4935"/>
    <w:rsid w:val="005B619A"/>
    <w:rsid w:val="005C6B44"/>
    <w:rsid w:val="005D0F9E"/>
    <w:rsid w:val="005D2C3F"/>
    <w:rsid w:val="005D33A8"/>
    <w:rsid w:val="005D48BC"/>
    <w:rsid w:val="005D5535"/>
    <w:rsid w:val="005E3D78"/>
    <w:rsid w:val="005E3FAD"/>
    <w:rsid w:val="005E46C2"/>
    <w:rsid w:val="005E74EB"/>
    <w:rsid w:val="005F304B"/>
    <w:rsid w:val="005F4728"/>
    <w:rsid w:val="00601F93"/>
    <w:rsid w:val="006022EC"/>
    <w:rsid w:val="00607CB5"/>
    <w:rsid w:val="006107EF"/>
    <w:rsid w:val="00610CA1"/>
    <w:rsid w:val="0061213F"/>
    <w:rsid w:val="0061252F"/>
    <w:rsid w:val="0061546D"/>
    <w:rsid w:val="006208AA"/>
    <w:rsid w:val="00626AD7"/>
    <w:rsid w:val="00630BAB"/>
    <w:rsid w:val="00636D18"/>
    <w:rsid w:val="00640041"/>
    <w:rsid w:val="006424EC"/>
    <w:rsid w:val="006429DC"/>
    <w:rsid w:val="00650791"/>
    <w:rsid w:val="006509BA"/>
    <w:rsid w:val="00651D7E"/>
    <w:rsid w:val="00652D6B"/>
    <w:rsid w:val="00657211"/>
    <w:rsid w:val="006603F7"/>
    <w:rsid w:val="006614F2"/>
    <w:rsid w:val="00661C28"/>
    <w:rsid w:val="00666AEB"/>
    <w:rsid w:val="006677D8"/>
    <w:rsid w:val="00673AEB"/>
    <w:rsid w:val="00675767"/>
    <w:rsid w:val="00677240"/>
    <w:rsid w:val="006809B0"/>
    <w:rsid w:val="00682E80"/>
    <w:rsid w:val="00682EEF"/>
    <w:rsid w:val="0068339A"/>
    <w:rsid w:val="006861F3"/>
    <w:rsid w:val="0069496F"/>
    <w:rsid w:val="006A1557"/>
    <w:rsid w:val="006A38E9"/>
    <w:rsid w:val="006A4D21"/>
    <w:rsid w:val="006A649F"/>
    <w:rsid w:val="006A67BD"/>
    <w:rsid w:val="006B0C71"/>
    <w:rsid w:val="006B154A"/>
    <w:rsid w:val="006B44E3"/>
    <w:rsid w:val="006B51C0"/>
    <w:rsid w:val="006B746A"/>
    <w:rsid w:val="006C0552"/>
    <w:rsid w:val="006C44F1"/>
    <w:rsid w:val="006D3194"/>
    <w:rsid w:val="006D4DEC"/>
    <w:rsid w:val="006D6A75"/>
    <w:rsid w:val="006E00C8"/>
    <w:rsid w:val="006E32B8"/>
    <w:rsid w:val="006F5420"/>
    <w:rsid w:val="006F6274"/>
    <w:rsid w:val="00700D3A"/>
    <w:rsid w:val="0070209A"/>
    <w:rsid w:val="00707624"/>
    <w:rsid w:val="00707A27"/>
    <w:rsid w:val="00710989"/>
    <w:rsid w:val="00710E94"/>
    <w:rsid w:val="0071134D"/>
    <w:rsid w:val="00713037"/>
    <w:rsid w:val="00716F39"/>
    <w:rsid w:val="0072011A"/>
    <w:rsid w:val="00721FBC"/>
    <w:rsid w:val="007225EC"/>
    <w:rsid w:val="00723672"/>
    <w:rsid w:val="0072493D"/>
    <w:rsid w:val="00727409"/>
    <w:rsid w:val="00730D13"/>
    <w:rsid w:val="00731049"/>
    <w:rsid w:val="00732575"/>
    <w:rsid w:val="00735227"/>
    <w:rsid w:val="00735EB4"/>
    <w:rsid w:val="00737E34"/>
    <w:rsid w:val="00737E3B"/>
    <w:rsid w:val="007400D8"/>
    <w:rsid w:val="0074081D"/>
    <w:rsid w:val="00745052"/>
    <w:rsid w:val="00756FCF"/>
    <w:rsid w:val="00767DC8"/>
    <w:rsid w:val="00776416"/>
    <w:rsid w:val="00777DF7"/>
    <w:rsid w:val="00782D1B"/>
    <w:rsid w:val="007878A2"/>
    <w:rsid w:val="007934EC"/>
    <w:rsid w:val="007950BC"/>
    <w:rsid w:val="00795420"/>
    <w:rsid w:val="007954D7"/>
    <w:rsid w:val="007A051A"/>
    <w:rsid w:val="007A19DB"/>
    <w:rsid w:val="007A2AB7"/>
    <w:rsid w:val="007A6145"/>
    <w:rsid w:val="007A6A17"/>
    <w:rsid w:val="007B1BE8"/>
    <w:rsid w:val="007B33C5"/>
    <w:rsid w:val="007B798F"/>
    <w:rsid w:val="007C0947"/>
    <w:rsid w:val="007C3A75"/>
    <w:rsid w:val="007C3C4D"/>
    <w:rsid w:val="007C61AE"/>
    <w:rsid w:val="007C687C"/>
    <w:rsid w:val="007D1456"/>
    <w:rsid w:val="007D2607"/>
    <w:rsid w:val="007D309C"/>
    <w:rsid w:val="007D42FA"/>
    <w:rsid w:val="007D5EB8"/>
    <w:rsid w:val="007D6CA2"/>
    <w:rsid w:val="007E4198"/>
    <w:rsid w:val="007E5144"/>
    <w:rsid w:val="007F3082"/>
    <w:rsid w:val="007F6697"/>
    <w:rsid w:val="00800936"/>
    <w:rsid w:val="00802214"/>
    <w:rsid w:val="00806C87"/>
    <w:rsid w:val="0081189F"/>
    <w:rsid w:val="00811D49"/>
    <w:rsid w:val="008157C9"/>
    <w:rsid w:val="00816257"/>
    <w:rsid w:val="00822DAD"/>
    <w:rsid w:val="00823B11"/>
    <w:rsid w:val="008263B3"/>
    <w:rsid w:val="008307DB"/>
    <w:rsid w:val="0083178F"/>
    <w:rsid w:val="008317EF"/>
    <w:rsid w:val="00833651"/>
    <w:rsid w:val="00842046"/>
    <w:rsid w:val="008516DD"/>
    <w:rsid w:val="008614FF"/>
    <w:rsid w:val="00861626"/>
    <w:rsid w:val="00861C9B"/>
    <w:rsid w:val="00863086"/>
    <w:rsid w:val="008643CB"/>
    <w:rsid w:val="00866C79"/>
    <w:rsid w:val="00867430"/>
    <w:rsid w:val="0087099F"/>
    <w:rsid w:val="00871F61"/>
    <w:rsid w:val="00872CD1"/>
    <w:rsid w:val="0087578B"/>
    <w:rsid w:val="00883DAA"/>
    <w:rsid w:val="008840C0"/>
    <w:rsid w:val="00884410"/>
    <w:rsid w:val="00892828"/>
    <w:rsid w:val="008929DA"/>
    <w:rsid w:val="008958FA"/>
    <w:rsid w:val="00895F22"/>
    <w:rsid w:val="008A2824"/>
    <w:rsid w:val="008A36DE"/>
    <w:rsid w:val="008A7A03"/>
    <w:rsid w:val="008B4744"/>
    <w:rsid w:val="008C2EF9"/>
    <w:rsid w:val="008C59A4"/>
    <w:rsid w:val="008C5CC3"/>
    <w:rsid w:val="008C7648"/>
    <w:rsid w:val="008D0B1F"/>
    <w:rsid w:val="008D1613"/>
    <w:rsid w:val="008D2EA8"/>
    <w:rsid w:val="008D5757"/>
    <w:rsid w:val="008D6CC0"/>
    <w:rsid w:val="008D6DBB"/>
    <w:rsid w:val="008E0993"/>
    <w:rsid w:val="008E2CDA"/>
    <w:rsid w:val="008E3FBF"/>
    <w:rsid w:val="008E45FE"/>
    <w:rsid w:val="008E5E73"/>
    <w:rsid w:val="008F2A75"/>
    <w:rsid w:val="008F36F3"/>
    <w:rsid w:val="008F37ED"/>
    <w:rsid w:val="008F3B53"/>
    <w:rsid w:val="008F6921"/>
    <w:rsid w:val="009011CA"/>
    <w:rsid w:val="00903E5F"/>
    <w:rsid w:val="00903E6B"/>
    <w:rsid w:val="00907DC0"/>
    <w:rsid w:val="009116CB"/>
    <w:rsid w:val="00911BC3"/>
    <w:rsid w:val="00914325"/>
    <w:rsid w:val="00917301"/>
    <w:rsid w:val="0092166D"/>
    <w:rsid w:val="009216E5"/>
    <w:rsid w:val="00933E7F"/>
    <w:rsid w:val="00934EA3"/>
    <w:rsid w:val="00936AE0"/>
    <w:rsid w:val="00936C16"/>
    <w:rsid w:val="00940335"/>
    <w:rsid w:val="00942939"/>
    <w:rsid w:val="009429D7"/>
    <w:rsid w:val="00951AEF"/>
    <w:rsid w:val="00956500"/>
    <w:rsid w:val="009573C9"/>
    <w:rsid w:val="00961EAE"/>
    <w:rsid w:val="0096366D"/>
    <w:rsid w:val="00964056"/>
    <w:rsid w:val="00964BC5"/>
    <w:rsid w:val="00973236"/>
    <w:rsid w:val="009758F7"/>
    <w:rsid w:val="009767B2"/>
    <w:rsid w:val="00977CC1"/>
    <w:rsid w:val="00984655"/>
    <w:rsid w:val="0098507F"/>
    <w:rsid w:val="00994919"/>
    <w:rsid w:val="00995288"/>
    <w:rsid w:val="00997BFF"/>
    <w:rsid w:val="009A0A6F"/>
    <w:rsid w:val="009A1C3A"/>
    <w:rsid w:val="009A28F6"/>
    <w:rsid w:val="009A2CE1"/>
    <w:rsid w:val="009A3A9D"/>
    <w:rsid w:val="009B3820"/>
    <w:rsid w:val="009B54B3"/>
    <w:rsid w:val="009B610F"/>
    <w:rsid w:val="009B6B49"/>
    <w:rsid w:val="009C0CBE"/>
    <w:rsid w:val="009C2560"/>
    <w:rsid w:val="009C43E4"/>
    <w:rsid w:val="009C4DC1"/>
    <w:rsid w:val="009C7F54"/>
    <w:rsid w:val="009D64FE"/>
    <w:rsid w:val="009E279F"/>
    <w:rsid w:val="009E63C2"/>
    <w:rsid w:val="009E6B1A"/>
    <w:rsid w:val="009F0864"/>
    <w:rsid w:val="009F2A41"/>
    <w:rsid w:val="009F37C2"/>
    <w:rsid w:val="009F408D"/>
    <w:rsid w:val="009F54D9"/>
    <w:rsid w:val="009F723E"/>
    <w:rsid w:val="009F7CD6"/>
    <w:rsid w:val="00A0267B"/>
    <w:rsid w:val="00A130CA"/>
    <w:rsid w:val="00A13AA7"/>
    <w:rsid w:val="00A13CB0"/>
    <w:rsid w:val="00A2385E"/>
    <w:rsid w:val="00A247E8"/>
    <w:rsid w:val="00A345D9"/>
    <w:rsid w:val="00A37D4E"/>
    <w:rsid w:val="00A4053F"/>
    <w:rsid w:val="00A42355"/>
    <w:rsid w:val="00A442AA"/>
    <w:rsid w:val="00A45947"/>
    <w:rsid w:val="00A4730B"/>
    <w:rsid w:val="00A500FC"/>
    <w:rsid w:val="00A51C82"/>
    <w:rsid w:val="00A54E23"/>
    <w:rsid w:val="00A561C7"/>
    <w:rsid w:val="00A60BC7"/>
    <w:rsid w:val="00A65C6F"/>
    <w:rsid w:val="00A664F6"/>
    <w:rsid w:val="00A67A54"/>
    <w:rsid w:val="00A702FD"/>
    <w:rsid w:val="00A714A2"/>
    <w:rsid w:val="00A753EF"/>
    <w:rsid w:val="00A775EE"/>
    <w:rsid w:val="00A80140"/>
    <w:rsid w:val="00A83794"/>
    <w:rsid w:val="00A839DF"/>
    <w:rsid w:val="00A83C44"/>
    <w:rsid w:val="00A9170A"/>
    <w:rsid w:val="00A97F88"/>
    <w:rsid w:val="00AA024F"/>
    <w:rsid w:val="00AA1EF2"/>
    <w:rsid w:val="00AA386A"/>
    <w:rsid w:val="00AA5A83"/>
    <w:rsid w:val="00AB13FC"/>
    <w:rsid w:val="00AB1453"/>
    <w:rsid w:val="00AB1D2A"/>
    <w:rsid w:val="00AB35A3"/>
    <w:rsid w:val="00AB540D"/>
    <w:rsid w:val="00AC380C"/>
    <w:rsid w:val="00AC78CD"/>
    <w:rsid w:val="00AC79BC"/>
    <w:rsid w:val="00AD09CF"/>
    <w:rsid w:val="00AD413F"/>
    <w:rsid w:val="00AD464F"/>
    <w:rsid w:val="00AD6EB5"/>
    <w:rsid w:val="00AE054D"/>
    <w:rsid w:val="00AE2499"/>
    <w:rsid w:val="00AE3130"/>
    <w:rsid w:val="00AE3B3D"/>
    <w:rsid w:val="00AE7020"/>
    <w:rsid w:val="00B059D1"/>
    <w:rsid w:val="00B06194"/>
    <w:rsid w:val="00B06AFE"/>
    <w:rsid w:val="00B07782"/>
    <w:rsid w:val="00B07B05"/>
    <w:rsid w:val="00B15672"/>
    <w:rsid w:val="00B16CEB"/>
    <w:rsid w:val="00B179FE"/>
    <w:rsid w:val="00B17FF7"/>
    <w:rsid w:val="00B209BE"/>
    <w:rsid w:val="00B222D6"/>
    <w:rsid w:val="00B241F4"/>
    <w:rsid w:val="00B24D65"/>
    <w:rsid w:val="00B305A4"/>
    <w:rsid w:val="00B31B23"/>
    <w:rsid w:val="00B32267"/>
    <w:rsid w:val="00B332D6"/>
    <w:rsid w:val="00B42D36"/>
    <w:rsid w:val="00B46894"/>
    <w:rsid w:val="00B46A74"/>
    <w:rsid w:val="00B47D07"/>
    <w:rsid w:val="00B47F77"/>
    <w:rsid w:val="00B537B3"/>
    <w:rsid w:val="00B567E3"/>
    <w:rsid w:val="00B6052B"/>
    <w:rsid w:val="00B640D7"/>
    <w:rsid w:val="00B6598D"/>
    <w:rsid w:val="00B65AF2"/>
    <w:rsid w:val="00B66B3F"/>
    <w:rsid w:val="00B66C1B"/>
    <w:rsid w:val="00B70745"/>
    <w:rsid w:val="00B7332E"/>
    <w:rsid w:val="00B759BC"/>
    <w:rsid w:val="00B77B79"/>
    <w:rsid w:val="00B81648"/>
    <w:rsid w:val="00B81B1D"/>
    <w:rsid w:val="00B81C5F"/>
    <w:rsid w:val="00B925D2"/>
    <w:rsid w:val="00B9326A"/>
    <w:rsid w:val="00BA0742"/>
    <w:rsid w:val="00BA2BD2"/>
    <w:rsid w:val="00BA514B"/>
    <w:rsid w:val="00BA5B7E"/>
    <w:rsid w:val="00BA693C"/>
    <w:rsid w:val="00BA710C"/>
    <w:rsid w:val="00BB09A8"/>
    <w:rsid w:val="00BB1E9B"/>
    <w:rsid w:val="00BB2F4B"/>
    <w:rsid w:val="00BB35BE"/>
    <w:rsid w:val="00BB49BD"/>
    <w:rsid w:val="00BB7874"/>
    <w:rsid w:val="00BC616A"/>
    <w:rsid w:val="00BD0CFB"/>
    <w:rsid w:val="00BD15A2"/>
    <w:rsid w:val="00BD2580"/>
    <w:rsid w:val="00BD3CA0"/>
    <w:rsid w:val="00BE1BAB"/>
    <w:rsid w:val="00BE288E"/>
    <w:rsid w:val="00BE5245"/>
    <w:rsid w:val="00BE5261"/>
    <w:rsid w:val="00BE64ED"/>
    <w:rsid w:val="00BF4A37"/>
    <w:rsid w:val="00BF5411"/>
    <w:rsid w:val="00BF6666"/>
    <w:rsid w:val="00C01471"/>
    <w:rsid w:val="00C01FE5"/>
    <w:rsid w:val="00C020EB"/>
    <w:rsid w:val="00C10013"/>
    <w:rsid w:val="00C206B1"/>
    <w:rsid w:val="00C264C9"/>
    <w:rsid w:val="00C40478"/>
    <w:rsid w:val="00C4316B"/>
    <w:rsid w:val="00C43CCE"/>
    <w:rsid w:val="00C46CCD"/>
    <w:rsid w:val="00C4795F"/>
    <w:rsid w:val="00C5087E"/>
    <w:rsid w:val="00C515BF"/>
    <w:rsid w:val="00C52D05"/>
    <w:rsid w:val="00C53B90"/>
    <w:rsid w:val="00C564D6"/>
    <w:rsid w:val="00C571D5"/>
    <w:rsid w:val="00C610B6"/>
    <w:rsid w:val="00C62192"/>
    <w:rsid w:val="00C677A8"/>
    <w:rsid w:val="00C710B8"/>
    <w:rsid w:val="00C73DB2"/>
    <w:rsid w:val="00C74BF9"/>
    <w:rsid w:val="00C81B8F"/>
    <w:rsid w:val="00C81EE9"/>
    <w:rsid w:val="00C82353"/>
    <w:rsid w:val="00C8788B"/>
    <w:rsid w:val="00C923FB"/>
    <w:rsid w:val="00C952F1"/>
    <w:rsid w:val="00C953D0"/>
    <w:rsid w:val="00C97623"/>
    <w:rsid w:val="00C97B8B"/>
    <w:rsid w:val="00CA043C"/>
    <w:rsid w:val="00CA4536"/>
    <w:rsid w:val="00CA5E6D"/>
    <w:rsid w:val="00CA6D07"/>
    <w:rsid w:val="00CA6FD8"/>
    <w:rsid w:val="00CA72ED"/>
    <w:rsid w:val="00CB181E"/>
    <w:rsid w:val="00CB240B"/>
    <w:rsid w:val="00CB27D4"/>
    <w:rsid w:val="00CB4F44"/>
    <w:rsid w:val="00CB53AA"/>
    <w:rsid w:val="00CC3B00"/>
    <w:rsid w:val="00CC406B"/>
    <w:rsid w:val="00CC7F9E"/>
    <w:rsid w:val="00CD42F7"/>
    <w:rsid w:val="00CD5548"/>
    <w:rsid w:val="00CD6278"/>
    <w:rsid w:val="00CD7DFC"/>
    <w:rsid w:val="00CE03A6"/>
    <w:rsid w:val="00CE0DCD"/>
    <w:rsid w:val="00CE12D2"/>
    <w:rsid w:val="00CE241C"/>
    <w:rsid w:val="00CE41DB"/>
    <w:rsid w:val="00CF05E9"/>
    <w:rsid w:val="00CF1DB7"/>
    <w:rsid w:val="00CF5985"/>
    <w:rsid w:val="00CF7654"/>
    <w:rsid w:val="00CF7C09"/>
    <w:rsid w:val="00D02E91"/>
    <w:rsid w:val="00D035BA"/>
    <w:rsid w:val="00D042BB"/>
    <w:rsid w:val="00D06596"/>
    <w:rsid w:val="00D070BD"/>
    <w:rsid w:val="00D148EC"/>
    <w:rsid w:val="00D153B4"/>
    <w:rsid w:val="00D20C50"/>
    <w:rsid w:val="00D272C2"/>
    <w:rsid w:val="00D2799F"/>
    <w:rsid w:val="00D3348D"/>
    <w:rsid w:val="00D34691"/>
    <w:rsid w:val="00D45BC5"/>
    <w:rsid w:val="00D4643F"/>
    <w:rsid w:val="00D46901"/>
    <w:rsid w:val="00D47518"/>
    <w:rsid w:val="00D50BB1"/>
    <w:rsid w:val="00D529DD"/>
    <w:rsid w:val="00D53328"/>
    <w:rsid w:val="00D5490E"/>
    <w:rsid w:val="00D60A77"/>
    <w:rsid w:val="00D642EA"/>
    <w:rsid w:val="00D7097C"/>
    <w:rsid w:val="00D75293"/>
    <w:rsid w:val="00D765CA"/>
    <w:rsid w:val="00D7699D"/>
    <w:rsid w:val="00D82707"/>
    <w:rsid w:val="00D82D13"/>
    <w:rsid w:val="00D82EB5"/>
    <w:rsid w:val="00D84396"/>
    <w:rsid w:val="00D84875"/>
    <w:rsid w:val="00D855CC"/>
    <w:rsid w:val="00D87411"/>
    <w:rsid w:val="00D94E2B"/>
    <w:rsid w:val="00D95271"/>
    <w:rsid w:val="00D97BE4"/>
    <w:rsid w:val="00DA6970"/>
    <w:rsid w:val="00DB33BE"/>
    <w:rsid w:val="00DB3796"/>
    <w:rsid w:val="00DB5C66"/>
    <w:rsid w:val="00DB6C96"/>
    <w:rsid w:val="00DC1E73"/>
    <w:rsid w:val="00DC2A0B"/>
    <w:rsid w:val="00DC418A"/>
    <w:rsid w:val="00DC70C6"/>
    <w:rsid w:val="00DD11C4"/>
    <w:rsid w:val="00DD18AB"/>
    <w:rsid w:val="00DD6024"/>
    <w:rsid w:val="00DD636F"/>
    <w:rsid w:val="00DD65BD"/>
    <w:rsid w:val="00DE0872"/>
    <w:rsid w:val="00DE373A"/>
    <w:rsid w:val="00DE3AE9"/>
    <w:rsid w:val="00DE5CC4"/>
    <w:rsid w:val="00DE614B"/>
    <w:rsid w:val="00DE69E6"/>
    <w:rsid w:val="00DF0824"/>
    <w:rsid w:val="00DF5BBB"/>
    <w:rsid w:val="00E007C1"/>
    <w:rsid w:val="00E009CF"/>
    <w:rsid w:val="00E03F87"/>
    <w:rsid w:val="00E0401C"/>
    <w:rsid w:val="00E049BA"/>
    <w:rsid w:val="00E158FE"/>
    <w:rsid w:val="00E17843"/>
    <w:rsid w:val="00E17B3E"/>
    <w:rsid w:val="00E24109"/>
    <w:rsid w:val="00E2425F"/>
    <w:rsid w:val="00E2673D"/>
    <w:rsid w:val="00E30C7C"/>
    <w:rsid w:val="00E3216F"/>
    <w:rsid w:val="00E4414F"/>
    <w:rsid w:val="00E44C98"/>
    <w:rsid w:val="00E451B9"/>
    <w:rsid w:val="00E47529"/>
    <w:rsid w:val="00E500A7"/>
    <w:rsid w:val="00E51F13"/>
    <w:rsid w:val="00E523BB"/>
    <w:rsid w:val="00E55AEA"/>
    <w:rsid w:val="00E55C49"/>
    <w:rsid w:val="00E57D62"/>
    <w:rsid w:val="00E61A5E"/>
    <w:rsid w:val="00E63860"/>
    <w:rsid w:val="00E67C8F"/>
    <w:rsid w:val="00E728E4"/>
    <w:rsid w:val="00E77B4E"/>
    <w:rsid w:val="00E83712"/>
    <w:rsid w:val="00E900E0"/>
    <w:rsid w:val="00E953C0"/>
    <w:rsid w:val="00E97435"/>
    <w:rsid w:val="00E974D4"/>
    <w:rsid w:val="00EA0689"/>
    <w:rsid w:val="00EA094A"/>
    <w:rsid w:val="00EA20FB"/>
    <w:rsid w:val="00EA25D6"/>
    <w:rsid w:val="00EA2B40"/>
    <w:rsid w:val="00EA4D5A"/>
    <w:rsid w:val="00EB0D90"/>
    <w:rsid w:val="00EB1DDA"/>
    <w:rsid w:val="00EB2D45"/>
    <w:rsid w:val="00EB3774"/>
    <w:rsid w:val="00EB5D9A"/>
    <w:rsid w:val="00EB6713"/>
    <w:rsid w:val="00EB6E21"/>
    <w:rsid w:val="00EB70D7"/>
    <w:rsid w:val="00EC0EF9"/>
    <w:rsid w:val="00EC51DD"/>
    <w:rsid w:val="00EC56E1"/>
    <w:rsid w:val="00EC7F5F"/>
    <w:rsid w:val="00ED00A3"/>
    <w:rsid w:val="00ED02F0"/>
    <w:rsid w:val="00ED06F1"/>
    <w:rsid w:val="00ED216E"/>
    <w:rsid w:val="00ED721B"/>
    <w:rsid w:val="00ED7823"/>
    <w:rsid w:val="00EE1F7E"/>
    <w:rsid w:val="00EE409A"/>
    <w:rsid w:val="00EE51D8"/>
    <w:rsid w:val="00EE51E3"/>
    <w:rsid w:val="00EE5A9E"/>
    <w:rsid w:val="00EE7164"/>
    <w:rsid w:val="00EE7D9F"/>
    <w:rsid w:val="00EF0A50"/>
    <w:rsid w:val="00EF1E2B"/>
    <w:rsid w:val="00EF41C3"/>
    <w:rsid w:val="00EF64C0"/>
    <w:rsid w:val="00F002A2"/>
    <w:rsid w:val="00F028CF"/>
    <w:rsid w:val="00F039D1"/>
    <w:rsid w:val="00F06092"/>
    <w:rsid w:val="00F074F5"/>
    <w:rsid w:val="00F101FF"/>
    <w:rsid w:val="00F102FB"/>
    <w:rsid w:val="00F148C7"/>
    <w:rsid w:val="00F15BD6"/>
    <w:rsid w:val="00F16A98"/>
    <w:rsid w:val="00F16E17"/>
    <w:rsid w:val="00F305A2"/>
    <w:rsid w:val="00F30891"/>
    <w:rsid w:val="00F40B26"/>
    <w:rsid w:val="00F54700"/>
    <w:rsid w:val="00F616C7"/>
    <w:rsid w:val="00F6386B"/>
    <w:rsid w:val="00F640A5"/>
    <w:rsid w:val="00F65FC6"/>
    <w:rsid w:val="00F67C70"/>
    <w:rsid w:val="00F7059F"/>
    <w:rsid w:val="00F70A6D"/>
    <w:rsid w:val="00F74FAD"/>
    <w:rsid w:val="00F7732D"/>
    <w:rsid w:val="00F8502B"/>
    <w:rsid w:val="00F86D7E"/>
    <w:rsid w:val="00F87192"/>
    <w:rsid w:val="00F87D9E"/>
    <w:rsid w:val="00F91183"/>
    <w:rsid w:val="00F927D0"/>
    <w:rsid w:val="00F92F2A"/>
    <w:rsid w:val="00F964BA"/>
    <w:rsid w:val="00FA1355"/>
    <w:rsid w:val="00FB2A0A"/>
    <w:rsid w:val="00FB4767"/>
    <w:rsid w:val="00FB502A"/>
    <w:rsid w:val="00FB588E"/>
    <w:rsid w:val="00FC1753"/>
    <w:rsid w:val="00FC23E1"/>
    <w:rsid w:val="00FC310A"/>
    <w:rsid w:val="00FC4DE9"/>
    <w:rsid w:val="00FC6946"/>
    <w:rsid w:val="00FD1536"/>
    <w:rsid w:val="00FD1E37"/>
    <w:rsid w:val="00FD2077"/>
    <w:rsid w:val="00FD28D3"/>
    <w:rsid w:val="00FE16B5"/>
    <w:rsid w:val="00FE3610"/>
    <w:rsid w:val="00FE665B"/>
    <w:rsid w:val="00FE7AC3"/>
    <w:rsid w:val="00FF07DE"/>
    <w:rsid w:val="00FF3650"/>
    <w:rsid w:val="00FF516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4A60B03"/>
  <w15:chartTrackingRefBased/>
  <w15:docId w15:val="{9106A161-BE55-433D-AC24-DD8777A908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A094A"/>
    <w:pPr>
      <w:widowControl w:val="0"/>
      <w:jc w:val="both"/>
    </w:pPr>
  </w:style>
  <w:style w:type="paragraph" w:styleId="1">
    <w:name w:val="heading 1"/>
    <w:basedOn w:val="a"/>
    <w:next w:val="a"/>
    <w:link w:val="10"/>
    <w:uiPriority w:val="9"/>
    <w:qFormat/>
    <w:rsid w:val="007225EC"/>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semiHidden/>
    <w:unhideWhenUsed/>
    <w:qFormat/>
    <w:rsid w:val="007225EC"/>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rsid w:val="007225EC"/>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7225EC"/>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rsid w:val="007225EC"/>
    <w:pPr>
      <w:keepNext/>
      <w:keepLines/>
      <w:spacing w:before="80" w:after="40"/>
      <w:outlineLvl w:val="4"/>
    </w:pPr>
    <w:rPr>
      <w:rFonts w:cstheme="majorBidi"/>
      <w:color w:val="0F4761" w:themeColor="accent1" w:themeShade="BF"/>
      <w:sz w:val="24"/>
      <w:szCs w:val="24"/>
    </w:rPr>
  </w:style>
  <w:style w:type="paragraph" w:styleId="6">
    <w:name w:val="heading 6"/>
    <w:basedOn w:val="a"/>
    <w:next w:val="a"/>
    <w:link w:val="60"/>
    <w:uiPriority w:val="9"/>
    <w:semiHidden/>
    <w:unhideWhenUsed/>
    <w:qFormat/>
    <w:rsid w:val="007225EC"/>
    <w:pPr>
      <w:keepNext/>
      <w:keepLines/>
      <w:spacing w:before="40"/>
      <w:outlineLvl w:val="5"/>
    </w:pPr>
    <w:rPr>
      <w:rFonts w:cstheme="majorBidi"/>
      <w:b/>
      <w:bCs/>
      <w:color w:val="0F4761" w:themeColor="accent1" w:themeShade="BF"/>
    </w:rPr>
  </w:style>
  <w:style w:type="paragraph" w:styleId="7">
    <w:name w:val="heading 7"/>
    <w:basedOn w:val="a"/>
    <w:next w:val="a"/>
    <w:link w:val="70"/>
    <w:uiPriority w:val="9"/>
    <w:semiHidden/>
    <w:unhideWhenUsed/>
    <w:qFormat/>
    <w:rsid w:val="007225EC"/>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7225EC"/>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rsid w:val="007225EC"/>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7225EC"/>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semiHidden/>
    <w:rsid w:val="007225EC"/>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rsid w:val="007225EC"/>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sid w:val="007225EC"/>
    <w:rPr>
      <w:rFonts w:cstheme="majorBidi"/>
      <w:color w:val="0F4761" w:themeColor="accent1" w:themeShade="BF"/>
      <w:sz w:val="28"/>
      <w:szCs w:val="28"/>
    </w:rPr>
  </w:style>
  <w:style w:type="character" w:customStyle="1" w:styleId="50">
    <w:name w:val="标题 5 字符"/>
    <w:basedOn w:val="a0"/>
    <w:link w:val="5"/>
    <w:uiPriority w:val="9"/>
    <w:semiHidden/>
    <w:rsid w:val="007225EC"/>
    <w:rPr>
      <w:rFonts w:cstheme="majorBidi"/>
      <w:color w:val="0F4761" w:themeColor="accent1" w:themeShade="BF"/>
      <w:sz w:val="24"/>
      <w:szCs w:val="24"/>
    </w:rPr>
  </w:style>
  <w:style w:type="character" w:customStyle="1" w:styleId="60">
    <w:name w:val="标题 6 字符"/>
    <w:basedOn w:val="a0"/>
    <w:link w:val="6"/>
    <w:uiPriority w:val="9"/>
    <w:semiHidden/>
    <w:rsid w:val="007225EC"/>
    <w:rPr>
      <w:rFonts w:cstheme="majorBidi"/>
      <w:b/>
      <w:bCs/>
      <w:color w:val="0F4761" w:themeColor="accent1" w:themeShade="BF"/>
    </w:rPr>
  </w:style>
  <w:style w:type="character" w:customStyle="1" w:styleId="70">
    <w:name w:val="标题 7 字符"/>
    <w:basedOn w:val="a0"/>
    <w:link w:val="7"/>
    <w:uiPriority w:val="9"/>
    <w:semiHidden/>
    <w:rsid w:val="007225EC"/>
    <w:rPr>
      <w:rFonts w:cstheme="majorBidi"/>
      <w:b/>
      <w:bCs/>
      <w:color w:val="595959" w:themeColor="text1" w:themeTint="A6"/>
    </w:rPr>
  </w:style>
  <w:style w:type="character" w:customStyle="1" w:styleId="80">
    <w:name w:val="标题 8 字符"/>
    <w:basedOn w:val="a0"/>
    <w:link w:val="8"/>
    <w:uiPriority w:val="9"/>
    <w:semiHidden/>
    <w:rsid w:val="007225EC"/>
    <w:rPr>
      <w:rFonts w:cstheme="majorBidi"/>
      <w:color w:val="595959" w:themeColor="text1" w:themeTint="A6"/>
    </w:rPr>
  </w:style>
  <w:style w:type="character" w:customStyle="1" w:styleId="90">
    <w:name w:val="标题 9 字符"/>
    <w:basedOn w:val="a0"/>
    <w:link w:val="9"/>
    <w:uiPriority w:val="9"/>
    <w:semiHidden/>
    <w:rsid w:val="007225EC"/>
    <w:rPr>
      <w:rFonts w:eastAsiaTheme="majorEastAsia" w:cstheme="majorBidi"/>
      <w:color w:val="595959" w:themeColor="text1" w:themeTint="A6"/>
    </w:rPr>
  </w:style>
  <w:style w:type="paragraph" w:styleId="a3">
    <w:name w:val="Title"/>
    <w:basedOn w:val="a"/>
    <w:next w:val="a"/>
    <w:link w:val="a4"/>
    <w:uiPriority w:val="10"/>
    <w:qFormat/>
    <w:rsid w:val="007225EC"/>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7225EC"/>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7225EC"/>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7225EC"/>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7225EC"/>
    <w:pPr>
      <w:spacing w:before="160" w:after="160"/>
      <w:jc w:val="center"/>
    </w:pPr>
    <w:rPr>
      <w:i/>
      <w:iCs/>
      <w:color w:val="404040" w:themeColor="text1" w:themeTint="BF"/>
    </w:rPr>
  </w:style>
  <w:style w:type="character" w:customStyle="1" w:styleId="a8">
    <w:name w:val="引用 字符"/>
    <w:basedOn w:val="a0"/>
    <w:link w:val="a7"/>
    <w:uiPriority w:val="29"/>
    <w:rsid w:val="007225EC"/>
    <w:rPr>
      <w:i/>
      <w:iCs/>
      <w:color w:val="404040" w:themeColor="text1" w:themeTint="BF"/>
    </w:rPr>
  </w:style>
  <w:style w:type="paragraph" w:styleId="a9">
    <w:name w:val="List Paragraph"/>
    <w:basedOn w:val="a"/>
    <w:uiPriority w:val="34"/>
    <w:qFormat/>
    <w:rsid w:val="007225EC"/>
    <w:pPr>
      <w:ind w:left="720"/>
      <w:contextualSpacing/>
    </w:pPr>
  </w:style>
  <w:style w:type="character" w:styleId="aa">
    <w:name w:val="Intense Emphasis"/>
    <w:basedOn w:val="a0"/>
    <w:uiPriority w:val="21"/>
    <w:qFormat/>
    <w:rsid w:val="007225EC"/>
    <w:rPr>
      <w:i/>
      <w:iCs/>
      <w:color w:val="0F4761" w:themeColor="accent1" w:themeShade="BF"/>
    </w:rPr>
  </w:style>
  <w:style w:type="paragraph" w:styleId="ab">
    <w:name w:val="Intense Quote"/>
    <w:basedOn w:val="a"/>
    <w:next w:val="a"/>
    <w:link w:val="ac"/>
    <w:uiPriority w:val="30"/>
    <w:qFormat/>
    <w:rsid w:val="007225E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7225EC"/>
    <w:rPr>
      <w:i/>
      <w:iCs/>
      <w:color w:val="0F4761" w:themeColor="accent1" w:themeShade="BF"/>
    </w:rPr>
  </w:style>
  <w:style w:type="character" w:styleId="ad">
    <w:name w:val="Intense Reference"/>
    <w:basedOn w:val="a0"/>
    <w:uiPriority w:val="32"/>
    <w:qFormat/>
    <w:rsid w:val="007225EC"/>
    <w:rPr>
      <w:b/>
      <w:bCs/>
      <w:smallCaps/>
      <w:color w:val="0F4761" w:themeColor="accent1" w:themeShade="BF"/>
      <w:spacing w:val="5"/>
    </w:rPr>
  </w:style>
  <w:style w:type="paragraph" w:styleId="ae">
    <w:name w:val="header"/>
    <w:basedOn w:val="a"/>
    <w:link w:val="af"/>
    <w:uiPriority w:val="99"/>
    <w:unhideWhenUsed/>
    <w:rsid w:val="003069BC"/>
    <w:pPr>
      <w:tabs>
        <w:tab w:val="center" w:pos="4153"/>
        <w:tab w:val="right" w:pos="8306"/>
      </w:tabs>
      <w:snapToGrid w:val="0"/>
      <w:jc w:val="center"/>
    </w:pPr>
    <w:rPr>
      <w:sz w:val="18"/>
      <w:szCs w:val="18"/>
    </w:rPr>
  </w:style>
  <w:style w:type="character" w:customStyle="1" w:styleId="af">
    <w:name w:val="页眉 字符"/>
    <w:basedOn w:val="a0"/>
    <w:link w:val="ae"/>
    <w:uiPriority w:val="99"/>
    <w:rsid w:val="003069BC"/>
    <w:rPr>
      <w:sz w:val="18"/>
      <w:szCs w:val="18"/>
    </w:rPr>
  </w:style>
  <w:style w:type="paragraph" w:styleId="af0">
    <w:name w:val="footer"/>
    <w:basedOn w:val="a"/>
    <w:link w:val="af1"/>
    <w:uiPriority w:val="99"/>
    <w:unhideWhenUsed/>
    <w:rsid w:val="003069BC"/>
    <w:pPr>
      <w:tabs>
        <w:tab w:val="center" w:pos="4153"/>
        <w:tab w:val="right" w:pos="8306"/>
      </w:tabs>
      <w:snapToGrid w:val="0"/>
      <w:jc w:val="left"/>
    </w:pPr>
    <w:rPr>
      <w:sz w:val="18"/>
      <w:szCs w:val="18"/>
    </w:rPr>
  </w:style>
  <w:style w:type="character" w:customStyle="1" w:styleId="af1">
    <w:name w:val="页脚 字符"/>
    <w:basedOn w:val="a0"/>
    <w:link w:val="af0"/>
    <w:uiPriority w:val="99"/>
    <w:rsid w:val="003069BC"/>
    <w:rPr>
      <w:sz w:val="18"/>
      <w:szCs w:val="18"/>
    </w:rPr>
  </w:style>
  <w:style w:type="paragraph" w:styleId="af2">
    <w:name w:val="Normal (Web)"/>
    <w:basedOn w:val="a"/>
    <w:uiPriority w:val="99"/>
    <w:unhideWhenUsed/>
    <w:rsid w:val="006424EC"/>
    <w:pPr>
      <w:widowControl/>
      <w:spacing w:before="100" w:beforeAutospacing="1" w:after="100" w:afterAutospacing="1"/>
      <w:jc w:val="left"/>
    </w:pPr>
    <w:rPr>
      <w:rFonts w:ascii="宋体" w:eastAsia="宋体" w:hAnsi="宋体" w:cs="宋体"/>
      <w:kern w:val="0"/>
      <w:sz w:val="24"/>
      <w:szCs w:val="24"/>
      <w14:ligatures w14:val="none"/>
    </w:rPr>
  </w:style>
  <w:style w:type="table" w:styleId="af3">
    <w:name w:val="Table Grid"/>
    <w:basedOn w:val="a1"/>
    <w:uiPriority w:val="39"/>
    <w:rsid w:val="00ED72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Hyperlink"/>
    <w:basedOn w:val="a0"/>
    <w:uiPriority w:val="99"/>
    <w:unhideWhenUsed/>
    <w:rsid w:val="00476B88"/>
    <w:rPr>
      <w:color w:val="467886" w:themeColor="hyperlink"/>
      <w:u w:val="single"/>
    </w:rPr>
  </w:style>
  <w:style w:type="character" w:styleId="af5">
    <w:name w:val="Unresolved Mention"/>
    <w:basedOn w:val="a0"/>
    <w:uiPriority w:val="99"/>
    <w:semiHidden/>
    <w:unhideWhenUsed/>
    <w:rsid w:val="00476B88"/>
    <w:rPr>
      <w:color w:val="605E5C"/>
      <w:shd w:val="clear" w:color="auto" w:fill="E1DFDD"/>
    </w:rPr>
  </w:style>
  <w:style w:type="paragraph" w:styleId="af6">
    <w:name w:val="Revision"/>
    <w:hidden/>
    <w:uiPriority w:val="99"/>
    <w:semiHidden/>
    <w:rsid w:val="00D34691"/>
  </w:style>
  <w:style w:type="character" w:styleId="af7">
    <w:name w:val="Placeholder Text"/>
    <w:basedOn w:val="a0"/>
    <w:uiPriority w:val="99"/>
    <w:semiHidden/>
    <w:rsid w:val="00AE3130"/>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4307400">
      <w:bodyDiv w:val="1"/>
      <w:marLeft w:val="0"/>
      <w:marRight w:val="0"/>
      <w:marTop w:val="0"/>
      <w:marBottom w:val="0"/>
      <w:divBdr>
        <w:top w:val="none" w:sz="0" w:space="0" w:color="auto"/>
        <w:left w:val="none" w:sz="0" w:space="0" w:color="auto"/>
        <w:bottom w:val="none" w:sz="0" w:space="0" w:color="auto"/>
        <w:right w:val="none" w:sz="0" w:space="0" w:color="auto"/>
      </w:divBdr>
    </w:div>
    <w:div w:id="194852968">
      <w:bodyDiv w:val="1"/>
      <w:marLeft w:val="0"/>
      <w:marRight w:val="0"/>
      <w:marTop w:val="0"/>
      <w:marBottom w:val="0"/>
      <w:divBdr>
        <w:top w:val="none" w:sz="0" w:space="0" w:color="auto"/>
        <w:left w:val="none" w:sz="0" w:space="0" w:color="auto"/>
        <w:bottom w:val="none" w:sz="0" w:space="0" w:color="auto"/>
        <w:right w:val="none" w:sz="0" w:space="0" w:color="auto"/>
      </w:divBdr>
    </w:div>
    <w:div w:id="204492706">
      <w:bodyDiv w:val="1"/>
      <w:marLeft w:val="0"/>
      <w:marRight w:val="0"/>
      <w:marTop w:val="0"/>
      <w:marBottom w:val="0"/>
      <w:divBdr>
        <w:top w:val="none" w:sz="0" w:space="0" w:color="auto"/>
        <w:left w:val="none" w:sz="0" w:space="0" w:color="auto"/>
        <w:bottom w:val="none" w:sz="0" w:space="0" w:color="auto"/>
        <w:right w:val="none" w:sz="0" w:space="0" w:color="auto"/>
      </w:divBdr>
    </w:div>
    <w:div w:id="245580069">
      <w:bodyDiv w:val="1"/>
      <w:marLeft w:val="0"/>
      <w:marRight w:val="0"/>
      <w:marTop w:val="0"/>
      <w:marBottom w:val="0"/>
      <w:divBdr>
        <w:top w:val="none" w:sz="0" w:space="0" w:color="auto"/>
        <w:left w:val="none" w:sz="0" w:space="0" w:color="auto"/>
        <w:bottom w:val="none" w:sz="0" w:space="0" w:color="auto"/>
        <w:right w:val="none" w:sz="0" w:space="0" w:color="auto"/>
      </w:divBdr>
    </w:div>
    <w:div w:id="287711382">
      <w:bodyDiv w:val="1"/>
      <w:marLeft w:val="0"/>
      <w:marRight w:val="0"/>
      <w:marTop w:val="0"/>
      <w:marBottom w:val="0"/>
      <w:divBdr>
        <w:top w:val="none" w:sz="0" w:space="0" w:color="auto"/>
        <w:left w:val="none" w:sz="0" w:space="0" w:color="auto"/>
        <w:bottom w:val="none" w:sz="0" w:space="0" w:color="auto"/>
        <w:right w:val="none" w:sz="0" w:space="0" w:color="auto"/>
      </w:divBdr>
    </w:div>
    <w:div w:id="338197264">
      <w:bodyDiv w:val="1"/>
      <w:marLeft w:val="0"/>
      <w:marRight w:val="0"/>
      <w:marTop w:val="0"/>
      <w:marBottom w:val="0"/>
      <w:divBdr>
        <w:top w:val="none" w:sz="0" w:space="0" w:color="auto"/>
        <w:left w:val="none" w:sz="0" w:space="0" w:color="auto"/>
        <w:bottom w:val="none" w:sz="0" w:space="0" w:color="auto"/>
        <w:right w:val="none" w:sz="0" w:space="0" w:color="auto"/>
      </w:divBdr>
    </w:div>
    <w:div w:id="366031946">
      <w:bodyDiv w:val="1"/>
      <w:marLeft w:val="0"/>
      <w:marRight w:val="0"/>
      <w:marTop w:val="0"/>
      <w:marBottom w:val="0"/>
      <w:divBdr>
        <w:top w:val="none" w:sz="0" w:space="0" w:color="auto"/>
        <w:left w:val="none" w:sz="0" w:space="0" w:color="auto"/>
        <w:bottom w:val="none" w:sz="0" w:space="0" w:color="auto"/>
        <w:right w:val="none" w:sz="0" w:space="0" w:color="auto"/>
      </w:divBdr>
    </w:div>
    <w:div w:id="589003287">
      <w:bodyDiv w:val="1"/>
      <w:marLeft w:val="0"/>
      <w:marRight w:val="0"/>
      <w:marTop w:val="0"/>
      <w:marBottom w:val="0"/>
      <w:divBdr>
        <w:top w:val="none" w:sz="0" w:space="0" w:color="auto"/>
        <w:left w:val="none" w:sz="0" w:space="0" w:color="auto"/>
        <w:bottom w:val="none" w:sz="0" w:space="0" w:color="auto"/>
        <w:right w:val="none" w:sz="0" w:space="0" w:color="auto"/>
      </w:divBdr>
    </w:div>
    <w:div w:id="610940198">
      <w:bodyDiv w:val="1"/>
      <w:marLeft w:val="0"/>
      <w:marRight w:val="0"/>
      <w:marTop w:val="0"/>
      <w:marBottom w:val="0"/>
      <w:divBdr>
        <w:top w:val="none" w:sz="0" w:space="0" w:color="auto"/>
        <w:left w:val="none" w:sz="0" w:space="0" w:color="auto"/>
        <w:bottom w:val="none" w:sz="0" w:space="0" w:color="auto"/>
        <w:right w:val="none" w:sz="0" w:space="0" w:color="auto"/>
      </w:divBdr>
    </w:div>
    <w:div w:id="629823135">
      <w:bodyDiv w:val="1"/>
      <w:marLeft w:val="0"/>
      <w:marRight w:val="0"/>
      <w:marTop w:val="0"/>
      <w:marBottom w:val="0"/>
      <w:divBdr>
        <w:top w:val="none" w:sz="0" w:space="0" w:color="auto"/>
        <w:left w:val="none" w:sz="0" w:space="0" w:color="auto"/>
        <w:bottom w:val="none" w:sz="0" w:space="0" w:color="auto"/>
        <w:right w:val="none" w:sz="0" w:space="0" w:color="auto"/>
      </w:divBdr>
    </w:div>
    <w:div w:id="630093526">
      <w:bodyDiv w:val="1"/>
      <w:marLeft w:val="0"/>
      <w:marRight w:val="0"/>
      <w:marTop w:val="0"/>
      <w:marBottom w:val="0"/>
      <w:divBdr>
        <w:top w:val="none" w:sz="0" w:space="0" w:color="auto"/>
        <w:left w:val="none" w:sz="0" w:space="0" w:color="auto"/>
        <w:bottom w:val="none" w:sz="0" w:space="0" w:color="auto"/>
        <w:right w:val="none" w:sz="0" w:space="0" w:color="auto"/>
      </w:divBdr>
    </w:div>
    <w:div w:id="644627745">
      <w:bodyDiv w:val="1"/>
      <w:marLeft w:val="0"/>
      <w:marRight w:val="0"/>
      <w:marTop w:val="0"/>
      <w:marBottom w:val="0"/>
      <w:divBdr>
        <w:top w:val="none" w:sz="0" w:space="0" w:color="auto"/>
        <w:left w:val="none" w:sz="0" w:space="0" w:color="auto"/>
        <w:bottom w:val="none" w:sz="0" w:space="0" w:color="auto"/>
        <w:right w:val="none" w:sz="0" w:space="0" w:color="auto"/>
      </w:divBdr>
    </w:div>
    <w:div w:id="650528491">
      <w:bodyDiv w:val="1"/>
      <w:marLeft w:val="0"/>
      <w:marRight w:val="0"/>
      <w:marTop w:val="0"/>
      <w:marBottom w:val="0"/>
      <w:divBdr>
        <w:top w:val="none" w:sz="0" w:space="0" w:color="auto"/>
        <w:left w:val="none" w:sz="0" w:space="0" w:color="auto"/>
        <w:bottom w:val="none" w:sz="0" w:space="0" w:color="auto"/>
        <w:right w:val="none" w:sz="0" w:space="0" w:color="auto"/>
      </w:divBdr>
    </w:div>
    <w:div w:id="661859018">
      <w:bodyDiv w:val="1"/>
      <w:marLeft w:val="0"/>
      <w:marRight w:val="0"/>
      <w:marTop w:val="0"/>
      <w:marBottom w:val="0"/>
      <w:divBdr>
        <w:top w:val="none" w:sz="0" w:space="0" w:color="auto"/>
        <w:left w:val="none" w:sz="0" w:space="0" w:color="auto"/>
        <w:bottom w:val="none" w:sz="0" w:space="0" w:color="auto"/>
        <w:right w:val="none" w:sz="0" w:space="0" w:color="auto"/>
      </w:divBdr>
    </w:div>
    <w:div w:id="705563937">
      <w:bodyDiv w:val="1"/>
      <w:marLeft w:val="0"/>
      <w:marRight w:val="0"/>
      <w:marTop w:val="0"/>
      <w:marBottom w:val="0"/>
      <w:divBdr>
        <w:top w:val="none" w:sz="0" w:space="0" w:color="auto"/>
        <w:left w:val="none" w:sz="0" w:space="0" w:color="auto"/>
        <w:bottom w:val="none" w:sz="0" w:space="0" w:color="auto"/>
        <w:right w:val="none" w:sz="0" w:space="0" w:color="auto"/>
      </w:divBdr>
    </w:div>
    <w:div w:id="720711941">
      <w:bodyDiv w:val="1"/>
      <w:marLeft w:val="0"/>
      <w:marRight w:val="0"/>
      <w:marTop w:val="0"/>
      <w:marBottom w:val="0"/>
      <w:divBdr>
        <w:top w:val="none" w:sz="0" w:space="0" w:color="auto"/>
        <w:left w:val="none" w:sz="0" w:space="0" w:color="auto"/>
        <w:bottom w:val="none" w:sz="0" w:space="0" w:color="auto"/>
        <w:right w:val="none" w:sz="0" w:space="0" w:color="auto"/>
      </w:divBdr>
    </w:div>
    <w:div w:id="763188450">
      <w:bodyDiv w:val="1"/>
      <w:marLeft w:val="0"/>
      <w:marRight w:val="0"/>
      <w:marTop w:val="0"/>
      <w:marBottom w:val="0"/>
      <w:divBdr>
        <w:top w:val="none" w:sz="0" w:space="0" w:color="auto"/>
        <w:left w:val="none" w:sz="0" w:space="0" w:color="auto"/>
        <w:bottom w:val="none" w:sz="0" w:space="0" w:color="auto"/>
        <w:right w:val="none" w:sz="0" w:space="0" w:color="auto"/>
      </w:divBdr>
    </w:div>
    <w:div w:id="767702994">
      <w:bodyDiv w:val="1"/>
      <w:marLeft w:val="0"/>
      <w:marRight w:val="0"/>
      <w:marTop w:val="0"/>
      <w:marBottom w:val="0"/>
      <w:divBdr>
        <w:top w:val="none" w:sz="0" w:space="0" w:color="auto"/>
        <w:left w:val="none" w:sz="0" w:space="0" w:color="auto"/>
        <w:bottom w:val="none" w:sz="0" w:space="0" w:color="auto"/>
        <w:right w:val="none" w:sz="0" w:space="0" w:color="auto"/>
      </w:divBdr>
    </w:div>
    <w:div w:id="942735447">
      <w:bodyDiv w:val="1"/>
      <w:marLeft w:val="0"/>
      <w:marRight w:val="0"/>
      <w:marTop w:val="0"/>
      <w:marBottom w:val="0"/>
      <w:divBdr>
        <w:top w:val="none" w:sz="0" w:space="0" w:color="auto"/>
        <w:left w:val="none" w:sz="0" w:space="0" w:color="auto"/>
        <w:bottom w:val="none" w:sz="0" w:space="0" w:color="auto"/>
        <w:right w:val="none" w:sz="0" w:space="0" w:color="auto"/>
      </w:divBdr>
    </w:div>
    <w:div w:id="971595868">
      <w:bodyDiv w:val="1"/>
      <w:marLeft w:val="0"/>
      <w:marRight w:val="0"/>
      <w:marTop w:val="0"/>
      <w:marBottom w:val="0"/>
      <w:divBdr>
        <w:top w:val="none" w:sz="0" w:space="0" w:color="auto"/>
        <w:left w:val="none" w:sz="0" w:space="0" w:color="auto"/>
        <w:bottom w:val="none" w:sz="0" w:space="0" w:color="auto"/>
        <w:right w:val="none" w:sz="0" w:space="0" w:color="auto"/>
      </w:divBdr>
    </w:div>
    <w:div w:id="1047602426">
      <w:bodyDiv w:val="1"/>
      <w:marLeft w:val="0"/>
      <w:marRight w:val="0"/>
      <w:marTop w:val="0"/>
      <w:marBottom w:val="0"/>
      <w:divBdr>
        <w:top w:val="none" w:sz="0" w:space="0" w:color="auto"/>
        <w:left w:val="none" w:sz="0" w:space="0" w:color="auto"/>
        <w:bottom w:val="none" w:sz="0" w:space="0" w:color="auto"/>
        <w:right w:val="none" w:sz="0" w:space="0" w:color="auto"/>
      </w:divBdr>
    </w:div>
    <w:div w:id="1162161603">
      <w:bodyDiv w:val="1"/>
      <w:marLeft w:val="0"/>
      <w:marRight w:val="0"/>
      <w:marTop w:val="0"/>
      <w:marBottom w:val="0"/>
      <w:divBdr>
        <w:top w:val="none" w:sz="0" w:space="0" w:color="auto"/>
        <w:left w:val="none" w:sz="0" w:space="0" w:color="auto"/>
        <w:bottom w:val="none" w:sz="0" w:space="0" w:color="auto"/>
        <w:right w:val="none" w:sz="0" w:space="0" w:color="auto"/>
      </w:divBdr>
    </w:div>
    <w:div w:id="1179345717">
      <w:bodyDiv w:val="1"/>
      <w:marLeft w:val="0"/>
      <w:marRight w:val="0"/>
      <w:marTop w:val="0"/>
      <w:marBottom w:val="0"/>
      <w:divBdr>
        <w:top w:val="none" w:sz="0" w:space="0" w:color="auto"/>
        <w:left w:val="none" w:sz="0" w:space="0" w:color="auto"/>
        <w:bottom w:val="none" w:sz="0" w:space="0" w:color="auto"/>
        <w:right w:val="none" w:sz="0" w:space="0" w:color="auto"/>
      </w:divBdr>
    </w:div>
    <w:div w:id="1235623023">
      <w:bodyDiv w:val="1"/>
      <w:marLeft w:val="0"/>
      <w:marRight w:val="0"/>
      <w:marTop w:val="0"/>
      <w:marBottom w:val="0"/>
      <w:divBdr>
        <w:top w:val="none" w:sz="0" w:space="0" w:color="auto"/>
        <w:left w:val="none" w:sz="0" w:space="0" w:color="auto"/>
        <w:bottom w:val="none" w:sz="0" w:space="0" w:color="auto"/>
        <w:right w:val="none" w:sz="0" w:space="0" w:color="auto"/>
      </w:divBdr>
    </w:div>
    <w:div w:id="1269657447">
      <w:bodyDiv w:val="1"/>
      <w:marLeft w:val="0"/>
      <w:marRight w:val="0"/>
      <w:marTop w:val="0"/>
      <w:marBottom w:val="0"/>
      <w:divBdr>
        <w:top w:val="none" w:sz="0" w:space="0" w:color="auto"/>
        <w:left w:val="none" w:sz="0" w:space="0" w:color="auto"/>
        <w:bottom w:val="none" w:sz="0" w:space="0" w:color="auto"/>
        <w:right w:val="none" w:sz="0" w:space="0" w:color="auto"/>
      </w:divBdr>
    </w:div>
    <w:div w:id="1329018321">
      <w:bodyDiv w:val="1"/>
      <w:marLeft w:val="0"/>
      <w:marRight w:val="0"/>
      <w:marTop w:val="0"/>
      <w:marBottom w:val="0"/>
      <w:divBdr>
        <w:top w:val="none" w:sz="0" w:space="0" w:color="auto"/>
        <w:left w:val="none" w:sz="0" w:space="0" w:color="auto"/>
        <w:bottom w:val="none" w:sz="0" w:space="0" w:color="auto"/>
        <w:right w:val="none" w:sz="0" w:space="0" w:color="auto"/>
      </w:divBdr>
    </w:div>
    <w:div w:id="1334453388">
      <w:bodyDiv w:val="1"/>
      <w:marLeft w:val="0"/>
      <w:marRight w:val="0"/>
      <w:marTop w:val="0"/>
      <w:marBottom w:val="0"/>
      <w:divBdr>
        <w:top w:val="none" w:sz="0" w:space="0" w:color="auto"/>
        <w:left w:val="none" w:sz="0" w:space="0" w:color="auto"/>
        <w:bottom w:val="none" w:sz="0" w:space="0" w:color="auto"/>
        <w:right w:val="none" w:sz="0" w:space="0" w:color="auto"/>
      </w:divBdr>
    </w:div>
    <w:div w:id="1349484301">
      <w:bodyDiv w:val="1"/>
      <w:marLeft w:val="0"/>
      <w:marRight w:val="0"/>
      <w:marTop w:val="0"/>
      <w:marBottom w:val="0"/>
      <w:divBdr>
        <w:top w:val="none" w:sz="0" w:space="0" w:color="auto"/>
        <w:left w:val="none" w:sz="0" w:space="0" w:color="auto"/>
        <w:bottom w:val="none" w:sz="0" w:space="0" w:color="auto"/>
        <w:right w:val="none" w:sz="0" w:space="0" w:color="auto"/>
      </w:divBdr>
    </w:div>
    <w:div w:id="1354988747">
      <w:bodyDiv w:val="1"/>
      <w:marLeft w:val="0"/>
      <w:marRight w:val="0"/>
      <w:marTop w:val="0"/>
      <w:marBottom w:val="0"/>
      <w:divBdr>
        <w:top w:val="none" w:sz="0" w:space="0" w:color="auto"/>
        <w:left w:val="none" w:sz="0" w:space="0" w:color="auto"/>
        <w:bottom w:val="none" w:sz="0" w:space="0" w:color="auto"/>
        <w:right w:val="none" w:sz="0" w:space="0" w:color="auto"/>
      </w:divBdr>
    </w:div>
    <w:div w:id="1355182651">
      <w:bodyDiv w:val="1"/>
      <w:marLeft w:val="0"/>
      <w:marRight w:val="0"/>
      <w:marTop w:val="0"/>
      <w:marBottom w:val="0"/>
      <w:divBdr>
        <w:top w:val="none" w:sz="0" w:space="0" w:color="auto"/>
        <w:left w:val="none" w:sz="0" w:space="0" w:color="auto"/>
        <w:bottom w:val="none" w:sz="0" w:space="0" w:color="auto"/>
        <w:right w:val="none" w:sz="0" w:space="0" w:color="auto"/>
      </w:divBdr>
    </w:div>
    <w:div w:id="1370834793">
      <w:bodyDiv w:val="1"/>
      <w:marLeft w:val="0"/>
      <w:marRight w:val="0"/>
      <w:marTop w:val="0"/>
      <w:marBottom w:val="0"/>
      <w:divBdr>
        <w:top w:val="none" w:sz="0" w:space="0" w:color="auto"/>
        <w:left w:val="none" w:sz="0" w:space="0" w:color="auto"/>
        <w:bottom w:val="none" w:sz="0" w:space="0" w:color="auto"/>
        <w:right w:val="none" w:sz="0" w:space="0" w:color="auto"/>
      </w:divBdr>
    </w:div>
    <w:div w:id="1601795430">
      <w:bodyDiv w:val="1"/>
      <w:marLeft w:val="0"/>
      <w:marRight w:val="0"/>
      <w:marTop w:val="0"/>
      <w:marBottom w:val="0"/>
      <w:divBdr>
        <w:top w:val="none" w:sz="0" w:space="0" w:color="auto"/>
        <w:left w:val="none" w:sz="0" w:space="0" w:color="auto"/>
        <w:bottom w:val="none" w:sz="0" w:space="0" w:color="auto"/>
        <w:right w:val="none" w:sz="0" w:space="0" w:color="auto"/>
      </w:divBdr>
      <w:divsChild>
        <w:div w:id="1443067431">
          <w:marLeft w:val="0"/>
          <w:marRight w:val="0"/>
          <w:marTop w:val="0"/>
          <w:marBottom w:val="0"/>
          <w:divBdr>
            <w:top w:val="none" w:sz="0" w:space="0" w:color="auto"/>
            <w:left w:val="none" w:sz="0" w:space="0" w:color="auto"/>
            <w:bottom w:val="none" w:sz="0" w:space="0" w:color="auto"/>
            <w:right w:val="none" w:sz="0" w:space="0" w:color="auto"/>
          </w:divBdr>
        </w:div>
      </w:divsChild>
    </w:div>
    <w:div w:id="1633630142">
      <w:bodyDiv w:val="1"/>
      <w:marLeft w:val="0"/>
      <w:marRight w:val="0"/>
      <w:marTop w:val="0"/>
      <w:marBottom w:val="0"/>
      <w:divBdr>
        <w:top w:val="none" w:sz="0" w:space="0" w:color="auto"/>
        <w:left w:val="none" w:sz="0" w:space="0" w:color="auto"/>
        <w:bottom w:val="none" w:sz="0" w:space="0" w:color="auto"/>
        <w:right w:val="none" w:sz="0" w:space="0" w:color="auto"/>
      </w:divBdr>
    </w:div>
    <w:div w:id="1662347231">
      <w:bodyDiv w:val="1"/>
      <w:marLeft w:val="0"/>
      <w:marRight w:val="0"/>
      <w:marTop w:val="0"/>
      <w:marBottom w:val="0"/>
      <w:divBdr>
        <w:top w:val="none" w:sz="0" w:space="0" w:color="auto"/>
        <w:left w:val="none" w:sz="0" w:space="0" w:color="auto"/>
        <w:bottom w:val="none" w:sz="0" w:space="0" w:color="auto"/>
        <w:right w:val="none" w:sz="0" w:space="0" w:color="auto"/>
      </w:divBdr>
    </w:div>
    <w:div w:id="1729499795">
      <w:bodyDiv w:val="1"/>
      <w:marLeft w:val="0"/>
      <w:marRight w:val="0"/>
      <w:marTop w:val="0"/>
      <w:marBottom w:val="0"/>
      <w:divBdr>
        <w:top w:val="none" w:sz="0" w:space="0" w:color="auto"/>
        <w:left w:val="none" w:sz="0" w:space="0" w:color="auto"/>
        <w:bottom w:val="none" w:sz="0" w:space="0" w:color="auto"/>
        <w:right w:val="none" w:sz="0" w:space="0" w:color="auto"/>
      </w:divBdr>
    </w:div>
    <w:div w:id="1745226575">
      <w:bodyDiv w:val="1"/>
      <w:marLeft w:val="0"/>
      <w:marRight w:val="0"/>
      <w:marTop w:val="0"/>
      <w:marBottom w:val="0"/>
      <w:divBdr>
        <w:top w:val="none" w:sz="0" w:space="0" w:color="auto"/>
        <w:left w:val="none" w:sz="0" w:space="0" w:color="auto"/>
        <w:bottom w:val="none" w:sz="0" w:space="0" w:color="auto"/>
        <w:right w:val="none" w:sz="0" w:space="0" w:color="auto"/>
      </w:divBdr>
    </w:div>
    <w:div w:id="1759909201">
      <w:bodyDiv w:val="1"/>
      <w:marLeft w:val="0"/>
      <w:marRight w:val="0"/>
      <w:marTop w:val="0"/>
      <w:marBottom w:val="0"/>
      <w:divBdr>
        <w:top w:val="none" w:sz="0" w:space="0" w:color="auto"/>
        <w:left w:val="none" w:sz="0" w:space="0" w:color="auto"/>
        <w:bottom w:val="none" w:sz="0" w:space="0" w:color="auto"/>
        <w:right w:val="none" w:sz="0" w:space="0" w:color="auto"/>
      </w:divBdr>
    </w:div>
    <w:div w:id="1819956866">
      <w:bodyDiv w:val="1"/>
      <w:marLeft w:val="0"/>
      <w:marRight w:val="0"/>
      <w:marTop w:val="0"/>
      <w:marBottom w:val="0"/>
      <w:divBdr>
        <w:top w:val="none" w:sz="0" w:space="0" w:color="auto"/>
        <w:left w:val="none" w:sz="0" w:space="0" w:color="auto"/>
        <w:bottom w:val="none" w:sz="0" w:space="0" w:color="auto"/>
        <w:right w:val="none" w:sz="0" w:space="0" w:color="auto"/>
      </w:divBdr>
    </w:div>
    <w:div w:id="1834028792">
      <w:bodyDiv w:val="1"/>
      <w:marLeft w:val="0"/>
      <w:marRight w:val="0"/>
      <w:marTop w:val="0"/>
      <w:marBottom w:val="0"/>
      <w:divBdr>
        <w:top w:val="none" w:sz="0" w:space="0" w:color="auto"/>
        <w:left w:val="none" w:sz="0" w:space="0" w:color="auto"/>
        <w:bottom w:val="none" w:sz="0" w:space="0" w:color="auto"/>
        <w:right w:val="none" w:sz="0" w:space="0" w:color="auto"/>
      </w:divBdr>
    </w:div>
    <w:div w:id="1850293393">
      <w:bodyDiv w:val="1"/>
      <w:marLeft w:val="0"/>
      <w:marRight w:val="0"/>
      <w:marTop w:val="0"/>
      <w:marBottom w:val="0"/>
      <w:divBdr>
        <w:top w:val="none" w:sz="0" w:space="0" w:color="auto"/>
        <w:left w:val="none" w:sz="0" w:space="0" w:color="auto"/>
        <w:bottom w:val="none" w:sz="0" w:space="0" w:color="auto"/>
        <w:right w:val="none" w:sz="0" w:space="0" w:color="auto"/>
      </w:divBdr>
    </w:div>
    <w:div w:id="1896817715">
      <w:bodyDiv w:val="1"/>
      <w:marLeft w:val="0"/>
      <w:marRight w:val="0"/>
      <w:marTop w:val="0"/>
      <w:marBottom w:val="0"/>
      <w:divBdr>
        <w:top w:val="none" w:sz="0" w:space="0" w:color="auto"/>
        <w:left w:val="none" w:sz="0" w:space="0" w:color="auto"/>
        <w:bottom w:val="none" w:sz="0" w:space="0" w:color="auto"/>
        <w:right w:val="none" w:sz="0" w:space="0" w:color="auto"/>
      </w:divBdr>
    </w:div>
    <w:div w:id="1916747208">
      <w:bodyDiv w:val="1"/>
      <w:marLeft w:val="0"/>
      <w:marRight w:val="0"/>
      <w:marTop w:val="0"/>
      <w:marBottom w:val="0"/>
      <w:divBdr>
        <w:top w:val="none" w:sz="0" w:space="0" w:color="auto"/>
        <w:left w:val="none" w:sz="0" w:space="0" w:color="auto"/>
        <w:bottom w:val="none" w:sz="0" w:space="0" w:color="auto"/>
        <w:right w:val="none" w:sz="0" w:space="0" w:color="auto"/>
      </w:divBdr>
    </w:div>
    <w:div w:id="2013870946">
      <w:bodyDiv w:val="1"/>
      <w:marLeft w:val="0"/>
      <w:marRight w:val="0"/>
      <w:marTop w:val="0"/>
      <w:marBottom w:val="0"/>
      <w:divBdr>
        <w:top w:val="none" w:sz="0" w:space="0" w:color="auto"/>
        <w:left w:val="none" w:sz="0" w:space="0" w:color="auto"/>
        <w:bottom w:val="none" w:sz="0" w:space="0" w:color="auto"/>
        <w:right w:val="none" w:sz="0" w:space="0" w:color="auto"/>
      </w:divBdr>
    </w:div>
    <w:div w:id="21436188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8.emf"/><Relationship Id="rId42" Type="http://schemas.openxmlformats.org/officeDocument/2006/relationships/image" Target="media/image20.emf"/><Relationship Id="rId47" Type="http://schemas.openxmlformats.org/officeDocument/2006/relationships/image" Target="media/image23.png"/><Relationship Id="rId63" Type="http://schemas.openxmlformats.org/officeDocument/2006/relationships/image" Target="media/image39.jpeg"/><Relationship Id="rId68" Type="http://schemas.openxmlformats.org/officeDocument/2006/relationships/image" Target="media/image42.emf"/><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3.emf"/><Relationship Id="rId11" Type="http://schemas.openxmlformats.org/officeDocument/2006/relationships/image" Target="media/image2.emf"/><Relationship Id="rId24" Type="http://schemas.openxmlformats.org/officeDocument/2006/relationships/image" Target="media/image10.emf"/><Relationship Id="rId32" Type="http://schemas.openxmlformats.org/officeDocument/2006/relationships/oleObject" Target="embeddings/oleObject9.bin"/><Relationship Id="rId37" Type="http://schemas.openxmlformats.org/officeDocument/2006/relationships/image" Target="media/image17.emf"/><Relationship Id="rId40" Type="http://schemas.openxmlformats.org/officeDocument/2006/relationships/oleObject" Target="embeddings/oleObject13.bin"/><Relationship Id="rId45" Type="http://schemas.openxmlformats.org/officeDocument/2006/relationships/oleObject" Target="embeddings/oleObject15.bin"/><Relationship Id="rId53" Type="http://schemas.openxmlformats.org/officeDocument/2006/relationships/image" Target="media/image29.jpeg"/><Relationship Id="rId58" Type="http://schemas.openxmlformats.org/officeDocument/2006/relationships/image" Target="media/image34.jpeg"/><Relationship Id="rId66" Type="http://schemas.openxmlformats.org/officeDocument/2006/relationships/image" Target="media/image41.emf"/><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7.jpeg"/><Relationship Id="rId19" Type="http://schemas.openxmlformats.org/officeDocument/2006/relationships/image" Target="media/image7.emf"/><Relationship Id="rId14" Type="http://schemas.openxmlformats.org/officeDocument/2006/relationships/oleObject" Target="embeddings/oleObject2.bin"/><Relationship Id="rId22" Type="http://schemas.openxmlformats.org/officeDocument/2006/relationships/oleObject" Target="embeddings/oleObject5.bin"/><Relationship Id="rId27" Type="http://schemas.openxmlformats.org/officeDocument/2006/relationships/image" Target="media/image12.emf"/><Relationship Id="rId30" Type="http://schemas.openxmlformats.org/officeDocument/2006/relationships/oleObject" Target="embeddings/oleObject8.bin"/><Relationship Id="rId35" Type="http://schemas.openxmlformats.org/officeDocument/2006/relationships/image" Target="media/image16.emf"/><Relationship Id="rId43" Type="http://schemas.openxmlformats.org/officeDocument/2006/relationships/oleObject" Target="embeddings/oleObject14.bin"/><Relationship Id="rId48" Type="http://schemas.openxmlformats.org/officeDocument/2006/relationships/image" Target="media/image24.jpeg"/><Relationship Id="rId56" Type="http://schemas.openxmlformats.org/officeDocument/2006/relationships/image" Target="media/image32.jpeg"/><Relationship Id="rId64" Type="http://schemas.openxmlformats.org/officeDocument/2006/relationships/image" Target="media/image40.png"/><Relationship Id="rId69" Type="http://schemas.openxmlformats.org/officeDocument/2006/relationships/oleObject" Target="embeddings/oleObject17.bin"/><Relationship Id="rId8" Type="http://schemas.openxmlformats.org/officeDocument/2006/relationships/hyperlink" Target="mailto:lcgao@buaa.edu.cn" TargetMode="External"/><Relationship Id="rId51" Type="http://schemas.openxmlformats.org/officeDocument/2006/relationships/image" Target="media/image27.jpeg"/><Relationship Id="rId72"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image" Target="media/image6.emf"/><Relationship Id="rId25" Type="http://schemas.openxmlformats.org/officeDocument/2006/relationships/oleObject" Target="embeddings/oleObject6.bin"/><Relationship Id="rId33" Type="http://schemas.openxmlformats.org/officeDocument/2006/relationships/image" Target="media/image15.emf"/><Relationship Id="rId38" Type="http://schemas.openxmlformats.org/officeDocument/2006/relationships/oleObject" Target="embeddings/oleObject12.bin"/><Relationship Id="rId46" Type="http://schemas.openxmlformats.org/officeDocument/2006/relationships/image" Target="media/image22.png"/><Relationship Id="rId59" Type="http://schemas.openxmlformats.org/officeDocument/2006/relationships/image" Target="media/image35.jpeg"/><Relationship Id="rId67" Type="http://schemas.openxmlformats.org/officeDocument/2006/relationships/oleObject" Target="embeddings/oleObject16.bin"/><Relationship Id="rId20" Type="http://schemas.openxmlformats.org/officeDocument/2006/relationships/oleObject" Target="embeddings/oleObject4.bin"/><Relationship Id="rId41" Type="http://schemas.openxmlformats.org/officeDocument/2006/relationships/image" Target="media/image19.jpeg"/><Relationship Id="rId54" Type="http://schemas.openxmlformats.org/officeDocument/2006/relationships/image" Target="media/image30.jpeg"/><Relationship Id="rId62" Type="http://schemas.openxmlformats.org/officeDocument/2006/relationships/image" Target="media/image38.jpeg"/><Relationship Id="rId70" Type="http://schemas.openxmlformats.org/officeDocument/2006/relationships/image" Target="media/image43.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9.jpeg"/><Relationship Id="rId28" Type="http://schemas.openxmlformats.org/officeDocument/2006/relationships/oleObject" Target="embeddings/oleObject7.bin"/><Relationship Id="rId36" Type="http://schemas.openxmlformats.org/officeDocument/2006/relationships/oleObject" Target="embeddings/oleObject11.bin"/><Relationship Id="rId49" Type="http://schemas.openxmlformats.org/officeDocument/2006/relationships/image" Target="media/image25.jpeg"/><Relationship Id="rId57" Type="http://schemas.openxmlformats.org/officeDocument/2006/relationships/image" Target="media/image33.jpeg"/><Relationship Id="rId10" Type="http://schemas.openxmlformats.org/officeDocument/2006/relationships/image" Target="media/image1.png"/><Relationship Id="rId31" Type="http://schemas.openxmlformats.org/officeDocument/2006/relationships/image" Target="media/image14.emf"/><Relationship Id="rId44" Type="http://schemas.openxmlformats.org/officeDocument/2006/relationships/image" Target="media/image21.emf"/><Relationship Id="rId52" Type="http://schemas.openxmlformats.org/officeDocument/2006/relationships/image" Target="media/image28.jpeg"/><Relationship Id="rId60" Type="http://schemas.openxmlformats.org/officeDocument/2006/relationships/image" Target="media/image36.jpeg"/><Relationship Id="rId65" Type="http://schemas.microsoft.com/office/2007/relationships/hdphoto" Target="media/hdphoto1.wdp"/><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liumj@buaa.edu.cn" TargetMode="External"/><Relationship Id="rId13" Type="http://schemas.openxmlformats.org/officeDocument/2006/relationships/image" Target="media/image3.emf"/><Relationship Id="rId18" Type="http://schemas.openxmlformats.org/officeDocument/2006/relationships/oleObject" Target="embeddings/oleObject3.bin"/><Relationship Id="rId39" Type="http://schemas.openxmlformats.org/officeDocument/2006/relationships/image" Target="media/image18.emf"/><Relationship Id="rId34" Type="http://schemas.openxmlformats.org/officeDocument/2006/relationships/oleObject" Target="embeddings/oleObject10.bin"/><Relationship Id="rId50" Type="http://schemas.openxmlformats.org/officeDocument/2006/relationships/image" Target="media/image26.jpeg"/><Relationship Id="rId55" Type="http://schemas.openxmlformats.org/officeDocument/2006/relationships/image" Target="media/image31.jpeg"/><Relationship Id="rId7" Type="http://schemas.openxmlformats.org/officeDocument/2006/relationships/endnotes" Target="endnotes.xml"/><Relationship Id="rId71" Type="http://schemas.openxmlformats.org/officeDocument/2006/relationships/oleObject" Target="embeddings/oleObject18.bin"/></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134140-EE9D-48D6-B78E-84B1A540D5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74</Pages>
  <Words>8454</Words>
  <Characters>47432</Characters>
  <Application>Microsoft Office Word</Application>
  <DocSecurity>0</DocSecurity>
  <Lines>1756</Lines>
  <Paragraphs>1074</Paragraphs>
  <ScaleCrop>false</ScaleCrop>
  <Company/>
  <LinksUpToDate>false</LinksUpToDate>
  <CharactersWithSpaces>54812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Yi Zhai</dc:creator>
  <cp:keywords/>
  <dc:description/>
  <cp:lastModifiedBy>LCGAO</cp:lastModifiedBy>
  <cp:revision>2</cp:revision>
  <dcterms:created xsi:type="dcterms:W3CDTF">2025-11-10T06:51:00Z</dcterms:created>
  <dcterms:modified xsi:type="dcterms:W3CDTF">2025-11-10T06:51:00Z</dcterms:modified>
</cp:coreProperties>
</file>