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F6AC5" w14:textId="74ECB31D" w:rsidR="000C44C5" w:rsidRPr="00A90B63" w:rsidRDefault="000C44C5" w:rsidP="00926024">
      <w:pPr>
        <w:spacing w:after="0" w:line="480" w:lineRule="auto"/>
        <w:rPr>
          <w:rFonts w:ascii="Times New Roman" w:eastAsia="宋体" w:hAnsi="Times New Roman" w:cs="Times New Roman"/>
          <w:b/>
          <w:bCs/>
          <w:i/>
          <w:iCs/>
          <w:sz w:val="28"/>
          <w:szCs w:val="28"/>
        </w:rPr>
      </w:pPr>
      <w:r w:rsidRPr="00A90B63">
        <w:rPr>
          <w:rFonts w:ascii="Times New Roman" w:eastAsia="宋体" w:hAnsi="Times New Roman" w:cs="Times New Roman" w:hint="eastAsia"/>
          <w:b/>
          <w:bCs/>
          <w:i/>
          <w:iCs/>
          <w:sz w:val="28"/>
          <w:szCs w:val="28"/>
        </w:rPr>
        <w:t>Supporting Information</w:t>
      </w:r>
    </w:p>
    <w:p w14:paraId="1FFA190A" w14:textId="77777777" w:rsidR="00D16BC5" w:rsidRDefault="00D16BC5" w:rsidP="00926024">
      <w:pPr>
        <w:spacing w:line="480" w:lineRule="auto"/>
        <w:rPr>
          <w:rFonts w:ascii="Times New Roman" w:eastAsia="宋体" w:hAnsi="Times New Roman" w:cs="Times New Roman"/>
          <w:sz w:val="24"/>
        </w:rPr>
      </w:pPr>
      <w:bookmarkStart w:id="0" w:name="OLE_LINK4"/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5A61D6A" wp14:editId="00C3559C">
            <wp:extent cx="5256000" cy="2196989"/>
            <wp:effectExtent l="0" t="0" r="1905" b="0"/>
            <wp:docPr id="219532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19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F6302" w14:textId="3C5C7B1A" w:rsidR="00D16BC5" w:rsidRPr="006C2608" w:rsidRDefault="00D16BC5" w:rsidP="00926024">
      <w:pPr>
        <w:spacing w:line="48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AD7375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Figure </w:t>
      </w:r>
      <w:r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</w:t>
      </w:r>
      <w:r w:rsidRPr="00AD7375">
        <w:rPr>
          <w:rFonts w:ascii="Times New Roman" w:eastAsia="宋体" w:hAnsi="Times New Roman" w:cs="Times New Roman"/>
          <w:b/>
          <w:bCs/>
          <w:sz w:val="21"/>
          <w:szCs w:val="21"/>
        </w:rPr>
        <w:t>1</w:t>
      </w:r>
      <w:r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  <w:r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bookmarkStart w:id="1" w:name="_Hlk208396514"/>
      <w:r w:rsidR="00383221" w:rsidRPr="006C2608">
        <w:rPr>
          <w:rFonts w:ascii="Times New Roman" w:eastAsia="宋体" w:hAnsi="Times New Roman" w:cs="Times New Roman" w:hint="eastAsia"/>
          <w:sz w:val="21"/>
          <w:szCs w:val="21"/>
        </w:rPr>
        <w:t>M</w:t>
      </w:r>
      <w:r w:rsidRPr="006C2608">
        <w:rPr>
          <w:rFonts w:ascii="Times New Roman" w:eastAsia="宋体" w:hAnsi="Times New Roman" w:cs="Times New Roman"/>
          <w:sz w:val="21"/>
          <w:szCs w:val="21"/>
        </w:rPr>
        <w:t>esh independence verification for tetrahedral elements</w:t>
      </w:r>
      <w:bookmarkEnd w:id="1"/>
      <w:r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6C2608">
        <w:rPr>
          <w:rFonts w:ascii="Times New Roman" w:eastAsia="宋体" w:hAnsi="Times New Roman" w:cs="Times New Roman"/>
          <w:sz w:val="21"/>
          <w:szCs w:val="21"/>
        </w:rPr>
        <w:t xml:space="preserve">of finite element analysis </w:t>
      </w:r>
    </w:p>
    <w:p w14:paraId="103A19BD" w14:textId="77777777" w:rsidR="00D16BC5" w:rsidRPr="00D16BC5" w:rsidRDefault="00D16BC5" w:rsidP="00926024">
      <w:pPr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</w:rPr>
      </w:pPr>
    </w:p>
    <w:p w14:paraId="7CE81698" w14:textId="13ABFB1E" w:rsidR="00FE3150" w:rsidRDefault="00FE3150" w:rsidP="00926024">
      <w:pPr>
        <w:widowControl/>
        <w:spacing w:line="480" w:lineRule="auto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br w:type="page"/>
      </w:r>
    </w:p>
    <w:bookmarkEnd w:id="0"/>
    <w:p w14:paraId="686B3365" w14:textId="739F9FDA" w:rsidR="00547014" w:rsidRDefault="00547014" w:rsidP="00926024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4DC45931" w14:textId="7E2AB4AF" w:rsidR="00547014" w:rsidRDefault="0072336B" w:rsidP="00926024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4051739A" wp14:editId="683875F6">
            <wp:extent cx="5241600" cy="1598257"/>
            <wp:effectExtent l="0" t="0" r="0" b="2540"/>
            <wp:docPr id="16154403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159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9846D" w14:textId="185C882E" w:rsidR="0077782B" w:rsidRPr="006C2608" w:rsidRDefault="00CF1720" w:rsidP="00926024">
      <w:pPr>
        <w:spacing w:line="48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AD7375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Figure </w:t>
      </w:r>
      <w:r w:rsidR="0077782B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</w:t>
      </w:r>
      <w:r w:rsidR="00D16BC5" w:rsidRPr="00AD7375">
        <w:rPr>
          <w:rFonts w:ascii="Times New Roman" w:eastAsia="宋体" w:hAnsi="Times New Roman" w:cs="Times New Roman"/>
          <w:b/>
          <w:bCs/>
          <w:sz w:val="21"/>
          <w:szCs w:val="21"/>
        </w:rPr>
        <w:t>2</w:t>
      </w:r>
      <w:r w:rsidR="0077782B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  <w:r w:rsidR="0077782B" w:rsidRPr="00AD7375">
        <w:rPr>
          <w:rFonts w:hint="eastAsia"/>
          <w:b/>
          <w:bCs/>
          <w:sz w:val="21"/>
          <w:szCs w:val="21"/>
        </w:rPr>
        <w:t xml:space="preserve"> </w:t>
      </w:r>
      <w:r w:rsidR="0077782B" w:rsidRPr="006C2608">
        <w:rPr>
          <w:rFonts w:ascii="Times New Roman" w:eastAsia="宋体" w:hAnsi="Times New Roman" w:cs="Times New Roman"/>
          <w:sz w:val="21"/>
          <w:szCs w:val="21"/>
        </w:rPr>
        <w:t xml:space="preserve">Photos of ACL injuries moment in the basketball and football court </w:t>
      </w:r>
      <w:bookmarkStart w:id="2" w:name="_Hlk208396834"/>
      <w:r w:rsidR="0077782B" w:rsidRPr="006C2608">
        <w:rPr>
          <w:rFonts w:ascii="Times New Roman" w:eastAsia="宋体" w:hAnsi="Times New Roman" w:cs="Times New Roman"/>
          <w:sz w:val="21"/>
          <w:szCs w:val="21"/>
        </w:rPr>
        <w:t>where often knee valgus, tibial internal rotation and anterior tibial translation were i</w:t>
      </w:r>
      <w:r w:rsidR="0077782B" w:rsidRPr="00926024">
        <w:rPr>
          <w:rFonts w:ascii="Times New Roman" w:eastAsia="宋体" w:hAnsi="Times New Roman" w:cs="Times New Roman"/>
          <w:sz w:val="21"/>
          <w:szCs w:val="21"/>
        </w:rPr>
        <w:t>nvolve</w:t>
      </w:r>
      <w:bookmarkEnd w:id="2"/>
      <w:r w:rsidR="0077782B" w:rsidRPr="00926024">
        <w:rPr>
          <w:rFonts w:ascii="Times New Roman" w:eastAsia="宋体" w:hAnsi="Times New Roman" w:cs="Times New Roman"/>
          <w:sz w:val="21"/>
          <w:szCs w:val="21"/>
        </w:rPr>
        <w:t>d</w:t>
      </w:r>
      <w:r w:rsidR="009B014B" w:rsidRPr="00926024">
        <w:rPr>
          <w:rFonts w:ascii="Times New Roman" w:eastAsia="宋体" w:hAnsi="Times New Roman" w:cs="Times New Roman"/>
          <w:sz w:val="21"/>
          <w:szCs w:val="21"/>
        </w:rPr>
        <w:fldChar w:fldCharType="begin">
          <w:fldData xml:space="preserve">PEVuZE5vdGU+PENpdGU+PEF1dGhvcj5Ub3NhcmVsbGk8L0F1dGhvcj48WWVhcj4yMDI0PC9ZZWFy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</w:fldData>
        </w:fldChar>
      </w:r>
      <w:r w:rsidR="00926024" w:rsidRPr="00926024">
        <w:rPr>
          <w:rFonts w:ascii="Times New Roman" w:eastAsia="宋体" w:hAnsi="Times New Roman" w:cs="Times New Roman"/>
          <w:sz w:val="21"/>
          <w:szCs w:val="21"/>
        </w:rPr>
        <w:instrText xml:space="preserve"> ADDIN EN.CITE </w:instrText>
      </w:r>
      <w:r w:rsidR="00926024" w:rsidRPr="00926024">
        <w:rPr>
          <w:rFonts w:ascii="Times New Roman" w:eastAsia="宋体" w:hAnsi="Times New Roman" w:cs="Times New Roman"/>
          <w:sz w:val="21"/>
          <w:szCs w:val="21"/>
        </w:rPr>
        <w:fldChar w:fldCharType="begin">
          <w:fldData xml:space="preserve">PEVuZE5vdGU+PENpdGU+PEF1dGhvcj5Ub3NhcmVsbGk8L0F1dGhvcj48WWVhcj4yMDI0PC9ZZWFy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</w:fldData>
        </w:fldChar>
      </w:r>
      <w:r w:rsidR="00926024" w:rsidRPr="00926024">
        <w:rPr>
          <w:rFonts w:ascii="Times New Roman" w:eastAsia="宋体" w:hAnsi="Times New Roman" w:cs="Times New Roman"/>
          <w:sz w:val="21"/>
          <w:szCs w:val="21"/>
        </w:rPr>
        <w:instrText xml:space="preserve"> ADDIN EN.CITE.DATA </w:instrText>
      </w:r>
      <w:r w:rsidR="00926024" w:rsidRPr="00926024">
        <w:rPr>
          <w:rFonts w:ascii="Times New Roman" w:eastAsia="宋体" w:hAnsi="Times New Roman" w:cs="Times New Roman"/>
          <w:sz w:val="21"/>
          <w:szCs w:val="21"/>
        </w:rPr>
      </w:r>
      <w:r w:rsidR="00926024" w:rsidRPr="00926024">
        <w:rPr>
          <w:rFonts w:ascii="Times New Roman" w:eastAsia="宋体" w:hAnsi="Times New Roman" w:cs="Times New Roman"/>
          <w:sz w:val="21"/>
          <w:szCs w:val="21"/>
        </w:rPr>
        <w:fldChar w:fldCharType="end"/>
      </w:r>
      <w:r w:rsidR="009B014B" w:rsidRPr="00926024">
        <w:rPr>
          <w:rFonts w:ascii="Times New Roman" w:eastAsia="宋体" w:hAnsi="Times New Roman" w:cs="Times New Roman"/>
          <w:sz w:val="21"/>
          <w:szCs w:val="21"/>
        </w:rPr>
        <w:fldChar w:fldCharType="separate"/>
      </w:r>
      <w:r w:rsidR="00926024" w:rsidRPr="00926024">
        <w:rPr>
          <w:rFonts w:ascii="Times New Roman" w:eastAsia="宋体" w:hAnsi="Times New Roman" w:cs="Times New Roman"/>
          <w:noProof/>
          <w:sz w:val="21"/>
          <w:szCs w:val="21"/>
        </w:rPr>
        <w:t>[</w:t>
      </w:r>
      <w:hyperlink w:anchor="_ENREF_1" w:tooltip="Tosarelli, 2024 #161" w:history="1">
        <w:r w:rsidR="00926024" w:rsidRPr="00926024">
          <w:rPr>
            <w:rStyle w:val="af3"/>
            <w:rFonts w:ascii="Times New Roman" w:hAnsi="Times New Roman" w:cs="Times New Roman"/>
          </w:rPr>
          <w:t>1</w:t>
        </w:r>
      </w:hyperlink>
      <w:r w:rsidR="00926024" w:rsidRPr="00926024">
        <w:rPr>
          <w:rFonts w:ascii="Times New Roman" w:eastAsia="宋体" w:hAnsi="Times New Roman" w:cs="Times New Roman"/>
          <w:noProof/>
          <w:sz w:val="21"/>
          <w:szCs w:val="21"/>
        </w:rPr>
        <w:t xml:space="preserve">, </w:t>
      </w:r>
      <w:hyperlink w:anchor="_ENREF_2" w:tooltip="Markolf, 2021 #162" w:history="1">
        <w:r w:rsidR="00926024" w:rsidRPr="00926024">
          <w:rPr>
            <w:rStyle w:val="af3"/>
            <w:rFonts w:ascii="Times New Roman" w:hAnsi="Times New Roman" w:cs="Times New Roman"/>
          </w:rPr>
          <w:t>2</w:t>
        </w:r>
      </w:hyperlink>
      <w:r w:rsidR="00926024" w:rsidRPr="00926024">
        <w:rPr>
          <w:rFonts w:ascii="Times New Roman" w:eastAsia="宋体" w:hAnsi="Times New Roman" w:cs="Times New Roman"/>
          <w:noProof/>
          <w:sz w:val="21"/>
          <w:szCs w:val="21"/>
        </w:rPr>
        <w:t>]</w:t>
      </w:r>
      <w:r w:rsidR="009B014B" w:rsidRPr="00926024">
        <w:rPr>
          <w:rFonts w:ascii="Times New Roman" w:eastAsia="宋体" w:hAnsi="Times New Roman" w:cs="Times New Roman"/>
          <w:sz w:val="21"/>
          <w:szCs w:val="21"/>
        </w:rPr>
        <w:fldChar w:fldCharType="end"/>
      </w:r>
      <w:r w:rsidR="0077782B" w:rsidRPr="00926024">
        <w:rPr>
          <w:rFonts w:ascii="Times New Roman" w:eastAsia="宋体" w:hAnsi="Times New Roman" w:cs="Times New Roman"/>
          <w:sz w:val="21"/>
          <w:szCs w:val="21"/>
        </w:rPr>
        <w:t xml:space="preserve">. </w:t>
      </w:r>
      <w:r w:rsidRPr="00926024">
        <w:rPr>
          <w:rFonts w:ascii="Times New Roman" w:eastAsia="宋体" w:hAnsi="Times New Roman" w:cs="Times New Roman"/>
          <w:sz w:val="21"/>
          <w:szCs w:val="21"/>
        </w:rPr>
        <w:t>After rou</w:t>
      </w:r>
      <w:r w:rsidRPr="0070755A">
        <w:rPr>
          <w:rFonts w:ascii="Times New Roman" w:eastAsia="宋体" w:hAnsi="Times New Roman" w:cs="Times New Roman"/>
          <w:sz w:val="21"/>
          <w:szCs w:val="21"/>
        </w:rPr>
        <w:t>gh estimation, it was es</w:t>
      </w:r>
      <w:r w:rsidRPr="006C2608">
        <w:rPr>
          <w:rFonts w:ascii="Times New Roman" w:eastAsia="宋体" w:hAnsi="Times New Roman" w:cs="Times New Roman"/>
          <w:sz w:val="21"/>
          <w:szCs w:val="21"/>
        </w:rPr>
        <w:t>timated that the ACL movements above were associated with 20~30</w:t>
      </w:r>
      <w:r w:rsidRPr="006C2608">
        <w:rPr>
          <w:rFonts w:ascii="Times New Roman" w:eastAsia="宋体" w:hAnsi="Times New Roman" w:cs="Times New Roman"/>
          <w:sz w:val="21"/>
          <w:szCs w:val="21"/>
        </w:rPr>
        <w:sym w:font="Symbol" w:char="F0B0"/>
      </w:r>
      <w:r w:rsidRPr="006C2608">
        <w:rPr>
          <w:rFonts w:ascii="Times New Roman" w:eastAsia="宋体" w:hAnsi="Times New Roman" w:cs="Times New Roman"/>
          <w:sz w:val="21"/>
          <w:szCs w:val="21"/>
        </w:rPr>
        <w:t xml:space="preserve"> knee flexion, 20-30% tibial internal rotation, &lt;15% anterior strain and &lt; 5-10 mm shear displacement. </w:t>
      </w:r>
    </w:p>
    <w:p w14:paraId="2C2586E8" w14:textId="3112E63E" w:rsidR="0077782B" w:rsidRDefault="0077782B" w:rsidP="00926024">
      <w:pPr>
        <w:widowControl/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4FF1534F" w14:textId="0616FDE6" w:rsidR="00397862" w:rsidRDefault="009D16BB" w:rsidP="00926024">
      <w:pPr>
        <w:spacing w:line="48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081595BB" wp14:editId="17733BED">
            <wp:extent cx="5274000" cy="5643421"/>
            <wp:effectExtent l="0" t="0" r="0" b="0"/>
            <wp:docPr id="1730586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564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4EA55" w14:textId="6A8B581D" w:rsidR="006C4B91" w:rsidRPr="006C2608" w:rsidRDefault="00CD55BE" w:rsidP="00926024">
      <w:pPr>
        <w:spacing w:line="48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AD7375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Figure </w:t>
      </w:r>
      <w:r w:rsidR="006C4B91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</w:t>
      </w:r>
      <w:r w:rsidR="0072336B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3</w:t>
      </w:r>
      <w:r w:rsidR="006C4B91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.</w:t>
      </w:r>
      <w:r w:rsidR="006C4B91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AD7375" w:rsidRPr="00AD7375">
        <w:rPr>
          <w:rFonts w:ascii="Times New Roman" w:eastAsia="宋体" w:hAnsi="Times New Roman" w:cs="Times New Roman" w:hint="eastAsia"/>
          <w:sz w:val="21"/>
          <w:szCs w:val="21"/>
        </w:rPr>
        <w:t>Finite element simulation mechanics simulation</w:t>
      </w:r>
      <w:r w:rsidR="00AD7375">
        <w:rPr>
          <w:rFonts w:ascii="Times New Roman" w:eastAsia="宋体" w:hAnsi="Times New Roman" w:cs="Times New Roman" w:hint="eastAsia"/>
          <w:sz w:val="21"/>
          <w:szCs w:val="21"/>
        </w:rPr>
        <w:t>.</w:t>
      </w:r>
      <w:r w:rsidR="00AD7375" w:rsidRPr="00AD7375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6C4B91" w:rsidRPr="006C2608">
        <w:rPr>
          <w:rFonts w:ascii="Times New Roman" w:eastAsia="宋体" w:hAnsi="Times New Roman" w:cs="Times New Roman" w:hint="eastAsia"/>
          <w:sz w:val="21"/>
          <w:szCs w:val="21"/>
        </w:rPr>
        <w:t>(a)</w:t>
      </w:r>
      <w:r w:rsidR="006C4B91" w:rsidRPr="006C2608">
        <w:rPr>
          <w:rFonts w:hint="eastAsia"/>
          <w:sz w:val="21"/>
          <w:szCs w:val="21"/>
        </w:rPr>
        <w:t xml:space="preserve"> </w:t>
      </w:r>
      <w:r w:rsidR="006C4B91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Three-view simulation results of tensile stress model; (b) Three-view simulation results of </w:t>
      </w:r>
      <w:r w:rsidR="006C3F33" w:rsidRPr="006C2608">
        <w:rPr>
          <w:rFonts w:ascii="Times New Roman" w:eastAsia="宋体" w:hAnsi="Times New Roman" w:cs="Times New Roman" w:hint="eastAsia"/>
          <w:sz w:val="21"/>
          <w:szCs w:val="21"/>
        </w:rPr>
        <w:t>shear stress</w:t>
      </w:r>
      <w:r w:rsidR="006C4B91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model; (c)</w:t>
      </w:r>
      <w:r w:rsidR="006C4B91" w:rsidRPr="006C2608">
        <w:rPr>
          <w:rFonts w:hint="eastAsia"/>
          <w:sz w:val="21"/>
          <w:szCs w:val="21"/>
        </w:rPr>
        <w:t xml:space="preserve"> </w:t>
      </w:r>
      <w:r w:rsidR="006C4B91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Three-view simulation results of </w:t>
      </w:r>
      <w:r w:rsidR="006C3F33" w:rsidRPr="006C2608">
        <w:rPr>
          <w:rFonts w:ascii="Times New Roman" w:eastAsia="宋体" w:hAnsi="Times New Roman" w:cs="Times New Roman" w:hint="eastAsia"/>
          <w:sz w:val="21"/>
          <w:szCs w:val="21"/>
        </w:rPr>
        <w:t>torsional stress</w:t>
      </w:r>
      <w:r w:rsidR="006C4B91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model.</w:t>
      </w:r>
    </w:p>
    <w:p w14:paraId="250FA6DD" w14:textId="048DA395" w:rsidR="00A61FDE" w:rsidRDefault="00A61FDE" w:rsidP="00926024">
      <w:pPr>
        <w:widowControl/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4B231DB5" w14:textId="37F45083" w:rsidR="0072336B" w:rsidRDefault="00470CDF" w:rsidP="00926024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55ACE256" wp14:editId="21AEE59E">
            <wp:extent cx="5274000" cy="1916174"/>
            <wp:effectExtent l="0" t="0" r="3175" b="8255"/>
            <wp:docPr id="631944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44763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DACA" w14:textId="10E76C3D" w:rsidR="00460EE1" w:rsidRPr="00460EE1" w:rsidRDefault="00460EE1" w:rsidP="00926024">
      <w:pPr>
        <w:snapToGrid w:val="0"/>
        <w:spacing w:after="0" w:line="48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460EE1">
        <w:rPr>
          <w:rFonts w:ascii="Times New Roman" w:eastAsia="宋体" w:hAnsi="Times New Roman" w:cs="Times New Roman"/>
          <w:b/>
          <w:sz w:val="24"/>
        </w:rPr>
        <w:t>Material properties and geometric parameters of two ACL models</w:t>
      </w:r>
      <w:r w:rsidRPr="00460EE1">
        <w:rPr>
          <w:rFonts w:ascii="Times New Roman" w:eastAsia="宋体" w:hAnsi="Times New Roman" w:cs="Times New Roman" w:hint="eastAsia"/>
          <w:b/>
          <w:sz w:val="24"/>
        </w:rPr>
        <w:t>.</w:t>
      </w:r>
    </w:p>
    <w:tbl>
      <w:tblPr>
        <w:tblStyle w:val="210"/>
        <w:tblW w:w="8377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07"/>
        <w:gridCol w:w="1724"/>
        <w:gridCol w:w="1718"/>
        <w:gridCol w:w="1727"/>
      </w:tblGrid>
      <w:tr w:rsidR="00460EE1" w:rsidRPr="00460EE1" w14:paraId="6D50B29D" w14:textId="77777777" w:rsidTr="00C21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43FE60BB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Type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10D1CE9D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Crosslinked Model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5BF006FE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Sheet Model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224933B0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Bone</w:t>
            </w:r>
          </w:p>
        </w:tc>
      </w:tr>
      <w:tr w:rsidR="00460EE1" w:rsidRPr="00460EE1" w14:paraId="590985DB" w14:textId="77777777" w:rsidTr="00460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4BE11C68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07" w:type="dxa"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160BA6DD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1"/>
              </w:rPr>
            </w:pPr>
            <w:r w:rsidRPr="00460EE1">
              <w:rPr>
                <w:rFonts w:ascii="Times New Roman" w:hAnsi="Times New Roman" w:cs="Times New Roman"/>
                <w:b/>
                <w:szCs w:val="21"/>
              </w:rPr>
              <w:t>Collagen</w:t>
            </w:r>
          </w:p>
        </w:tc>
        <w:tc>
          <w:tcPr>
            <w:tcW w:w="1724" w:type="dxa"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580D2109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1"/>
              </w:rPr>
            </w:pPr>
            <w:r w:rsidRPr="00460EE1">
              <w:rPr>
                <w:rFonts w:ascii="Times New Roman" w:hAnsi="Times New Roman" w:cs="Times New Roman"/>
                <w:b/>
                <w:szCs w:val="21"/>
              </w:rPr>
              <w:t>Elastin</w:t>
            </w:r>
          </w:p>
        </w:tc>
        <w:tc>
          <w:tcPr>
            <w:tcW w:w="1718" w:type="dxa"/>
            <w:vMerge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0AB92B51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27" w:type="dxa"/>
            <w:vMerge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7CBF7C1E" w14:textId="77777777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60EE1" w:rsidRPr="00460EE1" w14:paraId="2A4BBFA4" w14:textId="77777777" w:rsidTr="00460EE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60FF3E" w14:textId="18FFE0B2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Size (</w:t>
            </w:r>
            <w:r>
              <w:rPr>
                <w:rFonts w:ascii="Times New Roman" w:hAnsi="Times New Roman" w:cs="Times New Roman" w:hint="eastAsia"/>
                <w:szCs w:val="21"/>
              </w:rPr>
              <w:t>μ</w:t>
            </w:r>
            <w:r w:rsidRPr="00460EE1">
              <w:rPr>
                <w:rFonts w:ascii="Times New Roman" w:hAnsi="Times New Roman" w:cs="Times New Roman"/>
                <w:szCs w:val="21"/>
              </w:rPr>
              <w:t>m</w:t>
            </w:r>
            <w:r w:rsidRPr="00460EE1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  <w:r w:rsidRPr="00460EE1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CE1CF" w14:textId="301A5842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30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460EE1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460EE1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FBECD" w14:textId="0AFA8FE8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12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460EE1">
              <w:rPr>
                <w:rFonts w:ascii="Times New Roman" w:hAnsi="Times New Roman" w:cs="Times New Roman"/>
                <w:szCs w:val="21"/>
              </w:rPr>
              <w:t>2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460EE1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7C15F" w14:textId="19EF20C2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30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>
              <w:rPr>
                <w:rFonts w:ascii="Times New Roman" w:hAnsi="Times New Roman" w:cs="Times New Roman" w:hint="eastAsia"/>
                <w:szCs w:val="21"/>
              </w:rPr>
              <w:t>126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460EE1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23FF1" w14:textId="790FFA6E" w:rsidR="00460EE1" w:rsidRPr="00460EE1" w:rsidRDefault="00460EE1" w:rsidP="00926024">
            <w:pPr>
              <w:adjustRightInd w:val="0"/>
              <w:snapToGri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60EE1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460EE1">
              <w:rPr>
                <w:rFonts w:ascii="Times New Roman" w:hAnsi="Times New Roman" w:cs="Times New Roman"/>
                <w:szCs w:val="21"/>
              </w:rPr>
              <w:t>172</w:t>
            </w:r>
            <w:r w:rsidRPr="00460EE1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460EE1">
              <w:rPr>
                <w:rFonts w:ascii="Times New Roman" w:hAnsi="Times New Roman" w:cs="Times New Roman"/>
                <w:szCs w:val="21"/>
              </w:rPr>
              <w:t>108</w:t>
            </w:r>
          </w:p>
        </w:tc>
      </w:tr>
    </w:tbl>
    <w:p w14:paraId="52754EC6" w14:textId="65DF38A4" w:rsidR="00460EE1" w:rsidRPr="006C2608" w:rsidRDefault="00470CDF" w:rsidP="00926024">
      <w:pPr>
        <w:spacing w:line="48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AD7375">
        <w:rPr>
          <w:rFonts w:ascii="Times New Roman" w:eastAsia="宋体" w:hAnsi="Times New Roman" w:cs="Times New Roman"/>
          <w:b/>
          <w:bCs/>
          <w:sz w:val="21"/>
          <w:szCs w:val="21"/>
        </w:rPr>
        <w:t>Figure</w:t>
      </w:r>
      <w:r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 </w:t>
      </w:r>
      <w:r w:rsidR="0072336B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S4.</w:t>
      </w:r>
      <w:r w:rsidR="0072336B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AD7375" w:rsidRPr="00AD7375">
        <w:rPr>
          <w:rFonts w:ascii="Times New Roman" w:eastAsia="宋体" w:hAnsi="Times New Roman" w:cs="Times New Roman" w:hint="eastAsia"/>
          <w:sz w:val="21"/>
          <w:szCs w:val="21"/>
        </w:rPr>
        <w:t>Finite element model at the micrometer scale</w:t>
      </w:r>
      <w:r w:rsidR="00AD7375">
        <w:rPr>
          <w:rFonts w:ascii="Times New Roman" w:eastAsia="宋体" w:hAnsi="Times New Roman" w:cs="Times New Roman" w:hint="eastAsia"/>
          <w:sz w:val="21"/>
          <w:szCs w:val="21"/>
        </w:rPr>
        <w:t>.</w:t>
      </w:r>
      <w:r w:rsidR="00AD7375" w:rsidRPr="00AD7375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(a) </w:t>
      </w:r>
      <w:r w:rsidR="00A61FDE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Three-dimensional representation of </w:t>
      </w:r>
      <w:r w:rsidR="009A32D3">
        <w:rPr>
          <w:rFonts w:ascii="Times New Roman" w:eastAsia="宋体" w:hAnsi="Times New Roman" w:cs="Times New Roman" w:hint="eastAsia"/>
          <w:sz w:val="21"/>
          <w:szCs w:val="21"/>
        </w:rPr>
        <w:t>s</w:t>
      </w:r>
      <w:r w:rsidR="00A61FDE" w:rsidRPr="006C2608">
        <w:rPr>
          <w:rFonts w:ascii="Times New Roman" w:eastAsia="宋体" w:hAnsi="Times New Roman" w:cs="Times New Roman" w:hint="eastAsia"/>
          <w:sz w:val="21"/>
          <w:szCs w:val="21"/>
        </w:rPr>
        <w:t>heet Model at the micrometer scale in mesh division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; (b) </w:t>
      </w:r>
      <w:r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Three-dimensional representation of </w:t>
      </w:r>
      <w:r w:rsidR="009A32D3">
        <w:rPr>
          <w:rFonts w:ascii="Times New Roman" w:eastAsia="宋体" w:hAnsi="Times New Roman" w:cs="Times New Roman" w:hint="eastAsia"/>
          <w:sz w:val="21"/>
          <w:szCs w:val="21"/>
        </w:rPr>
        <w:t>c</w:t>
      </w:r>
      <w:r w:rsidRPr="006C2608">
        <w:rPr>
          <w:rFonts w:ascii="Times New Roman" w:eastAsia="宋体" w:hAnsi="Times New Roman" w:cs="Times New Roman" w:hint="eastAsia"/>
          <w:sz w:val="21"/>
          <w:szCs w:val="21"/>
        </w:rPr>
        <w:t>rosslinked Model at the micrometer scale in mesh division</w:t>
      </w:r>
    </w:p>
    <w:p w14:paraId="1461B54A" w14:textId="03749B06" w:rsidR="00460EE1" w:rsidRDefault="00460EE1" w:rsidP="00926024">
      <w:pPr>
        <w:widowControl/>
        <w:spacing w:line="480" w:lineRule="auto"/>
        <w:jc w:val="both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2B6BDF11" w14:textId="5F0DD089" w:rsidR="00460EE1" w:rsidRDefault="009D16BB" w:rsidP="00926024">
      <w:pPr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F5C3620" wp14:editId="7AE3FD24">
            <wp:extent cx="5274000" cy="3739456"/>
            <wp:effectExtent l="0" t="0" r="0" b="0"/>
            <wp:docPr id="12653150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73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D289F" w14:textId="527D6213" w:rsidR="00460EE1" w:rsidRPr="00A61FDE" w:rsidRDefault="00470CDF" w:rsidP="00926024">
      <w:pPr>
        <w:spacing w:line="480" w:lineRule="auto"/>
        <w:jc w:val="both"/>
        <w:rPr>
          <w:rFonts w:ascii="Times New Roman" w:eastAsia="宋体" w:hAnsi="Times New Roman" w:cs="Times New Roman"/>
          <w:sz w:val="24"/>
        </w:rPr>
      </w:pPr>
      <w:r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Figure </w:t>
      </w:r>
      <w:r w:rsidR="00A61FDE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S5.</w:t>
      </w:r>
      <w:r w:rsidR="00A61FDE" w:rsidRPr="006C2608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1E2A57" w:rsidRPr="001E2A57">
        <w:rPr>
          <w:rFonts w:ascii="Times New Roman" w:eastAsia="宋体" w:hAnsi="Times New Roman" w:cs="Times New Roman" w:hint="eastAsia"/>
          <w:sz w:val="21"/>
          <w:szCs w:val="21"/>
        </w:rPr>
        <w:t xml:space="preserve">Three mechanical simulations of </w:t>
      </w:r>
      <w:r w:rsidR="009A32D3">
        <w:rPr>
          <w:rFonts w:ascii="Times New Roman" w:eastAsia="宋体" w:hAnsi="Times New Roman" w:cs="Times New Roman" w:hint="eastAsia"/>
          <w:sz w:val="21"/>
          <w:szCs w:val="21"/>
        </w:rPr>
        <w:t>s</w:t>
      </w:r>
      <w:r w:rsidR="001E2A57" w:rsidRPr="001E2A57">
        <w:rPr>
          <w:rFonts w:ascii="Times New Roman" w:eastAsia="宋体" w:hAnsi="Times New Roman" w:cs="Times New Roman" w:hint="eastAsia"/>
          <w:sz w:val="21"/>
          <w:szCs w:val="21"/>
        </w:rPr>
        <w:t xml:space="preserve">heet </w:t>
      </w:r>
      <w:r w:rsidR="009A32D3">
        <w:rPr>
          <w:rFonts w:ascii="Times New Roman" w:eastAsia="宋体" w:hAnsi="Times New Roman" w:cs="Times New Roman" w:hint="eastAsia"/>
          <w:sz w:val="21"/>
          <w:szCs w:val="21"/>
        </w:rPr>
        <w:t>m</w:t>
      </w:r>
      <w:r w:rsidR="001E2A57" w:rsidRPr="001E2A57">
        <w:rPr>
          <w:rFonts w:ascii="Times New Roman" w:eastAsia="宋体" w:hAnsi="Times New Roman" w:cs="Times New Roman" w:hint="eastAsia"/>
          <w:sz w:val="21"/>
          <w:szCs w:val="21"/>
        </w:rPr>
        <w:t xml:space="preserve">odel and </w:t>
      </w:r>
      <w:r w:rsidR="009A32D3">
        <w:rPr>
          <w:rFonts w:ascii="Times New Roman" w:eastAsia="宋体" w:hAnsi="Times New Roman" w:cs="Times New Roman" w:hint="eastAsia"/>
          <w:sz w:val="21"/>
          <w:szCs w:val="21"/>
        </w:rPr>
        <w:t>c</w:t>
      </w:r>
      <w:r w:rsidR="001E2A57" w:rsidRPr="001E2A57">
        <w:rPr>
          <w:rFonts w:ascii="Times New Roman" w:eastAsia="宋体" w:hAnsi="Times New Roman" w:cs="Times New Roman" w:hint="eastAsia"/>
          <w:sz w:val="21"/>
          <w:szCs w:val="21"/>
        </w:rPr>
        <w:t xml:space="preserve">rosslinked </w:t>
      </w:r>
      <w:r w:rsidR="009A32D3">
        <w:rPr>
          <w:rFonts w:ascii="Times New Roman" w:eastAsia="宋体" w:hAnsi="Times New Roman" w:cs="Times New Roman" w:hint="eastAsia"/>
          <w:sz w:val="21"/>
          <w:szCs w:val="21"/>
        </w:rPr>
        <w:t>m</w:t>
      </w:r>
      <w:r w:rsidR="001E2A57" w:rsidRPr="001E2A57">
        <w:rPr>
          <w:rFonts w:ascii="Times New Roman" w:eastAsia="宋体" w:hAnsi="Times New Roman" w:cs="Times New Roman" w:hint="eastAsia"/>
          <w:sz w:val="21"/>
          <w:szCs w:val="21"/>
        </w:rPr>
        <w:t>odel at the micrometer scale</w:t>
      </w:r>
    </w:p>
    <w:p w14:paraId="4B500CC0" w14:textId="59060EEB" w:rsidR="00460EE1" w:rsidRDefault="00460EE1" w:rsidP="00926024">
      <w:pPr>
        <w:widowControl/>
        <w:spacing w:line="480" w:lineRule="auto"/>
        <w:jc w:val="both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58774029" w14:textId="2CB4A918" w:rsidR="00460EE1" w:rsidRDefault="00383221" w:rsidP="00926024">
      <w:pPr>
        <w:spacing w:line="480" w:lineRule="auto"/>
        <w:jc w:val="center"/>
        <w:rPr>
          <w:rFonts w:ascii="Times New Roman" w:eastAsia="宋体" w:hAnsi="Times New Roman" w:cs="Times New Roman"/>
          <w:sz w:val="24"/>
        </w:rPr>
      </w:pPr>
      <w:r w:rsidRPr="00383221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9C7D8FC" wp14:editId="35602893">
            <wp:extent cx="1910441" cy="2547257"/>
            <wp:effectExtent l="0" t="0" r="0" b="571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06BEEC4-6184-F024-B4E3-5CC50076D2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06BEEC4-6184-F024-B4E3-5CC50076D2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16" cy="25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C2D0" w14:textId="35DDE23F" w:rsidR="00383221" w:rsidRPr="006C2608" w:rsidRDefault="00470CDF" w:rsidP="00926024">
      <w:pPr>
        <w:spacing w:line="48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Figure </w:t>
      </w:r>
      <w:r w:rsidR="00383221" w:rsidRPr="00AD7375"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S6. </w:t>
      </w:r>
      <w:r w:rsidR="00383221" w:rsidRPr="006C2608">
        <w:rPr>
          <w:rFonts w:ascii="Times New Roman" w:eastAsia="宋体" w:hAnsi="Times New Roman" w:cs="Times New Roman" w:hint="eastAsia"/>
          <w:sz w:val="21"/>
          <w:szCs w:val="21"/>
        </w:rPr>
        <w:t>A photo of the mechanical test of ACL using a tensile testing machine.</w:t>
      </w:r>
    </w:p>
    <w:p w14:paraId="0436F1DE" w14:textId="77777777" w:rsidR="00460EE1" w:rsidRPr="00383221" w:rsidRDefault="00460EE1" w:rsidP="00926024">
      <w:pPr>
        <w:spacing w:line="480" w:lineRule="auto"/>
        <w:jc w:val="both"/>
        <w:rPr>
          <w:rFonts w:ascii="Times New Roman" w:eastAsia="宋体" w:hAnsi="Times New Roman" w:cs="Times New Roman"/>
          <w:sz w:val="24"/>
        </w:rPr>
      </w:pPr>
    </w:p>
    <w:p w14:paraId="0A939E95" w14:textId="77777777" w:rsidR="0072336B" w:rsidRDefault="0072336B" w:rsidP="00926024">
      <w:pPr>
        <w:widowControl/>
        <w:spacing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206B1E8E" w14:textId="52D3E858" w:rsidR="009B014B" w:rsidRPr="009B014B" w:rsidRDefault="009B014B" w:rsidP="00926024">
      <w:pPr>
        <w:spacing w:after="0" w:line="480" w:lineRule="auto"/>
        <w:jc w:val="both"/>
        <w:rPr>
          <w:rFonts w:ascii="Times New Roman" w:eastAsia="宋体" w:hAnsi="Times New Roman" w:cs="Times New Roman"/>
          <w:b/>
          <w:bCs/>
          <w:sz w:val="24"/>
        </w:rPr>
      </w:pPr>
      <w:r w:rsidRPr="009B014B"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References</w:t>
      </w:r>
    </w:p>
    <w:p w14:paraId="6602A0EF" w14:textId="0F73DFFA" w:rsidR="00926024" w:rsidRPr="00926024" w:rsidRDefault="009B014B" w:rsidP="00926024">
      <w:pPr>
        <w:pStyle w:val="EndNoteBibliography"/>
        <w:spacing w:after="0" w:line="480" w:lineRule="auto"/>
        <w:ind w:left="440" w:hanging="440"/>
        <w:rPr>
          <w:rFonts w:hint="eastAsia"/>
        </w:rPr>
      </w:pPr>
      <w:r>
        <w:rPr>
          <w:rFonts w:eastAsia="宋体"/>
          <w:sz w:val="24"/>
        </w:rPr>
        <w:fldChar w:fldCharType="begin"/>
      </w:r>
      <w:r>
        <w:rPr>
          <w:rFonts w:eastAsia="宋体"/>
          <w:sz w:val="24"/>
        </w:rPr>
        <w:instrText xml:space="preserve"> ADDIN EN.REFLIST </w:instrText>
      </w:r>
      <w:r>
        <w:rPr>
          <w:rFonts w:eastAsia="宋体"/>
          <w:sz w:val="24"/>
        </w:rPr>
        <w:fldChar w:fldCharType="separate"/>
      </w:r>
      <w:bookmarkStart w:id="3" w:name="_ENREF_1"/>
      <w:r w:rsidR="00926024" w:rsidRPr="00926024">
        <w:rPr>
          <w:rFonts w:hint="eastAsia"/>
        </w:rPr>
        <w:t>1.</w:t>
      </w:r>
      <w:r w:rsidR="00926024" w:rsidRPr="00926024">
        <w:rPr>
          <w:rFonts w:hint="eastAsia"/>
        </w:rPr>
        <w:tab/>
        <w:t xml:space="preserve">Tosarelli F, Buckthorpe M, Paolo SD, Grassi A, Rodas G, Zaffagnini S, et al. Video Analysis of Anterior Cruciate Ligament Injuries in Male Professional Basketball Players: Injury Mechanisms, Situational Patterns, and Biomechanics. Orthop J Sports Med. 2024; 2024. </w:t>
      </w:r>
      <w:hyperlink r:id="rId16" w:history="1">
        <w:r w:rsidR="00926024" w:rsidRPr="00926024">
          <w:rPr>
            <w:rStyle w:val="af3"/>
            <w:rFonts w:hint="eastAsia"/>
            <w:sz w:val="24"/>
          </w:rPr>
          <w:t>https://doi.org/</w:t>
        </w:r>
        <w:r w:rsidR="00926024" w:rsidRPr="00926024">
          <w:rPr>
            <w:rStyle w:val="af3"/>
            <w:rFonts w:hint="eastAsia"/>
          </w:rPr>
          <w:t>10.1177/23259671241234880</w:t>
        </w:r>
      </w:hyperlink>
      <w:r w:rsidR="00926024" w:rsidRPr="00926024">
        <w:rPr>
          <w:rFonts w:hint="eastAsia"/>
        </w:rPr>
        <w:t>.</w:t>
      </w:r>
      <w:bookmarkEnd w:id="3"/>
    </w:p>
    <w:p w14:paraId="44365260" w14:textId="2E0B033B" w:rsidR="00926024" w:rsidRPr="00926024" w:rsidRDefault="00926024" w:rsidP="00926024">
      <w:pPr>
        <w:pStyle w:val="EndNoteBibliography"/>
        <w:spacing w:line="480" w:lineRule="auto"/>
        <w:ind w:left="440" w:hanging="440"/>
        <w:rPr>
          <w:rFonts w:hint="eastAsia"/>
        </w:rPr>
      </w:pPr>
      <w:bookmarkStart w:id="4" w:name="_ENREF_2"/>
      <w:r w:rsidRPr="00926024">
        <w:rPr>
          <w:rFonts w:hint="eastAsia"/>
        </w:rPr>
        <w:t>2.</w:t>
      </w:r>
      <w:r w:rsidRPr="00926024">
        <w:rPr>
          <w:rFonts w:hint="eastAsia"/>
        </w:rPr>
        <w:tab/>
        <w:t xml:space="preserve">Markolf KL, Du PZ,McAllister DR. Changes in knee kinematics from applied external Tibial torque: Implications for stabilizing an anterior cruciate ligament deficient knee. Clin Biomech. 2021; 81: 105230. </w:t>
      </w:r>
      <w:hyperlink r:id="rId17" w:history="1">
        <w:r w:rsidRPr="00926024">
          <w:rPr>
            <w:rStyle w:val="af3"/>
            <w:rFonts w:hint="eastAsia"/>
          </w:rPr>
          <w:t>https://doi.org/10.1016/j.clinbiomech.2020.105230</w:t>
        </w:r>
      </w:hyperlink>
      <w:r w:rsidRPr="00926024">
        <w:rPr>
          <w:rFonts w:hint="eastAsia"/>
        </w:rPr>
        <w:t>.</w:t>
      </w:r>
      <w:bookmarkEnd w:id="4"/>
    </w:p>
    <w:p w14:paraId="7811C547" w14:textId="1F817370" w:rsidR="00397862" w:rsidRDefault="009B014B" w:rsidP="00926024">
      <w:pPr>
        <w:spacing w:after="0" w:line="480" w:lineRule="auto"/>
        <w:ind w:left="480" w:hangingChars="200" w:hanging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fldChar w:fldCharType="end"/>
      </w:r>
    </w:p>
    <w:sectPr w:rsidR="003978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8C97F" w14:textId="77777777" w:rsidR="00D47C21" w:rsidRDefault="00D47C21" w:rsidP="00C97A0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94DC7E5" w14:textId="77777777" w:rsidR="00D47C21" w:rsidRDefault="00D47C21" w:rsidP="00C97A0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F2B62" w14:textId="77777777" w:rsidR="00D47C21" w:rsidRDefault="00D47C21" w:rsidP="00C97A0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392CB4F" w14:textId="77777777" w:rsidR="00D47C21" w:rsidRDefault="00D47C21" w:rsidP="00C97A0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430CB"/>
    <w:multiLevelType w:val="multilevel"/>
    <w:tmpl w:val="A3E62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520" w:hanging="44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487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rthop Traumatol Surg Res 副本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452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d0ttxavwos00foexrd3vd5e9fs0efs0azaax&quot;&gt;My EndNote Library&lt;record-ids&gt;&lt;item&gt;161&lt;/item&gt;&lt;item&gt;162&lt;/item&gt;&lt;/record-ids&gt;&lt;/item&gt;&lt;/Libraries&gt;"/>
  </w:docVars>
  <w:rsids>
    <w:rsidRoot w:val="00E6094E"/>
    <w:rsid w:val="0000094F"/>
    <w:rsid w:val="00000C2F"/>
    <w:rsid w:val="00002FF8"/>
    <w:rsid w:val="000032AE"/>
    <w:rsid w:val="0000376B"/>
    <w:rsid w:val="00010752"/>
    <w:rsid w:val="0001172A"/>
    <w:rsid w:val="000140C3"/>
    <w:rsid w:val="00017EE2"/>
    <w:rsid w:val="0002098A"/>
    <w:rsid w:val="00022663"/>
    <w:rsid w:val="00025335"/>
    <w:rsid w:val="00026508"/>
    <w:rsid w:val="0002720F"/>
    <w:rsid w:val="0003687A"/>
    <w:rsid w:val="00047F31"/>
    <w:rsid w:val="00052775"/>
    <w:rsid w:val="00054993"/>
    <w:rsid w:val="000604A3"/>
    <w:rsid w:val="000746F3"/>
    <w:rsid w:val="00074CCA"/>
    <w:rsid w:val="00083E17"/>
    <w:rsid w:val="00085615"/>
    <w:rsid w:val="00095DBB"/>
    <w:rsid w:val="000A3638"/>
    <w:rsid w:val="000A71CB"/>
    <w:rsid w:val="000B0A29"/>
    <w:rsid w:val="000B1DD7"/>
    <w:rsid w:val="000B47E4"/>
    <w:rsid w:val="000B4CCE"/>
    <w:rsid w:val="000B6F17"/>
    <w:rsid w:val="000C44C5"/>
    <w:rsid w:val="000D2361"/>
    <w:rsid w:val="000E3889"/>
    <w:rsid w:val="000E658B"/>
    <w:rsid w:val="000F2266"/>
    <w:rsid w:val="00102596"/>
    <w:rsid w:val="00105CFC"/>
    <w:rsid w:val="00120213"/>
    <w:rsid w:val="00125057"/>
    <w:rsid w:val="00127DF0"/>
    <w:rsid w:val="0013328D"/>
    <w:rsid w:val="00140525"/>
    <w:rsid w:val="00141A56"/>
    <w:rsid w:val="001425DA"/>
    <w:rsid w:val="0014632B"/>
    <w:rsid w:val="00157080"/>
    <w:rsid w:val="00157C55"/>
    <w:rsid w:val="0016398E"/>
    <w:rsid w:val="00171B48"/>
    <w:rsid w:val="001749D6"/>
    <w:rsid w:val="00174DB5"/>
    <w:rsid w:val="00175C48"/>
    <w:rsid w:val="0018213F"/>
    <w:rsid w:val="001921B6"/>
    <w:rsid w:val="001972E3"/>
    <w:rsid w:val="001A2E30"/>
    <w:rsid w:val="001A348C"/>
    <w:rsid w:val="001A53CB"/>
    <w:rsid w:val="001A6931"/>
    <w:rsid w:val="001C0730"/>
    <w:rsid w:val="001E1683"/>
    <w:rsid w:val="001E1D37"/>
    <w:rsid w:val="001E236F"/>
    <w:rsid w:val="001E2A57"/>
    <w:rsid w:val="001E7189"/>
    <w:rsid w:val="001F36ED"/>
    <w:rsid w:val="001F634C"/>
    <w:rsid w:val="001F6A12"/>
    <w:rsid w:val="00202E71"/>
    <w:rsid w:val="00211EE5"/>
    <w:rsid w:val="00217A31"/>
    <w:rsid w:val="00221363"/>
    <w:rsid w:val="002238A9"/>
    <w:rsid w:val="00226786"/>
    <w:rsid w:val="002273F0"/>
    <w:rsid w:val="002275E9"/>
    <w:rsid w:val="00231E9B"/>
    <w:rsid w:val="002339F8"/>
    <w:rsid w:val="00236049"/>
    <w:rsid w:val="00237F8F"/>
    <w:rsid w:val="002465BE"/>
    <w:rsid w:val="002534B3"/>
    <w:rsid w:val="00253FC3"/>
    <w:rsid w:val="00257BFF"/>
    <w:rsid w:val="002606F5"/>
    <w:rsid w:val="00263D4A"/>
    <w:rsid w:val="00265041"/>
    <w:rsid w:val="0026581B"/>
    <w:rsid w:val="00283AD7"/>
    <w:rsid w:val="002856A9"/>
    <w:rsid w:val="0028576F"/>
    <w:rsid w:val="00291B33"/>
    <w:rsid w:val="00293E58"/>
    <w:rsid w:val="00296C24"/>
    <w:rsid w:val="00297AE0"/>
    <w:rsid w:val="002A5D93"/>
    <w:rsid w:val="002A66D4"/>
    <w:rsid w:val="002B39AD"/>
    <w:rsid w:val="002B61F4"/>
    <w:rsid w:val="002B67DD"/>
    <w:rsid w:val="002B687D"/>
    <w:rsid w:val="002C0B09"/>
    <w:rsid w:val="002C0B8C"/>
    <w:rsid w:val="002C22E4"/>
    <w:rsid w:val="002C30E8"/>
    <w:rsid w:val="002C41C7"/>
    <w:rsid w:val="002C4F1E"/>
    <w:rsid w:val="002C5442"/>
    <w:rsid w:val="002D4CB7"/>
    <w:rsid w:val="002D5B21"/>
    <w:rsid w:val="002D74E8"/>
    <w:rsid w:val="002E0F40"/>
    <w:rsid w:val="002F0594"/>
    <w:rsid w:val="002F08C4"/>
    <w:rsid w:val="002F1030"/>
    <w:rsid w:val="002F244B"/>
    <w:rsid w:val="002F5BD8"/>
    <w:rsid w:val="00312262"/>
    <w:rsid w:val="00314E33"/>
    <w:rsid w:val="00322C75"/>
    <w:rsid w:val="0032378A"/>
    <w:rsid w:val="00324195"/>
    <w:rsid w:val="00332A54"/>
    <w:rsid w:val="003342D1"/>
    <w:rsid w:val="00342717"/>
    <w:rsid w:val="00342B10"/>
    <w:rsid w:val="00342B93"/>
    <w:rsid w:val="003435C2"/>
    <w:rsid w:val="00345903"/>
    <w:rsid w:val="003557E7"/>
    <w:rsid w:val="0036440F"/>
    <w:rsid w:val="00364AD4"/>
    <w:rsid w:val="00370C55"/>
    <w:rsid w:val="00372917"/>
    <w:rsid w:val="0038180B"/>
    <w:rsid w:val="00383221"/>
    <w:rsid w:val="00386313"/>
    <w:rsid w:val="00390222"/>
    <w:rsid w:val="00391747"/>
    <w:rsid w:val="00397862"/>
    <w:rsid w:val="003A5D90"/>
    <w:rsid w:val="003A7272"/>
    <w:rsid w:val="003B3FE1"/>
    <w:rsid w:val="003B716B"/>
    <w:rsid w:val="003D1B54"/>
    <w:rsid w:val="003D508E"/>
    <w:rsid w:val="003E1D70"/>
    <w:rsid w:val="003E4A8B"/>
    <w:rsid w:val="00403509"/>
    <w:rsid w:val="0040477D"/>
    <w:rsid w:val="00426358"/>
    <w:rsid w:val="00440883"/>
    <w:rsid w:val="00441191"/>
    <w:rsid w:val="00454E95"/>
    <w:rsid w:val="00460242"/>
    <w:rsid w:val="00460EE1"/>
    <w:rsid w:val="00470CDF"/>
    <w:rsid w:val="0047229A"/>
    <w:rsid w:val="0047323B"/>
    <w:rsid w:val="00473D6D"/>
    <w:rsid w:val="004764B0"/>
    <w:rsid w:val="00482B08"/>
    <w:rsid w:val="0048396A"/>
    <w:rsid w:val="004859E1"/>
    <w:rsid w:val="00486351"/>
    <w:rsid w:val="0049043F"/>
    <w:rsid w:val="0049363C"/>
    <w:rsid w:val="0049728C"/>
    <w:rsid w:val="004A07D7"/>
    <w:rsid w:val="004A191D"/>
    <w:rsid w:val="004A3BC8"/>
    <w:rsid w:val="004A596F"/>
    <w:rsid w:val="004B0874"/>
    <w:rsid w:val="004B35C3"/>
    <w:rsid w:val="004B3DC9"/>
    <w:rsid w:val="004B761F"/>
    <w:rsid w:val="004D0B45"/>
    <w:rsid w:val="004E5295"/>
    <w:rsid w:val="004F021B"/>
    <w:rsid w:val="004F1528"/>
    <w:rsid w:val="004F4A91"/>
    <w:rsid w:val="004F628E"/>
    <w:rsid w:val="004F7B02"/>
    <w:rsid w:val="00502466"/>
    <w:rsid w:val="00502D11"/>
    <w:rsid w:val="0050540B"/>
    <w:rsid w:val="005149D0"/>
    <w:rsid w:val="0051692F"/>
    <w:rsid w:val="005178CC"/>
    <w:rsid w:val="00517917"/>
    <w:rsid w:val="00520B6F"/>
    <w:rsid w:val="00541CFE"/>
    <w:rsid w:val="00543755"/>
    <w:rsid w:val="00543791"/>
    <w:rsid w:val="00547014"/>
    <w:rsid w:val="00554F91"/>
    <w:rsid w:val="0055610F"/>
    <w:rsid w:val="00557FB4"/>
    <w:rsid w:val="00567116"/>
    <w:rsid w:val="00567E71"/>
    <w:rsid w:val="0058549F"/>
    <w:rsid w:val="00590DE7"/>
    <w:rsid w:val="00597967"/>
    <w:rsid w:val="005A2286"/>
    <w:rsid w:val="005A7A25"/>
    <w:rsid w:val="005B0FEE"/>
    <w:rsid w:val="005B64BA"/>
    <w:rsid w:val="005D0E6C"/>
    <w:rsid w:val="005D31EA"/>
    <w:rsid w:val="005D37D7"/>
    <w:rsid w:val="005D6823"/>
    <w:rsid w:val="005E1194"/>
    <w:rsid w:val="005F3337"/>
    <w:rsid w:val="005F58AE"/>
    <w:rsid w:val="00602B0D"/>
    <w:rsid w:val="00604664"/>
    <w:rsid w:val="0060545E"/>
    <w:rsid w:val="006103FE"/>
    <w:rsid w:val="006168EC"/>
    <w:rsid w:val="00616DB2"/>
    <w:rsid w:val="00617CBB"/>
    <w:rsid w:val="00623B21"/>
    <w:rsid w:val="006270EA"/>
    <w:rsid w:val="006371C0"/>
    <w:rsid w:val="006424FE"/>
    <w:rsid w:val="0065122B"/>
    <w:rsid w:val="006542FD"/>
    <w:rsid w:val="00657764"/>
    <w:rsid w:val="006606F3"/>
    <w:rsid w:val="00661CEA"/>
    <w:rsid w:val="00664A73"/>
    <w:rsid w:val="00674144"/>
    <w:rsid w:val="00680457"/>
    <w:rsid w:val="00686A06"/>
    <w:rsid w:val="006871AB"/>
    <w:rsid w:val="00691851"/>
    <w:rsid w:val="006A315A"/>
    <w:rsid w:val="006A4705"/>
    <w:rsid w:val="006B07DA"/>
    <w:rsid w:val="006B1164"/>
    <w:rsid w:val="006B1A7B"/>
    <w:rsid w:val="006B5079"/>
    <w:rsid w:val="006C2608"/>
    <w:rsid w:val="006C3F33"/>
    <w:rsid w:val="006C4B91"/>
    <w:rsid w:val="006C59A2"/>
    <w:rsid w:val="006D70D5"/>
    <w:rsid w:val="006E2843"/>
    <w:rsid w:val="006E2BD1"/>
    <w:rsid w:val="006F5832"/>
    <w:rsid w:val="00704A37"/>
    <w:rsid w:val="0070755A"/>
    <w:rsid w:val="00707AD9"/>
    <w:rsid w:val="00710835"/>
    <w:rsid w:val="00713A38"/>
    <w:rsid w:val="00714C58"/>
    <w:rsid w:val="00716000"/>
    <w:rsid w:val="0071687A"/>
    <w:rsid w:val="00722DEF"/>
    <w:rsid w:val="0072336B"/>
    <w:rsid w:val="00741271"/>
    <w:rsid w:val="0074477E"/>
    <w:rsid w:val="007502C4"/>
    <w:rsid w:val="00751EFA"/>
    <w:rsid w:val="0075240B"/>
    <w:rsid w:val="007567FD"/>
    <w:rsid w:val="00761B28"/>
    <w:rsid w:val="00762B9A"/>
    <w:rsid w:val="00765A97"/>
    <w:rsid w:val="007711AE"/>
    <w:rsid w:val="0077435F"/>
    <w:rsid w:val="00775FBF"/>
    <w:rsid w:val="0077782B"/>
    <w:rsid w:val="00791DF7"/>
    <w:rsid w:val="007A0E82"/>
    <w:rsid w:val="007B144E"/>
    <w:rsid w:val="007C0463"/>
    <w:rsid w:val="007C2B12"/>
    <w:rsid w:val="007C2B80"/>
    <w:rsid w:val="007D09FA"/>
    <w:rsid w:val="007D6C0C"/>
    <w:rsid w:val="007D7817"/>
    <w:rsid w:val="007E0C61"/>
    <w:rsid w:val="007F1130"/>
    <w:rsid w:val="007F2131"/>
    <w:rsid w:val="007F7BB4"/>
    <w:rsid w:val="0080158E"/>
    <w:rsid w:val="00805DCF"/>
    <w:rsid w:val="008105D5"/>
    <w:rsid w:val="0081179A"/>
    <w:rsid w:val="00812C15"/>
    <w:rsid w:val="0081573A"/>
    <w:rsid w:val="00815C20"/>
    <w:rsid w:val="00820DD4"/>
    <w:rsid w:val="00822A5B"/>
    <w:rsid w:val="00835B07"/>
    <w:rsid w:val="00836FEA"/>
    <w:rsid w:val="00840695"/>
    <w:rsid w:val="00842EE4"/>
    <w:rsid w:val="00845A92"/>
    <w:rsid w:val="00847336"/>
    <w:rsid w:val="008542F2"/>
    <w:rsid w:val="0086750F"/>
    <w:rsid w:val="008711E2"/>
    <w:rsid w:val="00871945"/>
    <w:rsid w:val="0087488E"/>
    <w:rsid w:val="00887422"/>
    <w:rsid w:val="00887C69"/>
    <w:rsid w:val="008932C0"/>
    <w:rsid w:val="00894AA9"/>
    <w:rsid w:val="008A2C78"/>
    <w:rsid w:val="008B6630"/>
    <w:rsid w:val="008B7BDF"/>
    <w:rsid w:val="008C0E12"/>
    <w:rsid w:val="008C50F4"/>
    <w:rsid w:val="008D7AE5"/>
    <w:rsid w:val="008F065F"/>
    <w:rsid w:val="008F50DE"/>
    <w:rsid w:val="008F5768"/>
    <w:rsid w:val="00916310"/>
    <w:rsid w:val="00923D36"/>
    <w:rsid w:val="00923FD2"/>
    <w:rsid w:val="00926024"/>
    <w:rsid w:val="00926877"/>
    <w:rsid w:val="00927ED6"/>
    <w:rsid w:val="0093043C"/>
    <w:rsid w:val="00930D18"/>
    <w:rsid w:val="009315A7"/>
    <w:rsid w:val="00934AFE"/>
    <w:rsid w:val="00946C92"/>
    <w:rsid w:val="009473EA"/>
    <w:rsid w:val="00957512"/>
    <w:rsid w:val="009653A1"/>
    <w:rsid w:val="00965D43"/>
    <w:rsid w:val="00965EB9"/>
    <w:rsid w:val="00967E61"/>
    <w:rsid w:val="009819E6"/>
    <w:rsid w:val="009839AD"/>
    <w:rsid w:val="00983FAC"/>
    <w:rsid w:val="009945AE"/>
    <w:rsid w:val="00994D35"/>
    <w:rsid w:val="00994D78"/>
    <w:rsid w:val="009955E5"/>
    <w:rsid w:val="00995C01"/>
    <w:rsid w:val="009A32D3"/>
    <w:rsid w:val="009A4562"/>
    <w:rsid w:val="009A7367"/>
    <w:rsid w:val="009B014B"/>
    <w:rsid w:val="009B1F7E"/>
    <w:rsid w:val="009B494F"/>
    <w:rsid w:val="009B798C"/>
    <w:rsid w:val="009C0CF7"/>
    <w:rsid w:val="009C4644"/>
    <w:rsid w:val="009C7F0A"/>
    <w:rsid w:val="009D16BB"/>
    <w:rsid w:val="009E5DB7"/>
    <w:rsid w:val="009E6102"/>
    <w:rsid w:val="009E7C35"/>
    <w:rsid w:val="009F298F"/>
    <w:rsid w:val="009F34EC"/>
    <w:rsid w:val="009F3FF9"/>
    <w:rsid w:val="00A01A9D"/>
    <w:rsid w:val="00A03574"/>
    <w:rsid w:val="00A102FC"/>
    <w:rsid w:val="00A1611B"/>
    <w:rsid w:val="00A21E33"/>
    <w:rsid w:val="00A26518"/>
    <w:rsid w:val="00A278D6"/>
    <w:rsid w:val="00A35B82"/>
    <w:rsid w:val="00A374F9"/>
    <w:rsid w:val="00A42B69"/>
    <w:rsid w:val="00A45A46"/>
    <w:rsid w:val="00A461BB"/>
    <w:rsid w:val="00A573A7"/>
    <w:rsid w:val="00A61FDE"/>
    <w:rsid w:val="00A7604F"/>
    <w:rsid w:val="00A803DF"/>
    <w:rsid w:val="00A825C7"/>
    <w:rsid w:val="00A84AD0"/>
    <w:rsid w:val="00A90B63"/>
    <w:rsid w:val="00A92B05"/>
    <w:rsid w:val="00A963A2"/>
    <w:rsid w:val="00AB2511"/>
    <w:rsid w:val="00AC3E7E"/>
    <w:rsid w:val="00AC7AB1"/>
    <w:rsid w:val="00AD3510"/>
    <w:rsid w:val="00AD7375"/>
    <w:rsid w:val="00AE1329"/>
    <w:rsid w:val="00AE2A2A"/>
    <w:rsid w:val="00AE579A"/>
    <w:rsid w:val="00AF27CF"/>
    <w:rsid w:val="00AF305F"/>
    <w:rsid w:val="00AF7AD7"/>
    <w:rsid w:val="00B06E1E"/>
    <w:rsid w:val="00B15C5F"/>
    <w:rsid w:val="00B15D08"/>
    <w:rsid w:val="00B24379"/>
    <w:rsid w:val="00B33021"/>
    <w:rsid w:val="00B3598C"/>
    <w:rsid w:val="00B41753"/>
    <w:rsid w:val="00B436A8"/>
    <w:rsid w:val="00B470C5"/>
    <w:rsid w:val="00B656D9"/>
    <w:rsid w:val="00B7513C"/>
    <w:rsid w:val="00B7514D"/>
    <w:rsid w:val="00B76FEC"/>
    <w:rsid w:val="00B86B8B"/>
    <w:rsid w:val="00B86FC1"/>
    <w:rsid w:val="00B8747A"/>
    <w:rsid w:val="00B9582C"/>
    <w:rsid w:val="00BA013C"/>
    <w:rsid w:val="00BA2DC5"/>
    <w:rsid w:val="00BA3B79"/>
    <w:rsid w:val="00BB3FDB"/>
    <w:rsid w:val="00BC6FCE"/>
    <w:rsid w:val="00BD03D9"/>
    <w:rsid w:val="00BD1BA3"/>
    <w:rsid w:val="00BD216E"/>
    <w:rsid w:val="00BD4664"/>
    <w:rsid w:val="00BE6ACB"/>
    <w:rsid w:val="00BE78AB"/>
    <w:rsid w:val="00C01843"/>
    <w:rsid w:val="00C033A4"/>
    <w:rsid w:val="00C03CCE"/>
    <w:rsid w:val="00C04709"/>
    <w:rsid w:val="00C10492"/>
    <w:rsid w:val="00C106FA"/>
    <w:rsid w:val="00C11CB4"/>
    <w:rsid w:val="00C15CFD"/>
    <w:rsid w:val="00C20671"/>
    <w:rsid w:val="00C2799D"/>
    <w:rsid w:val="00C27FDA"/>
    <w:rsid w:val="00C419D7"/>
    <w:rsid w:val="00C4272C"/>
    <w:rsid w:val="00C44757"/>
    <w:rsid w:val="00C455DD"/>
    <w:rsid w:val="00C56CA5"/>
    <w:rsid w:val="00C65E31"/>
    <w:rsid w:val="00C70931"/>
    <w:rsid w:val="00C70E6A"/>
    <w:rsid w:val="00C758D5"/>
    <w:rsid w:val="00C763AB"/>
    <w:rsid w:val="00C80ED6"/>
    <w:rsid w:val="00C84B9D"/>
    <w:rsid w:val="00C87D98"/>
    <w:rsid w:val="00C90BDD"/>
    <w:rsid w:val="00C940F0"/>
    <w:rsid w:val="00C9642E"/>
    <w:rsid w:val="00C97A09"/>
    <w:rsid w:val="00CA79C5"/>
    <w:rsid w:val="00CB0F0E"/>
    <w:rsid w:val="00CB1812"/>
    <w:rsid w:val="00CC5380"/>
    <w:rsid w:val="00CD2B7A"/>
    <w:rsid w:val="00CD4F1E"/>
    <w:rsid w:val="00CD55BE"/>
    <w:rsid w:val="00CD5EF2"/>
    <w:rsid w:val="00CE0F63"/>
    <w:rsid w:val="00CE17F3"/>
    <w:rsid w:val="00CE3619"/>
    <w:rsid w:val="00CE6DF7"/>
    <w:rsid w:val="00CE75FA"/>
    <w:rsid w:val="00CF1720"/>
    <w:rsid w:val="00CF37E4"/>
    <w:rsid w:val="00D02655"/>
    <w:rsid w:val="00D10724"/>
    <w:rsid w:val="00D14C03"/>
    <w:rsid w:val="00D15E06"/>
    <w:rsid w:val="00D1620F"/>
    <w:rsid w:val="00D16BC5"/>
    <w:rsid w:val="00D23C66"/>
    <w:rsid w:val="00D27F42"/>
    <w:rsid w:val="00D30521"/>
    <w:rsid w:val="00D3438B"/>
    <w:rsid w:val="00D407FE"/>
    <w:rsid w:val="00D40C4C"/>
    <w:rsid w:val="00D4381A"/>
    <w:rsid w:val="00D439B6"/>
    <w:rsid w:val="00D44D28"/>
    <w:rsid w:val="00D46A7E"/>
    <w:rsid w:val="00D47C21"/>
    <w:rsid w:val="00D578A9"/>
    <w:rsid w:val="00D65350"/>
    <w:rsid w:val="00D67328"/>
    <w:rsid w:val="00D80A7C"/>
    <w:rsid w:val="00D83A81"/>
    <w:rsid w:val="00D93231"/>
    <w:rsid w:val="00D9676E"/>
    <w:rsid w:val="00DA6CFE"/>
    <w:rsid w:val="00DB16A5"/>
    <w:rsid w:val="00DB2505"/>
    <w:rsid w:val="00DC27AB"/>
    <w:rsid w:val="00DC69A6"/>
    <w:rsid w:val="00DD2AFA"/>
    <w:rsid w:val="00DD402B"/>
    <w:rsid w:val="00DE70B2"/>
    <w:rsid w:val="00DE75DA"/>
    <w:rsid w:val="00DE79D8"/>
    <w:rsid w:val="00DF389B"/>
    <w:rsid w:val="00DF5A6F"/>
    <w:rsid w:val="00E02549"/>
    <w:rsid w:val="00E0257A"/>
    <w:rsid w:val="00E06942"/>
    <w:rsid w:val="00E114B4"/>
    <w:rsid w:val="00E11D26"/>
    <w:rsid w:val="00E149B8"/>
    <w:rsid w:val="00E14C7F"/>
    <w:rsid w:val="00E20685"/>
    <w:rsid w:val="00E217DF"/>
    <w:rsid w:val="00E237F1"/>
    <w:rsid w:val="00E248D3"/>
    <w:rsid w:val="00E33537"/>
    <w:rsid w:val="00E3767A"/>
    <w:rsid w:val="00E40E67"/>
    <w:rsid w:val="00E46F28"/>
    <w:rsid w:val="00E47DDF"/>
    <w:rsid w:val="00E52B39"/>
    <w:rsid w:val="00E54124"/>
    <w:rsid w:val="00E604EC"/>
    <w:rsid w:val="00E6094E"/>
    <w:rsid w:val="00E63FAE"/>
    <w:rsid w:val="00E64974"/>
    <w:rsid w:val="00E73ADD"/>
    <w:rsid w:val="00E937A3"/>
    <w:rsid w:val="00E94E4E"/>
    <w:rsid w:val="00E95DC1"/>
    <w:rsid w:val="00E97F3A"/>
    <w:rsid w:val="00EA500D"/>
    <w:rsid w:val="00EA5807"/>
    <w:rsid w:val="00EB406B"/>
    <w:rsid w:val="00EB5E21"/>
    <w:rsid w:val="00EB7104"/>
    <w:rsid w:val="00EC07AB"/>
    <w:rsid w:val="00EF1EF2"/>
    <w:rsid w:val="00F00103"/>
    <w:rsid w:val="00F021AD"/>
    <w:rsid w:val="00F04A3A"/>
    <w:rsid w:val="00F05141"/>
    <w:rsid w:val="00F05B60"/>
    <w:rsid w:val="00F07D07"/>
    <w:rsid w:val="00F152BC"/>
    <w:rsid w:val="00F23866"/>
    <w:rsid w:val="00F26F1F"/>
    <w:rsid w:val="00F273E5"/>
    <w:rsid w:val="00F30BFF"/>
    <w:rsid w:val="00F31C55"/>
    <w:rsid w:val="00F36F5E"/>
    <w:rsid w:val="00F41FC3"/>
    <w:rsid w:val="00F44E8B"/>
    <w:rsid w:val="00F46DC8"/>
    <w:rsid w:val="00F539FF"/>
    <w:rsid w:val="00F614C3"/>
    <w:rsid w:val="00F61675"/>
    <w:rsid w:val="00F620C6"/>
    <w:rsid w:val="00F701FE"/>
    <w:rsid w:val="00F72038"/>
    <w:rsid w:val="00F7453F"/>
    <w:rsid w:val="00F814A8"/>
    <w:rsid w:val="00F91B3C"/>
    <w:rsid w:val="00F91C33"/>
    <w:rsid w:val="00F976EB"/>
    <w:rsid w:val="00F97B8E"/>
    <w:rsid w:val="00FA093E"/>
    <w:rsid w:val="00FA1D46"/>
    <w:rsid w:val="00FB2E0D"/>
    <w:rsid w:val="00FB5B82"/>
    <w:rsid w:val="00FB6551"/>
    <w:rsid w:val="00FB6739"/>
    <w:rsid w:val="00FC3C9D"/>
    <w:rsid w:val="00FC510C"/>
    <w:rsid w:val="00FC6096"/>
    <w:rsid w:val="00FC6AF5"/>
    <w:rsid w:val="00FD35EB"/>
    <w:rsid w:val="00FE3150"/>
    <w:rsid w:val="00FE5CB8"/>
    <w:rsid w:val="00FF59EC"/>
    <w:rsid w:val="00FF5ACA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1F6F9"/>
  <w15:chartTrackingRefBased/>
  <w15:docId w15:val="{1F8E0D08-2852-4F38-B262-52B1775A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FD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6094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9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9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94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94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94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94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94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94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094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609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609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6094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6094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6094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6094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6094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6094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6094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609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094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609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609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609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609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6094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609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6094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6094E"/>
    <w:rPr>
      <w:b/>
      <w:bCs/>
      <w:smallCaps/>
      <w:color w:val="2F5496" w:themeColor="accent1" w:themeShade="BF"/>
      <w:spacing w:val="5"/>
    </w:rPr>
  </w:style>
  <w:style w:type="table" w:styleId="21">
    <w:name w:val="Plain Table 2"/>
    <w:basedOn w:val="a1"/>
    <w:uiPriority w:val="42"/>
    <w:rsid w:val="00372917"/>
    <w:pPr>
      <w:spacing w:after="0" w:line="240" w:lineRule="auto"/>
    </w:pPr>
    <w:rPr>
      <w:sz w:val="21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e">
    <w:name w:val="annotation reference"/>
    <w:basedOn w:val="a0"/>
    <w:uiPriority w:val="99"/>
    <w:semiHidden/>
    <w:unhideWhenUsed/>
    <w:rsid w:val="008105D5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8105D5"/>
  </w:style>
  <w:style w:type="character" w:customStyle="1" w:styleId="af0">
    <w:name w:val="批注文字 字符"/>
    <w:basedOn w:val="a0"/>
    <w:link w:val="af"/>
    <w:uiPriority w:val="99"/>
    <w:semiHidden/>
    <w:rsid w:val="008105D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105D5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8105D5"/>
    <w:rPr>
      <w:b/>
      <w:bCs/>
    </w:rPr>
  </w:style>
  <w:style w:type="character" w:customStyle="1" w:styleId="text">
    <w:name w:val="text"/>
    <w:basedOn w:val="a0"/>
    <w:rsid w:val="00342B10"/>
  </w:style>
  <w:style w:type="paragraph" w:customStyle="1" w:styleId="EndNoteBibliographyTitle">
    <w:name w:val="EndNote Bibliography Title"/>
    <w:basedOn w:val="a"/>
    <w:link w:val="EndNoteBibliographyTitle0"/>
    <w:rsid w:val="00F07D07"/>
    <w:pPr>
      <w:spacing w:after="0"/>
      <w:jc w:val="center"/>
    </w:pPr>
    <w:rPr>
      <w:rFonts w:ascii="Times New Roman" w:eastAsia="等线" w:hAnsi="Times New Roman"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07D07"/>
    <w:rPr>
      <w:rFonts w:ascii="Times New Roman" w:eastAsia="等线" w:hAnsi="Times New Roman"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F07D07"/>
    <w:pPr>
      <w:spacing w:line="240" w:lineRule="auto"/>
      <w:jc w:val="both"/>
    </w:pPr>
    <w:rPr>
      <w:rFonts w:ascii="Times New Roman" w:eastAsia="等线" w:hAnsi="Times New Roman"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F07D07"/>
    <w:rPr>
      <w:rFonts w:ascii="Times New Roman" w:eastAsia="等线" w:hAnsi="Times New Roman" w:cs="Times New Roman"/>
      <w:noProof/>
    </w:rPr>
  </w:style>
  <w:style w:type="character" w:styleId="af3">
    <w:name w:val="Hyperlink"/>
    <w:basedOn w:val="a0"/>
    <w:uiPriority w:val="99"/>
    <w:unhideWhenUsed/>
    <w:rsid w:val="007D6C0C"/>
    <w:rPr>
      <w:color w:val="0563C1" w:themeColor="hyperlink"/>
      <w:u w:val="none"/>
    </w:rPr>
  </w:style>
  <w:style w:type="character" w:styleId="af4">
    <w:name w:val="Unresolved Mention"/>
    <w:basedOn w:val="a0"/>
    <w:uiPriority w:val="99"/>
    <w:semiHidden/>
    <w:unhideWhenUsed/>
    <w:rsid w:val="0014632B"/>
    <w:rPr>
      <w:color w:val="605E5C"/>
      <w:shd w:val="clear" w:color="auto" w:fill="E1DFDD"/>
    </w:rPr>
  </w:style>
  <w:style w:type="paragraph" w:styleId="af5">
    <w:name w:val="header"/>
    <w:basedOn w:val="a"/>
    <w:link w:val="af6"/>
    <w:uiPriority w:val="99"/>
    <w:unhideWhenUsed/>
    <w:rsid w:val="00C97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6">
    <w:name w:val="页眉 字符"/>
    <w:basedOn w:val="a0"/>
    <w:link w:val="af5"/>
    <w:uiPriority w:val="99"/>
    <w:rsid w:val="00C97A09"/>
    <w:rPr>
      <w:sz w:val="18"/>
      <w:szCs w:val="18"/>
    </w:rPr>
  </w:style>
  <w:style w:type="paragraph" w:styleId="af7">
    <w:name w:val="footer"/>
    <w:basedOn w:val="a"/>
    <w:link w:val="af8"/>
    <w:uiPriority w:val="99"/>
    <w:unhideWhenUsed/>
    <w:rsid w:val="00C97A0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8">
    <w:name w:val="页脚 字符"/>
    <w:basedOn w:val="a0"/>
    <w:link w:val="af7"/>
    <w:uiPriority w:val="99"/>
    <w:rsid w:val="00C97A09"/>
    <w:rPr>
      <w:sz w:val="18"/>
      <w:szCs w:val="18"/>
    </w:rPr>
  </w:style>
  <w:style w:type="paragraph" w:styleId="af9">
    <w:name w:val="Balloon Text"/>
    <w:basedOn w:val="a"/>
    <w:link w:val="afa"/>
    <w:uiPriority w:val="99"/>
    <w:semiHidden/>
    <w:unhideWhenUsed/>
    <w:rsid w:val="00DD402B"/>
    <w:pPr>
      <w:spacing w:after="0" w:line="240" w:lineRule="auto"/>
    </w:pPr>
    <w:rPr>
      <w:sz w:val="18"/>
      <w:szCs w:val="18"/>
    </w:rPr>
  </w:style>
  <w:style w:type="character" w:customStyle="1" w:styleId="afa">
    <w:name w:val="批注框文本 字符"/>
    <w:basedOn w:val="a0"/>
    <w:link w:val="af9"/>
    <w:uiPriority w:val="99"/>
    <w:semiHidden/>
    <w:rsid w:val="00DD402B"/>
    <w:rPr>
      <w:sz w:val="18"/>
      <w:szCs w:val="18"/>
    </w:rPr>
  </w:style>
  <w:style w:type="character" w:styleId="afb">
    <w:name w:val="FollowedHyperlink"/>
    <w:basedOn w:val="a0"/>
    <w:uiPriority w:val="99"/>
    <w:semiHidden/>
    <w:unhideWhenUsed/>
    <w:rsid w:val="00397862"/>
    <w:rPr>
      <w:color w:val="954F72" w:themeColor="followedHyperlink"/>
      <w:u w:val="single"/>
    </w:rPr>
  </w:style>
  <w:style w:type="table" w:customStyle="1" w:styleId="210">
    <w:name w:val="无格式表格 21"/>
    <w:basedOn w:val="a1"/>
    <w:next w:val="21"/>
    <w:uiPriority w:val="42"/>
    <w:rsid w:val="00460EE1"/>
    <w:pPr>
      <w:spacing w:after="0" w:line="240" w:lineRule="auto"/>
    </w:pPr>
    <w:rPr>
      <w:sz w:val="21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84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1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33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7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1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5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9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74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7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6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9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0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8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76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25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19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4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4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1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https://doi.org/10.1016/j.clinbiomech.2020.1052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177/232596712412348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6E9F5-E7D9-450B-9391-F99541230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chlorine Carbon</dc:creator>
  <cp:keywords/>
  <dc:description/>
  <cp:lastModifiedBy>chlorine Carbon</cp:lastModifiedBy>
  <cp:revision>21</cp:revision>
  <dcterms:created xsi:type="dcterms:W3CDTF">2025-09-18T08:30:00Z</dcterms:created>
  <dcterms:modified xsi:type="dcterms:W3CDTF">2025-11-11T01:49:00Z</dcterms:modified>
</cp:coreProperties>
</file>