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53CA5" w14:textId="72548E02" w:rsidR="001715B2" w:rsidRDefault="001715B2" w:rsidP="001715B2">
      <w:pPr>
        <w:jc w:val="left"/>
        <w:rPr>
          <w:rFonts w:eastAsiaTheme="minorHAnsi"/>
          <w:b/>
          <w:bCs/>
          <w:sz w:val="24"/>
          <w:szCs w:val="24"/>
        </w:rPr>
      </w:pPr>
      <w:bookmarkStart w:id="0" w:name="_Hlk54776222"/>
      <w:bookmarkStart w:id="1" w:name="_Hlk79748567"/>
      <w:bookmarkEnd w:id="1"/>
      <w:r w:rsidRPr="001715B2">
        <w:rPr>
          <w:rFonts w:eastAsiaTheme="minorHAnsi" w:hint="eastAsia"/>
          <w:b/>
          <w:bCs/>
          <w:sz w:val="24"/>
          <w:szCs w:val="24"/>
        </w:rPr>
        <w:t>S</w:t>
      </w:r>
      <w:r w:rsidRPr="001715B2">
        <w:rPr>
          <w:rFonts w:eastAsiaTheme="minorHAnsi"/>
          <w:b/>
          <w:bCs/>
          <w:sz w:val="24"/>
          <w:szCs w:val="24"/>
        </w:rPr>
        <w:t>upplemental material</w:t>
      </w:r>
    </w:p>
    <w:p w14:paraId="30D8CD20" w14:textId="47776E7A" w:rsidR="00E9418B" w:rsidRPr="00CE2AD2" w:rsidRDefault="00E9418B" w:rsidP="00CE2AD2">
      <w:pPr>
        <w:spacing w:line="360" w:lineRule="auto"/>
        <w:jc w:val="left"/>
        <w:rPr>
          <w:rFonts w:ascii="Georgia" w:eastAsiaTheme="minorHAnsi" w:hAnsi="Georgia"/>
          <w:szCs w:val="21"/>
        </w:rPr>
      </w:pPr>
      <w:bookmarkStart w:id="2" w:name="OLE_LINK40"/>
      <w:r w:rsidRPr="00CE2AD2">
        <w:rPr>
          <w:rFonts w:ascii="Georgia" w:eastAsiaTheme="minorHAnsi" w:hAnsi="Georgia"/>
          <w:szCs w:val="21"/>
        </w:rPr>
        <w:t>Method S1 Modified Newcastle-Ottawa scoring guide</w:t>
      </w:r>
    </w:p>
    <w:bookmarkEnd w:id="2"/>
    <w:p w14:paraId="4E7511FF" w14:textId="77777777" w:rsidR="001715B2" w:rsidRPr="00CE2AD2" w:rsidRDefault="001715B2" w:rsidP="00CE2AD2">
      <w:pPr>
        <w:spacing w:line="360" w:lineRule="auto"/>
        <w:jc w:val="left"/>
        <w:rPr>
          <w:rFonts w:ascii="Georgia" w:eastAsiaTheme="minorHAnsi" w:hAnsi="Georgia"/>
          <w:szCs w:val="21"/>
        </w:rPr>
      </w:pPr>
      <w:r w:rsidRPr="00CE2AD2">
        <w:rPr>
          <w:rFonts w:ascii="Georgia" w:eastAsiaTheme="minorHAnsi" w:hAnsi="Georgia"/>
          <w:szCs w:val="21"/>
        </w:rPr>
        <w:t>Table S1 PRISMA 2009 Checklist</w:t>
      </w:r>
    </w:p>
    <w:p w14:paraId="3ABDA2AF" w14:textId="067A4D28" w:rsidR="001715B2" w:rsidRPr="00CE2AD2" w:rsidRDefault="001715B2" w:rsidP="00CE2AD2">
      <w:pPr>
        <w:spacing w:line="360" w:lineRule="auto"/>
        <w:rPr>
          <w:rFonts w:ascii="Georgia" w:hAnsi="Georgia"/>
          <w:szCs w:val="21"/>
        </w:rPr>
      </w:pPr>
      <w:r w:rsidRPr="00CE2AD2">
        <w:rPr>
          <w:rFonts w:ascii="Georgia" w:hAnsi="Georgia"/>
          <w:szCs w:val="21"/>
        </w:rPr>
        <w:t>Table S2 Study quality assessment score</w:t>
      </w:r>
    </w:p>
    <w:p w14:paraId="063DA89D" w14:textId="1CEE9AE6" w:rsidR="001715B2" w:rsidRPr="00CE2AD2" w:rsidRDefault="001715B2" w:rsidP="00CE2AD2">
      <w:pPr>
        <w:spacing w:line="360" w:lineRule="auto"/>
        <w:rPr>
          <w:rFonts w:ascii="Georgia" w:hAnsi="Georgia" w:cs="Times New Roman"/>
          <w:szCs w:val="21"/>
        </w:rPr>
      </w:pPr>
      <w:r w:rsidRPr="00CE2AD2">
        <w:rPr>
          <w:rFonts w:ascii="Georgia" w:hAnsi="Georgia" w:cs="Times New Roman"/>
          <w:szCs w:val="21"/>
        </w:rPr>
        <w:t>Table S3 Sensitivity analysis for prevalence of dysphagia</w:t>
      </w:r>
    </w:p>
    <w:p w14:paraId="63CE1572" w14:textId="74D5C44E" w:rsidR="00E9418B" w:rsidRPr="00CE2AD2" w:rsidRDefault="001715B2" w:rsidP="00CE2AD2">
      <w:pPr>
        <w:spacing w:line="360" w:lineRule="auto"/>
        <w:rPr>
          <w:rFonts w:ascii="Georgia" w:hAnsi="Georgia" w:cs="Times New Roman"/>
          <w:szCs w:val="21"/>
        </w:rPr>
      </w:pPr>
      <w:bookmarkStart w:id="3" w:name="_Hlk79748335"/>
      <w:r w:rsidRPr="00CE2AD2">
        <w:rPr>
          <w:rFonts w:ascii="Georgia" w:hAnsi="Georgia" w:cs="Times New Roman"/>
          <w:szCs w:val="21"/>
        </w:rPr>
        <w:t>Figure S1 Funnel plot to detect publication bias for the prevalence of dysphagia, Egger test,</w:t>
      </w:r>
      <w:r w:rsidRPr="00CE2AD2">
        <w:rPr>
          <w:rFonts w:ascii="Georgia" w:hAnsi="Georgia" w:cs="Times New Roman"/>
          <w:i/>
          <w:iCs/>
          <w:szCs w:val="21"/>
        </w:rPr>
        <w:t xml:space="preserve"> P</w:t>
      </w:r>
      <w:r w:rsidRPr="00CE2AD2">
        <w:rPr>
          <w:rFonts w:ascii="Georgia" w:hAnsi="Georgia" w:cs="Times New Roman"/>
          <w:szCs w:val="21"/>
        </w:rPr>
        <w:t>= 0.003</w:t>
      </w:r>
    </w:p>
    <w:p w14:paraId="47D8E0F1" w14:textId="62B24A73" w:rsidR="00CE2AD2" w:rsidRPr="00CE2AD2" w:rsidRDefault="00CE2AD2" w:rsidP="00CE2AD2">
      <w:pPr>
        <w:spacing w:line="360" w:lineRule="auto"/>
        <w:rPr>
          <w:rFonts w:ascii="Georgia" w:hAnsi="Georgia" w:cs="Times New Roman"/>
          <w:szCs w:val="21"/>
        </w:rPr>
      </w:pPr>
      <w:r w:rsidRPr="00CE2AD2">
        <w:rPr>
          <w:rFonts w:ascii="Georgia" w:hAnsi="Georgia" w:cs="Times New Roman"/>
          <w:szCs w:val="21"/>
        </w:rPr>
        <w:t xml:space="preserve">Figure </w:t>
      </w:r>
      <w:r w:rsidRPr="00CE2AD2">
        <w:rPr>
          <w:rFonts w:ascii="Georgia" w:hAnsi="Georgia" w:cs="Times New Roman"/>
          <w:szCs w:val="21"/>
        </w:rPr>
        <w:t>S2</w:t>
      </w:r>
      <w:r w:rsidRPr="00CE2AD2">
        <w:rPr>
          <w:rFonts w:ascii="Georgia" w:hAnsi="Georgia" w:cs="Times New Roman"/>
          <w:szCs w:val="21"/>
        </w:rPr>
        <w:t xml:space="preserve"> Association between gender and risk of dysphagia in nursing home</w:t>
      </w:r>
    </w:p>
    <w:p w14:paraId="22F758D2" w14:textId="4472BD75" w:rsidR="00CE2AD2" w:rsidRPr="00CE2AD2" w:rsidRDefault="003C3019" w:rsidP="00CE2AD2">
      <w:pPr>
        <w:spacing w:line="360" w:lineRule="auto"/>
        <w:rPr>
          <w:rFonts w:ascii="Georgia" w:hAnsi="Georgia" w:cs="Times New Roman" w:hint="eastAsia"/>
          <w:szCs w:val="21"/>
        </w:rPr>
      </w:pPr>
      <w:bookmarkStart w:id="4" w:name="OLE_LINK19"/>
      <w:r w:rsidRPr="00CE2AD2">
        <w:rPr>
          <w:rFonts w:ascii="Georgia" w:hAnsi="Georgia" w:cs="Times New Roman" w:hint="eastAsia"/>
          <w:szCs w:val="21"/>
        </w:rPr>
        <w:t>F</w:t>
      </w:r>
      <w:r w:rsidRPr="00CE2AD2">
        <w:rPr>
          <w:rFonts w:ascii="Georgia" w:hAnsi="Georgia" w:cs="Times New Roman"/>
          <w:szCs w:val="21"/>
        </w:rPr>
        <w:t>igure S</w:t>
      </w:r>
      <w:r w:rsidR="00CE2AD2" w:rsidRPr="00CE2AD2">
        <w:rPr>
          <w:rFonts w:ascii="Georgia" w:hAnsi="Georgia" w:cs="Times New Roman"/>
          <w:szCs w:val="21"/>
        </w:rPr>
        <w:t>3</w:t>
      </w:r>
      <w:r w:rsidRPr="00CE2AD2">
        <w:rPr>
          <w:rFonts w:ascii="Georgia" w:hAnsi="Georgia" w:cs="Times New Roman"/>
          <w:szCs w:val="21"/>
        </w:rPr>
        <w:t xml:space="preserve"> Funnel plot to detect publication bias for gender and risk of dysphagia in nursing home, Egger test, </w:t>
      </w:r>
      <w:r w:rsidRPr="00CE2AD2">
        <w:rPr>
          <w:rFonts w:ascii="Georgia" w:hAnsi="Georgia" w:cs="Times New Roman"/>
          <w:i/>
          <w:iCs/>
          <w:szCs w:val="21"/>
        </w:rPr>
        <w:t>P</w:t>
      </w:r>
      <w:r w:rsidRPr="00CE2AD2">
        <w:rPr>
          <w:rFonts w:ascii="Georgia" w:hAnsi="Georgia" w:cs="Times New Roman"/>
          <w:szCs w:val="21"/>
        </w:rPr>
        <w:t>=0.168</w:t>
      </w:r>
    </w:p>
    <w:p w14:paraId="06173C58" w14:textId="77777777" w:rsidR="00CE2AD2" w:rsidRPr="00CE2AD2" w:rsidRDefault="00CE2AD2" w:rsidP="00CE2AD2">
      <w:pPr>
        <w:spacing w:line="360" w:lineRule="auto"/>
        <w:rPr>
          <w:rFonts w:ascii="Georgia" w:hAnsi="Georgia" w:cs="Times New Roman" w:hint="eastAsia"/>
          <w:szCs w:val="21"/>
        </w:rPr>
      </w:pPr>
      <w:r w:rsidRPr="00CE2AD2">
        <w:rPr>
          <w:rFonts w:ascii="Georgia" w:hAnsi="Georgia" w:cs="Times New Roman"/>
          <w:szCs w:val="21"/>
        </w:rPr>
        <w:t>Figure S4 Association between cognitive impairment and risk of dysphagia in nursing home</w:t>
      </w:r>
    </w:p>
    <w:p w14:paraId="25AB96E5" w14:textId="638A2080" w:rsidR="00CE2AD2" w:rsidRPr="00CE2AD2" w:rsidRDefault="00CE2AD2" w:rsidP="00CE2AD2">
      <w:pPr>
        <w:spacing w:line="360" w:lineRule="auto"/>
        <w:rPr>
          <w:rFonts w:ascii="Georgia" w:hAnsi="Georgia" w:cs="Times New Roman" w:hint="eastAsia"/>
          <w:szCs w:val="21"/>
        </w:rPr>
      </w:pPr>
      <w:r w:rsidRPr="00CE2AD2">
        <w:rPr>
          <w:rFonts w:ascii="Georgia" w:hAnsi="Georgia" w:cs="Times New Roman"/>
          <w:szCs w:val="21"/>
        </w:rPr>
        <w:t>Figure S</w:t>
      </w:r>
      <w:r w:rsidRPr="00CE2AD2">
        <w:rPr>
          <w:rFonts w:ascii="Georgia" w:hAnsi="Georgia" w:cs="Times New Roman"/>
          <w:szCs w:val="21"/>
        </w:rPr>
        <w:t>5</w:t>
      </w:r>
      <w:r w:rsidRPr="00CE2AD2">
        <w:rPr>
          <w:rFonts w:ascii="Georgia" w:hAnsi="Georgia" w:cs="Times New Roman"/>
          <w:szCs w:val="21"/>
        </w:rPr>
        <w:t xml:space="preserve"> Association between functional limitation and risk of dysphagia in nursing home</w:t>
      </w:r>
    </w:p>
    <w:p w14:paraId="2014B150" w14:textId="611E5405" w:rsidR="003C3019" w:rsidRPr="00CE2AD2" w:rsidRDefault="003C3019" w:rsidP="00CE2AD2">
      <w:pPr>
        <w:spacing w:line="360" w:lineRule="auto"/>
        <w:rPr>
          <w:rFonts w:ascii="Georgia" w:hAnsi="Georgia" w:cs="Times New Roman"/>
          <w:szCs w:val="21"/>
        </w:rPr>
      </w:pPr>
      <w:r w:rsidRPr="00CE2AD2">
        <w:rPr>
          <w:rFonts w:ascii="Georgia" w:hAnsi="Georgia" w:cs="Times New Roman"/>
          <w:szCs w:val="21"/>
        </w:rPr>
        <w:t>Figure S</w:t>
      </w:r>
      <w:r w:rsidR="00CE2AD2" w:rsidRPr="00CE2AD2">
        <w:rPr>
          <w:rFonts w:ascii="Georgia" w:hAnsi="Georgia" w:cs="Times New Roman"/>
          <w:szCs w:val="21"/>
        </w:rPr>
        <w:t>6</w:t>
      </w:r>
      <w:r w:rsidRPr="00CE2AD2">
        <w:rPr>
          <w:rFonts w:ascii="Georgia" w:hAnsi="Georgia" w:cs="Times New Roman"/>
          <w:szCs w:val="21"/>
        </w:rPr>
        <w:t xml:space="preserve"> Funnel plot to detect publication bias for functional limitation and risk of dysphagia in nursing home, Egger test, </w:t>
      </w:r>
      <w:r w:rsidRPr="00CE2AD2">
        <w:rPr>
          <w:rFonts w:ascii="Georgia" w:hAnsi="Georgia" w:cs="Times New Roman"/>
          <w:i/>
          <w:iCs/>
          <w:szCs w:val="21"/>
        </w:rPr>
        <w:t>P</w:t>
      </w:r>
      <w:r w:rsidRPr="00CE2AD2">
        <w:rPr>
          <w:rFonts w:ascii="Georgia" w:hAnsi="Georgia" w:cs="Times New Roman"/>
          <w:szCs w:val="21"/>
        </w:rPr>
        <w:t>=0.363</w:t>
      </w:r>
    </w:p>
    <w:p w14:paraId="3AE514E0" w14:textId="01FF62E2" w:rsidR="00CE2AD2" w:rsidRPr="00CE2AD2" w:rsidRDefault="00CE2AD2" w:rsidP="00CE2AD2">
      <w:pPr>
        <w:spacing w:line="360" w:lineRule="auto"/>
        <w:rPr>
          <w:rFonts w:ascii="Georgia" w:hAnsi="Georgia" w:cs="Times New Roman" w:hint="eastAsia"/>
          <w:szCs w:val="21"/>
        </w:rPr>
      </w:pPr>
      <w:r w:rsidRPr="00CE2AD2">
        <w:rPr>
          <w:rFonts w:ascii="Georgia" w:hAnsi="Georgia" w:cs="Times New Roman"/>
          <w:szCs w:val="21"/>
        </w:rPr>
        <w:t xml:space="preserve">Figure </w:t>
      </w:r>
      <w:r w:rsidRPr="00CE2AD2">
        <w:rPr>
          <w:rFonts w:ascii="Georgia" w:hAnsi="Georgia" w:cs="Times New Roman"/>
          <w:szCs w:val="21"/>
        </w:rPr>
        <w:t>S7</w:t>
      </w:r>
      <w:r w:rsidRPr="00CE2AD2">
        <w:rPr>
          <w:rFonts w:ascii="Georgia" w:hAnsi="Georgia" w:cs="Times New Roman"/>
          <w:szCs w:val="21"/>
        </w:rPr>
        <w:t xml:space="preserve"> Association between cerebrovascular disease and risk of dysphagia in nursing home</w:t>
      </w:r>
    </w:p>
    <w:p w14:paraId="275B584F" w14:textId="3D812DE7" w:rsidR="003C3019" w:rsidRPr="00CE2AD2" w:rsidRDefault="003C3019" w:rsidP="00CE2AD2">
      <w:pPr>
        <w:spacing w:line="360" w:lineRule="auto"/>
        <w:rPr>
          <w:rFonts w:ascii="Georgia" w:hAnsi="Georgia" w:cs="Times New Roman"/>
          <w:szCs w:val="21"/>
        </w:rPr>
      </w:pPr>
      <w:r w:rsidRPr="00CE2AD2">
        <w:rPr>
          <w:rFonts w:ascii="Georgia" w:hAnsi="Georgia" w:cs="Times New Roman"/>
          <w:szCs w:val="21"/>
        </w:rPr>
        <w:t>Figure S</w:t>
      </w:r>
      <w:r w:rsidR="00CE2AD2" w:rsidRPr="00CE2AD2">
        <w:rPr>
          <w:rFonts w:ascii="Georgia" w:hAnsi="Georgia" w:cs="Times New Roman"/>
          <w:szCs w:val="21"/>
        </w:rPr>
        <w:t>8</w:t>
      </w:r>
      <w:r w:rsidRPr="00CE2AD2">
        <w:rPr>
          <w:rFonts w:ascii="Georgia" w:hAnsi="Georgia" w:cs="Times New Roman"/>
          <w:szCs w:val="21"/>
        </w:rPr>
        <w:t xml:space="preserve"> Funnel plot to detect publication bias for cerebrovascular disease and risk of dysphagia in nursing home, Egger test, </w:t>
      </w:r>
      <w:r w:rsidRPr="00CE2AD2">
        <w:rPr>
          <w:rFonts w:ascii="Georgia" w:hAnsi="Georgia" w:cs="Times New Roman"/>
          <w:i/>
          <w:iCs/>
          <w:szCs w:val="21"/>
        </w:rPr>
        <w:t>P</w:t>
      </w:r>
      <w:r w:rsidRPr="00CE2AD2">
        <w:rPr>
          <w:rFonts w:ascii="Georgia" w:hAnsi="Georgia" w:cs="Times New Roman"/>
          <w:szCs w:val="21"/>
        </w:rPr>
        <w:t>=0.423</w:t>
      </w:r>
    </w:p>
    <w:p w14:paraId="01B2A8F0" w14:textId="60766986" w:rsidR="00CE2AD2" w:rsidRPr="00CE2AD2" w:rsidRDefault="00CE2AD2" w:rsidP="00CE2AD2">
      <w:pPr>
        <w:spacing w:line="360" w:lineRule="auto"/>
        <w:rPr>
          <w:rFonts w:ascii="Georgia" w:hAnsi="Georgia" w:cs="Times New Roman"/>
          <w:szCs w:val="21"/>
        </w:rPr>
      </w:pPr>
      <w:r w:rsidRPr="00CE2AD2">
        <w:rPr>
          <w:rFonts w:ascii="Georgia" w:hAnsi="Georgia" w:cs="Times New Roman"/>
          <w:szCs w:val="21"/>
        </w:rPr>
        <w:t xml:space="preserve">Figure </w:t>
      </w:r>
      <w:r w:rsidRPr="00CE2AD2">
        <w:rPr>
          <w:rFonts w:ascii="Georgia" w:hAnsi="Georgia" w:cs="Times New Roman"/>
          <w:szCs w:val="21"/>
        </w:rPr>
        <w:t>S9</w:t>
      </w:r>
      <w:r w:rsidRPr="00CE2AD2">
        <w:rPr>
          <w:rFonts w:ascii="Georgia" w:hAnsi="Georgia" w:cs="Times New Roman"/>
          <w:szCs w:val="21"/>
        </w:rPr>
        <w:t xml:space="preserve"> Association between Parkinson’s disease and risk of dysphagia in nursing home</w:t>
      </w:r>
    </w:p>
    <w:p w14:paraId="1FCABA6F" w14:textId="79F1C011" w:rsidR="00CE2AD2" w:rsidRPr="00CE2AD2" w:rsidRDefault="00CE2AD2" w:rsidP="00CE2AD2">
      <w:pPr>
        <w:spacing w:line="360" w:lineRule="auto"/>
        <w:rPr>
          <w:rFonts w:ascii="Georgia" w:hAnsi="Georgia" w:cs="Times New Roman"/>
          <w:szCs w:val="21"/>
        </w:rPr>
      </w:pPr>
      <w:r w:rsidRPr="00CE2AD2">
        <w:rPr>
          <w:rFonts w:ascii="Georgia" w:hAnsi="Georgia" w:cs="Times New Roman"/>
          <w:szCs w:val="21"/>
        </w:rPr>
        <w:t xml:space="preserve">Figure </w:t>
      </w:r>
      <w:r w:rsidRPr="00CE2AD2">
        <w:rPr>
          <w:rFonts w:ascii="Georgia" w:hAnsi="Georgia" w:cs="Times New Roman"/>
          <w:szCs w:val="21"/>
        </w:rPr>
        <w:t>S10</w:t>
      </w:r>
      <w:r w:rsidRPr="00CE2AD2">
        <w:rPr>
          <w:rFonts w:ascii="Georgia" w:hAnsi="Georgia" w:cs="Times New Roman"/>
          <w:szCs w:val="21"/>
        </w:rPr>
        <w:t xml:space="preserve"> Association between dementia and risk of dysphagia in nursing home</w:t>
      </w:r>
    </w:p>
    <w:p w14:paraId="6744676C" w14:textId="73861AC3" w:rsidR="003C3019" w:rsidRPr="00CE2AD2" w:rsidRDefault="003C3019" w:rsidP="00CE2AD2">
      <w:pPr>
        <w:spacing w:line="360" w:lineRule="auto"/>
        <w:rPr>
          <w:rFonts w:ascii="Georgia" w:hAnsi="Georgia" w:cs="Times New Roman"/>
          <w:szCs w:val="21"/>
        </w:rPr>
      </w:pPr>
      <w:r w:rsidRPr="00CE2AD2">
        <w:rPr>
          <w:rFonts w:ascii="Georgia" w:hAnsi="Georgia" w:cs="Times New Roman"/>
          <w:szCs w:val="21"/>
        </w:rPr>
        <w:t>Figure S</w:t>
      </w:r>
      <w:r w:rsidR="00CE2AD2" w:rsidRPr="00CE2AD2">
        <w:rPr>
          <w:rFonts w:ascii="Georgia" w:hAnsi="Georgia" w:cs="Times New Roman"/>
          <w:szCs w:val="21"/>
        </w:rPr>
        <w:t>11</w:t>
      </w:r>
      <w:r w:rsidRPr="00CE2AD2">
        <w:rPr>
          <w:rFonts w:ascii="Georgia" w:hAnsi="Georgia" w:cs="Times New Roman"/>
          <w:szCs w:val="21"/>
        </w:rPr>
        <w:t xml:space="preserve"> Funnel plot to detect publication bias for dementia and risk of dysphagia in nursing home, Egger test, </w:t>
      </w:r>
      <w:r w:rsidRPr="00CE2AD2">
        <w:rPr>
          <w:rFonts w:ascii="Georgia" w:hAnsi="Georgia" w:cs="Times New Roman"/>
          <w:i/>
          <w:iCs/>
          <w:szCs w:val="21"/>
        </w:rPr>
        <w:t>P</w:t>
      </w:r>
      <w:r w:rsidRPr="00CE2AD2">
        <w:rPr>
          <w:rFonts w:ascii="Georgia" w:hAnsi="Georgia" w:cs="Times New Roman"/>
          <w:szCs w:val="21"/>
        </w:rPr>
        <w:t>=0.195</w:t>
      </w:r>
    </w:p>
    <w:bookmarkEnd w:id="3"/>
    <w:bookmarkEnd w:id="4"/>
    <w:p w14:paraId="0C5B8D3E" w14:textId="77777777" w:rsidR="003C3019" w:rsidRDefault="003C3019" w:rsidP="00E9418B">
      <w:pPr>
        <w:spacing w:line="360" w:lineRule="auto"/>
        <w:rPr>
          <w:rFonts w:ascii="Georgia" w:hAnsi="Georgia" w:cs="Times New Roman"/>
          <w:sz w:val="24"/>
          <w:szCs w:val="24"/>
        </w:rPr>
      </w:pPr>
    </w:p>
    <w:p w14:paraId="052EADC4" w14:textId="2F6337AC" w:rsidR="003C3019" w:rsidRDefault="003C3019" w:rsidP="00E9418B">
      <w:pPr>
        <w:spacing w:line="360" w:lineRule="auto"/>
        <w:rPr>
          <w:rFonts w:ascii="Georgia" w:hAnsi="Georgia" w:cs="Times New Roman"/>
          <w:sz w:val="24"/>
          <w:szCs w:val="24"/>
        </w:rPr>
        <w:sectPr w:rsidR="003C3019" w:rsidSect="001A33D1">
          <w:footerReference w:type="default" r:id="rId7"/>
          <w:pgSz w:w="16838" w:h="11906" w:orient="landscape"/>
          <w:pgMar w:top="1800" w:right="1440" w:bottom="1800" w:left="1440" w:header="851" w:footer="992" w:gutter="0"/>
          <w:cols w:space="425"/>
          <w:docGrid w:type="lines" w:linePitch="312"/>
        </w:sectPr>
      </w:pPr>
    </w:p>
    <w:p w14:paraId="11D0688B" w14:textId="77777777" w:rsidR="00E9418B" w:rsidRDefault="00E9418B" w:rsidP="00E9418B">
      <w:pPr>
        <w:spacing w:line="360" w:lineRule="auto"/>
        <w:jc w:val="left"/>
        <w:rPr>
          <w:rFonts w:ascii="Georgia" w:eastAsiaTheme="minorHAnsi" w:hAnsi="Georgia"/>
          <w:sz w:val="24"/>
          <w:szCs w:val="24"/>
        </w:rPr>
      </w:pPr>
      <w:r w:rsidRPr="00E9418B">
        <w:rPr>
          <w:rFonts w:ascii="Georgia" w:eastAsiaTheme="minorHAnsi" w:hAnsi="Georgia"/>
          <w:sz w:val="24"/>
          <w:szCs w:val="24"/>
        </w:rPr>
        <w:lastRenderedPageBreak/>
        <w:t>Method S1 Modified Newcastle-Ottawa scoring guide</w:t>
      </w:r>
    </w:p>
    <w:p w14:paraId="1EBF9302" w14:textId="034B0040" w:rsidR="00E9418B" w:rsidRPr="008C36BE" w:rsidRDefault="00E9418B" w:rsidP="00E9418B">
      <w:pPr>
        <w:jc w:val="left"/>
        <w:rPr>
          <w:rFonts w:ascii="Times New Roman" w:hAnsi="Times New Roman" w:cs="Times New Roman"/>
          <w:b/>
          <w:bCs/>
          <w:szCs w:val="21"/>
        </w:rPr>
      </w:pPr>
      <w:r>
        <w:rPr>
          <w:rFonts w:ascii="Times New Roman" w:hAnsi="Times New Roman" w:cs="Times New Roman"/>
          <w:b/>
          <w:bCs/>
          <w:szCs w:val="21"/>
        </w:rPr>
        <w:t>(1)</w:t>
      </w:r>
      <w:r w:rsidRPr="008C36BE">
        <w:rPr>
          <w:rFonts w:ascii="Times New Roman" w:hAnsi="Times New Roman" w:cs="Times New Roman"/>
          <w:b/>
          <w:bCs/>
          <w:szCs w:val="21"/>
        </w:rPr>
        <w:t>Representativeness of sample:</w:t>
      </w:r>
    </w:p>
    <w:p w14:paraId="36778639"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1 point: population contained a mixture of facilities at multiple sites.</w:t>
      </w:r>
    </w:p>
    <w:p w14:paraId="22651206"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0 point: population contained a single facility at a single site.</w:t>
      </w:r>
    </w:p>
    <w:p w14:paraId="1A713770" w14:textId="11ED9996" w:rsidR="00E9418B" w:rsidRPr="008C36BE" w:rsidRDefault="00E9418B" w:rsidP="00E9418B">
      <w:pPr>
        <w:jc w:val="left"/>
        <w:rPr>
          <w:rFonts w:ascii="Times New Roman" w:hAnsi="Times New Roman" w:cs="Times New Roman"/>
          <w:b/>
          <w:bCs/>
          <w:szCs w:val="21"/>
        </w:rPr>
      </w:pPr>
      <w:r>
        <w:rPr>
          <w:rFonts w:ascii="Times New Roman" w:hAnsi="Times New Roman" w:cs="Times New Roman"/>
          <w:b/>
          <w:bCs/>
          <w:szCs w:val="21"/>
        </w:rPr>
        <w:t>(2)</w:t>
      </w:r>
      <w:r w:rsidRPr="008C36BE">
        <w:rPr>
          <w:rFonts w:ascii="Times New Roman" w:hAnsi="Times New Roman" w:cs="Times New Roman" w:hint="eastAsia"/>
          <w:b/>
          <w:bCs/>
          <w:szCs w:val="21"/>
        </w:rPr>
        <w:t>S</w:t>
      </w:r>
      <w:r w:rsidRPr="008C36BE">
        <w:rPr>
          <w:rFonts w:ascii="Times New Roman" w:hAnsi="Times New Roman" w:cs="Times New Roman"/>
          <w:b/>
          <w:bCs/>
          <w:szCs w:val="21"/>
        </w:rPr>
        <w:t>ample size:</w:t>
      </w:r>
    </w:p>
    <w:p w14:paraId="04689391"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hint="eastAsia"/>
          <w:szCs w:val="21"/>
        </w:rPr>
        <w:t>1</w:t>
      </w:r>
      <w:r w:rsidRPr="008C36BE">
        <w:rPr>
          <w:rFonts w:ascii="Times New Roman" w:hAnsi="Times New Roman" w:cs="Times New Roman"/>
          <w:szCs w:val="21"/>
        </w:rPr>
        <w:t xml:space="preserve"> point: sample size was greater than 100 participants and probability sampling</w:t>
      </w:r>
    </w:p>
    <w:p w14:paraId="3AF1C6EA"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0 point: sample size was less than 100 participants or a convenience sample</w:t>
      </w:r>
    </w:p>
    <w:p w14:paraId="6868E369" w14:textId="441C5DB2" w:rsidR="00E9418B" w:rsidRPr="008C36BE" w:rsidRDefault="00E9418B" w:rsidP="00E9418B">
      <w:pPr>
        <w:jc w:val="left"/>
        <w:rPr>
          <w:rFonts w:ascii="Times New Roman" w:hAnsi="Times New Roman" w:cs="Times New Roman"/>
          <w:b/>
          <w:bCs/>
          <w:szCs w:val="21"/>
        </w:rPr>
      </w:pPr>
      <w:bookmarkStart w:id="5" w:name="OLE_LINK67"/>
      <w:r>
        <w:rPr>
          <w:rFonts w:ascii="Times New Roman" w:hAnsi="Times New Roman" w:cs="Times New Roman"/>
          <w:b/>
          <w:bCs/>
          <w:szCs w:val="21"/>
        </w:rPr>
        <w:t>(3)C</w:t>
      </w:r>
      <w:r w:rsidRPr="00F0015B">
        <w:rPr>
          <w:rFonts w:ascii="Times New Roman" w:hAnsi="Times New Roman" w:cs="Times New Roman"/>
          <w:b/>
          <w:bCs/>
          <w:szCs w:val="21"/>
        </w:rPr>
        <w:t>omparability</w:t>
      </w:r>
      <w:r w:rsidRPr="00F0015B">
        <w:rPr>
          <w:rFonts w:ascii="Times New Roman" w:hAnsi="Times New Roman" w:cs="Times New Roman" w:hint="eastAsia"/>
          <w:b/>
          <w:bCs/>
          <w:szCs w:val="21"/>
        </w:rPr>
        <w:t xml:space="preserve"> </w:t>
      </w:r>
      <w:r>
        <w:rPr>
          <w:rFonts w:ascii="Times New Roman" w:hAnsi="Times New Roman" w:cs="Times New Roman"/>
          <w:b/>
          <w:bCs/>
          <w:szCs w:val="21"/>
        </w:rPr>
        <w:t xml:space="preserve">of </w:t>
      </w:r>
      <w:r w:rsidRPr="008C36BE">
        <w:rPr>
          <w:rFonts w:ascii="Times New Roman" w:hAnsi="Times New Roman" w:cs="Times New Roman"/>
          <w:b/>
          <w:bCs/>
          <w:szCs w:val="21"/>
        </w:rPr>
        <w:t>respondents</w:t>
      </w:r>
      <w:bookmarkEnd w:id="5"/>
      <w:r w:rsidRPr="008C36BE">
        <w:rPr>
          <w:rFonts w:ascii="Times New Roman" w:hAnsi="Times New Roman" w:cs="Times New Roman"/>
          <w:b/>
          <w:bCs/>
          <w:szCs w:val="21"/>
        </w:rPr>
        <w:t>:</w:t>
      </w:r>
    </w:p>
    <w:p w14:paraId="1AE91C46"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1 point: Comparability between respondent and non-respondent characteristics was established, and the response rate was satisfactory.</w:t>
      </w:r>
    </w:p>
    <w:p w14:paraId="7BEE56D5"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 xml:space="preserve">0 points: The response rate was unsatisfactory, the </w:t>
      </w:r>
      <w:bookmarkStart w:id="6" w:name="OLE_LINK66"/>
      <w:r w:rsidRPr="008C36BE">
        <w:rPr>
          <w:rFonts w:ascii="Times New Roman" w:hAnsi="Times New Roman" w:cs="Times New Roman"/>
          <w:szCs w:val="21"/>
        </w:rPr>
        <w:t>comparability</w:t>
      </w:r>
      <w:bookmarkEnd w:id="6"/>
      <w:r w:rsidRPr="008C36BE">
        <w:rPr>
          <w:rFonts w:ascii="Times New Roman" w:hAnsi="Times New Roman" w:cs="Times New Roman"/>
          <w:szCs w:val="21"/>
        </w:rPr>
        <w:t xml:space="preserve"> between respondents and non-respondents was unsatisfactory, or there was no description of the response rate or the characteristics of the responders and the non-responders.</w:t>
      </w:r>
    </w:p>
    <w:p w14:paraId="01862C6F" w14:textId="573BDDAB" w:rsidR="00E9418B" w:rsidRPr="008C36BE" w:rsidRDefault="00E9418B" w:rsidP="00E9418B">
      <w:pPr>
        <w:jc w:val="left"/>
        <w:rPr>
          <w:rFonts w:ascii="Times New Roman" w:hAnsi="Times New Roman" w:cs="Times New Roman"/>
          <w:b/>
          <w:bCs/>
          <w:szCs w:val="21"/>
        </w:rPr>
      </w:pPr>
      <w:bookmarkStart w:id="7" w:name="OLE_LINK12"/>
      <w:r>
        <w:rPr>
          <w:rFonts w:ascii="Times New Roman" w:hAnsi="Times New Roman" w:cs="Times New Roman"/>
          <w:b/>
          <w:bCs/>
          <w:szCs w:val="21"/>
        </w:rPr>
        <w:t>(4)</w:t>
      </w:r>
      <w:r w:rsidRPr="008C36BE">
        <w:rPr>
          <w:rFonts w:ascii="Times New Roman" w:hAnsi="Times New Roman" w:cs="Times New Roman"/>
          <w:b/>
          <w:bCs/>
          <w:szCs w:val="21"/>
        </w:rPr>
        <w:t>Assessment of dysphagia:</w:t>
      </w:r>
    </w:p>
    <w:bookmarkEnd w:id="7"/>
    <w:p w14:paraId="136345F7"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 xml:space="preserve">1 point: </w:t>
      </w:r>
      <w:bookmarkStart w:id="8" w:name="OLE_LINK32"/>
      <w:r w:rsidRPr="008C36BE">
        <w:rPr>
          <w:rFonts w:ascii="Times New Roman" w:hAnsi="Times New Roman" w:cs="Times New Roman"/>
          <w:szCs w:val="21"/>
        </w:rPr>
        <w:t xml:space="preserve">study describe validated </w:t>
      </w:r>
      <w:r>
        <w:rPr>
          <w:rFonts w:ascii="Times New Roman" w:hAnsi="Times New Roman" w:cs="Times New Roman"/>
          <w:szCs w:val="21"/>
        </w:rPr>
        <w:t xml:space="preserve">evaluation </w:t>
      </w:r>
      <w:r w:rsidRPr="008C36BE">
        <w:rPr>
          <w:rFonts w:ascii="Times New Roman" w:hAnsi="Times New Roman" w:cs="Times New Roman"/>
          <w:szCs w:val="21"/>
        </w:rPr>
        <w:t>methods or assessment process and evaluator</w:t>
      </w:r>
      <w:bookmarkEnd w:id="8"/>
    </w:p>
    <w:p w14:paraId="627FCB94"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0 point:</w:t>
      </w:r>
      <w:r w:rsidRPr="008C36BE">
        <w:rPr>
          <w:rFonts w:ascii="Times New Roman" w:hAnsi="Times New Roman" w:cs="Times New Roman"/>
        </w:rPr>
        <w:t xml:space="preserve"> Not describe measurement methods or </w:t>
      </w:r>
      <w:r w:rsidRPr="008C36BE">
        <w:rPr>
          <w:rFonts w:ascii="Times New Roman" w:hAnsi="Times New Roman" w:cs="Times New Roman"/>
          <w:szCs w:val="21"/>
        </w:rPr>
        <w:t>non-validated measurement tool</w:t>
      </w:r>
    </w:p>
    <w:p w14:paraId="5BB1D09B" w14:textId="1137D67A" w:rsidR="00E9418B" w:rsidRPr="008C36BE" w:rsidRDefault="00E9418B" w:rsidP="00E9418B">
      <w:pPr>
        <w:jc w:val="left"/>
        <w:rPr>
          <w:rFonts w:ascii="Times New Roman" w:hAnsi="Times New Roman" w:cs="Times New Roman"/>
          <w:b/>
          <w:bCs/>
          <w:szCs w:val="21"/>
        </w:rPr>
      </w:pPr>
      <w:bookmarkStart w:id="9" w:name="OLE_LINK61"/>
      <w:bookmarkStart w:id="10" w:name="OLE_LINK15"/>
      <w:r>
        <w:rPr>
          <w:rFonts w:ascii="Times New Roman" w:hAnsi="Times New Roman" w:cs="Times New Roman"/>
          <w:b/>
          <w:bCs/>
          <w:szCs w:val="21"/>
        </w:rPr>
        <w:t>(5)</w:t>
      </w:r>
      <w:r w:rsidRPr="008C36BE">
        <w:rPr>
          <w:rFonts w:ascii="Times New Roman" w:hAnsi="Times New Roman" w:cs="Times New Roman"/>
          <w:b/>
          <w:bCs/>
          <w:szCs w:val="21"/>
        </w:rPr>
        <w:t>Quality of descriptive statistics reporting</w:t>
      </w:r>
      <w:bookmarkEnd w:id="9"/>
      <w:r w:rsidRPr="008C36BE">
        <w:rPr>
          <w:rFonts w:ascii="Times New Roman" w:hAnsi="Times New Roman" w:cs="Times New Roman"/>
          <w:b/>
          <w:bCs/>
          <w:szCs w:val="21"/>
        </w:rPr>
        <w:t>:</w:t>
      </w:r>
    </w:p>
    <w:bookmarkEnd w:id="10"/>
    <w:p w14:paraId="4F9CB8C1" w14:textId="77777777" w:rsidR="00E9418B" w:rsidRPr="008C36BE"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1 point: Reported descriptive statistics to describe the population (e.g., age, sex) with proper measures of dispersion (e.g., standard deviation, standard error, range).</w:t>
      </w:r>
    </w:p>
    <w:p w14:paraId="4A6893E9" w14:textId="4F20A818" w:rsidR="00E9418B" w:rsidRDefault="00E9418B" w:rsidP="00E9418B">
      <w:pPr>
        <w:ind w:firstLineChars="200" w:firstLine="420"/>
        <w:jc w:val="left"/>
        <w:rPr>
          <w:rFonts w:ascii="Times New Roman" w:hAnsi="Times New Roman" w:cs="Times New Roman"/>
          <w:szCs w:val="21"/>
        </w:rPr>
      </w:pPr>
      <w:r w:rsidRPr="008C36BE">
        <w:rPr>
          <w:rFonts w:ascii="Times New Roman" w:hAnsi="Times New Roman" w:cs="Times New Roman"/>
          <w:szCs w:val="21"/>
        </w:rPr>
        <w:t>0 points: Descriptive statistics were not reported, were incomplete, or did not include proper measures of dispersion.</w:t>
      </w:r>
    </w:p>
    <w:p w14:paraId="32DD72EB" w14:textId="77777777" w:rsidR="00E9418B" w:rsidRPr="008C36BE" w:rsidRDefault="00E9418B" w:rsidP="00E9418B">
      <w:pPr>
        <w:ind w:firstLineChars="200" w:firstLine="420"/>
        <w:jc w:val="left"/>
        <w:rPr>
          <w:rFonts w:ascii="Times New Roman" w:hAnsi="Times New Roman" w:cs="Times New Roman"/>
          <w:szCs w:val="21"/>
        </w:rPr>
      </w:pPr>
    </w:p>
    <w:p w14:paraId="657CEAF7" w14:textId="28FF3CA5" w:rsidR="00E9418B" w:rsidRDefault="00E9418B" w:rsidP="00E9418B">
      <w:pPr>
        <w:jc w:val="left"/>
        <w:rPr>
          <w:rFonts w:ascii="Georgia" w:eastAsiaTheme="minorHAnsi" w:hAnsi="Georgia"/>
          <w:sz w:val="24"/>
          <w:szCs w:val="24"/>
        </w:rPr>
      </w:pPr>
      <w:r w:rsidRPr="001715B2">
        <w:rPr>
          <w:rFonts w:ascii="Times New Roman" w:hAnsi="Times New Roman" w:cs="Times New Roman"/>
          <w:b/>
          <w:bCs/>
          <w:szCs w:val="21"/>
        </w:rPr>
        <w:t xml:space="preserve">Legend: </w:t>
      </w:r>
      <w:r w:rsidRPr="008C36BE">
        <w:rPr>
          <w:rFonts w:ascii="Times New Roman" w:hAnsi="Times New Roman" w:cs="Times New Roman"/>
          <w:szCs w:val="21"/>
        </w:rPr>
        <w:t>This scale, the scoring of which ranges from 0 to 5, assesses quality in several domains: sample representativeness and size, comparability between respondents and non-respondents, ascertainment of depressive symptoms, and statistical quality. Studies were judged to be of low</w:t>
      </w:r>
      <w:bookmarkStart w:id="11" w:name="OLE_LINK16"/>
      <w:r w:rsidRPr="008C36BE">
        <w:rPr>
          <w:rFonts w:ascii="Times New Roman" w:hAnsi="Times New Roman" w:cs="Times New Roman"/>
          <w:szCs w:val="21"/>
        </w:rPr>
        <w:t xml:space="preserve"> risk of bias</w:t>
      </w:r>
      <w:bookmarkEnd w:id="11"/>
      <w:r w:rsidRPr="008C36BE">
        <w:rPr>
          <w:rFonts w:ascii="Times New Roman" w:hAnsi="Times New Roman" w:cs="Times New Roman"/>
          <w:szCs w:val="21"/>
        </w:rPr>
        <w:t xml:space="preserve"> (≥3 points) or </w:t>
      </w:r>
      <w:bookmarkStart w:id="12" w:name="OLE_LINK25"/>
      <w:bookmarkStart w:id="13" w:name="OLE_LINK26"/>
      <w:r w:rsidRPr="008C36BE">
        <w:rPr>
          <w:rFonts w:ascii="Times New Roman" w:hAnsi="Times New Roman" w:cs="Times New Roman"/>
          <w:szCs w:val="21"/>
        </w:rPr>
        <w:t>high</w:t>
      </w:r>
      <w:bookmarkEnd w:id="12"/>
      <w:bookmarkEnd w:id="13"/>
      <w:r w:rsidRPr="008C36BE">
        <w:rPr>
          <w:rFonts w:ascii="Times New Roman" w:hAnsi="Times New Roman" w:cs="Times New Roman"/>
          <w:szCs w:val="21"/>
        </w:rPr>
        <w:t xml:space="preserve"> risk of bias (&lt;3 points)</w:t>
      </w:r>
    </w:p>
    <w:p w14:paraId="50DC5681" w14:textId="7E3DA69B" w:rsidR="00E9418B" w:rsidRDefault="00E9418B" w:rsidP="00E9418B">
      <w:pPr>
        <w:spacing w:line="360" w:lineRule="auto"/>
        <w:jc w:val="left"/>
        <w:rPr>
          <w:rFonts w:ascii="Georgia" w:eastAsiaTheme="minorHAnsi" w:hAnsi="Georgia"/>
          <w:sz w:val="24"/>
          <w:szCs w:val="24"/>
        </w:rPr>
        <w:sectPr w:rsidR="00E9418B" w:rsidSect="001A33D1">
          <w:pgSz w:w="16838" w:h="11906" w:orient="landscape"/>
          <w:pgMar w:top="1800" w:right="1440" w:bottom="1800" w:left="1440" w:header="851" w:footer="992" w:gutter="0"/>
          <w:cols w:space="425"/>
          <w:docGrid w:type="lines" w:linePitch="312"/>
        </w:sectPr>
      </w:pPr>
    </w:p>
    <w:p w14:paraId="6B81C44A" w14:textId="0BA76E65" w:rsidR="001715B2" w:rsidRPr="001715B2" w:rsidRDefault="001715B2" w:rsidP="00E9418B">
      <w:pPr>
        <w:jc w:val="center"/>
        <w:rPr>
          <w:rFonts w:eastAsiaTheme="minorHAnsi"/>
          <w:b/>
          <w:bCs/>
          <w:sz w:val="24"/>
          <w:szCs w:val="24"/>
        </w:rPr>
      </w:pPr>
      <w:r w:rsidRPr="001715B2">
        <w:rPr>
          <w:rFonts w:eastAsiaTheme="minorHAnsi"/>
          <w:b/>
          <w:bCs/>
          <w:sz w:val="24"/>
          <w:szCs w:val="24"/>
        </w:rPr>
        <w:lastRenderedPageBreak/>
        <w:t>Table S1</w:t>
      </w:r>
      <w:bookmarkStart w:id="14" w:name="_Hlk54776180"/>
      <w:r w:rsidRPr="001715B2">
        <w:rPr>
          <w:rFonts w:eastAsiaTheme="minorHAnsi"/>
          <w:b/>
          <w:bCs/>
          <w:sz w:val="24"/>
          <w:szCs w:val="24"/>
        </w:rPr>
        <w:t xml:space="preserve"> PRISMA 2009 Checklist</w:t>
      </w:r>
      <w:bookmarkEnd w:id="14"/>
    </w:p>
    <w:tbl>
      <w:tblPr>
        <w:tblW w:w="14312" w:type="dxa"/>
        <w:tblLook w:val="0000" w:firstRow="0" w:lastRow="0" w:firstColumn="0" w:lastColumn="0" w:noHBand="0" w:noVBand="0"/>
      </w:tblPr>
      <w:tblGrid>
        <w:gridCol w:w="2476"/>
        <w:gridCol w:w="768"/>
        <w:gridCol w:w="9792"/>
        <w:gridCol w:w="1276"/>
      </w:tblGrid>
      <w:tr w:rsidR="001715B2" w:rsidRPr="00B65937" w14:paraId="7F1D4C51" w14:textId="77777777" w:rsidTr="001715B2">
        <w:trPr>
          <w:trHeight w:val="663"/>
        </w:trPr>
        <w:tc>
          <w:tcPr>
            <w:tcW w:w="2476" w:type="dxa"/>
            <w:tcBorders>
              <w:top w:val="double" w:sz="4" w:space="0" w:color="000000"/>
              <w:left w:val="single" w:sz="4" w:space="0" w:color="000000"/>
              <w:bottom w:val="double" w:sz="2" w:space="0" w:color="FFFFCC"/>
              <w:right w:val="single" w:sz="4" w:space="0" w:color="000000"/>
            </w:tcBorders>
            <w:shd w:val="clear" w:color="auto" w:fill="E7E6E6" w:themeFill="background2"/>
            <w:vAlign w:val="center"/>
          </w:tcPr>
          <w:p w14:paraId="6DD6B20C"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kern w:val="0"/>
                <w:szCs w:val="21"/>
                <w:lang w:val="en-CA" w:eastAsia="en-CA"/>
              </w:rPr>
              <w:t xml:space="preserve">Section/Topic </w:t>
            </w:r>
          </w:p>
        </w:tc>
        <w:tc>
          <w:tcPr>
            <w:tcW w:w="768" w:type="dxa"/>
            <w:tcBorders>
              <w:top w:val="double" w:sz="4" w:space="0" w:color="000000"/>
              <w:left w:val="single" w:sz="4" w:space="0" w:color="000000"/>
              <w:bottom w:val="double" w:sz="2" w:space="0" w:color="FFFFCC"/>
              <w:right w:val="single" w:sz="4" w:space="0" w:color="000000"/>
            </w:tcBorders>
            <w:shd w:val="clear" w:color="auto" w:fill="E7E6E6" w:themeFill="background2"/>
            <w:vAlign w:val="center"/>
          </w:tcPr>
          <w:p w14:paraId="607958F7" w14:textId="77777777" w:rsidR="001715B2" w:rsidRPr="00B65937" w:rsidRDefault="001715B2" w:rsidP="001949DA">
            <w:pPr>
              <w:autoSpaceDE w:val="0"/>
              <w:autoSpaceDN w:val="0"/>
              <w:adjustRightInd w:val="0"/>
              <w:jc w:val="center"/>
              <w:rPr>
                <w:rFonts w:ascii="Arial" w:eastAsia="等线" w:hAnsi="Arial" w:cs="Arial"/>
                <w:b/>
                <w:bCs/>
                <w:kern w:val="0"/>
                <w:szCs w:val="21"/>
                <w:lang w:val="en-CA" w:eastAsia="en-CA"/>
              </w:rPr>
            </w:pPr>
            <w:r w:rsidRPr="00B65937">
              <w:rPr>
                <w:rFonts w:ascii="Arial" w:eastAsia="等线" w:hAnsi="Arial" w:cs="Arial"/>
                <w:b/>
                <w:bCs/>
                <w:kern w:val="0"/>
                <w:szCs w:val="21"/>
                <w:lang w:val="en-CA" w:eastAsia="en-CA"/>
              </w:rPr>
              <w:t>#</w:t>
            </w:r>
          </w:p>
        </w:tc>
        <w:tc>
          <w:tcPr>
            <w:tcW w:w="9792" w:type="dxa"/>
            <w:tcBorders>
              <w:top w:val="double" w:sz="4" w:space="0" w:color="000000"/>
              <w:left w:val="single" w:sz="4" w:space="0" w:color="000000"/>
              <w:bottom w:val="double" w:sz="4" w:space="0" w:color="000000"/>
              <w:right w:val="single" w:sz="4" w:space="0" w:color="000000"/>
            </w:tcBorders>
            <w:shd w:val="clear" w:color="auto" w:fill="E7E6E6" w:themeFill="background2"/>
            <w:vAlign w:val="center"/>
          </w:tcPr>
          <w:p w14:paraId="2A56D712"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kern w:val="0"/>
                <w:szCs w:val="21"/>
                <w:lang w:val="en-CA" w:eastAsia="en-CA"/>
              </w:rPr>
              <w:t xml:space="preserve">Checklist Item </w:t>
            </w:r>
          </w:p>
        </w:tc>
        <w:tc>
          <w:tcPr>
            <w:tcW w:w="1276" w:type="dxa"/>
            <w:tcBorders>
              <w:top w:val="double" w:sz="4" w:space="0" w:color="000000"/>
              <w:left w:val="single" w:sz="4" w:space="0" w:color="000000"/>
              <w:bottom w:val="double" w:sz="4" w:space="0" w:color="000000"/>
              <w:right w:val="single" w:sz="4" w:space="0" w:color="000000"/>
            </w:tcBorders>
            <w:shd w:val="clear" w:color="auto" w:fill="E7E6E6" w:themeFill="background2"/>
            <w:vAlign w:val="center"/>
          </w:tcPr>
          <w:p w14:paraId="6085911F"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kern w:val="0"/>
                <w:szCs w:val="21"/>
                <w:lang w:val="en-CA" w:eastAsia="en-CA"/>
              </w:rPr>
              <w:t xml:space="preserve">Reported on Page # </w:t>
            </w:r>
          </w:p>
        </w:tc>
      </w:tr>
      <w:tr w:rsidR="001715B2" w:rsidRPr="00B65937" w14:paraId="50F73C46" w14:textId="77777777" w:rsidTr="001715B2">
        <w:trPr>
          <w:trHeight w:val="335"/>
        </w:trPr>
        <w:tc>
          <w:tcPr>
            <w:tcW w:w="14312" w:type="dxa"/>
            <w:gridSpan w:val="4"/>
            <w:tcBorders>
              <w:top w:val="double" w:sz="4" w:space="0" w:color="000000"/>
              <w:left w:val="single" w:sz="4" w:space="0" w:color="000000"/>
              <w:bottom w:val="single" w:sz="4" w:space="0" w:color="000000"/>
              <w:right w:val="single" w:sz="4" w:space="0" w:color="000000"/>
            </w:tcBorders>
            <w:shd w:val="clear" w:color="auto" w:fill="E7E6E6" w:themeFill="background2"/>
            <w:vAlign w:val="center"/>
          </w:tcPr>
          <w:p w14:paraId="2205BB82"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color w:val="000000"/>
                <w:kern w:val="0"/>
                <w:szCs w:val="21"/>
                <w:lang w:val="en-CA" w:eastAsia="en-CA"/>
              </w:rPr>
              <w:t xml:space="preserve">TITLE </w:t>
            </w:r>
          </w:p>
        </w:tc>
      </w:tr>
      <w:tr w:rsidR="001715B2" w:rsidRPr="00B65937" w14:paraId="1345467A" w14:textId="77777777" w:rsidTr="001715B2">
        <w:trPr>
          <w:trHeight w:val="323"/>
        </w:trPr>
        <w:tc>
          <w:tcPr>
            <w:tcW w:w="2476" w:type="dxa"/>
            <w:tcBorders>
              <w:top w:val="single" w:sz="4" w:space="0" w:color="000000"/>
              <w:left w:val="single" w:sz="4" w:space="0" w:color="000000"/>
              <w:bottom w:val="double" w:sz="2" w:space="0" w:color="FFFFCC"/>
              <w:right w:val="single" w:sz="4" w:space="0" w:color="000000"/>
            </w:tcBorders>
            <w:vAlign w:val="center"/>
          </w:tcPr>
          <w:p w14:paraId="37D01F4C"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Title </w:t>
            </w:r>
          </w:p>
        </w:tc>
        <w:tc>
          <w:tcPr>
            <w:tcW w:w="768" w:type="dxa"/>
            <w:tcBorders>
              <w:top w:val="single" w:sz="4" w:space="0" w:color="000000"/>
              <w:left w:val="single" w:sz="4" w:space="0" w:color="000000"/>
              <w:bottom w:val="double" w:sz="2" w:space="0" w:color="FFFFCC"/>
              <w:right w:val="single" w:sz="4" w:space="0" w:color="000000"/>
            </w:tcBorders>
            <w:vAlign w:val="center"/>
          </w:tcPr>
          <w:p w14:paraId="464D8698"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1</w:t>
            </w:r>
          </w:p>
        </w:tc>
        <w:tc>
          <w:tcPr>
            <w:tcW w:w="9792" w:type="dxa"/>
            <w:tcBorders>
              <w:top w:val="single" w:sz="4" w:space="0" w:color="000000"/>
              <w:left w:val="single" w:sz="4" w:space="0" w:color="000000"/>
              <w:bottom w:val="double" w:sz="4" w:space="0" w:color="000000"/>
              <w:right w:val="single" w:sz="4" w:space="0" w:color="000000"/>
            </w:tcBorders>
            <w:vAlign w:val="center"/>
          </w:tcPr>
          <w:p w14:paraId="273142D9"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Identify the report as a systematic review, meta-analysis, or both. </w:t>
            </w:r>
          </w:p>
        </w:tc>
        <w:tc>
          <w:tcPr>
            <w:tcW w:w="1276" w:type="dxa"/>
            <w:tcBorders>
              <w:top w:val="single" w:sz="4" w:space="0" w:color="000000"/>
              <w:left w:val="single" w:sz="4" w:space="0" w:color="000000"/>
              <w:bottom w:val="double" w:sz="4" w:space="0" w:color="000000"/>
              <w:right w:val="single" w:sz="4" w:space="0" w:color="000000"/>
            </w:tcBorders>
            <w:vAlign w:val="center"/>
          </w:tcPr>
          <w:p w14:paraId="27DE3934" w14:textId="16151CEC"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1</w:t>
            </w:r>
          </w:p>
        </w:tc>
      </w:tr>
      <w:tr w:rsidR="001715B2" w:rsidRPr="00B65937" w14:paraId="0F5BC1CD" w14:textId="77777777" w:rsidTr="001715B2">
        <w:trPr>
          <w:trHeight w:val="335"/>
        </w:trPr>
        <w:tc>
          <w:tcPr>
            <w:tcW w:w="14312" w:type="dxa"/>
            <w:gridSpan w:val="4"/>
            <w:tcBorders>
              <w:top w:val="double" w:sz="4" w:space="0" w:color="000000"/>
              <w:left w:val="single" w:sz="4" w:space="0" w:color="000000"/>
              <w:bottom w:val="single" w:sz="4" w:space="0" w:color="000000"/>
              <w:right w:val="single" w:sz="4" w:space="0" w:color="000000"/>
            </w:tcBorders>
            <w:shd w:val="clear" w:color="auto" w:fill="E7E6E6" w:themeFill="background2"/>
            <w:vAlign w:val="center"/>
          </w:tcPr>
          <w:p w14:paraId="63AD6DD7"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color w:val="000000"/>
                <w:kern w:val="0"/>
                <w:szCs w:val="21"/>
                <w:lang w:val="en-CA" w:eastAsia="en-CA"/>
              </w:rPr>
              <w:t xml:space="preserve">ABSTRACT </w:t>
            </w:r>
          </w:p>
        </w:tc>
      </w:tr>
      <w:tr w:rsidR="001715B2" w:rsidRPr="00B65937" w14:paraId="4B14A582" w14:textId="77777777" w:rsidTr="001715B2">
        <w:trPr>
          <w:trHeight w:val="810"/>
        </w:trPr>
        <w:tc>
          <w:tcPr>
            <w:tcW w:w="2476" w:type="dxa"/>
            <w:tcBorders>
              <w:top w:val="single" w:sz="4" w:space="0" w:color="000000"/>
              <w:left w:val="single" w:sz="4" w:space="0" w:color="000000"/>
              <w:bottom w:val="double" w:sz="2" w:space="0" w:color="FFFFCC"/>
              <w:right w:val="single" w:sz="4" w:space="0" w:color="000000"/>
            </w:tcBorders>
            <w:vAlign w:val="center"/>
          </w:tcPr>
          <w:p w14:paraId="4E269024"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Structured summary </w:t>
            </w:r>
          </w:p>
        </w:tc>
        <w:tc>
          <w:tcPr>
            <w:tcW w:w="768" w:type="dxa"/>
            <w:tcBorders>
              <w:top w:val="single" w:sz="4" w:space="0" w:color="000000"/>
              <w:left w:val="single" w:sz="4" w:space="0" w:color="000000"/>
              <w:bottom w:val="double" w:sz="2" w:space="0" w:color="FFFFCC"/>
              <w:right w:val="single" w:sz="4" w:space="0" w:color="000000"/>
            </w:tcBorders>
            <w:vAlign w:val="center"/>
          </w:tcPr>
          <w:p w14:paraId="38749789"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2</w:t>
            </w:r>
          </w:p>
        </w:tc>
        <w:tc>
          <w:tcPr>
            <w:tcW w:w="9792" w:type="dxa"/>
            <w:tcBorders>
              <w:top w:val="single" w:sz="4" w:space="0" w:color="000000"/>
              <w:left w:val="single" w:sz="4" w:space="0" w:color="000000"/>
              <w:bottom w:val="double" w:sz="4" w:space="0" w:color="000000"/>
              <w:right w:val="single" w:sz="4" w:space="0" w:color="000000"/>
            </w:tcBorders>
            <w:vAlign w:val="center"/>
          </w:tcPr>
          <w:p w14:paraId="6BE6302B"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76" w:type="dxa"/>
            <w:tcBorders>
              <w:top w:val="single" w:sz="4" w:space="0" w:color="000000"/>
              <w:left w:val="single" w:sz="4" w:space="0" w:color="000000"/>
              <w:bottom w:val="double" w:sz="4" w:space="0" w:color="000000"/>
              <w:right w:val="single" w:sz="4" w:space="0" w:color="000000"/>
            </w:tcBorders>
            <w:vAlign w:val="center"/>
          </w:tcPr>
          <w:p w14:paraId="78D2D3CF" w14:textId="51AECF32"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2</w:t>
            </w:r>
          </w:p>
        </w:tc>
      </w:tr>
      <w:tr w:rsidR="001715B2" w:rsidRPr="00B65937" w14:paraId="0EE5C6AE" w14:textId="77777777" w:rsidTr="001715B2">
        <w:trPr>
          <w:trHeight w:val="335"/>
        </w:trPr>
        <w:tc>
          <w:tcPr>
            <w:tcW w:w="14312" w:type="dxa"/>
            <w:gridSpan w:val="4"/>
            <w:tcBorders>
              <w:top w:val="double" w:sz="4" w:space="0" w:color="000000"/>
              <w:left w:val="single" w:sz="4" w:space="0" w:color="000000"/>
              <w:bottom w:val="single" w:sz="4" w:space="0" w:color="000000"/>
              <w:right w:val="single" w:sz="4" w:space="0" w:color="000000"/>
            </w:tcBorders>
            <w:shd w:val="clear" w:color="auto" w:fill="E7E6E6" w:themeFill="background2"/>
            <w:vAlign w:val="center"/>
          </w:tcPr>
          <w:p w14:paraId="721E490F"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color w:val="000000"/>
                <w:kern w:val="0"/>
                <w:szCs w:val="21"/>
                <w:lang w:val="en-CA" w:eastAsia="en-CA"/>
              </w:rPr>
              <w:t xml:space="preserve">INTRODUCTION </w:t>
            </w:r>
          </w:p>
        </w:tc>
      </w:tr>
      <w:tr w:rsidR="001715B2" w:rsidRPr="00B65937" w14:paraId="250A64D3" w14:textId="77777777" w:rsidTr="001715B2">
        <w:trPr>
          <w:trHeight w:val="333"/>
        </w:trPr>
        <w:tc>
          <w:tcPr>
            <w:tcW w:w="2476" w:type="dxa"/>
            <w:tcBorders>
              <w:top w:val="single" w:sz="4" w:space="0" w:color="000000"/>
              <w:left w:val="single" w:sz="4" w:space="0" w:color="000000"/>
              <w:bottom w:val="single" w:sz="4" w:space="0" w:color="000000"/>
              <w:right w:val="single" w:sz="4" w:space="0" w:color="000000"/>
            </w:tcBorders>
            <w:vAlign w:val="center"/>
          </w:tcPr>
          <w:p w14:paraId="2003A900"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Rationale </w:t>
            </w:r>
          </w:p>
        </w:tc>
        <w:tc>
          <w:tcPr>
            <w:tcW w:w="768" w:type="dxa"/>
            <w:tcBorders>
              <w:top w:val="single" w:sz="4" w:space="0" w:color="000000"/>
              <w:left w:val="single" w:sz="4" w:space="0" w:color="000000"/>
              <w:bottom w:val="single" w:sz="4" w:space="0" w:color="000000"/>
              <w:right w:val="single" w:sz="4" w:space="0" w:color="000000"/>
            </w:tcBorders>
            <w:vAlign w:val="center"/>
          </w:tcPr>
          <w:p w14:paraId="477729C9"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3</w:t>
            </w:r>
          </w:p>
        </w:tc>
        <w:tc>
          <w:tcPr>
            <w:tcW w:w="9792" w:type="dxa"/>
            <w:tcBorders>
              <w:top w:val="single" w:sz="4" w:space="0" w:color="000000"/>
              <w:left w:val="single" w:sz="4" w:space="0" w:color="000000"/>
              <w:bottom w:val="single" w:sz="4" w:space="0" w:color="000000"/>
              <w:right w:val="single" w:sz="4" w:space="0" w:color="000000"/>
            </w:tcBorders>
            <w:vAlign w:val="center"/>
          </w:tcPr>
          <w:p w14:paraId="418AD41E"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Describe the rationale for the review in the context of what is already known. </w:t>
            </w:r>
          </w:p>
        </w:tc>
        <w:tc>
          <w:tcPr>
            <w:tcW w:w="1276" w:type="dxa"/>
            <w:tcBorders>
              <w:top w:val="single" w:sz="4" w:space="0" w:color="000000"/>
              <w:left w:val="single" w:sz="4" w:space="0" w:color="000000"/>
              <w:bottom w:val="single" w:sz="4" w:space="0" w:color="000000"/>
              <w:right w:val="single" w:sz="4" w:space="0" w:color="000000"/>
            </w:tcBorders>
            <w:vAlign w:val="center"/>
          </w:tcPr>
          <w:p w14:paraId="05F86369" w14:textId="3A4F9E7C" w:rsidR="001715B2" w:rsidRPr="00B65937" w:rsidRDefault="006D22A0" w:rsidP="001949DA">
            <w:pPr>
              <w:autoSpaceDE w:val="0"/>
              <w:autoSpaceDN w:val="0"/>
              <w:adjustRightInd w:val="0"/>
              <w:spacing w:before="40" w:after="40"/>
              <w:jc w:val="center"/>
              <w:rPr>
                <w:rFonts w:ascii="Arial" w:eastAsia="等线" w:hAnsi="Arial" w:cs="Arial"/>
                <w:kern w:val="0"/>
                <w:szCs w:val="21"/>
                <w:lang w:val="en-CA"/>
              </w:rPr>
            </w:pPr>
            <w:r>
              <w:rPr>
                <w:rFonts w:ascii="Arial" w:eastAsia="等线" w:hAnsi="Arial" w:cs="Arial" w:hint="eastAsia"/>
                <w:kern w:val="0"/>
                <w:szCs w:val="21"/>
                <w:lang w:val="en-CA"/>
              </w:rPr>
              <w:t>3</w:t>
            </w:r>
          </w:p>
        </w:tc>
      </w:tr>
      <w:tr w:rsidR="001715B2" w:rsidRPr="00B65937" w14:paraId="20D57474" w14:textId="77777777" w:rsidTr="001715B2">
        <w:trPr>
          <w:trHeight w:val="568"/>
        </w:trPr>
        <w:tc>
          <w:tcPr>
            <w:tcW w:w="2476" w:type="dxa"/>
            <w:tcBorders>
              <w:top w:val="single" w:sz="4" w:space="0" w:color="000000"/>
              <w:left w:val="single" w:sz="4" w:space="0" w:color="000000"/>
              <w:bottom w:val="double" w:sz="2" w:space="0" w:color="FFFFCC"/>
              <w:right w:val="single" w:sz="4" w:space="0" w:color="000000"/>
            </w:tcBorders>
            <w:vAlign w:val="center"/>
          </w:tcPr>
          <w:p w14:paraId="1ACAB68A"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Objectives </w:t>
            </w:r>
          </w:p>
        </w:tc>
        <w:tc>
          <w:tcPr>
            <w:tcW w:w="768" w:type="dxa"/>
            <w:tcBorders>
              <w:top w:val="single" w:sz="4" w:space="0" w:color="000000"/>
              <w:left w:val="single" w:sz="4" w:space="0" w:color="000000"/>
              <w:bottom w:val="double" w:sz="2" w:space="0" w:color="FFFFCC"/>
              <w:right w:val="single" w:sz="4" w:space="0" w:color="000000"/>
            </w:tcBorders>
            <w:vAlign w:val="center"/>
          </w:tcPr>
          <w:p w14:paraId="6DC99556"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4</w:t>
            </w:r>
          </w:p>
        </w:tc>
        <w:tc>
          <w:tcPr>
            <w:tcW w:w="9792" w:type="dxa"/>
            <w:tcBorders>
              <w:top w:val="single" w:sz="4" w:space="0" w:color="000000"/>
              <w:left w:val="single" w:sz="4" w:space="0" w:color="000000"/>
              <w:bottom w:val="double" w:sz="4" w:space="0" w:color="000000"/>
              <w:right w:val="single" w:sz="4" w:space="0" w:color="000000"/>
            </w:tcBorders>
            <w:vAlign w:val="center"/>
          </w:tcPr>
          <w:p w14:paraId="6972EFD6"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Provide an explicit statement of questions being addressed with reference to participants, interventions, comparisons, outcomes, and study design (PICOS). </w:t>
            </w:r>
          </w:p>
        </w:tc>
        <w:tc>
          <w:tcPr>
            <w:tcW w:w="1276" w:type="dxa"/>
            <w:tcBorders>
              <w:top w:val="single" w:sz="4" w:space="0" w:color="000000"/>
              <w:left w:val="single" w:sz="4" w:space="0" w:color="000000"/>
              <w:bottom w:val="double" w:sz="4" w:space="0" w:color="000000"/>
              <w:right w:val="single" w:sz="4" w:space="0" w:color="000000"/>
            </w:tcBorders>
            <w:vAlign w:val="center"/>
          </w:tcPr>
          <w:p w14:paraId="7967DEA6" w14:textId="1B7FD56A"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3</w:t>
            </w:r>
          </w:p>
        </w:tc>
      </w:tr>
      <w:tr w:rsidR="001715B2" w:rsidRPr="00B65937" w14:paraId="56833309" w14:textId="77777777" w:rsidTr="001715B2">
        <w:trPr>
          <w:trHeight w:val="335"/>
        </w:trPr>
        <w:tc>
          <w:tcPr>
            <w:tcW w:w="14312" w:type="dxa"/>
            <w:gridSpan w:val="4"/>
            <w:tcBorders>
              <w:top w:val="double" w:sz="4" w:space="0" w:color="000000"/>
              <w:left w:val="single" w:sz="4" w:space="0" w:color="000000"/>
              <w:bottom w:val="single" w:sz="4" w:space="0" w:color="000000"/>
              <w:right w:val="single" w:sz="4" w:space="0" w:color="000000"/>
            </w:tcBorders>
            <w:shd w:val="clear" w:color="auto" w:fill="E7E6E6" w:themeFill="background2"/>
            <w:vAlign w:val="center"/>
          </w:tcPr>
          <w:p w14:paraId="37E13A37" w14:textId="77777777" w:rsidR="001715B2" w:rsidRPr="00B65937" w:rsidRDefault="001715B2" w:rsidP="001949DA">
            <w:pPr>
              <w:autoSpaceDE w:val="0"/>
              <w:autoSpaceDN w:val="0"/>
              <w:adjustRightInd w:val="0"/>
              <w:jc w:val="left"/>
              <w:rPr>
                <w:rFonts w:ascii="Arial" w:eastAsia="等线" w:hAnsi="Arial" w:cs="Arial"/>
                <w:kern w:val="0"/>
                <w:szCs w:val="21"/>
                <w:lang w:val="en-CA" w:eastAsia="en-CA"/>
              </w:rPr>
            </w:pPr>
            <w:r w:rsidRPr="00B65937">
              <w:rPr>
                <w:rFonts w:ascii="Arial" w:eastAsia="等线" w:hAnsi="Arial" w:cs="Arial"/>
                <w:b/>
                <w:bCs/>
                <w:color w:val="000000"/>
                <w:kern w:val="0"/>
                <w:szCs w:val="21"/>
                <w:lang w:val="en-CA" w:eastAsia="en-CA"/>
              </w:rPr>
              <w:t xml:space="preserve">METHODS </w:t>
            </w:r>
          </w:p>
        </w:tc>
      </w:tr>
      <w:tr w:rsidR="001715B2" w:rsidRPr="00B65937" w14:paraId="52D08235"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0249BF0F"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Protocol and registration </w:t>
            </w:r>
          </w:p>
        </w:tc>
        <w:tc>
          <w:tcPr>
            <w:tcW w:w="768" w:type="dxa"/>
            <w:tcBorders>
              <w:top w:val="single" w:sz="4" w:space="0" w:color="000000"/>
              <w:left w:val="single" w:sz="4" w:space="0" w:color="000000"/>
              <w:bottom w:val="single" w:sz="4" w:space="0" w:color="000000"/>
              <w:right w:val="single" w:sz="4" w:space="0" w:color="000000"/>
            </w:tcBorders>
            <w:vAlign w:val="center"/>
          </w:tcPr>
          <w:p w14:paraId="62334D4E"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5</w:t>
            </w:r>
          </w:p>
        </w:tc>
        <w:tc>
          <w:tcPr>
            <w:tcW w:w="9792" w:type="dxa"/>
            <w:tcBorders>
              <w:top w:val="single" w:sz="4" w:space="0" w:color="000000"/>
              <w:left w:val="single" w:sz="4" w:space="0" w:color="000000"/>
              <w:bottom w:val="single" w:sz="4" w:space="0" w:color="000000"/>
              <w:right w:val="single" w:sz="4" w:space="0" w:color="000000"/>
            </w:tcBorders>
            <w:vAlign w:val="center"/>
          </w:tcPr>
          <w:p w14:paraId="6529A5A4"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Indicate if a review protocol exists, if and where it can be accessed (e.g., Web address), and, if available, provide registration information including registration number. </w:t>
            </w:r>
          </w:p>
        </w:tc>
        <w:tc>
          <w:tcPr>
            <w:tcW w:w="1276" w:type="dxa"/>
            <w:tcBorders>
              <w:top w:val="single" w:sz="4" w:space="0" w:color="000000"/>
              <w:left w:val="single" w:sz="4" w:space="0" w:color="000000"/>
              <w:bottom w:val="single" w:sz="4" w:space="0" w:color="000000"/>
              <w:right w:val="single" w:sz="4" w:space="0" w:color="000000"/>
            </w:tcBorders>
            <w:vAlign w:val="center"/>
          </w:tcPr>
          <w:p w14:paraId="09C48289" w14:textId="461D2F2E" w:rsidR="001715B2" w:rsidRPr="00B65937" w:rsidRDefault="006D22A0" w:rsidP="001715B2">
            <w:pPr>
              <w:autoSpaceDE w:val="0"/>
              <w:autoSpaceDN w:val="0"/>
              <w:adjustRightInd w:val="0"/>
              <w:spacing w:before="40" w:after="40"/>
              <w:rPr>
                <w:rFonts w:ascii="Arial" w:eastAsia="等线" w:hAnsi="Arial" w:cs="Arial"/>
                <w:kern w:val="0"/>
                <w:szCs w:val="21"/>
              </w:rPr>
            </w:pPr>
            <w:r>
              <w:rPr>
                <w:rFonts w:ascii="Arial" w:eastAsia="等线" w:hAnsi="Arial" w:cs="Arial" w:hint="eastAsia"/>
                <w:kern w:val="0"/>
                <w:szCs w:val="21"/>
              </w:rPr>
              <w:t xml:space="preserve"> </w:t>
            </w:r>
            <w:r>
              <w:rPr>
                <w:rFonts w:ascii="Arial" w:eastAsia="等线" w:hAnsi="Arial" w:cs="Arial"/>
                <w:kern w:val="0"/>
                <w:szCs w:val="21"/>
              </w:rPr>
              <w:t xml:space="preserve">  3,4,5</w:t>
            </w:r>
          </w:p>
        </w:tc>
      </w:tr>
      <w:tr w:rsidR="001715B2" w:rsidRPr="00B65937" w14:paraId="3B62DB04"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24200D30"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Eligibility criteria </w:t>
            </w:r>
          </w:p>
        </w:tc>
        <w:tc>
          <w:tcPr>
            <w:tcW w:w="768" w:type="dxa"/>
            <w:tcBorders>
              <w:top w:val="single" w:sz="4" w:space="0" w:color="000000"/>
              <w:left w:val="single" w:sz="4" w:space="0" w:color="000000"/>
              <w:bottom w:val="single" w:sz="4" w:space="0" w:color="000000"/>
              <w:right w:val="single" w:sz="4" w:space="0" w:color="000000"/>
            </w:tcBorders>
            <w:vAlign w:val="center"/>
          </w:tcPr>
          <w:p w14:paraId="7CA6AD6C"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6</w:t>
            </w:r>
          </w:p>
        </w:tc>
        <w:tc>
          <w:tcPr>
            <w:tcW w:w="9792" w:type="dxa"/>
            <w:tcBorders>
              <w:top w:val="single" w:sz="4" w:space="0" w:color="000000"/>
              <w:left w:val="single" w:sz="4" w:space="0" w:color="000000"/>
              <w:bottom w:val="single" w:sz="4" w:space="0" w:color="000000"/>
              <w:right w:val="single" w:sz="4" w:space="0" w:color="000000"/>
            </w:tcBorders>
            <w:vAlign w:val="center"/>
          </w:tcPr>
          <w:p w14:paraId="2157F0E9"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Specify study characteristics (e.g., PICOS, length of follow</w:t>
            </w:r>
            <w:r w:rsidRPr="00B65937">
              <w:rPr>
                <w:rFonts w:ascii="Calibri" w:eastAsia="等线" w:hAnsi="Calibri" w:cs="Arial"/>
                <w:color w:val="000000"/>
                <w:kern w:val="0"/>
                <w:szCs w:val="21"/>
                <w:lang w:val="en-CA" w:eastAsia="en-CA"/>
              </w:rPr>
              <w:t>-</w:t>
            </w:r>
            <w:r w:rsidRPr="00B65937">
              <w:rPr>
                <w:rFonts w:ascii="Arial" w:eastAsia="等线" w:hAnsi="Arial" w:cs="Arial"/>
                <w:color w:val="000000"/>
                <w:kern w:val="0"/>
                <w:szCs w:val="21"/>
                <w:lang w:val="en-CA" w:eastAsia="en-CA"/>
              </w:rPr>
              <w:t xml:space="preserve">up) and report characteristics (e.g., years considered, language, publication status) used as criteria for eligibility, giving rationale. </w:t>
            </w:r>
          </w:p>
        </w:tc>
        <w:tc>
          <w:tcPr>
            <w:tcW w:w="1276" w:type="dxa"/>
            <w:tcBorders>
              <w:top w:val="single" w:sz="4" w:space="0" w:color="000000"/>
              <w:left w:val="single" w:sz="4" w:space="0" w:color="000000"/>
              <w:bottom w:val="single" w:sz="4" w:space="0" w:color="000000"/>
              <w:right w:val="single" w:sz="4" w:space="0" w:color="000000"/>
            </w:tcBorders>
            <w:vAlign w:val="center"/>
          </w:tcPr>
          <w:p w14:paraId="45C1EB0B" w14:textId="68A7CDE0" w:rsidR="001715B2" w:rsidRPr="00B65937" w:rsidRDefault="006D22A0" w:rsidP="001949DA">
            <w:pPr>
              <w:autoSpaceDE w:val="0"/>
              <w:autoSpaceDN w:val="0"/>
              <w:adjustRightInd w:val="0"/>
              <w:spacing w:before="40" w:after="40"/>
              <w:jc w:val="center"/>
              <w:rPr>
                <w:rFonts w:ascii="Arial" w:eastAsia="等线" w:hAnsi="Arial" w:cs="Arial"/>
                <w:kern w:val="0"/>
                <w:szCs w:val="21"/>
                <w:lang w:val="en-CA"/>
              </w:rPr>
            </w:pPr>
            <w:r>
              <w:rPr>
                <w:rFonts w:ascii="Arial" w:eastAsia="等线" w:hAnsi="Arial" w:cs="Arial" w:hint="eastAsia"/>
                <w:kern w:val="0"/>
                <w:szCs w:val="21"/>
                <w:lang w:val="en-CA"/>
              </w:rPr>
              <w:t>4</w:t>
            </w:r>
          </w:p>
        </w:tc>
      </w:tr>
      <w:tr w:rsidR="001715B2" w:rsidRPr="00B65937" w14:paraId="52A0F4C3"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5A78F002"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Information sources </w:t>
            </w:r>
          </w:p>
        </w:tc>
        <w:tc>
          <w:tcPr>
            <w:tcW w:w="768" w:type="dxa"/>
            <w:tcBorders>
              <w:top w:val="single" w:sz="4" w:space="0" w:color="000000"/>
              <w:left w:val="single" w:sz="4" w:space="0" w:color="000000"/>
              <w:bottom w:val="single" w:sz="4" w:space="0" w:color="000000"/>
              <w:right w:val="single" w:sz="4" w:space="0" w:color="000000"/>
            </w:tcBorders>
            <w:vAlign w:val="center"/>
          </w:tcPr>
          <w:p w14:paraId="6C9C6879"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7</w:t>
            </w:r>
          </w:p>
        </w:tc>
        <w:tc>
          <w:tcPr>
            <w:tcW w:w="9792" w:type="dxa"/>
            <w:tcBorders>
              <w:top w:val="single" w:sz="4" w:space="0" w:color="000000"/>
              <w:left w:val="single" w:sz="4" w:space="0" w:color="000000"/>
              <w:bottom w:val="single" w:sz="4" w:space="0" w:color="000000"/>
              <w:right w:val="single" w:sz="4" w:space="0" w:color="000000"/>
            </w:tcBorders>
            <w:vAlign w:val="center"/>
          </w:tcPr>
          <w:p w14:paraId="4760CB70"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Describe all information sources (e.g., databases with dates of coverage, contact with study authors to identify additional studies) in the search and date last searched. </w:t>
            </w:r>
          </w:p>
        </w:tc>
        <w:tc>
          <w:tcPr>
            <w:tcW w:w="1276" w:type="dxa"/>
            <w:tcBorders>
              <w:top w:val="single" w:sz="4" w:space="0" w:color="000000"/>
              <w:left w:val="single" w:sz="4" w:space="0" w:color="000000"/>
              <w:bottom w:val="single" w:sz="4" w:space="0" w:color="000000"/>
              <w:right w:val="single" w:sz="4" w:space="0" w:color="000000"/>
            </w:tcBorders>
            <w:vAlign w:val="center"/>
          </w:tcPr>
          <w:p w14:paraId="67696DAA" w14:textId="0892063C" w:rsidR="001715B2" w:rsidRPr="00B65937" w:rsidRDefault="006D22A0" w:rsidP="001949DA">
            <w:pPr>
              <w:autoSpaceDE w:val="0"/>
              <w:autoSpaceDN w:val="0"/>
              <w:adjustRightInd w:val="0"/>
              <w:spacing w:before="40" w:after="40"/>
              <w:jc w:val="center"/>
              <w:rPr>
                <w:rFonts w:ascii="Arial" w:eastAsia="等线" w:hAnsi="Arial" w:cs="Arial"/>
                <w:kern w:val="0"/>
                <w:szCs w:val="21"/>
                <w:lang w:val="en-CA"/>
              </w:rPr>
            </w:pPr>
            <w:r>
              <w:rPr>
                <w:rFonts w:ascii="Arial" w:eastAsia="等线" w:hAnsi="Arial" w:cs="Arial" w:hint="eastAsia"/>
                <w:kern w:val="0"/>
                <w:szCs w:val="21"/>
                <w:lang w:val="en-CA"/>
              </w:rPr>
              <w:t>4</w:t>
            </w:r>
          </w:p>
        </w:tc>
      </w:tr>
      <w:tr w:rsidR="001715B2" w:rsidRPr="00B65937" w14:paraId="06A2B753"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03DACD29"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Search </w:t>
            </w:r>
          </w:p>
        </w:tc>
        <w:tc>
          <w:tcPr>
            <w:tcW w:w="768" w:type="dxa"/>
            <w:tcBorders>
              <w:top w:val="single" w:sz="4" w:space="0" w:color="000000"/>
              <w:left w:val="single" w:sz="4" w:space="0" w:color="000000"/>
              <w:bottom w:val="single" w:sz="4" w:space="0" w:color="000000"/>
              <w:right w:val="single" w:sz="4" w:space="0" w:color="000000"/>
            </w:tcBorders>
            <w:vAlign w:val="center"/>
          </w:tcPr>
          <w:p w14:paraId="7BFD5C15"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8</w:t>
            </w:r>
          </w:p>
        </w:tc>
        <w:tc>
          <w:tcPr>
            <w:tcW w:w="9792" w:type="dxa"/>
            <w:tcBorders>
              <w:top w:val="single" w:sz="4" w:space="0" w:color="000000"/>
              <w:left w:val="single" w:sz="4" w:space="0" w:color="000000"/>
              <w:bottom w:val="single" w:sz="4" w:space="0" w:color="000000"/>
              <w:right w:val="single" w:sz="4" w:space="0" w:color="000000"/>
            </w:tcBorders>
            <w:vAlign w:val="center"/>
          </w:tcPr>
          <w:p w14:paraId="41C288B1"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Present full electronic search strategy for at least one database, including any limits used, such that it could be repeated. </w:t>
            </w:r>
          </w:p>
        </w:tc>
        <w:tc>
          <w:tcPr>
            <w:tcW w:w="1276" w:type="dxa"/>
            <w:tcBorders>
              <w:top w:val="single" w:sz="4" w:space="0" w:color="000000"/>
              <w:left w:val="single" w:sz="4" w:space="0" w:color="000000"/>
              <w:bottom w:val="single" w:sz="4" w:space="0" w:color="000000"/>
              <w:right w:val="single" w:sz="4" w:space="0" w:color="000000"/>
            </w:tcBorders>
            <w:vAlign w:val="center"/>
          </w:tcPr>
          <w:p w14:paraId="5F02B9E7" w14:textId="6505E8F0" w:rsidR="001715B2" w:rsidRPr="00B65937" w:rsidRDefault="006D22A0" w:rsidP="001949DA">
            <w:pPr>
              <w:autoSpaceDE w:val="0"/>
              <w:autoSpaceDN w:val="0"/>
              <w:adjustRightInd w:val="0"/>
              <w:spacing w:before="40" w:after="40"/>
              <w:jc w:val="center"/>
              <w:rPr>
                <w:rFonts w:ascii="Arial" w:eastAsia="等线" w:hAnsi="Arial" w:cs="Arial"/>
                <w:kern w:val="0"/>
                <w:szCs w:val="21"/>
                <w:lang w:val="en-CA"/>
              </w:rPr>
            </w:pPr>
            <w:r>
              <w:rPr>
                <w:rFonts w:ascii="Arial" w:eastAsia="等线" w:hAnsi="Arial" w:cs="Arial" w:hint="eastAsia"/>
                <w:kern w:val="0"/>
                <w:szCs w:val="21"/>
                <w:lang w:val="en-CA"/>
              </w:rPr>
              <w:t>4</w:t>
            </w:r>
          </w:p>
        </w:tc>
      </w:tr>
      <w:tr w:rsidR="001715B2" w:rsidRPr="00B65937" w14:paraId="0703366B"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2B5FADEA"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lastRenderedPageBreak/>
              <w:t xml:space="preserve">Study selection </w:t>
            </w:r>
          </w:p>
        </w:tc>
        <w:tc>
          <w:tcPr>
            <w:tcW w:w="768" w:type="dxa"/>
            <w:tcBorders>
              <w:top w:val="single" w:sz="4" w:space="0" w:color="000000"/>
              <w:left w:val="single" w:sz="4" w:space="0" w:color="000000"/>
              <w:bottom w:val="single" w:sz="4" w:space="0" w:color="000000"/>
              <w:right w:val="single" w:sz="4" w:space="0" w:color="000000"/>
            </w:tcBorders>
            <w:vAlign w:val="center"/>
          </w:tcPr>
          <w:p w14:paraId="109FBDC8"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9</w:t>
            </w:r>
          </w:p>
        </w:tc>
        <w:tc>
          <w:tcPr>
            <w:tcW w:w="9792" w:type="dxa"/>
            <w:tcBorders>
              <w:top w:val="single" w:sz="4" w:space="0" w:color="000000"/>
              <w:left w:val="single" w:sz="4" w:space="0" w:color="000000"/>
              <w:bottom w:val="single" w:sz="4" w:space="0" w:color="000000"/>
              <w:right w:val="single" w:sz="4" w:space="0" w:color="000000"/>
            </w:tcBorders>
            <w:vAlign w:val="center"/>
          </w:tcPr>
          <w:p w14:paraId="5B4057FA"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State the process for selecting studies (i.e., screening, eligibility, included in systematic review, and, if applicable, included in the meta</w:t>
            </w:r>
            <w:r w:rsidRPr="00B65937">
              <w:rPr>
                <w:rFonts w:ascii="Calibri" w:eastAsia="等线" w:hAnsi="Calibri" w:cs="Arial"/>
                <w:color w:val="000000"/>
                <w:kern w:val="0"/>
                <w:szCs w:val="21"/>
                <w:lang w:val="en-CA" w:eastAsia="en-CA"/>
              </w:rPr>
              <w:t>-</w:t>
            </w:r>
            <w:r w:rsidRPr="00B65937">
              <w:rPr>
                <w:rFonts w:ascii="Arial" w:eastAsia="等线" w:hAnsi="Arial" w:cs="Arial"/>
                <w:color w:val="000000"/>
                <w:kern w:val="0"/>
                <w:szCs w:val="21"/>
                <w:lang w:val="en-CA" w:eastAsia="en-CA"/>
              </w:rPr>
              <w:t xml:space="preserve">analysis). </w:t>
            </w:r>
          </w:p>
        </w:tc>
        <w:tc>
          <w:tcPr>
            <w:tcW w:w="1276" w:type="dxa"/>
            <w:tcBorders>
              <w:top w:val="single" w:sz="4" w:space="0" w:color="000000"/>
              <w:left w:val="single" w:sz="4" w:space="0" w:color="000000"/>
              <w:bottom w:val="single" w:sz="4" w:space="0" w:color="000000"/>
              <w:right w:val="single" w:sz="4" w:space="0" w:color="000000"/>
            </w:tcBorders>
            <w:vAlign w:val="center"/>
          </w:tcPr>
          <w:p w14:paraId="4E7C061C" w14:textId="5DDFB21F"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4</w:t>
            </w:r>
            <w:r>
              <w:rPr>
                <w:rFonts w:ascii="Arial" w:eastAsia="等线" w:hAnsi="Arial" w:cs="Arial"/>
                <w:kern w:val="0"/>
                <w:szCs w:val="21"/>
              </w:rPr>
              <w:t>,5</w:t>
            </w:r>
          </w:p>
        </w:tc>
      </w:tr>
      <w:tr w:rsidR="001715B2" w:rsidRPr="00B65937" w14:paraId="57D05246"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214B5CF9"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Data collection process </w:t>
            </w:r>
          </w:p>
        </w:tc>
        <w:tc>
          <w:tcPr>
            <w:tcW w:w="768" w:type="dxa"/>
            <w:tcBorders>
              <w:top w:val="single" w:sz="4" w:space="0" w:color="000000"/>
              <w:left w:val="single" w:sz="4" w:space="0" w:color="000000"/>
              <w:bottom w:val="single" w:sz="4" w:space="0" w:color="000000"/>
              <w:right w:val="single" w:sz="4" w:space="0" w:color="000000"/>
            </w:tcBorders>
            <w:vAlign w:val="center"/>
          </w:tcPr>
          <w:p w14:paraId="633A757A"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10</w:t>
            </w:r>
          </w:p>
        </w:tc>
        <w:tc>
          <w:tcPr>
            <w:tcW w:w="9792" w:type="dxa"/>
            <w:tcBorders>
              <w:top w:val="single" w:sz="4" w:space="0" w:color="000000"/>
              <w:left w:val="single" w:sz="4" w:space="0" w:color="000000"/>
              <w:bottom w:val="single" w:sz="4" w:space="0" w:color="000000"/>
              <w:right w:val="single" w:sz="4" w:space="0" w:color="000000"/>
            </w:tcBorders>
            <w:vAlign w:val="center"/>
          </w:tcPr>
          <w:p w14:paraId="54B9ABED"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Describe method of data extraction from reports (e.g., piloted forms, independently, in duplicate) and any processes for obtaining and confirming data from investigators. </w:t>
            </w:r>
          </w:p>
        </w:tc>
        <w:tc>
          <w:tcPr>
            <w:tcW w:w="1276" w:type="dxa"/>
            <w:tcBorders>
              <w:top w:val="single" w:sz="4" w:space="0" w:color="000000"/>
              <w:left w:val="single" w:sz="4" w:space="0" w:color="000000"/>
              <w:bottom w:val="single" w:sz="4" w:space="0" w:color="000000"/>
              <w:right w:val="single" w:sz="4" w:space="0" w:color="000000"/>
            </w:tcBorders>
            <w:vAlign w:val="center"/>
          </w:tcPr>
          <w:p w14:paraId="72057E6F" w14:textId="1F14024E" w:rsidR="001715B2" w:rsidRPr="00B65937" w:rsidRDefault="006D22A0" w:rsidP="001949DA">
            <w:pPr>
              <w:autoSpaceDE w:val="0"/>
              <w:autoSpaceDN w:val="0"/>
              <w:adjustRightInd w:val="0"/>
              <w:spacing w:before="40" w:after="40"/>
              <w:jc w:val="center"/>
              <w:rPr>
                <w:rFonts w:ascii="Arial" w:eastAsia="等线" w:hAnsi="Arial" w:cs="Arial"/>
                <w:kern w:val="0"/>
                <w:szCs w:val="21"/>
                <w:lang w:val="en-CA"/>
              </w:rPr>
            </w:pPr>
            <w:r>
              <w:rPr>
                <w:rFonts w:ascii="Arial" w:eastAsia="等线" w:hAnsi="Arial" w:cs="Arial" w:hint="eastAsia"/>
                <w:kern w:val="0"/>
                <w:szCs w:val="21"/>
                <w:lang w:val="en-CA"/>
              </w:rPr>
              <w:t>4</w:t>
            </w:r>
            <w:r>
              <w:rPr>
                <w:rFonts w:ascii="Arial" w:eastAsia="等线" w:hAnsi="Arial" w:cs="Arial"/>
                <w:kern w:val="0"/>
                <w:szCs w:val="21"/>
                <w:lang w:val="en-CA"/>
              </w:rPr>
              <w:t>.5</w:t>
            </w:r>
          </w:p>
        </w:tc>
      </w:tr>
      <w:tr w:rsidR="001715B2" w:rsidRPr="00B65937" w14:paraId="73FCC14A"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6DF11B46"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Data items </w:t>
            </w:r>
          </w:p>
        </w:tc>
        <w:tc>
          <w:tcPr>
            <w:tcW w:w="768" w:type="dxa"/>
            <w:tcBorders>
              <w:top w:val="single" w:sz="4" w:space="0" w:color="000000"/>
              <w:left w:val="single" w:sz="4" w:space="0" w:color="000000"/>
              <w:bottom w:val="single" w:sz="4" w:space="0" w:color="000000"/>
              <w:right w:val="single" w:sz="4" w:space="0" w:color="000000"/>
            </w:tcBorders>
            <w:vAlign w:val="center"/>
          </w:tcPr>
          <w:p w14:paraId="55B03015"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11</w:t>
            </w:r>
          </w:p>
        </w:tc>
        <w:tc>
          <w:tcPr>
            <w:tcW w:w="9792" w:type="dxa"/>
            <w:tcBorders>
              <w:top w:val="single" w:sz="4" w:space="0" w:color="000000"/>
              <w:left w:val="single" w:sz="4" w:space="0" w:color="000000"/>
              <w:bottom w:val="single" w:sz="4" w:space="0" w:color="000000"/>
              <w:right w:val="single" w:sz="4" w:space="0" w:color="000000"/>
            </w:tcBorders>
            <w:vAlign w:val="center"/>
          </w:tcPr>
          <w:p w14:paraId="633185F2"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List and define all variables for which data were sought (e.g., PICOS, funding sources) and any assumptions and simplifications made. </w:t>
            </w:r>
          </w:p>
        </w:tc>
        <w:tc>
          <w:tcPr>
            <w:tcW w:w="1276" w:type="dxa"/>
            <w:tcBorders>
              <w:top w:val="single" w:sz="4" w:space="0" w:color="000000"/>
              <w:left w:val="single" w:sz="4" w:space="0" w:color="000000"/>
              <w:bottom w:val="single" w:sz="4" w:space="0" w:color="000000"/>
              <w:right w:val="single" w:sz="4" w:space="0" w:color="000000"/>
            </w:tcBorders>
            <w:vAlign w:val="center"/>
          </w:tcPr>
          <w:p w14:paraId="7DEC7977" w14:textId="05FFE846" w:rsidR="001715B2" w:rsidRPr="00B65937" w:rsidRDefault="006D22A0" w:rsidP="001949DA">
            <w:pPr>
              <w:autoSpaceDE w:val="0"/>
              <w:autoSpaceDN w:val="0"/>
              <w:adjustRightInd w:val="0"/>
              <w:spacing w:before="40" w:after="40"/>
              <w:jc w:val="center"/>
              <w:rPr>
                <w:rFonts w:ascii="Arial" w:eastAsia="等线" w:hAnsi="Arial" w:cs="Arial"/>
                <w:kern w:val="0"/>
                <w:szCs w:val="21"/>
                <w:lang w:val="en-CA"/>
              </w:rPr>
            </w:pPr>
            <w:r>
              <w:rPr>
                <w:rFonts w:ascii="Arial" w:eastAsia="等线" w:hAnsi="Arial" w:cs="Arial" w:hint="eastAsia"/>
                <w:kern w:val="0"/>
                <w:szCs w:val="21"/>
                <w:lang w:val="en-CA"/>
              </w:rPr>
              <w:t>5</w:t>
            </w:r>
            <w:r>
              <w:rPr>
                <w:rFonts w:ascii="Arial" w:eastAsia="等线" w:hAnsi="Arial" w:cs="Arial"/>
                <w:kern w:val="0"/>
                <w:szCs w:val="21"/>
                <w:lang w:val="en-CA"/>
              </w:rPr>
              <w:t>, Table1</w:t>
            </w:r>
          </w:p>
        </w:tc>
      </w:tr>
      <w:tr w:rsidR="001715B2" w:rsidRPr="00B65937" w14:paraId="32B026C1" w14:textId="77777777" w:rsidTr="001715B2">
        <w:trPr>
          <w:trHeight w:val="578"/>
        </w:trPr>
        <w:tc>
          <w:tcPr>
            <w:tcW w:w="2476" w:type="dxa"/>
            <w:tcBorders>
              <w:top w:val="single" w:sz="4" w:space="0" w:color="000000"/>
              <w:left w:val="single" w:sz="4" w:space="0" w:color="000000"/>
              <w:bottom w:val="single" w:sz="4" w:space="0" w:color="000000"/>
              <w:right w:val="single" w:sz="4" w:space="0" w:color="000000"/>
            </w:tcBorders>
            <w:vAlign w:val="center"/>
          </w:tcPr>
          <w:p w14:paraId="429025D9"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Risk of bias in individual studies </w:t>
            </w:r>
          </w:p>
        </w:tc>
        <w:tc>
          <w:tcPr>
            <w:tcW w:w="768" w:type="dxa"/>
            <w:tcBorders>
              <w:top w:val="single" w:sz="4" w:space="0" w:color="000000"/>
              <w:left w:val="single" w:sz="4" w:space="0" w:color="000000"/>
              <w:bottom w:val="single" w:sz="4" w:space="0" w:color="000000"/>
              <w:right w:val="single" w:sz="4" w:space="0" w:color="000000"/>
            </w:tcBorders>
            <w:vAlign w:val="center"/>
          </w:tcPr>
          <w:p w14:paraId="2F08DA50"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12</w:t>
            </w:r>
          </w:p>
        </w:tc>
        <w:tc>
          <w:tcPr>
            <w:tcW w:w="9792" w:type="dxa"/>
            <w:tcBorders>
              <w:top w:val="single" w:sz="4" w:space="0" w:color="000000"/>
              <w:left w:val="single" w:sz="4" w:space="0" w:color="000000"/>
              <w:bottom w:val="single" w:sz="4" w:space="0" w:color="000000"/>
              <w:right w:val="single" w:sz="4" w:space="0" w:color="000000"/>
            </w:tcBorders>
            <w:vAlign w:val="center"/>
          </w:tcPr>
          <w:p w14:paraId="01ABF8CC"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1276" w:type="dxa"/>
            <w:tcBorders>
              <w:top w:val="single" w:sz="4" w:space="0" w:color="000000"/>
              <w:left w:val="single" w:sz="4" w:space="0" w:color="000000"/>
              <w:bottom w:val="single" w:sz="4" w:space="0" w:color="000000"/>
              <w:right w:val="single" w:sz="4" w:space="0" w:color="000000"/>
            </w:tcBorders>
            <w:vAlign w:val="center"/>
          </w:tcPr>
          <w:p w14:paraId="3D745365" w14:textId="42E4304B"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5</w:t>
            </w:r>
            <w:r>
              <w:rPr>
                <w:rFonts w:ascii="Arial" w:eastAsia="等线" w:hAnsi="Arial" w:cs="Arial"/>
                <w:kern w:val="0"/>
                <w:szCs w:val="21"/>
              </w:rPr>
              <w:t>,Table S2</w:t>
            </w:r>
          </w:p>
        </w:tc>
      </w:tr>
      <w:tr w:rsidR="001715B2" w:rsidRPr="00B65937" w14:paraId="6F043D2B" w14:textId="77777777" w:rsidTr="001715B2">
        <w:trPr>
          <w:trHeight w:val="333"/>
        </w:trPr>
        <w:tc>
          <w:tcPr>
            <w:tcW w:w="2476" w:type="dxa"/>
            <w:tcBorders>
              <w:top w:val="single" w:sz="4" w:space="0" w:color="000000"/>
              <w:left w:val="single" w:sz="4" w:space="0" w:color="000000"/>
              <w:bottom w:val="single" w:sz="4" w:space="0" w:color="000000"/>
              <w:right w:val="single" w:sz="4" w:space="0" w:color="000000"/>
            </w:tcBorders>
            <w:vAlign w:val="center"/>
          </w:tcPr>
          <w:p w14:paraId="2ACB9B86"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Summary measures </w:t>
            </w:r>
          </w:p>
        </w:tc>
        <w:tc>
          <w:tcPr>
            <w:tcW w:w="768" w:type="dxa"/>
            <w:tcBorders>
              <w:top w:val="single" w:sz="4" w:space="0" w:color="000000"/>
              <w:left w:val="single" w:sz="4" w:space="0" w:color="000000"/>
              <w:bottom w:val="single" w:sz="4" w:space="0" w:color="000000"/>
              <w:right w:val="single" w:sz="4" w:space="0" w:color="000000"/>
            </w:tcBorders>
            <w:vAlign w:val="center"/>
          </w:tcPr>
          <w:p w14:paraId="601A1C40"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13</w:t>
            </w:r>
          </w:p>
        </w:tc>
        <w:tc>
          <w:tcPr>
            <w:tcW w:w="9792" w:type="dxa"/>
            <w:tcBorders>
              <w:top w:val="single" w:sz="4" w:space="0" w:color="000000"/>
              <w:left w:val="single" w:sz="4" w:space="0" w:color="000000"/>
              <w:bottom w:val="single" w:sz="4" w:space="0" w:color="000000"/>
              <w:right w:val="single" w:sz="4" w:space="0" w:color="000000"/>
            </w:tcBorders>
            <w:vAlign w:val="center"/>
          </w:tcPr>
          <w:p w14:paraId="64BAA268"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State the principal summary measures (e.g., risk ratio, difference in means). </w:t>
            </w:r>
          </w:p>
        </w:tc>
        <w:tc>
          <w:tcPr>
            <w:tcW w:w="1276" w:type="dxa"/>
            <w:tcBorders>
              <w:top w:val="single" w:sz="4" w:space="0" w:color="000000"/>
              <w:left w:val="single" w:sz="4" w:space="0" w:color="000000"/>
              <w:bottom w:val="single" w:sz="4" w:space="0" w:color="000000"/>
              <w:right w:val="single" w:sz="4" w:space="0" w:color="000000"/>
            </w:tcBorders>
            <w:vAlign w:val="center"/>
          </w:tcPr>
          <w:p w14:paraId="66F563D8" w14:textId="04AA291E" w:rsidR="001715B2" w:rsidRPr="00B65937" w:rsidRDefault="006D22A0" w:rsidP="001715B2">
            <w:pPr>
              <w:autoSpaceDE w:val="0"/>
              <w:autoSpaceDN w:val="0"/>
              <w:adjustRightInd w:val="0"/>
              <w:spacing w:before="40" w:after="40"/>
              <w:rPr>
                <w:rFonts w:ascii="Arial" w:eastAsia="等线" w:hAnsi="Arial" w:cs="Arial"/>
                <w:kern w:val="0"/>
                <w:szCs w:val="21"/>
                <w:lang w:val="en-CA"/>
              </w:rPr>
            </w:pPr>
            <w:r>
              <w:rPr>
                <w:rFonts w:ascii="Arial" w:eastAsia="等线" w:hAnsi="Arial" w:cs="Arial" w:hint="eastAsia"/>
                <w:kern w:val="0"/>
                <w:szCs w:val="21"/>
                <w:lang w:val="en-CA"/>
              </w:rPr>
              <w:t xml:space="preserve"> </w:t>
            </w:r>
            <w:r>
              <w:rPr>
                <w:rFonts w:ascii="Arial" w:eastAsia="等线" w:hAnsi="Arial" w:cs="Arial"/>
                <w:kern w:val="0"/>
                <w:szCs w:val="21"/>
                <w:lang w:val="en-CA"/>
              </w:rPr>
              <w:t xml:space="preserve">   5</w:t>
            </w:r>
          </w:p>
        </w:tc>
      </w:tr>
      <w:tr w:rsidR="001715B2" w:rsidRPr="00B65937" w14:paraId="42DE6F09" w14:textId="77777777" w:rsidTr="001715B2">
        <w:trPr>
          <w:trHeight w:val="564"/>
        </w:trPr>
        <w:tc>
          <w:tcPr>
            <w:tcW w:w="2476" w:type="dxa"/>
            <w:tcBorders>
              <w:top w:val="single" w:sz="4" w:space="0" w:color="000000"/>
              <w:left w:val="single" w:sz="4" w:space="0" w:color="000000"/>
              <w:bottom w:val="single" w:sz="4" w:space="0" w:color="000000"/>
              <w:right w:val="single" w:sz="4" w:space="0" w:color="000000"/>
            </w:tcBorders>
            <w:vAlign w:val="center"/>
          </w:tcPr>
          <w:p w14:paraId="10AB8373"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 xml:space="preserve">Synthesis of results </w:t>
            </w:r>
          </w:p>
        </w:tc>
        <w:tc>
          <w:tcPr>
            <w:tcW w:w="768" w:type="dxa"/>
            <w:tcBorders>
              <w:top w:val="single" w:sz="4" w:space="0" w:color="000000"/>
              <w:left w:val="single" w:sz="4" w:space="0" w:color="000000"/>
              <w:bottom w:val="single" w:sz="4" w:space="0" w:color="000000"/>
              <w:right w:val="single" w:sz="4" w:space="0" w:color="000000"/>
            </w:tcBorders>
            <w:vAlign w:val="center"/>
          </w:tcPr>
          <w:p w14:paraId="1EDE8AC0"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14</w:t>
            </w:r>
          </w:p>
        </w:tc>
        <w:tc>
          <w:tcPr>
            <w:tcW w:w="9792" w:type="dxa"/>
            <w:tcBorders>
              <w:top w:val="single" w:sz="4" w:space="0" w:color="000000"/>
              <w:left w:val="single" w:sz="4" w:space="0" w:color="000000"/>
              <w:bottom w:val="single" w:sz="4" w:space="0" w:color="000000"/>
              <w:right w:val="single" w:sz="4" w:space="0" w:color="000000"/>
            </w:tcBorders>
            <w:vAlign w:val="center"/>
          </w:tcPr>
          <w:p w14:paraId="5A7DB586"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B65937">
              <w:rPr>
                <w:rFonts w:ascii="Arial" w:eastAsia="等线" w:hAnsi="Arial" w:cs="Arial"/>
                <w:color w:val="000000"/>
                <w:kern w:val="0"/>
                <w:szCs w:val="21"/>
                <w:lang w:val="en-CA" w:eastAsia="en-CA"/>
              </w:rPr>
              <w:t>Describe the methods of handling data and combining results of studies, if done, including measures of consistency (e.g., I</w:t>
            </w:r>
            <w:r w:rsidRPr="00B65937">
              <w:rPr>
                <w:rFonts w:ascii="Arial" w:eastAsia="等线" w:hAnsi="Arial" w:cs="Arial"/>
                <w:color w:val="000000"/>
                <w:kern w:val="0"/>
                <w:szCs w:val="21"/>
                <w:vertAlign w:val="superscript"/>
                <w:lang w:val="en-CA" w:eastAsia="en-CA"/>
              </w:rPr>
              <w:t>2</w:t>
            </w:r>
            <w:r w:rsidRPr="00B65937">
              <w:rPr>
                <w:rFonts w:ascii="Arial" w:eastAsia="等线" w:hAnsi="Arial" w:cs="Arial"/>
                <w:color w:val="000000"/>
                <w:kern w:val="0"/>
                <w:szCs w:val="21"/>
                <w:lang w:val="en-CA" w:eastAsia="en-CA"/>
              </w:rPr>
              <w:t>) for each meta</w:t>
            </w:r>
            <w:r w:rsidRPr="00B65937">
              <w:rPr>
                <w:rFonts w:ascii="Calibri" w:eastAsia="等线" w:hAnsi="Calibri" w:cs="Arial"/>
                <w:color w:val="000000"/>
                <w:kern w:val="0"/>
                <w:szCs w:val="21"/>
                <w:lang w:val="en-CA" w:eastAsia="en-CA"/>
              </w:rPr>
              <w:t>-</w:t>
            </w:r>
            <w:r w:rsidRPr="00B65937">
              <w:rPr>
                <w:rFonts w:ascii="Arial" w:eastAsia="等线" w:hAnsi="Arial" w:cs="Arial"/>
                <w:color w:val="000000"/>
                <w:kern w:val="0"/>
                <w:szCs w:val="21"/>
                <w:lang w:val="en-CA" w:eastAsia="en-CA"/>
              </w:rPr>
              <w:t xml:space="preserve">analysis. </w:t>
            </w:r>
          </w:p>
        </w:tc>
        <w:tc>
          <w:tcPr>
            <w:tcW w:w="1276" w:type="dxa"/>
            <w:tcBorders>
              <w:top w:val="single" w:sz="4" w:space="0" w:color="000000"/>
              <w:left w:val="single" w:sz="4" w:space="0" w:color="000000"/>
              <w:bottom w:val="single" w:sz="4" w:space="0" w:color="000000"/>
              <w:right w:val="single" w:sz="4" w:space="0" w:color="000000"/>
            </w:tcBorders>
            <w:vAlign w:val="center"/>
          </w:tcPr>
          <w:p w14:paraId="23A9C45A" w14:textId="0EF82910" w:rsidR="001715B2" w:rsidRPr="00B65937" w:rsidRDefault="006D22A0" w:rsidP="006D22A0">
            <w:pPr>
              <w:autoSpaceDE w:val="0"/>
              <w:autoSpaceDN w:val="0"/>
              <w:adjustRightInd w:val="0"/>
              <w:spacing w:before="40" w:after="40"/>
              <w:ind w:firstLineChars="200" w:firstLine="420"/>
              <w:rPr>
                <w:rFonts w:ascii="Arial" w:eastAsia="等线" w:hAnsi="Arial" w:cs="Arial"/>
                <w:kern w:val="0"/>
                <w:szCs w:val="21"/>
                <w:lang w:val="en-CA"/>
              </w:rPr>
            </w:pPr>
            <w:r>
              <w:rPr>
                <w:rFonts w:ascii="Arial" w:eastAsia="等线" w:hAnsi="Arial" w:cs="Arial" w:hint="eastAsia"/>
                <w:kern w:val="0"/>
                <w:szCs w:val="21"/>
                <w:lang w:val="en-CA"/>
              </w:rPr>
              <w:t>5</w:t>
            </w:r>
          </w:p>
        </w:tc>
      </w:tr>
      <w:tr w:rsidR="001715B2" w:rsidRPr="00B65937" w14:paraId="5AA2E72C" w14:textId="77777777" w:rsidTr="001715B2">
        <w:trPr>
          <w:trHeight w:val="564"/>
        </w:trPr>
        <w:tc>
          <w:tcPr>
            <w:tcW w:w="2476" w:type="dxa"/>
            <w:tcBorders>
              <w:top w:val="single" w:sz="4" w:space="0" w:color="000000"/>
              <w:left w:val="single" w:sz="4" w:space="0" w:color="000000"/>
              <w:bottom w:val="single" w:sz="4" w:space="0" w:color="000000"/>
              <w:right w:val="single" w:sz="4" w:space="0" w:color="000000"/>
            </w:tcBorders>
            <w:vAlign w:val="center"/>
          </w:tcPr>
          <w:p w14:paraId="6A568AE7"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Risk of bias across studies </w:t>
            </w:r>
          </w:p>
        </w:tc>
        <w:tc>
          <w:tcPr>
            <w:tcW w:w="768" w:type="dxa"/>
            <w:tcBorders>
              <w:top w:val="single" w:sz="4" w:space="0" w:color="000000"/>
              <w:left w:val="single" w:sz="4" w:space="0" w:color="000000"/>
              <w:bottom w:val="single" w:sz="4" w:space="0" w:color="000000"/>
              <w:right w:val="single" w:sz="4" w:space="0" w:color="000000"/>
            </w:tcBorders>
            <w:vAlign w:val="center"/>
          </w:tcPr>
          <w:p w14:paraId="151BA992"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15</w:t>
            </w:r>
          </w:p>
        </w:tc>
        <w:tc>
          <w:tcPr>
            <w:tcW w:w="9792" w:type="dxa"/>
            <w:tcBorders>
              <w:top w:val="single" w:sz="4" w:space="0" w:color="000000"/>
              <w:left w:val="single" w:sz="4" w:space="0" w:color="000000"/>
              <w:bottom w:val="single" w:sz="4" w:space="0" w:color="000000"/>
              <w:right w:val="single" w:sz="4" w:space="0" w:color="000000"/>
            </w:tcBorders>
            <w:vAlign w:val="center"/>
          </w:tcPr>
          <w:p w14:paraId="6144FDDC"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Specify any assessment of risk of bias that may affect the cumulative evidence (e.g., publication bias, selective reporting within studies). </w:t>
            </w:r>
          </w:p>
        </w:tc>
        <w:tc>
          <w:tcPr>
            <w:tcW w:w="1276" w:type="dxa"/>
            <w:tcBorders>
              <w:top w:val="single" w:sz="4" w:space="0" w:color="000000"/>
              <w:left w:val="single" w:sz="4" w:space="0" w:color="000000"/>
              <w:bottom w:val="single" w:sz="4" w:space="0" w:color="000000"/>
              <w:right w:val="single" w:sz="4" w:space="0" w:color="000000"/>
            </w:tcBorders>
            <w:vAlign w:val="center"/>
          </w:tcPr>
          <w:p w14:paraId="2ECBC720" w14:textId="4AFF5DE0"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T</w:t>
            </w:r>
            <w:r>
              <w:rPr>
                <w:rFonts w:ascii="Arial" w:eastAsia="等线" w:hAnsi="Arial" w:cs="Arial"/>
                <w:kern w:val="0"/>
                <w:szCs w:val="21"/>
              </w:rPr>
              <w:t>able S2</w:t>
            </w:r>
          </w:p>
        </w:tc>
      </w:tr>
      <w:tr w:rsidR="001715B2" w:rsidRPr="00B65937" w14:paraId="05258EC7" w14:textId="77777777" w:rsidTr="001715B2">
        <w:trPr>
          <w:trHeight w:val="564"/>
        </w:trPr>
        <w:tc>
          <w:tcPr>
            <w:tcW w:w="2476" w:type="dxa"/>
            <w:tcBorders>
              <w:top w:val="single" w:sz="4" w:space="0" w:color="000000"/>
              <w:left w:val="single" w:sz="4" w:space="0" w:color="000000"/>
              <w:bottom w:val="single" w:sz="4" w:space="0" w:color="000000"/>
              <w:right w:val="single" w:sz="4" w:space="0" w:color="000000"/>
            </w:tcBorders>
            <w:vAlign w:val="center"/>
          </w:tcPr>
          <w:p w14:paraId="368B66F1"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Additional analyses </w:t>
            </w:r>
          </w:p>
        </w:tc>
        <w:tc>
          <w:tcPr>
            <w:tcW w:w="768" w:type="dxa"/>
            <w:tcBorders>
              <w:top w:val="single" w:sz="4" w:space="0" w:color="000000"/>
              <w:left w:val="single" w:sz="4" w:space="0" w:color="000000"/>
              <w:bottom w:val="single" w:sz="4" w:space="0" w:color="000000"/>
              <w:right w:val="single" w:sz="4" w:space="0" w:color="000000"/>
            </w:tcBorders>
            <w:vAlign w:val="center"/>
          </w:tcPr>
          <w:p w14:paraId="1CF8EADE"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16</w:t>
            </w:r>
          </w:p>
        </w:tc>
        <w:tc>
          <w:tcPr>
            <w:tcW w:w="9792" w:type="dxa"/>
            <w:tcBorders>
              <w:top w:val="single" w:sz="4" w:space="0" w:color="000000"/>
              <w:left w:val="single" w:sz="4" w:space="0" w:color="000000"/>
              <w:bottom w:val="single" w:sz="4" w:space="0" w:color="000000"/>
              <w:right w:val="single" w:sz="4" w:space="0" w:color="000000"/>
            </w:tcBorders>
            <w:vAlign w:val="center"/>
          </w:tcPr>
          <w:p w14:paraId="14570CC9"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Describe methods of additional analyses (e.g., sensitivity or subgroup analyses, meta-regression), if done, indicating which were pre</w:t>
            </w:r>
            <w:r w:rsidRPr="002118BC">
              <w:rPr>
                <w:rFonts w:ascii="Calibri" w:eastAsia="等线" w:hAnsi="Calibri" w:cs="Arial"/>
                <w:color w:val="000000"/>
                <w:kern w:val="0"/>
                <w:sz w:val="20"/>
                <w:szCs w:val="20"/>
                <w:lang w:val="en-CA" w:eastAsia="en-CA"/>
              </w:rPr>
              <w:t>-</w:t>
            </w:r>
            <w:r w:rsidRPr="002118BC">
              <w:rPr>
                <w:rFonts w:ascii="Arial" w:eastAsia="等线" w:hAnsi="Arial" w:cs="Arial"/>
                <w:color w:val="000000"/>
                <w:kern w:val="0"/>
                <w:sz w:val="20"/>
                <w:szCs w:val="20"/>
                <w:lang w:val="en-CA" w:eastAsia="en-CA"/>
              </w:rPr>
              <w:t xml:space="preserve">specified. </w:t>
            </w:r>
          </w:p>
        </w:tc>
        <w:tc>
          <w:tcPr>
            <w:tcW w:w="1276" w:type="dxa"/>
            <w:tcBorders>
              <w:top w:val="single" w:sz="4" w:space="0" w:color="000000"/>
              <w:left w:val="single" w:sz="4" w:space="0" w:color="000000"/>
              <w:bottom w:val="single" w:sz="4" w:space="0" w:color="000000"/>
              <w:right w:val="single" w:sz="4" w:space="0" w:color="000000"/>
            </w:tcBorders>
            <w:vAlign w:val="center"/>
          </w:tcPr>
          <w:p w14:paraId="6A922F18" w14:textId="41C13051"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5</w:t>
            </w:r>
          </w:p>
        </w:tc>
      </w:tr>
      <w:tr w:rsidR="001715B2" w:rsidRPr="00B65937" w14:paraId="006ADDB5" w14:textId="77777777" w:rsidTr="001715B2">
        <w:trPr>
          <w:trHeight w:val="382"/>
        </w:trPr>
        <w:tc>
          <w:tcPr>
            <w:tcW w:w="14312" w:type="dxa"/>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tcPr>
          <w:p w14:paraId="0CE320B8" w14:textId="77777777" w:rsidR="001715B2" w:rsidRPr="00B65937" w:rsidRDefault="001715B2" w:rsidP="001949DA">
            <w:pPr>
              <w:autoSpaceDE w:val="0"/>
              <w:autoSpaceDN w:val="0"/>
              <w:adjustRightInd w:val="0"/>
              <w:spacing w:before="40" w:after="40"/>
              <w:jc w:val="left"/>
              <w:rPr>
                <w:rFonts w:ascii="Arial" w:eastAsia="等线" w:hAnsi="Arial" w:cs="Arial"/>
                <w:kern w:val="0"/>
                <w:szCs w:val="21"/>
              </w:rPr>
            </w:pPr>
            <w:r w:rsidRPr="002118BC">
              <w:rPr>
                <w:rFonts w:ascii="Arial" w:eastAsia="等线" w:hAnsi="Arial" w:cs="Arial"/>
                <w:b/>
                <w:bCs/>
                <w:color w:val="000000"/>
                <w:kern w:val="0"/>
                <w:sz w:val="22"/>
                <w:lang w:val="en-CA" w:eastAsia="en-CA"/>
              </w:rPr>
              <w:t>RESULTS</w:t>
            </w:r>
          </w:p>
        </w:tc>
      </w:tr>
      <w:tr w:rsidR="001715B2" w:rsidRPr="00B65937" w14:paraId="388026B4"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1EC81856"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Study selection </w:t>
            </w:r>
          </w:p>
        </w:tc>
        <w:tc>
          <w:tcPr>
            <w:tcW w:w="768" w:type="dxa"/>
            <w:tcBorders>
              <w:top w:val="single" w:sz="4" w:space="0" w:color="000000"/>
              <w:left w:val="single" w:sz="4" w:space="0" w:color="000000"/>
              <w:bottom w:val="single" w:sz="4" w:space="0" w:color="000000"/>
              <w:right w:val="single" w:sz="4" w:space="0" w:color="000000"/>
            </w:tcBorders>
            <w:vAlign w:val="center"/>
          </w:tcPr>
          <w:p w14:paraId="7D5A5BD4"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17</w:t>
            </w:r>
          </w:p>
        </w:tc>
        <w:tc>
          <w:tcPr>
            <w:tcW w:w="9792" w:type="dxa"/>
            <w:tcBorders>
              <w:top w:val="single" w:sz="4" w:space="0" w:color="000000"/>
              <w:left w:val="single" w:sz="4" w:space="0" w:color="000000"/>
              <w:bottom w:val="single" w:sz="4" w:space="0" w:color="000000"/>
              <w:right w:val="single" w:sz="4" w:space="0" w:color="000000"/>
            </w:tcBorders>
            <w:vAlign w:val="center"/>
          </w:tcPr>
          <w:p w14:paraId="0E81CF63"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Give numbers of studies screened, assessed for eligibility, and included in the review, with reasons for exclusions at each stage, ideally with a flow diagram. </w:t>
            </w:r>
          </w:p>
        </w:tc>
        <w:tc>
          <w:tcPr>
            <w:tcW w:w="1276" w:type="dxa"/>
            <w:tcBorders>
              <w:top w:val="single" w:sz="4" w:space="0" w:color="000000"/>
              <w:left w:val="single" w:sz="4" w:space="0" w:color="000000"/>
              <w:bottom w:val="single" w:sz="4" w:space="0" w:color="000000"/>
              <w:right w:val="single" w:sz="4" w:space="0" w:color="000000"/>
            </w:tcBorders>
            <w:vAlign w:val="center"/>
          </w:tcPr>
          <w:p w14:paraId="24FDD279" w14:textId="2B677A61"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6</w:t>
            </w:r>
          </w:p>
        </w:tc>
      </w:tr>
      <w:tr w:rsidR="001715B2" w:rsidRPr="00B65937" w14:paraId="3E3FECB1"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27598A74"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Study characteristics </w:t>
            </w:r>
          </w:p>
        </w:tc>
        <w:tc>
          <w:tcPr>
            <w:tcW w:w="768" w:type="dxa"/>
            <w:tcBorders>
              <w:top w:val="single" w:sz="4" w:space="0" w:color="000000"/>
              <w:left w:val="single" w:sz="4" w:space="0" w:color="000000"/>
              <w:bottom w:val="single" w:sz="4" w:space="0" w:color="000000"/>
              <w:right w:val="single" w:sz="4" w:space="0" w:color="000000"/>
            </w:tcBorders>
            <w:vAlign w:val="center"/>
          </w:tcPr>
          <w:p w14:paraId="31214D6C"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18</w:t>
            </w:r>
          </w:p>
        </w:tc>
        <w:tc>
          <w:tcPr>
            <w:tcW w:w="9792" w:type="dxa"/>
            <w:tcBorders>
              <w:top w:val="single" w:sz="4" w:space="0" w:color="000000"/>
              <w:left w:val="single" w:sz="4" w:space="0" w:color="000000"/>
              <w:bottom w:val="single" w:sz="4" w:space="0" w:color="000000"/>
              <w:right w:val="single" w:sz="4" w:space="0" w:color="000000"/>
            </w:tcBorders>
            <w:vAlign w:val="center"/>
          </w:tcPr>
          <w:p w14:paraId="65A3F46F"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For each study, present characteristics for which data were extracted (e.g., study size, PICOS, follow-up period) and provide the citations. </w:t>
            </w:r>
          </w:p>
        </w:tc>
        <w:tc>
          <w:tcPr>
            <w:tcW w:w="1276" w:type="dxa"/>
            <w:tcBorders>
              <w:top w:val="single" w:sz="4" w:space="0" w:color="000000"/>
              <w:left w:val="single" w:sz="4" w:space="0" w:color="000000"/>
              <w:bottom w:val="single" w:sz="4" w:space="0" w:color="000000"/>
              <w:right w:val="single" w:sz="4" w:space="0" w:color="000000"/>
            </w:tcBorders>
            <w:vAlign w:val="center"/>
          </w:tcPr>
          <w:p w14:paraId="5DE53C1C" w14:textId="2CC4CDC8"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6</w:t>
            </w:r>
            <w:r>
              <w:rPr>
                <w:rFonts w:ascii="Arial" w:eastAsia="等线" w:hAnsi="Arial" w:cs="Arial"/>
                <w:kern w:val="0"/>
                <w:szCs w:val="21"/>
              </w:rPr>
              <w:t>,7,8,9,10</w:t>
            </w:r>
          </w:p>
        </w:tc>
      </w:tr>
      <w:tr w:rsidR="001715B2" w:rsidRPr="00B65937" w14:paraId="046345F7"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35681912"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Risk of bias within studies </w:t>
            </w:r>
          </w:p>
        </w:tc>
        <w:tc>
          <w:tcPr>
            <w:tcW w:w="768" w:type="dxa"/>
            <w:tcBorders>
              <w:top w:val="single" w:sz="4" w:space="0" w:color="000000"/>
              <w:left w:val="single" w:sz="4" w:space="0" w:color="000000"/>
              <w:bottom w:val="single" w:sz="4" w:space="0" w:color="000000"/>
              <w:right w:val="single" w:sz="4" w:space="0" w:color="000000"/>
            </w:tcBorders>
            <w:vAlign w:val="center"/>
          </w:tcPr>
          <w:p w14:paraId="7596880D"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19</w:t>
            </w:r>
          </w:p>
        </w:tc>
        <w:tc>
          <w:tcPr>
            <w:tcW w:w="9792" w:type="dxa"/>
            <w:tcBorders>
              <w:top w:val="single" w:sz="4" w:space="0" w:color="000000"/>
              <w:left w:val="single" w:sz="4" w:space="0" w:color="000000"/>
              <w:bottom w:val="single" w:sz="4" w:space="0" w:color="000000"/>
              <w:right w:val="single" w:sz="4" w:space="0" w:color="000000"/>
            </w:tcBorders>
            <w:vAlign w:val="center"/>
          </w:tcPr>
          <w:p w14:paraId="2AEE43A0"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Present data on risk of bias of each study and, if available, any outcome level assessment (see item 12). </w:t>
            </w:r>
          </w:p>
        </w:tc>
        <w:tc>
          <w:tcPr>
            <w:tcW w:w="1276" w:type="dxa"/>
            <w:tcBorders>
              <w:top w:val="single" w:sz="4" w:space="0" w:color="000000"/>
              <w:left w:val="single" w:sz="4" w:space="0" w:color="000000"/>
              <w:bottom w:val="single" w:sz="4" w:space="0" w:color="000000"/>
              <w:right w:val="single" w:sz="4" w:space="0" w:color="000000"/>
            </w:tcBorders>
            <w:vAlign w:val="center"/>
          </w:tcPr>
          <w:p w14:paraId="11A50FFE" w14:textId="525E6692"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T</w:t>
            </w:r>
            <w:r>
              <w:rPr>
                <w:rFonts w:ascii="Arial" w:eastAsia="等线" w:hAnsi="Arial" w:cs="Arial"/>
                <w:kern w:val="0"/>
                <w:szCs w:val="21"/>
              </w:rPr>
              <w:t>able S2</w:t>
            </w:r>
          </w:p>
        </w:tc>
      </w:tr>
      <w:tr w:rsidR="001715B2" w:rsidRPr="00B65937" w14:paraId="2901B2C4"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6F7FBB2B"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lastRenderedPageBreak/>
              <w:t xml:space="preserve">Results of individual studies </w:t>
            </w:r>
          </w:p>
        </w:tc>
        <w:tc>
          <w:tcPr>
            <w:tcW w:w="768" w:type="dxa"/>
            <w:tcBorders>
              <w:top w:val="single" w:sz="4" w:space="0" w:color="000000"/>
              <w:left w:val="single" w:sz="4" w:space="0" w:color="000000"/>
              <w:bottom w:val="single" w:sz="4" w:space="0" w:color="000000"/>
              <w:right w:val="single" w:sz="4" w:space="0" w:color="000000"/>
            </w:tcBorders>
            <w:vAlign w:val="center"/>
          </w:tcPr>
          <w:p w14:paraId="123C416E"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20</w:t>
            </w:r>
          </w:p>
        </w:tc>
        <w:tc>
          <w:tcPr>
            <w:tcW w:w="9792" w:type="dxa"/>
            <w:tcBorders>
              <w:top w:val="single" w:sz="4" w:space="0" w:color="000000"/>
              <w:left w:val="single" w:sz="4" w:space="0" w:color="000000"/>
              <w:bottom w:val="single" w:sz="4" w:space="0" w:color="000000"/>
              <w:right w:val="single" w:sz="4" w:space="0" w:color="000000"/>
            </w:tcBorders>
            <w:vAlign w:val="center"/>
          </w:tcPr>
          <w:p w14:paraId="2CA6E683"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For all outcomes considered (benefits or harms), present, for each study: (a) simple summary data for each intervention group (b) effect estimates and confidence intervals, ideally with a forest plot. </w:t>
            </w:r>
          </w:p>
        </w:tc>
        <w:tc>
          <w:tcPr>
            <w:tcW w:w="1276" w:type="dxa"/>
            <w:tcBorders>
              <w:top w:val="single" w:sz="4" w:space="0" w:color="000000"/>
              <w:left w:val="single" w:sz="4" w:space="0" w:color="000000"/>
              <w:bottom w:val="single" w:sz="4" w:space="0" w:color="000000"/>
              <w:right w:val="single" w:sz="4" w:space="0" w:color="000000"/>
            </w:tcBorders>
            <w:vAlign w:val="center"/>
          </w:tcPr>
          <w:p w14:paraId="19E6095B" w14:textId="19498995" w:rsidR="001715B2" w:rsidRPr="00B65937" w:rsidRDefault="006D22A0" w:rsidP="001949DA">
            <w:pPr>
              <w:autoSpaceDE w:val="0"/>
              <w:autoSpaceDN w:val="0"/>
              <w:adjustRightInd w:val="0"/>
              <w:spacing w:before="40" w:after="40"/>
              <w:jc w:val="center"/>
              <w:rPr>
                <w:rFonts w:ascii="Arial" w:eastAsia="等线" w:hAnsi="Arial" w:cs="Arial"/>
                <w:kern w:val="0"/>
                <w:szCs w:val="21"/>
              </w:rPr>
            </w:pPr>
            <w:r>
              <w:rPr>
                <w:rFonts w:ascii="Arial" w:eastAsia="等线" w:hAnsi="Arial" w:cs="Arial" w:hint="eastAsia"/>
                <w:kern w:val="0"/>
                <w:szCs w:val="21"/>
              </w:rPr>
              <w:t>1</w:t>
            </w:r>
            <w:r>
              <w:rPr>
                <w:rFonts w:ascii="Arial" w:eastAsia="等线" w:hAnsi="Arial" w:cs="Arial"/>
                <w:kern w:val="0"/>
                <w:szCs w:val="21"/>
              </w:rPr>
              <w:t>1</w:t>
            </w:r>
          </w:p>
        </w:tc>
      </w:tr>
      <w:tr w:rsidR="001715B2" w:rsidRPr="00B65937" w14:paraId="2E0A5394"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4133C05A"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Synthesis of results </w:t>
            </w:r>
          </w:p>
        </w:tc>
        <w:tc>
          <w:tcPr>
            <w:tcW w:w="768" w:type="dxa"/>
            <w:tcBorders>
              <w:top w:val="single" w:sz="4" w:space="0" w:color="000000"/>
              <w:left w:val="single" w:sz="4" w:space="0" w:color="000000"/>
              <w:bottom w:val="single" w:sz="4" w:space="0" w:color="000000"/>
              <w:right w:val="single" w:sz="4" w:space="0" w:color="000000"/>
            </w:tcBorders>
            <w:vAlign w:val="center"/>
          </w:tcPr>
          <w:p w14:paraId="79670A8B" w14:textId="77777777" w:rsidR="001715B2" w:rsidRPr="00B65937" w:rsidRDefault="001715B2" w:rsidP="001949DA">
            <w:pPr>
              <w:autoSpaceDE w:val="0"/>
              <w:autoSpaceDN w:val="0"/>
              <w:adjustRightInd w:val="0"/>
              <w:spacing w:before="40" w:after="40"/>
              <w:jc w:val="center"/>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21</w:t>
            </w:r>
          </w:p>
        </w:tc>
        <w:tc>
          <w:tcPr>
            <w:tcW w:w="9792" w:type="dxa"/>
            <w:tcBorders>
              <w:top w:val="single" w:sz="4" w:space="0" w:color="000000"/>
              <w:left w:val="single" w:sz="4" w:space="0" w:color="000000"/>
              <w:bottom w:val="single" w:sz="4" w:space="0" w:color="000000"/>
              <w:right w:val="single" w:sz="4" w:space="0" w:color="000000"/>
            </w:tcBorders>
            <w:vAlign w:val="center"/>
          </w:tcPr>
          <w:p w14:paraId="010C6C23" w14:textId="77777777" w:rsidR="001715B2" w:rsidRPr="00B65937" w:rsidRDefault="001715B2" w:rsidP="001949DA">
            <w:pPr>
              <w:autoSpaceDE w:val="0"/>
              <w:autoSpaceDN w:val="0"/>
              <w:adjustRightInd w:val="0"/>
              <w:spacing w:before="40" w:after="40"/>
              <w:jc w:val="left"/>
              <w:rPr>
                <w:rFonts w:ascii="Arial" w:eastAsia="等线" w:hAnsi="Arial" w:cs="Arial"/>
                <w:color w:val="000000"/>
                <w:kern w:val="0"/>
                <w:szCs w:val="21"/>
                <w:lang w:val="en-CA" w:eastAsia="en-CA"/>
              </w:rPr>
            </w:pPr>
            <w:r w:rsidRPr="002118BC">
              <w:rPr>
                <w:rFonts w:ascii="Arial" w:eastAsia="等线" w:hAnsi="Arial" w:cs="Arial"/>
                <w:color w:val="000000"/>
                <w:kern w:val="0"/>
                <w:sz w:val="20"/>
                <w:szCs w:val="20"/>
                <w:lang w:val="en-CA" w:eastAsia="en-CA"/>
              </w:rPr>
              <w:t xml:space="preserve">Present the main results of the review. If meta-analyses done, include for each, confidence intervals and measures of consistency. </w:t>
            </w:r>
          </w:p>
        </w:tc>
        <w:tc>
          <w:tcPr>
            <w:tcW w:w="1276" w:type="dxa"/>
            <w:tcBorders>
              <w:top w:val="single" w:sz="4" w:space="0" w:color="000000"/>
              <w:left w:val="single" w:sz="4" w:space="0" w:color="000000"/>
              <w:bottom w:val="single" w:sz="4" w:space="0" w:color="000000"/>
              <w:right w:val="single" w:sz="4" w:space="0" w:color="000000"/>
            </w:tcBorders>
            <w:vAlign w:val="center"/>
          </w:tcPr>
          <w:p w14:paraId="549D3515" w14:textId="6522A5CA" w:rsidR="001715B2" w:rsidRPr="00B65937" w:rsidRDefault="006D22A0" w:rsidP="006D22A0">
            <w:pPr>
              <w:autoSpaceDE w:val="0"/>
              <w:autoSpaceDN w:val="0"/>
              <w:adjustRightInd w:val="0"/>
              <w:spacing w:before="40" w:after="40"/>
              <w:ind w:firstLineChars="100" w:firstLine="210"/>
              <w:rPr>
                <w:rFonts w:ascii="Arial" w:eastAsia="等线" w:hAnsi="Arial" w:cs="Arial"/>
                <w:kern w:val="0"/>
                <w:szCs w:val="21"/>
              </w:rPr>
            </w:pPr>
            <w:r>
              <w:rPr>
                <w:rFonts w:ascii="Arial" w:eastAsia="等线" w:hAnsi="Arial" w:cs="Arial" w:hint="eastAsia"/>
                <w:kern w:val="0"/>
                <w:szCs w:val="21"/>
              </w:rPr>
              <w:t>1</w:t>
            </w:r>
            <w:r>
              <w:rPr>
                <w:rFonts w:ascii="Arial" w:eastAsia="等线" w:hAnsi="Arial" w:cs="Arial"/>
                <w:kern w:val="0"/>
                <w:szCs w:val="21"/>
              </w:rPr>
              <w:t>1,12</w:t>
            </w:r>
          </w:p>
        </w:tc>
      </w:tr>
      <w:tr w:rsidR="001715B2" w:rsidRPr="00B65937" w14:paraId="61BF20B2"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5D3517C0"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Risk of bias across studies </w:t>
            </w:r>
          </w:p>
        </w:tc>
        <w:tc>
          <w:tcPr>
            <w:tcW w:w="768" w:type="dxa"/>
            <w:tcBorders>
              <w:top w:val="single" w:sz="4" w:space="0" w:color="000000"/>
              <w:left w:val="single" w:sz="4" w:space="0" w:color="000000"/>
              <w:bottom w:val="single" w:sz="4" w:space="0" w:color="000000"/>
              <w:right w:val="single" w:sz="4" w:space="0" w:color="000000"/>
            </w:tcBorders>
            <w:vAlign w:val="center"/>
          </w:tcPr>
          <w:p w14:paraId="58DD096C" w14:textId="77777777" w:rsidR="001715B2" w:rsidRPr="002118BC" w:rsidRDefault="001715B2" w:rsidP="001949DA">
            <w:pPr>
              <w:autoSpaceDE w:val="0"/>
              <w:autoSpaceDN w:val="0"/>
              <w:adjustRightInd w:val="0"/>
              <w:spacing w:before="40" w:after="40"/>
              <w:jc w:val="center"/>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22</w:t>
            </w:r>
          </w:p>
        </w:tc>
        <w:tc>
          <w:tcPr>
            <w:tcW w:w="9792" w:type="dxa"/>
            <w:tcBorders>
              <w:top w:val="single" w:sz="4" w:space="0" w:color="000000"/>
              <w:left w:val="single" w:sz="4" w:space="0" w:color="000000"/>
              <w:bottom w:val="single" w:sz="4" w:space="0" w:color="000000"/>
              <w:right w:val="single" w:sz="4" w:space="0" w:color="000000"/>
            </w:tcBorders>
            <w:vAlign w:val="center"/>
          </w:tcPr>
          <w:p w14:paraId="32BF6AEC"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Present results of any assessment of risk of bias across studies (see Item 15). </w:t>
            </w:r>
          </w:p>
        </w:tc>
        <w:tc>
          <w:tcPr>
            <w:tcW w:w="1276" w:type="dxa"/>
            <w:tcBorders>
              <w:top w:val="single" w:sz="4" w:space="0" w:color="000000"/>
              <w:left w:val="single" w:sz="4" w:space="0" w:color="000000"/>
              <w:bottom w:val="single" w:sz="4" w:space="0" w:color="000000"/>
              <w:right w:val="single" w:sz="4" w:space="0" w:color="000000"/>
            </w:tcBorders>
            <w:vAlign w:val="center"/>
          </w:tcPr>
          <w:p w14:paraId="7475AEC8" w14:textId="109DEAFA" w:rsidR="001715B2" w:rsidRPr="006D22A0" w:rsidRDefault="006D22A0" w:rsidP="001715B2">
            <w:pPr>
              <w:autoSpaceDE w:val="0"/>
              <w:autoSpaceDN w:val="0"/>
              <w:adjustRightInd w:val="0"/>
              <w:spacing w:before="40" w:after="40"/>
              <w:rPr>
                <w:rFonts w:ascii="Arial" w:eastAsia="等线" w:hAnsi="Arial" w:cs="Arial"/>
                <w:kern w:val="0"/>
                <w:szCs w:val="21"/>
              </w:rPr>
            </w:pPr>
            <w:r w:rsidRPr="006D22A0">
              <w:rPr>
                <w:rFonts w:ascii="Arial" w:eastAsia="等线" w:hAnsi="Arial" w:cs="Arial"/>
                <w:kern w:val="0"/>
                <w:szCs w:val="21"/>
              </w:rPr>
              <w:t>Table S2</w:t>
            </w:r>
          </w:p>
        </w:tc>
      </w:tr>
      <w:tr w:rsidR="001715B2" w:rsidRPr="00B65937" w14:paraId="6D9B0407"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7C56382F"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Additional analysis </w:t>
            </w:r>
          </w:p>
        </w:tc>
        <w:tc>
          <w:tcPr>
            <w:tcW w:w="768" w:type="dxa"/>
            <w:tcBorders>
              <w:top w:val="single" w:sz="4" w:space="0" w:color="000000"/>
              <w:left w:val="single" w:sz="4" w:space="0" w:color="000000"/>
              <w:bottom w:val="single" w:sz="4" w:space="0" w:color="000000"/>
              <w:right w:val="single" w:sz="4" w:space="0" w:color="000000"/>
            </w:tcBorders>
            <w:vAlign w:val="center"/>
          </w:tcPr>
          <w:p w14:paraId="12B65604" w14:textId="77777777" w:rsidR="001715B2" w:rsidRPr="002118BC" w:rsidRDefault="001715B2" w:rsidP="001949DA">
            <w:pPr>
              <w:autoSpaceDE w:val="0"/>
              <w:autoSpaceDN w:val="0"/>
              <w:adjustRightInd w:val="0"/>
              <w:spacing w:before="40" w:after="40"/>
              <w:jc w:val="center"/>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23</w:t>
            </w:r>
          </w:p>
        </w:tc>
        <w:tc>
          <w:tcPr>
            <w:tcW w:w="9792" w:type="dxa"/>
            <w:tcBorders>
              <w:top w:val="single" w:sz="4" w:space="0" w:color="000000"/>
              <w:left w:val="single" w:sz="4" w:space="0" w:color="000000"/>
              <w:bottom w:val="single" w:sz="4" w:space="0" w:color="000000"/>
              <w:right w:val="single" w:sz="4" w:space="0" w:color="000000"/>
            </w:tcBorders>
            <w:vAlign w:val="center"/>
          </w:tcPr>
          <w:p w14:paraId="780EA381"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Give results of additional analyses, if done (e.g., sensitivity or subgroup analyses, meta-regression [see Item 16]). </w:t>
            </w:r>
          </w:p>
        </w:tc>
        <w:tc>
          <w:tcPr>
            <w:tcW w:w="1276" w:type="dxa"/>
            <w:tcBorders>
              <w:top w:val="single" w:sz="4" w:space="0" w:color="000000"/>
              <w:left w:val="single" w:sz="4" w:space="0" w:color="000000"/>
              <w:bottom w:val="single" w:sz="4" w:space="0" w:color="000000"/>
              <w:right w:val="single" w:sz="4" w:space="0" w:color="000000"/>
            </w:tcBorders>
            <w:vAlign w:val="center"/>
          </w:tcPr>
          <w:p w14:paraId="64A373B6" w14:textId="7165D18D" w:rsidR="001715B2" w:rsidRPr="002118BC" w:rsidRDefault="006D22A0" w:rsidP="006D22A0">
            <w:pPr>
              <w:autoSpaceDE w:val="0"/>
              <w:autoSpaceDN w:val="0"/>
              <w:adjustRightInd w:val="0"/>
              <w:spacing w:before="40" w:after="40"/>
              <w:ind w:firstLineChars="100" w:firstLine="240"/>
              <w:rPr>
                <w:rFonts w:ascii="Arial" w:eastAsia="等线" w:hAnsi="Arial" w:cs="Arial"/>
                <w:kern w:val="0"/>
                <w:sz w:val="24"/>
                <w:szCs w:val="24"/>
                <w:lang w:val="en-CA"/>
              </w:rPr>
            </w:pPr>
            <w:r>
              <w:rPr>
                <w:rFonts w:ascii="Arial" w:eastAsia="等线" w:hAnsi="Arial" w:cs="Arial" w:hint="eastAsia"/>
                <w:kern w:val="0"/>
                <w:sz w:val="24"/>
                <w:szCs w:val="24"/>
                <w:lang w:val="en-CA"/>
              </w:rPr>
              <w:t>1</w:t>
            </w:r>
            <w:r>
              <w:rPr>
                <w:rFonts w:ascii="Arial" w:eastAsia="等线" w:hAnsi="Arial" w:cs="Arial"/>
                <w:kern w:val="0"/>
                <w:sz w:val="24"/>
                <w:szCs w:val="24"/>
                <w:lang w:val="en-CA"/>
              </w:rPr>
              <w:t>2,13</w:t>
            </w:r>
          </w:p>
        </w:tc>
      </w:tr>
      <w:tr w:rsidR="001715B2" w:rsidRPr="00B65937" w14:paraId="7D7A41F6" w14:textId="77777777" w:rsidTr="001715B2">
        <w:trPr>
          <w:trHeight w:val="356"/>
        </w:trPr>
        <w:tc>
          <w:tcPr>
            <w:tcW w:w="14312" w:type="dxa"/>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tcPr>
          <w:p w14:paraId="6EF6647F" w14:textId="77777777" w:rsidR="001715B2" w:rsidRPr="002118BC" w:rsidRDefault="001715B2" w:rsidP="001949DA">
            <w:pPr>
              <w:autoSpaceDE w:val="0"/>
              <w:autoSpaceDN w:val="0"/>
              <w:adjustRightInd w:val="0"/>
              <w:spacing w:before="40" w:after="40"/>
              <w:jc w:val="left"/>
              <w:rPr>
                <w:rFonts w:ascii="Arial" w:eastAsia="等线" w:hAnsi="Arial" w:cs="Arial"/>
                <w:kern w:val="0"/>
                <w:sz w:val="24"/>
                <w:szCs w:val="24"/>
              </w:rPr>
            </w:pPr>
            <w:r w:rsidRPr="002118BC">
              <w:rPr>
                <w:rFonts w:ascii="Arial" w:eastAsia="等线" w:hAnsi="Arial" w:cs="Arial"/>
                <w:b/>
                <w:bCs/>
                <w:color w:val="000000"/>
                <w:kern w:val="0"/>
                <w:sz w:val="22"/>
                <w:lang w:val="en-CA" w:eastAsia="en-CA"/>
              </w:rPr>
              <w:t>DISCUSSION</w:t>
            </w:r>
          </w:p>
        </w:tc>
      </w:tr>
      <w:tr w:rsidR="001715B2" w:rsidRPr="00B65937" w14:paraId="3AE67E21"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564174E0"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Summary of evidence </w:t>
            </w:r>
          </w:p>
        </w:tc>
        <w:tc>
          <w:tcPr>
            <w:tcW w:w="768" w:type="dxa"/>
            <w:tcBorders>
              <w:top w:val="single" w:sz="4" w:space="0" w:color="000000"/>
              <w:left w:val="single" w:sz="4" w:space="0" w:color="000000"/>
              <w:bottom w:val="single" w:sz="4" w:space="0" w:color="000000"/>
              <w:right w:val="single" w:sz="4" w:space="0" w:color="000000"/>
            </w:tcBorders>
            <w:vAlign w:val="center"/>
          </w:tcPr>
          <w:p w14:paraId="282D8E9E" w14:textId="77777777" w:rsidR="001715B2" w:rsidRPr="002118BC" w:rsidRDefault="001715B2" w:rsidP="001949DA">
            <w:pPr>
              <w:autoSpaceDE w:val="0"/>
              <w:autoSpaceDN w:val="0"/>
              <w:adjustRightInd w:val="0"/>
              <w:spacing w:before="40" w:after="40"/>
              <w:jc w:val="center"/>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24</w:t>
            </w:r>
          </w:p>
        </w:tc>
        <w:tc>
          <w:tcPr>
            <w:tcW w:w="9792" w:type="dxa"/>
            <w:tcBorders>
              <w:top w:val="single" w:sz="4" w:space="0" w:color="000000"/>
              <w:left w:val="single" w:sz="4" w:space="0" w:color="000000"/>
              <w:bottom w:val="single" w:sz="4" w:space="0" w:color="000000"/>
              <w:right w:val="single" w:sz="4" w:space="0" w:color="000000"/>
            </w:tcBorders>
            <w:vAlign w:val="center"/>
          </w:tcPr>
          <w:p w14:paraId="76C503AF"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Summarize the main findings including the strength of evidence for each main outcome; consider their relevance to key groups (e.g., healthcare providers, users, and policy makers). </w:t>
            </w:r>
          </w:p>
        </w:tc>
        <w:tc>
          <w:tcPr>
            <w:tcW w:w="1276" w:type="dxa"/>
            <w:tcBorders>
              <w:top w:val="single" w:sz="4" w:space="0" w:color="000000"/>
              <w:left w:val="single" w:sz="4" w:space="0" w:color="000000"/>
              <w:bottom w:val="single" w:sz="4" w:space="0" w:color="000000"/>
              <w:right w:val="single" w:sz="4" w:space="0" w:color="000000"/>
            </w:tcBorders>
            <w:vAlign w:val="center"/>
          </w:tcPr>
          <w:p w14:paraId="7F2B4AEE" w14:textId="290C2FC4" w:rsidR="001715B2" w:rsidRPr="002118BC" w:rsidRDefault="006D22A0" w:rsidP="001949DA">
            <w:pPr>
              <w:autoSpaceDE w:val="0"/>
              <w:autoSpaceDN w:val="0"/>
              <w:adjustRightInd w:val="0"/>
              <w:spacing w:before="40" w:after="40"/>
              <w:jc w:val="center"/>
              <w:rPr>
                <w:rFonts w:ascii="Arial" w:eastAsia="等线" w:hAnsi="Arial" w:cs="Arial"/>
                <w:kern w:val="0"/>
                <w:sz w:val="24"/>
                <w:szCs w:val="24"/>
              </w:rPr>
            </w:pPr>
            <w:r>
              <w:rPr>
                <w:rFonts w:ascii="Arial" w:eastAsia="等线" w:hAnsi="Arial" w:cs="Arial" w:hint="eastAsia"/>
                <w:kern w:val="0"/>
                <w:sz w:val="24"/>
                <w:szCs w:val="24"/>
              </w:rPr>
              <w:t>1</w:t>
            </w:r>
            <w:r>
              <w:rPr>
                <w:rFonts w:ascii="Arial" w:eastAsia="等线" w:hAnsi="Arial" w:cs="Arial"/>
                <w:kern w:val="0"/>
                <w:sz w:val="24"/>
                <w:szCs w:val="24"/>
              </w:rPr>
              <w:t>7</w:t>
            </w:r>
          </w:p>
        </w:tc>
      </w:tr>
      <w:tr w:rsidR="001715B2" w:rsidRPr="00B65937" w14:paraId="22CA09DB"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37818098"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Limitations </w:t>
            </w:r>
          </w:p>
        </w:tc>
        <w:tc>
          <w:tcPr>
            <w:tcW w:w="768" w:type="dxa"/>
            <w:tcBorders>
              <w:top w:val="single" w:sz="4" w:space="0" w:color="000000"/>
              <w:left w:val="single" w:sz="4" w:space="0" w:color="000000"/>
              <w:bottom w:val="single" w:sz="4" w:space="0" w:color="000000"/>
              <w:right w:val="single" w:sz="4" w:space="0" w:color="000000"/>
            </w:tcBorders>
            <w:vAlign w:val="center"/>
          </w:tcPr>
          <w:p w14:paraId="7E2F216E" w14:textId="77777777" w:rsidR="001715B2" w:rsidRPr="002118BC" w:rsidRDefault="001715B2" w:rsidP="001949DA">
            <w:pPr>
              <w:autoSpaceDE w:val="0"/>
              <w:autoSpaceDN w:val="0"/>
              <w:adjustRightInd w:val="0"/>
              <w:spacing w:before="40" w:after="40"/>
              <w:jc w:val="center"/>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25</w:t>
            </w:r>
          </w:p>
        </w:tc>
        <w:tc>
          <w:tcPr>
            <w:tcW w:w="9792" w:type="dxa"/>
            <w:tcBorders>
              <w:top w:val="single" w:sz="4" w:space="0" w:color="000000"/>
              <w:left w:val="single" w:sz="4" w:space="0" w:color="000000"/>
              <w:bottom w:val="single" w:sz="4" w:space="0" w:color="000000"/>
              <w:right w:val="single" w:sz="4" w:space="0" w:color="000000"/>
            </w:tcBorders>
            <w:vAlign w:val="center"/>
          </w:tcPr>
          <w:p w14:paraId="71226D79"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Discuss limitations at study and outcome level (e.g., risk of bias), and at review-level (e.g., incomplete retrieval of identified research, reporting bias). </w:t>
            </w:r>
          </w:p>
        </w:tc>
        <w:tc>
          <w:tcPr>
            <w:tcW w:w="1276" w:type="dxa"/>
            <w:tcBorders>
              <w:top w:val="single" w:sz="4" w:space="0" w:color="000000"/>
              <w:left w:val="single" w:sz="4" w:space="0" w:color="000000"/>
              <w:bottom w:val="single" w:sz="4" w:space="0" w:color="000000"/>
              <w:right w:val="single" w:sz="4" w:space="0" w:color="000000"/>
            </w:tcBorders>
            <w:vAlign w:val="center"/>
          </w:tcPr>
          <w:p w14:paraId="50CEA62E" w14:textId="3F33AACE" w:rsidR="001715B2" w:rsidRPr="002118BC" w:rsidRDefault="006D22A0" w:rsidP="001715B2">
            <w:pPr>
              <w:autoSpaceDE w:val="0"/>
              <w:autoSpaceDN w:val="0"/>
              <w:adjustRightInd w:val="0"/>
              <w:spacing w:before="40" w:after="40"/>
              <w:rPr>
                <w:rFonts w:ascii="Arial" w:eastAsia="等线" w:hAnsi="Arial" w:cs="Arial"/>
                <w:kern w:val="0"/>
                <w:sz w:val="24"/>
                <w:szCs w:val="24"/>
              </w:rPr>
            </w:pPr>
            <w:r>
              <w:rPr>
                <w:rFonts w:ascii="Arial" w:eastAsia="等线" w:hAnsi="Arial" w:cs="Arial" w:hint="eastAsia"/>
                <w:kern w:val="0"/>
                <w:sz w:val="24"/>
                <w:szCs w:val="24"/>
              </w:rPr>
              <w:t xml:space="preserve"> </w:t>
            </w:r>
            <w:r>
              <w:rPr>
                <w:rFonts w:ascii="Arial" w:eastAsia="等线" w:hAnsi="Arial" w:cs="Arial"/>
                <w:kern w:val="0"/>
                <w:sz w:val="24"/>
                <w:szCs w:val="24"/>
              </w:rPr>
              <w:t xml:space="preserve">  18</w:t>
            </w:r>
          </w:p>
        </w:tc>
      </w:tr>
      <w:tr w:rsidR="001715B2" w:rsidRPr="00B65937" w14:paraId="1A15B6E9"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3BE8D38D"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Conclusions </w:t>
            </w:r>
          </w:p>
        </w:tc>
        <w:tc>
          <w:tcPr>
            <w:tcW w:w="768" w:type="dxa"/>
            <w:tcBorders>
              <w:top w:val="single" w:sz="4" w:space="0" w:color="000000"/>
              <w:left w:val="single" w:sz="4" w:space="0" w:color="000000"/>
              <w:bottom w:val="single" w:sz="4" w:space="0" w:color="000000"/>
              <w:right w:val="single" w:sz="4" w:space="0" w:color="000000"/>
            </w:tcBorders>
            <w:vAlign w:val="center"/>
          </w:tcPr>
          <w:p w14:paraId="6E089C84" w14:textId="77777777" w:rsidR="001715B2" w:rsidRPr="002118BC" w:rsidRDefault="001715B2" w:rsidP="001949DA">
            <w:pPr>
              <w:autoSpaceDE w:val="0"/>
              <w:autoSpaceDN w:val="0"/>
              <w:adjustRightInd w:val="0"/>
              <w:spacing w:before="40" w:after="40"/>
              <w:jc w:val="center"/>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26</w:t>
            </w:r>
          </w:p>
        </w:tc>
        <w:tc>
          <w:tcPr>
            <w:tcW w:w="9792" w:type="dxa"/>
            <w:tcBorders>
              <w:top w:val="single" w:sz="4" w:space="0" w:color="000000"/>
              <w:left w:val="single" w:sz="4" w:space="0" w:color="000000"/>
              <w:bottom w:val="single" w:sz="4" w:space="0" w:color="000000"/>
              <w:right w:val="single" w:sz="4" w:space="0" w:color="000000"/>
            </w:tcBorders>
            <w:vAlign w:val="center"/>
          </w:tcPr>
          <w:p w14:paraId="5B695B0E"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Provide a general interpretation of the results in the context of other evidence, and implications for future research. </w:t>
            </w:r>
          </w:p>
        </w:tc>
        <w:tc>
          <w:tcPr>
            <w:tcW w:w="1276" w:type="dxa"/>
            <w:tcBorders>
              <w:top w:val="single" w:sz="4" w:space="0" w:color="000000"/>
              <w:left w:val="single" w:sz="4" w:space="0" w:color="000000"/>
              <w:bottom w:val="single" w:sz="4" w:space="0" w:color="000000"/>
              <w:right w:val="single" w:sz="4" w:space="0" w:color="000000"/>
            </w:tcBorders>
            <w:vAlign w:val="center"/>
          </w:tcPr>
          <w:p w14:paraId="73D6FF86" w14:textId="0E8571E4" w:rsidR="001715B2" w:rsidRPr="006D22A0" w:rsidRDefault="006D22A0" w:rsidP="006D22A0">
            <w:pPr>
              <w:autoSpaceDE w:val="0"/>
              <w:autoSpaceDN w:val="0"/>
              <w:adjustRightInd w:val="0"/>
              <w:spacing w:before="40" w:after="40"/>
              <w:ind w:firstLineChars="200" w:firstLine="420"/>
              <w:rPr>
                <w:rFonts w:ascii="Arial" w:eastAsia="等线" w:hAnsi="Arial" w:cs="Arial"/>
                <w:kern w:val="0"/>
                <w:szCs w:val="21"/>
              </w:rPr>
            </w:pPr>
            <w:r w:rsidRPr="006D22A0">
              <w:rPr>
                <w:rFonts w:ascii="Arial" w:eastAsia="等线" w:hAnsi="Arial" w:cs="Arial" w:hint="eastAsia"/>
                <w:kern w:val="0"/>
                <w:szCs w:val="21"/>
              </w:rPr>
              <w:t>1</w:t>
            </w:r>
            <w:r w:rsidRPr="006D22A0">
              <w:rPr>
                <w:rFonts w:ascii="Arial" w:eastAsia="等线" w:hAnsi="Arial" w:cs="Arial"/>
                <w:kern w:val="0"/>
                <w:szCs w:val="21"/>
              </w:rPr>
              <w:t>8</w:t>
            </w:r>
          </w:p>
        </w:tc>
      </w:tr>
      <w:tr w:rsidR="001715B2" w:rsidRPr="00B65937" w14:paraId="5BB4267B" w14:textId="77777777" w:rsidTr="001715B2">
        <w:trPr>
          <w:trHeight w:val="348"/>
        </w:trPr>
        <w:tc>
          <w:tcPr>
            <w:tcW w:w="14312" w:type="dxa"/>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tcPr>
          <w:p w14:paraId="4E16CC9B" w14:textId="77777777" w:rsidR="001715B2" w:rsidRPr="002118BC" w:rsidRDefault="001715B2" w:rsidP="001949DA">
            <w:pPr>
              <w:autoSpaceDE w:val="0"/>
              <w:autoSpaceDN w:val="0"/>
              <w:adjustRightInd w:val="0"/>
              <w:spacing w:before="40" w:after="40"/>
              <w:jc w:val="left"/>
              <w:rPr>
                <w:rFonts w:ascii="Arial" w:eastAsia="等线" w:hAnsi="Arial" w:cs="Arial"/>
                <w:kern w:val="0"/>
                <w:sz w:val="24"/>
                <w:szCs w:val="24"/>
              </w:rPr>
            </w:pPr>
            <w:r w:rsidRPr="002118BC">
              <w:rPr>
                <w:rFonts w:ascii="Arial" w:eastAsia="等线" w:hAnsi="Arial" w:cs="Arial"/>
                <w:b/>
                <w:bCs/>
                <w:color w:val="000000"/>
                <w:kern w:val="0"/>
                <w:sz w:val="22"/>
                <w:lang w:val="en-CA" w:eastAsia="en-CA"/>
              </w:rPr>
              <w:t>FUNDING</w:t>
            </w:r>
          </w:p>
        </w:tc>
      </w:tr>
      <w:tr w:rsidR="001715B2" w:rsidRPr="002118BC" w14:paraId="7AD7991F" w14:textId="77777777" w:rsidTr="001715B2">
        <w:trPr>
          <w:trHeight w:val="580"/>
        </w:trPr>
        <w:tc>
          <w:tcPr>
            <w:tcW w:w="2476" w:type="dxa"/>
            <w:tcBorders>
              <w:top w:val="single" w:sz="4" w:space="0" w:color="000000"/>
              <w:left w:val="single" w:sz="4" w:space="0" w:color="000000"/>
              <w:bottom w:val="single" w:sz="4" w:space="0" w:color="000000"/>
              <w:right w:val="single" w:sz="4" w:space="0" w:color="000000"/>
            </w:tcBorders>
            <w:vAlign w:val="center"/>
          </w:tcPr>
          <w:p w14:paraId="29352429"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Funding </w:t>
            </w:r>
          </w:p>
        </w:tc>
        <w:tc>
          <w:tcPr>
            <w:tcW w:w="768" w:type="dxa"/>
            <w:tcBorders>
              <w:top w:val="single" w:sz="4" w:space="0" w:color="000000"/>
              <w:left w:val="single" w:sz="4" w:space="0" w:color="000000"/>
              <w:bottom w:val="single" w:sz="4" w:space="0" w:color="000000"/>
              <w:right w:val="single" w:sz="4" w:space="0" w:color="000000"/>
            </w:tcBorders>
            <w:vAlign w:val="center"/>
          </w:tcPr>
          <w:p w14:paraId="76B90CD0" w14:textId="77777777" w:rsidR="001715B2" w:rsidRPr="002118BC" w:rsidRDefault="001715B2" w:rsidP="001949DA">
            <w:pPr>
              <w:autoSpaceDE w:val="0"/>
              <w:autoSpaceDN w:val="0"/>
              <w:adjustRightInd w:val="0"/>
              <w:spacing w:before="40" w:after="40"/>
              <w:jc w:val="center"/>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27</w:t>
            </w:r>
          </w:p>
        </w:tc>
        <w:tc>
          <w:tcPr>
            <w:tcW w:w="9792" w:type="dxa"/>
            <w:tcBorders>
              <w:top w:val="single" w:sz="4" w:space="0" w:color="000000"/>
              <w:left w:val="single" w:sz="4" w:space="0" w:color="000000"/>
              <w:bottom w:val="single" w:sz="4" w:space="0" w:color="000000"/>
              <w:right w:val="single" w:sz="4" w:space="0" w:color="000000"/>
            </w:tcBorders>
            <w:vAlign w:val="center"/>
          </w:tcPr>
          <w:p w14:paraId="342D7230" w14:textId="77777777" w:rsidR="001715B2" w:rsidRPr="002118BC" w:rsidRDefault="001715B2" w:rsidP="001949DA">
            <w:pPr>
              <w:autoSpaceDE w:val="0"/>
              <w:autoSpaceDN w:val="0"/>
              <w:adjustRightInd w:val="0"/>
              <w:spacing w:before="40" w:after="40"/>
              <w:jc w:val="left"/>
              <w:rPr>
                <w:rFonts w:ascii="Arial" w:eastAsia="等线" w:hAnsi="Arial" w:cs="Arial"/>
                <w:color w:val="000000"/>
                <w:kern w:val="0"/>
                <w:sz w:val="20"/>
                <w:szCs w:val="20"/>
                <w:lang w:val="en-CA" w:eastAsia="en-CA"/>
              </w:rPr>
            </w:pPr>
            <w:r w:rsidRPr="002118BC">
              <w:rPr>
                <w:rFonts w:ascii="Arial" w:eastAsia="等线" w:hAnsi="Arial" w:cs="Arial"/>
                <w:color w:val="000000"/>
                <w:kern w:val="0"/>
                <w:sz w:val="20"/>
                <w:szCs w:val="20"/>
                <w:lang w:val="en-CA" w:eastAsia="en-CA"/>
              </w:rPr>
              <w:t xml:space="preserve">Describe sources of funding for the systematic review and other support (e.g., supply of data); role of funders for the systematic review. </w:t>
            </w:r>
          </w:p>
        </w:tc>
        <w:tc>
          <w:tcPr>
            <w:tcW w:w="1276" w:type="dxa"/>
            <w:tcBorders>
              <w:top w:val="single" w:sz="4" w:space="0" w:color="000000"/>
              <w:left w:val="single" w:sz="4" w:space="0" w:color="000000"/>
              <w:bottom w:val="single" w:sz="4" w:space="0" w:color="000000"/>
              <w:right w:val="single" w:sz="4" w:space="0" w:color="000000"/>
            </w:tcBorders>
            <w:vAlign w:val="center"/>
          </w:tcPr>
          <w:p w14:paraId="4E826132" w14:textId="2890F4AB" w:rsidR="001715B2" w:rsidRPr="006D22A0" w:rsidRDefault="006D22A0" w:rsidP="006D22A0">
            <w:pPr>
              <w:autoSpaceDE w:val="0"/>
              <w:autoSpaceDN w:val="0"/>
              <w:adjustRightInd w:val="0"/>
              <w:spacing w:before="40" w:after="40"/>
              <w:jc w:val="center"/>
              <w:rPr>
                <w:rFonts w:ascii="Arial" w:eastAsia="等线" w:hAnsi="Arial" w:cs="Arial"/>
                <w:kern w:val="0"/>
                <w:szCs w:val="21"/>
              </w:rPr>
            </w:pPr>
            <w:r w:rsidRPr="006D22A0">
              <w:rPr>
                <w:rFonts w:ascii="Arial" w:eastAsia="等线" w:hAnsi="Arial" w:cs="Arial" w:hint="eastAsia"/>
                <w:kern w:val="0"/>
                <w:szCs w:val="21"/>
              </w:rPr>
              <w:t>N</w:t>
            </w:r>
            <w:r w:rsidRPr="006D22A0">
              <w:rPr>
                <w:rFonts w:ascii="Arial" w:eastAsia="等线" w:hAnsi="Arial" w:cs="Arial"/>
                <w:kern w:val="0"/>
                <w:szCs w:val="21"/>
              </w:rPr>
              <w:t>A</w:t>
            </w:r>
          </w:p>
        </w:tc>
      </w:tr>
    </w:tbl>
    <w:p w14:paraId="1876B2CD" w14:textId="77777777" w:rsidR="00E9418B" w:rsidRDefault="00E9418B" w:rsidP="004D7BA8">
      <w:pPr>
        <w:jc w:val="center"/>
        <w:rPr>
          <w:rFonts w:asciiTheme="minorEastAsia" w:hAnsiTheme="minorEastAsia"/>
          <w:b/>
          <w:bCs/>
          <w:sz w:val="24"/>
          <w:szCs w:val="24"/>
        </w:rPr>
        <w:sectPr w:rsidR="00E9418B" w:rsidSect="001A33D1">
          <w:pgSz w:w="16838" w:h="11906" w:orient="landscape"/>
          <w:pgMar w:top="1800" w:right="1440" w:bottom="1800" w:left="1440" w:header="851" w:footer="992" w:gutter="0"/>
          <w:cols w:space="425"/>
          <w:docGrid w:type="lines" w:linePitch="312"/>
        </w:sectPr>
      </w:pPr>
    </w:p>
    <w:p w14:paraId="4BFD6026" w14:textId="5FDED9E4" w:rsidR="001A33D1" w:rsidRPr="008C36BE" w:rsidRDefault="001A33D1" w:rsidP="001715B2">
      <w:pPr>
        <w:jc w:val="center"/>
        <w:rPr>
          <w:rFonts w:asciiTheme="minorEastAsia" w:hAnsiTheme="minorEastAsia"/>
          <w:b/>
          <w:bCs/>
          <w:sz w:val="24"/>
          <w:szCs w:val="24"/>
        </w:rPr>
      </w:pPr>
      <w:r w:rsidRPr="008C36BE">
        <w:rPr>
          <w:rFonts w:asciiTheme="minorEastAsia" w:hAnsiTheme="minorEastAsia"/>
          <w:b/>
          <w:bCs/>
          <w:sz w:val="24"/>
          <w:szCs w:val="24"/>
        </w:rPr>
        <w:lastRenderedPageBreak/>
        <w:t>Table S</w:t>
      </w:r>
      <w:r w:rsidR="00613424">
        <w:rPr>
          <w:rFonts w:asciiTheme="minorEastAsia" w:hAnsiTheme="minorEastAsia"/>
          <w:b/>
          <w:bCs/>
          <w:sz w:val="24"/>
          <w:szCs w:val="24"/>
        </w:rPr>
        <w:t>2</w:t>
      </w:r>
      <w:r w:rsidRPr="008C36BE">
        <w:rPr>
          <w:rFonts w:asciiTheme="minorEastAsia" w:hAnsiTheme="minorEastAsia"/>
          <w:b/>
          <w:bCs/>
          <w:sz w:val="24"/>
          <w:szCs w:val="24"/>
        </w:rPr>
        <w:t xml:space="preserve"> </w:t>
      </w:r>
      <w:bookmarkStart w:id="15" w:name="OLE_LINK5"/>
      <w:bookmarkStart w:id="16" w:name="OLE_LINK6"/>
      <w:r w:rsidRPr="008C36BE">
        <w:rPr>
          <w:rFonts w:asciiTheme="minorEastAsia" w:hAnsiTheme="minorEastAsia"/>
          <w:b/>
          <w:bCs/>
          <w:sz w:val="24"/>
          <w:szCs w:val="24"/>
        </w:rPr>
        <w:t>Study quality assessment score</w:t>
      </w:r>
      <w:bookmarkEnd w:id="15"/>
      <w:bookmarkEnd w:id="16"/>
    </w:p>
    <w:tbl>
      <w:tblPr>
        <w:tblStyle w:val="a7"/>
        <w:tblW w:w="13948" w:type="dxa"/>
        <w:tblLook w:val="04A0" w:firstRow="1" w:lastRow="0" w:firstColumn="1" w:lastColumn="0" w:noHBand="0" w:noVBand="1"/>
      </w:tblPr>
      <w:tblGrid>
        <w:gridCol w:w="2298"/>
        <w:gridCol w:w="1826"/>
        <w:gridCol w:w="1400"/>
        <w:gridCol w:w="1872"/>
        <w:gridCol w:w="1960"/>
        <w:gridCol w:w="2094"/>
        <w:gridCol w:w="1256"/>
        <w:gridCol w:w="1242"/>
      </w:tblGrid>
      <w:tr w:rsidR="008C36BE" w:rsidRPr="008C36BE" w14:paraId="251A149B" w14:textId="129C987E" w:rsidTr="00E6466E">
        <w:tc>
          <w:tcPr>
            <w:tcW w:w="2298" w:type="dxa"/>
          </w:tcPr>
          <w:p w14:paraId="32E02F15" w14:textId="5DD562AB" w:rsidR="00F11AB5" w:rsidRPr="008C36BE" w:rsidRDefault="00F96FF6" w:rsidP="00F96FF6">
            <w:pPr>
              <w:rPr>
                <w:rFonts w:ascii="Times New Roman" w:hAnsi="Times New Roman" w:cs="Times New Roman"/>
                <w:szCs w:val="21"/>
              </w:rPr>
            </w:pPr>
            <w:bookmarkStart w:id="17" w:name="_Hlk76365792"/>
            <w:r w:rsidRPr="008C36BE">
              <w:rPr>
                <w:rFonts w:ascii="Times New Roman" w:hAnsi="Times New Roman" w:cs="Times New Roman" w:hint="eastAsia"/>
                <w:szCs w:val="21"/>
              </w:rPr>
              <w:t>F</w:t>
            </w:r>
            <w:r w:rsidRPr="008C36BE">
              <w:rPr>
                <w:rFonts w:ascii="Times New Roman" w:hAnsi="Times New Roman" w:cs="Times New Roman"/>
                <w:szCs w:val="21"/>
              </w:rPr>
              <w:t>irst author and year</w:t>
            </w:r>
          </w:p>
        </w:tc>
        <w:tc>
          <w:tcPr>
            <w:tcW w:w="1826" w:type="dxa"/>
          </w:tcPr>
          <w:p w14:paraId="5D7B17F0" w14:textId="62889A9D" w:rsidR="00F11AB5" w:rsidRPr="008C36BE" w:rsidRDefault="00F11AB5" w:rsidP="004D7BA8">
            <w:pPr>
              <w:jc w:val="center"/>
              <w:rPr>
                <w:rFonts w:ascii="Times New Roman" w:hAnsi="Times New Roman" w:cs="Times New Roman"/>
                <w:szCs w:val="21"/>
              </w:rPr>
            </w:pPr>
            <w:r w:rsidRPr="008C36BE">
              <w:rPr>
                <w:rFonts w:ascii="Times New Roman" w:hAnsi="Times New Roman" w:cs="Times New Roman"/>
                <w:szCs w:val="21"/>
              </w:rPr>
              <w:t xml:space="preserve">Representativeness of the sample </w:t>
            </w:r>
          </w:p>
        </w:tc>
        <w:tc>
          <w:tcPr>
            <w:tcW w:w="1400" w:type="dxa"/>
          </w:tcPr>
          <w:p w14:paraId="56522DD3" w14:textId="1B205FD1" w:rsidR="00F11AB5" w:rsidRPr="008C36BE" w:rsidRDefault="00F11AB5" w:rsidP="004D7BA8">
            <w:pPr>
              <w:jc w:val="center"/>
              <w:rPr>
                <w:rFonts w:ascii="Times New Roman" w:hAnsi="Times New Roman" w:cs="Times New Roman"/>
                <w:szCs w:val="21"/>
              </w:rPr>
            </w:pPr>
            <w:r w:rsidRPr="008C36BE">
              <w:rPr>
                <w:rFonts w:ascii="Times New Roman" w:hAnsi="Times New Roman" w:cs="Times New Roman"/>
                <w:szCs w:val="21"/>
              </w:rPr>
              <w:t xml:space="preserve">Sample size </w:t>
            </w:r>
          </w:p>
        </w:tc>
        <w:tc>
          <w:tcPr>
            <w:tcW w:w="1872" w:type="dxa"/>
          </w:tcPr>
          <w:p w14:paraId="29B4D71D" w14:textId="7FEF456F" w:rsidR="00F11AB5" w:rsidRPr="008C36BE" w:rsidRDefault="00F11AB5" w:rsidP="004D7BA8">
            <w:pPr>
              <w:jc w:val="center"/>
              <w:rPr>
                <w:rFonts w:ascii="Times New Roman" w:hAnsi="Times New Roman" w:cs="Times New Roman"/>
                <w:szCs w:val="21"/>
              </w:rPr>
            </w:pPr>
            <w:bookmarkStart w:id="18" w:name="OLE_LINK58"/>
            <w:r w:rsidRPr="008C36BE">
              <w:rPr>
                <w:rFonts w:ascii="Times New Roman" w:hAnsi="Times New Roman" w:cs="Times New Roman" w:hint="eastAsia"/>
                <w:szCs w:val="21"/>
              </w:rPr>
              <w:t>N</w:t>
            </w:r>
            <w:r w:rsidRPr="008C36BE">
              <w:rPr>
                <w:rFonts w:ascii="Times New Roman" w:hAnsi="Times New Roman" w:cs="Times New Roman"/>
                <w:szCs w:val="21"/>
              </w:rPr>
              <w:t>on-</w:t>
            </w:r>
            <w:bookmarkStart w:id="19" w:name="OLE_LINK9"/>
            <w:bookmarkStart w:id="20" w:name="OLE_LINK11"/>
            <w:r w:rsidRPr="008C36BE">
              <w:rPr>
                <w:rFonts w:ascii="Times New Roman" w:hAnsi="Times New Roman" w:cs="Times New Roman"/>
                <w:szCs w:val="21"/>
              </w:rPr>
              <w:t>respon</w:t>
            </w:r>
            <w:bookmarkEnd w:id="19"/>
            <w:bookmarkEnd w:id="20"/>
            <w:r w:rsidRPr="008C36BE">
              <w:rPr>
                <w:rFonts w:ascii="Times New Roman" w:hAnsi="Times New Roman" w:cs="Times New Roman"/>
                <w:szCs w:val="21"/>
              </w:rPr>
              <w:t>dents</w:t>
            </w:r>
            <w:bookmarkEnd w:id="18"/>
          </w:p>
        </w:tc>
        <w:tc>
          <w:tcPr>
            <w:tcW w:w="1960" w:type="dxa"/>
          </w:tcPr>
          <w:p w14:paraId="19AD36C0" w14:textId="602E1CCF" w:rsidR="00F11AB5" w:rsidRPr="008C36BE" w:rsidRDefault="00F11AB5" w:rsidP="004D7BA8">
            <w:pPr>
              <w:jc w:val="center"/>
              <w:rPr>
                <w:rFonts w:ascii="Times New Roman" w:hAnsi="Times New Roman" w:cs="Times New Roman"/>
                <w:szCs w:val="21"/>
              </w:rPr>
            </w:pPr>
            <w:r w:rsidRPr="008C36BE">
              <w:rPr>
                <w:rFonts w:ascii="Times New Roman" w:hAnsi="Times New Roman" w:cs="Times New Roman"/>
                <w:szCs w:val="21"/>
              </w:rPr>
              <w:t>Assessment of dysphagia</w:t>
            </w:r>
          </w:p>
        </w:tc>
        <w:tc>
          <w:tcPr>
            <w:tcW w:w="2094" w:type="dxa"/>
          </w:tcPr>
          <w:p w14:paraId="5A6B67F2" w14:textId="5E3718E7" w:rsidR="00F11AB5" w:rsidRPr="008C36BE" w:rsidRDefault="00F11AB5" w:rsidP="00F96FF6">
            <w:pPr>
              <w:jc w:val="center"/>
              <w:rPr>
                <w:rFonts w:ascii="Times New Roman" w:hAnsi="Times New Roman" w:cs="Times New Roman"/>
                <w:szCs w:val="21"/>
              </w:rPr>
            </w:pPr>
            <w:r w:rsidRPr="008C36BE">
              <w:rPr>
                <w:rFonts w:ascii="Times New Roman" w:hAnsi="Times New Roman" w:cs="Times New Roman"/>
                <w:szCs w:val="21"/>
              </w:rPr>
              <w:t>Quality of descriptive statistics reporting</w:t>
            </w:r>
          </w:p>
        </w:tc>
        <w:tc>
          <w:tcPr>
            <w:tcW w:w="1256" w:type="dxa"/>
          </w:tcPr>
          <w:p w14:paraId="5FDB91C7" w14:textId="2BB4486E" w:rsidR="00F11AB5" w:rsidRPr="008C36BE" w:rsidRDefault="00F11AB5" w:rsidP="00F11AB5">
            <w:pPr>
              <w:jc w:val="center"/>
              <w:rPr>
                <w:rFonts w:ascii="Times New Roman" w:hAnsi="Times New Roman" w:cs="Times New Roman"/>
                <w:szCs w:val="21"/>
              </w:rPr>
            </w:pPr>
            <w:r w:rsidRPr="008C36BE">
              <w:rPr>
                <w:rFonts w:ascii="Times New Roman" w:hAnsi="Times New Roman" w:cs="Times New Roman"/>
                <w:szCs w:val="21"/>
              </w:rPr>
              <w:t xml:space="preserve">Total score </w:t>
            </w:r>
          </w:p>
        </w:tc>
        <w:tc>
          <w:tcPr>
            <w:tcW w:w="1242" w:type="dxa"/>
          </w:tcPr>
          <w:p w14:paraId="1C92DEEF" w14:textId="12AE5467" w:rsidR="00F11AB5" w:rsidRPr="008C36BE" w:rsidRDefault="00F11AB5" w:rsidP="00F11AB5">
            <w:pPr>
              <w:jc w:val="center"/>
              <w:rPr>
                <w:rFonts w:ascii="Times New Roman" w:hAnsi="Times New Roman" w:cs="Times New Roman"/>
                <w:szCs w:val="21"/>
              </w:rPr>
            </w:pPr>
            <w:r w:rsidRPr="008C36BE">
              <w:rPr>
                <w:rFonts w:ascii="Times New Roman" w:hAnsi="Times New Roman" w:cs="Times New Roman"/>
                <w:szCs w:val="21"/>
              </w:rPr>
              <w:t>Risk of bias</w:t>
            </w:r>
          </w:p>
        </w:tc>
      </w:tr>
      <w:tr w:rsidR="0055708E" w:rsidRPr="008C36BE" w14:paraId="7A22C7FB" w14:textId="497F4367" w:rsidTr="00E6466E">
        <w:tc>
          <w:tcPr>
            <w:tcW w:w="2298" w:type="dxa"/>
            <w:vAlign w:val="bottom"/>
          </w:tcPr>
          <w:p w14:paraId="74954244" w14:textId="1DD727C7" w:rsidR="0055708E" w:rsidRPr="008C36BE" w:rsidRDefault="0055708E" w:rsidP="0055708E">
            <w:pPr>
              <w:jc w:val="left"/>
              <w:rPr>
                <w:rFonts w:ascii="Times New Roman" w:hAnsi="Times New Roman" w:cs="Times New Roman"/>
                <w:szCs w:val="21"/>
              </w:rPr>
            </w:pPr>
            <w:bookmarkStart w:id="21" w:name="_Hlk76472863"/>
            <w:bookmarkEnd w:id="17"/>
            <w:r w:rsidRPr="008C36BE">
              <w:rPr>
                <w:rFonts w:ascii="Times New Roman" w:hAnsi="Times New Roman" w:cs="Times New Roman" w:hint="eastAsia"/>
                <w:szCs w:val="21"/>
              </w:rPr>
              <w:t>Steele,1997</w:t>
            </w:r>
          </w:p>
        </w:tc>
        <w:tc>
          <w:tcPr>
            <w:tcW w:w="1826" w:type="dxa"/>
          </w:tcPr>
          <w:p w14:paraId="1D1C213E" w14:textId="3523C21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400" w:type="dxa"/>
          </w:tcPr>
          <w:p w14:paraId="5B3408C9" w14:textId="383C359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872" w:type="dxa"/>
          </w:tcPr>
          <w:p w14:paraId="7641E8DF" w14:textId="4C789C2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0</w:t>
            </w:r>
          </w:p>
        </w:tc>
        <w:tc>
          <w:tcPr>
            <w:tcW w:w="1960" w:type="dxa"/>
          </w:tcPr>
          <w:p w14:paraId="598FBBC1" w14:textId="6745DBC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6CC75694" w14:textId="1CA44F2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256" w:type="dxa"/>
          </w:tcPr>
          <w:p w14:paraId="5F5AB32E" w14:textId="43950FE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3</w:t>
            </w:r>
          </w:p>
        </w:tc>
        <w:tc>
          <w:tcPr>
            <w:tcW w:w="1242" w:type="dxa"/>
          </w:tcPr>
          <w:p w14:paraId="32499252" w14:textId="357C7E2F" w:rsidR="0055708E" w:rsidRPr="008C36BE" w:rsidRDefault="0055708E" w:rsidP="0055708E">
            <w:pPr>
              <w:jc w:val="center"/>
              <w:rPr>
                <w:rFonts w:ascii="Times New Roman" w:hAnsi="Times New Roman" w:cs="Times New Roman"/>
                <w:szCs w:val="21"/>
              </w:rPr>
            </w:pPr>
            <w:bookmarkStart w:id="22" w:name="OLE_LINK7"/>
            <w:r w:rsidRPr="008C36BE">
              <w:rPr>
                <w:rFonts w:ascii="Times New Roman" w:hAnsi="Times New Roman" w:cs="Times New Roman"/>
                <w:szCs w:val="21"/>
              </w:rPr>
              <w:t>L</w:t>
            </w:r>
            <w:r w:rsidRPr="008C36BE">
              <w:rPr>
                <w:rFonts w:ascii="Times New Roman" w:hAnsi="Times New Roman" w:cs="Times New Roman" w:hint="eastAsia"/>
                <w:szCs w:val="21"/>
              </w:rPr>
              <w:t>ow</w:t>
            </w:r>
            <w:bookmarkEnd w:id="22"/>
          </w:p>
        </w:tc>
      </w:tr>
      <w:tr w:rsidR="0055708E" w:rsidRPr="008C36BE" w14:paraId="2956B2FF" w14:textId="77777777" w:rsidTr="00E6466E">
        <w:tc>
          <w:tcPr>
            <w:tcW w:w="2298" w:type="dxa"/>
            <w:vAlign w:val="bottom"/>
          </w:tcPr>
          <w:p w14:paraId="0AA9D686" w14:textId="28D6BE72"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Langmore,1998</w:t>
            </w:r>
          </w:p>
        </w:tc>
        <w:tc>
          <w:tcPr>
            <w:tcW w:w="1826" w:type="dxa"/>
          </w:tcPr>
          <w:p w14:paraId="309781F6" w14:textId="7B4C6C3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400" w:type="dxa"/>
          </w:tcPr>
          <w:p w14:paraId="3F618572" w14:textId="2DACEE7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1B494068" w14:textId="5D99A4F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0</w:t>
            </w:r>
          </w:p>
        </w:tc>
        <w:tc>
          <w:tcPr>
            <w:tcW w:w="1960" w:type="dxa"/>
          </w:tcPr>
          <w:p w14:paraId="64388F06" w14:textId="7E0D615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68D3D0B0" w14:textId="3424229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20F9E547" w14:textId="202FF98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2</w:t>
            </w:r>
          </w:p>
        </w:tc>
        <w:tc>
          <w:tcPr>
            <w:tcW w:w="1242" w:type="dxa"/>
          </w:tcPr>
          <w:p w14:paraId="2DDD9981" w14:textId="04019483" w:rsidR="0055708E" w:rsidRPr="008C36BE" w:rsidRDefault="0055708E" w:rsidP="0055708E">
            <w:pPr>
              <w:jc w:val="center"/>
              <w:rPr>
                <w:rFonts w:ascii="Times New Roman" w:hAnsi="Times New Roman" w:cs="Times New Roman"/>
                <w:szCs w:val="21"/>
              </w:rPr>
            </w:pPr>
            <w:bookmarkStart w:id="23" w:name="OLE_LINK21"/>
            <w:bookmarkStart w:id="24" w:name="OLE_LINK22"/>
            <w:r>
              <w:rPr>
                <w:rFonts w:ascii="Times New Roman" w:hAnsi="Times New Roman" w:cs="Times New Roman"/>
                <w:szCs w:val="21"/>
              </w:rPr>
              <w:t>H</w:t>
            </w:r>
            <w:r w:rsidRPr="008C36BE">
              <w:rPr>
                <w:rFonts w:ascii="Times New Roman" w:hAnsi="Times New Roman" w:cs="Times New Roman"/>
                <w:szCs w:val="21"/>
              </w:rPr>
              <w:t>igh</w:t>
            </w:r>
            <w:bookmarkEnd w:id="23"/>
            <w:bookmarkEnd w:id="24"/>
          </w:p>
        </w:tc>
      </w:tr>
      <w:tr w:rsidR="0055708E" w:rsidRPr="008C36BE" w14:paraId="297DD9EA" w14:textId="77777777" w:rsidTr="00E6466E">
        <w:tc>
          <w:tcPr>
            <w:tcW w:w="2298" w:type="dxa"/>
            <w:vAlign w:val="bottom"/>
          </w:tcPr>
          <w:p w14:paraId="3518177B" w14:textId="417FE53C"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Kayser-Jones,1999</w:t>
            </w:r>
          </w:p>
        </w:tc>
        <w:tc>
          <w:tcPr>
            <w:tcW w:w="1826" w:type="dxa"/>
          </w:tcPr>
          <w:p w14:paraId="78498F83" w14:textId="37A07D3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400" w:type="dxa"/>
          </w:tcPr>
          <w:p w14:paraId="39139FE2" w14:textId="5E43FD2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40E96E5A" w14:textId="59FA81C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960" w:type="dxa"/>
          </w:tcPr>
          <w:p w14:paraId="563B56F3" w14:textId="625C571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3D838377" w14:textId="7E7E970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256" w:type="dxa"/>
          </w:tcPr>
          <w:p w14:paraId="7957483D" w14:textId="5974521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247B4E76" w14:textId="4BAB2B59" w:rsidR="0055708E" w:rsidRPr="008C36BE" w:rsidRDefault="0055708E" w:rsidP="0055708E">
            <w:pPr>
              <w:jc w:val="center"/>
              <w:rPr>
                <w:rFonts w:ascii="Times New Roman" w:hAnsi="Times New Roman" w:cs="Times New Roman"/>
                <w:szCs w:val="21"/>
              </w:rPr>
            </w:pPr>
            <w:bookmarkStart w:id="25" w:name="OLE_LINK8"/>
            <w:r w:rsidRPr="008C36BE">
              <w:rPr>
                <w:rFonts w:ascii="Times New Roman" w:hAnsi="Times New Roman" w:cs="Times New Roman"/>
                <w:szCs w:val="21"/>
              </w:rPr>
              <w:t>L</w:t>
            </w:r>
            <w:r w:rsidRPr="008C36BE">
              <w:rPr>
                <w:rFonts w:ascii="Times New Roman" w:hAnsi="Times New Roman" w:cs="Times New Roman" w:hint="eastAsia"/>
                <w:szCs w:val="21"/>
              </w:rPr>
              <w:t>ow</w:t>
            </w:r>
            <w:bookmarkEnd w:id="25"/>
          </w:p>
        </w:tc>
      </w:tr>
      <w:tr w:rsidR="0055708E" w:rsidRPr="008C36BE" w14:paraId="08B97AE7" w14:textId="77777777" w:rsidTr="00E6466E">
        <w:tc>
          <w:tcPr>
            <w:tcW w:w="2298" w:type="dxa"/>
            <w:vAlign w:val="bottom"/>
          </w:tcPr>
          <w:p w14:paraId="5A7396FB" w14:textId="66B90D05"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Lin,2002</w:t>
            </w:r>
          </w:p>
        </w:tc>
        <w:tc>
          <w:tcPr>
            <w:tcW w:w="1826" w:type="dxa"/>
          </w:tcPr>
          <w:p w14:paraId="1F7408A8" w14:textId="0C93D1E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417CD6F8" w14:textId="0D6CB38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D4FBBF0" w14:textId="6DEF520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26E9C9D8" w14:textId="0B8508D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71F12D6C" w14:textId="1311D27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4C686CCA" w14:textId="2DC426A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5D22523B" w14:textId="00AAD34C" w:rsidR="0055708E" w:rsidRPr="008C36BE" w:rsidRDefault="0055708E" w:rsidP="0055708E">
            <w:pPr>
              <w:jc w:val="center"/>
              <w:rPr>
                <w:rFonts w:ascii="Times New Roman" w:hAnsi="Times New Roman" w:cs="Times New Roman"/>
                <w:szCs w:val="21"/>
              </w:rPr>
            </w:pPr>
            <w:bookmarkStart w:id="26" w:name="OLE_LINK13"/>
            <w:r w:rsidRPr="008C36BE">
              <w:rPr>
                <w:rFonts w:ascii="Times New Roman" w:hAnsi="Times New Roman" w:cs="Times New Roman"/>
                <w:kern w:val="0"/>
                <w:szCs w:val="21"/>
              </w:rPr>
              <w:t>Low</w:t>
            </w:r>
            <w:bookmarkEnd w:id="26"/>
          </w:p>
        </w:tc>
      </w:tr>
      <w:tr w:rsidR="0055708E" w:rsidRPr="008C36BE" w14:paraId="5EA9B492" w14:textId="77777777" w:rsidTr="00E6466E">
        <w:tc>
          <w:tcPr>
            <w:tcW w:w="2298" w:type="dxa"/>
            <w:vAlign w:val="bottom"/>
          </w:tcPr>
          <w:p w14:paraId="3701DCD8" w14:textId="6F966756"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Kumlien,2002</w:t>
            </w:r>
          </w:p>
        </w:tc>
        <w:tc>
          <w:tcPr>
            <w:tcW w:w="1826" w:type="dxa"/>
          </w:tcPr>
          <w:p w14:paraId="5D820C41" w14:textId="2D043A2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611D05E2" w14:textId="0201EFA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31779B00" w14:textId="3ABFBF5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5482180E" w14:textId="09AFBAA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1DE1AEC0" w14:textId="1EA1BDC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5F9B12C" w14:textId="691D0DF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3</w:t>
            </w:r>
          </w:p>
        </w:tc>
        <w:tc>
          <w:tcPr>
            <w:tcW w:w="1242" w:type="dxa"/>
          </w:tcPr>
          <w:p w14:paraId="070ED262" w14:textId="3478B58B" w:rsidR="0055708E" w:rsidRPr="008C36BE" w:rsidRDefault="0055708E" w:rsidP="0055708E">
            <w:pPr>
              <w:jc w:val="center"/>
              <w:rPr>
                <w:rFonts w:ascii="Times New Roman" w:hAnsi="Times New Roman" w:cs="Times New Roman"/>
                <w:szCs w:val="21"/>
              </w:rPr>
            </w:pPr>
            <w:bookmarkStart w:id="27" w:name="OLE_LINK14"/>
            <w:r w:rsidRPr="008C36BE">
              <w:rPr>
                <w:rFonts w:ascii="Times New Roman" w:hAnsi="Times New Roman" w:cs="Times New Roman"/>
                <w:kern w:val="0"/>
                <w:szCs w:val="21"/>
              </w:rPr>
              <w:t>Low</w:t>
            </w:r>
            <w:bookmarkEnd w:id="27"/>
          </w:p>
        </w:tc>
      </w:tr>
      <w:tr w:rsidR="0055708E" w:rsidRPr="008C36BE" w14:paraId="6F6F69BA" w14:textId="77777777" w:rsidTr="00E6466E">
        <w:tc>
          <w:tcPr>
            <w:tcW w:w="2298" w:type="dxa"/>
            <w:vAlign w:val="bottom"/>
          </w:tcPr>
          <w:p w14:paraId="6CA7153A" w14:textId="20380167" w:rsidR="0055708E" w:rsidRPr="008C36BE" w:rsidRDefault="0055708E" w:rsidP="0055708E">
            <w:pPr>
              <w:jc w:val="left"/>
              <w:rPr>
                <w:rFonts w:ascii="Times New Roman" w:hAnsi="Times New Roman" w:cs="Times New Roman"/>
                <w:szCs w:val="21"/>
              </w:rPr>
            </w:pPr>
            <w:r w:rsidRPr="008C36BE">
              <w:rPr>
                <w:rFonts w:ascii="Cambria" w:hAnsi="Cambria"/>
              </w:rPr>
              <w:t>Boczko,2006</w:t>
            </w:r>
          </w:p>
        </w:tc>
        <w:tc>
          <w:tcPr>
            <w:tcW w:w="1826" w:type="dxa"/>
          </w:tcPr>
          <w:p w14:paraId="60E64AC7" w14:textId="7E09784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400" w:type="dxa"/>
          </w:tcPr>
          <w:p w14:paraId="7DCFA61B" w14:textId="6FDAD61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872" w:type="dxa"/>
          </w:tcPr>
          <w:p w14:paraId="222456A4" w14:textId="1CBA23B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960" w:type="dxa"/>
          </w:tcPr>
          <w:p w14:paraId="671C9CBB" w14:textId="359951A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4FB592E4" w14:textId="7043F86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3D11052" w14:textId="7A2342B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5</w:t>
            </w:r>
          </w:p>
        </w:tc>
        <w:tc>
          <w:tcPr>
            <w:tcW w:w="1242" w:type="dxa"/>
          </w:tcPr>
          <w:p w14:paraId="066BC4F4" w14:textId="15D9726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33D41F39" w14:textId="77777777" w:rsidTr="00E6466E">
        <w:tc>
          <w:tcPr>
            <w:tcW w:w="2298" w:type="dxa"/>
            <w:vAlign w:val="bottom"/>
          </w:tcPr>
          <w:p w14:paraId="6F366912" w14:textId="472BED45"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Han,2012</w:t>
            </w:r>
          </w:p>
        </w:tc>
        <w:tc>
          <w:tcPr>
            <w:tcW w:w="1826" w:type="dxa"/>
          </w:tcPr>
          <w:p w14:paraId="1569D5DF" w14:textId="35C3E45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183E8915" w14:textId="1E30D8A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321D9F88" w14:textId="371BA05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357DE106" w14:textId="55DDF5C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392E7AFF" w14:textId="7C5D590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47315DFB" w14:textId="242E626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4BEF3BC0" w14:textId="5206EE1D" w:rsidR="0055708E" w:rsidRPr="008C36BE" w:rsidRDefault="0055708E" w:rsidP="0055708E">
            <w:pPr>
              <w:jc w:val="center"/>
              <w:rPr>
                <w:rFonts w:ascii="Times New Roman" w:hAnsi="Times New Roman" w:cs="Times New Roman"/>
                <w:szCs w:val="21"/>
              </w:rPr>
            </w:pPr>
            <w:bookmarkStart w:id="28" w:name="OLE_LINK17"/>
            <w:r w:rsidRPr="008C36BE">
              <w:rPr>
                <w:rFonts w:ascii="Times New Roman" w:hAnsi="Times New Roman" w:cs="Times New Roman"/>
                <w:kern w:val="0"/>
                <w:szCs w:val="21"/>
              </w:rPr>
              <w:t>Low</w:t>
            </w:r>
            <w:bookmarkEnd w:id="28"/>
          </w:p>
        </w:tc>
      </w:tr>
      <w:tr w:rsidR="0055708E" w:rsidRPr="008C36BE" w14:paraId="7B64F987" w14:textId="77777777" w:rsidTr="00E6466E">
        <w:tc>
          <w:tcPr>
            <w:tcW w:w="2298" w:type="dxa"/>
            <w:vAlign w:val="bottom"/>
          </w:tcPr>
          <w:p w14:paraId="31437020" w14:textId="06F5922A"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Takahashi,2012</w:t>
            </w:r>
          </w:p>
        </w:tc>
        <w:tc>
          <w:tcPr>
            <w:tcW w:w="1826" w:type="dxa"/>
          </w:tcPr>
          <w:p w14:paraId="03314F79" w14:textId="41B63C6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15C29240" w14:textId="52F3590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4716B0E" w14:textId="4EFE777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6E24E5B4" w14:textId="3F2A3D5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188D20A1" w14:textId="0738297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9298C3D" w14:textId="1339129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49F5F280" w14:textId="6EE9A70F" w:rsidR="0055708E" w:rsidRPr="008C36BE" w:rsidRDefault="0055708E" w:rsidP="0055708E">
            <w:pPr>
              <w:jc w:val="center"/>
              <w:rPr>
                <w:rFonts w:ascii="Times New Roman" w:hAnsi="Times New Roman" w:cs="Times New Roman"/>
                <w:szCs w:val="21"/>
              </w:rPr>
            </w:pPr>
            <w:bookmarkStart w:id="29" w:name="OLE_LINK27"/>
            <w:bookmarkStart w:id="30" w:name="OLE_LINK28"/>
            <w:r w:rsidRPr="008C36BE">
              <w:rPr>
                <w:rFonts w:ascii="Times New Roman" w:hAnsi="Times New Roman" w:cs="Times New Roman"/>
                <w:kern w:val="0"/>
                <w:szCs w:val="21"/>
              </w:rPr>
              <w:t>Low</w:t>
            </w:r>
            <w:bookmarkEnd w:id="29"/>
            <w:bookmarkEnd w:id="30"/>
          </w:p>
        </w:tc>
      </w:tr>
      <w:tr w:rsidR="0055708E" w:rsidRPr="008C36BE" w14:paraId="038E3DE3" w14:textId="77777777" w:rsidTr="00E6466E">
        <w:tc>
          <w:tcPr>
            <w:tcW w:w="2298" w:type="dxa"/>
            <w:vAlign w:val="bottom"/>
          </w:tcPr>
          <w:p w14:paraId="33299CFC" w14:textId="7290FAA8"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Bomfim,2013</w:t>
            </w:r>
          </w:p>
        </w:tc>
        <w:tc>
          <w:tcPr>
            <w:tcW w:w="1826" w:type="dxa"/>
          </w:tcPr>
          <w:p w14:paraId="5E78426B" w14:textId="340CBE3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400" w:type="dxa"/>
          </w:tcPr>
          <w:p w14:paraId="4698D8AA" w14:textId="1F535F7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70BCCAC5" w14:textId="67E949D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15BBDFAE" w14:textId="528003F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6380D047" w14:textId="7E37D41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5FC32B3A" w14:textId="03AD49F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2</w:t>
            </w:r>
          </w:p>
        </w:tc>
        <w:tc>
          <w:tcPr>
            <w:tcW w:w="1242" w:type="dxa"/>
          </w:tcPr>
          <w:p w14:paraId="5D5E3E70" w14:textId="14BAEEC7"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H</w:t>
            </w:r>
            <w:r w:rsidRPr="008C36BE">
              <w:rPr>
                <w:rFonts w:ascii="Times New Roman" w:hAnsi="Times New Roman" w:cs="Times New Roman"/>
                <w:szCs w:val="21"/>
              </w:rPr>
              <w:t>igh</w:t>
            </w:r>
          </w:p>
        </w:tc>
      </w:tr>
      <w:tr w:rsidR="0055708E" w:rsidRPr="008C36BE" w14:paraId="40DE2CDA" w14:textId="77777777" w:rsidTr="00E6466E">
        <w:tc>
          <w:tcPr>
            <w:tcW w:w="2298" w:type="dxa"/>
            <w:vAlign w:val="bottom"/>
          </w:tcPr>
          <w:p w14:paraId="3CA34646" w14:textId="1518F8FB" w:rsidR="0055708E" w:rsidRPr="008C36BE" w:rsidRDefault="0055708E" w:rsidP="0055708E">
            <w:pPr>
              <w:jc w:val="left"/>
              <w:rPr>
                <w:rFonts w:ascii="Times New Roman" w:hAnsi="Times New Roman" w:cs="Times New Roman"/>
                <w:szCs w:val="21"/>
              </w:rPr>
            </w:pPr>
            <w:bookmarkStart w:id="31" w:name="OLE_LINK29"/>
            <w:r w:rsidRPr="008C36BE">
              <w:rPr>
                <w:rFonts w:ascii="Times New Roman" w:hAnsi="Times New Roman" w:cs="Times New Roman" w:hint="eastAsia"/>
                <w:szCs w:val="21"/>
              </w:rPr>
              <w:t>Nogueira</w:t>
            </w:r>
            <w:bookmarkEnd w:id="31"/>
            <w:r w:rsidRPr="008C36BE">
              <w:rPr>
                <w:rFonts w:ascii="Times New Roman" w:hAnsi="Times New Roman" w:cs="Times New Roman" w:hint="eastAsia"/>
                <w:szCs w:val="21"/>
              </w:rPr>
              <w:t>,2013</w:t>
            </w:r>
          </w:p>
        </w:tc>
        <w:tc>
          <w:tcPr>
            <w:tcW w:w="1826" w:type="dxa"/>
          </w:tcPr>
          <w:p w14:paraId="5ECBC0B2" w14:textId="08D24FA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49AC61A0" w14:textId="5CAA3DE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752A25B7" w14:textId="6280022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6CF5E194" w14:textId="142571B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2FDBCD99" w14:textId="63E08DE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1E6B308A" w14:textId="38B0C60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1131DC54" w14:textId="6266F360" w:rsidR="0055708E" w:rsidRPr="008C36BE" w:rsidRDefault="0055708E" w:rsidP="0055708E">
            <w:pPr>
              <w:jc w:val="center"/>
              <w:rPr>
                <w:rFonts w:ascii="Times New Roman" w:hAnsi="Times New Roman" w:cs="Times New Roman"/>
                <w:szCs w:val="21"/>
              </w:rPr>
            </w:pPr>
            <w:bookmarkStart w:id="32" w:name="OLE_LINK30"/>
            <w:r w:rsidRPr="008C36BE">
              <w:rPr>
                <w:rFonts w:ascii="Times New Roman" w:hAnsi="Times New Roman" w:cs="Times New Roman"/>
                <w:kern w:val="0"/>
                <w:szCs w:val="21"/>
              </w:rPr>
              <w:t>Low</w:t>
            </w:r>
            <w:bookmarkEnd w:id="32"/>
          </w:p>
        </w:tc>
      </w:tr>
      <w:tr w:rsidR="0055708E" w:rsidRPr="008C36BE" w14:paraId="3746C877" w14:textId="77777777" w:rsidTr="00E6466E">
        <w:tc>
          <w:tcPr>
            <w:tcW w:w="2298" w:type="dxa"/>
            <w:vAlign w:val="bottom"/>
          </w:tcPr>
          <w:p w14:paraId="2D75DA6A" w14:textId="7DC3B3E9"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Park,2013</w:t>
            </w:r>
          </w:p>
        </w:tc>
        <w:tc>
          <w:tcPr>
            <w:tcW w:w="1826" w:type="dxa"/>
          </w:tcPr>
          <w:p w14:paraId="1D48D15A" w14:textId="643E3A9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0D94300E" w14:textId="0A1585C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09045212" w14:textId="3788342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05CD2CDF" w14:textId="7B87BEB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2B3F208F" w14:textId="66FA9DE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2FD0D49C" w14:textId="15BA8FD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79792329" w14:textId="229394BA" w:rsidR="0055708E" w:rsidRPr="008C36BE" w:rsidRDefault="0055708E" w:rsidP="0055708E">
            <w:pPr>
              <w:jc w:val="center"/>
              <w:rPr>
                <w:rFonts w:ascii="Times New Roman" w:hAnsi="Times New Roman" w:cs="Times New Roman"/>
                <w:szCs w:val="21"/>
              </w:rPr>
            </w:pPr>
            <w:bookmarkStart w:id="33" w:name="OLE_LINK31"/>
            <w:r w:rsidRPr="008C36BE">
              <w:rPr>
                <w:rFonts w:ascii="Times New Roman" w:hAnsi="Times New Roman" w:cs="Times New Roman"/>
                <w:kern w:val="0"/>
                <w:szCs w:val="21"/>
              </w:rPr>
              <w:t>Low</w:t>
            </w:r>
            <w:bookmarkEnd w:id="33"/>
          </w:p>
        </w:tc>
      </w:tr>
      <w:tr w:rsidR="0055708E" w:rsidRPr="008C36BE" w14:paraId="54FB772E" w14:textId="77777777" w:rsidTr="00E6466E">
        <w:tc>
          <w:tcPr>
            <w:tcW w:w="2298" w:type="dxa"/>
            <w:vAlign w:val="bottom"/>
          </w:tcPr>
          <w:p w14:paraId="38BACEC3" w14:textId="5B90ACA6"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Chen,2014</w:t>
            </w:r>
          </w:p>
        </w:tc>
        <w:tc>
          <w:tcPr>
            <w:tcW w:w="1826" w:type="dxa"/>
          </w:tcPr>
          <w:p w14:paraId="719ACE14" w14:textId="21F4BAB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5AE0BACB" w14:textId="76BA32B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7A6ADC61" w14:textId="795F593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70955EE2" w14:textId="21AD22E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2D6608CD" w14:textId="260A6F5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3E6C6E53" w14:textId="59EF6F2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60D1356D" w14:textId="12BD57CC" w:rsidR="0055708E" w:rsidRPr="008C36BE" w:rsidRDefault="0055708E" w:rsidP="0055708E">
            <w:pPr>
              <w:jc w:val="center"/>
              <w:rPr>
                <w:rFonts w:ascii="Times New Roman" w:hAnsi="Times New Roman" w:cs="Times New Roman"/>
                <w:szCs w:val="21"/>
              </w:rPr>
            </w:pPr>
            <w:bookmarkStart w:id="34" w:name="OLE_LINK33"/>
            <w:r w:rsidRPr="008C36BE">
              <w:rPr>
                <w:rFonts w:ascii="Times New Roman" w:hAnsi="Times New Roman" w:cs="Times New Roman"/>
                <w:kern w:val="0"/>
                <w:szCs w:val="21"/>
              </w:rPr>
              <w:t>Low</w:t>
            </w:r>
            <w:bookmarkEnd w:id="34"/>
          </w:p>
        </w:tc>
      </w:tr>
      <w:tr w:rsidR="0055708E" w:rsidRPr="008C36BE" w14:paraId="40611B24" w14:textId="77777777" w:rsidTr="00E6466E">
        <w:tc>
          <w:tcPr>
            <w:tcW w:w="2298" w:type="dxa"/>
            <w:vAlign w:val="bottom"/>
          </w:tcPr>
          <w:p w14:paraId="1E257F67" w14:textId="1B490058"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Maarel-Wierink,2014</w:t>
            </w:r>
          </w:p>
        </w:tc>
        <w:tc>
          <w:tcPr>
            <w:tcW w:w="1826" w:type="dxa"/>
          </w:tcPr>
          <w:p w14:paraId="1F955DA6" w14:textId="2141EAB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40366ADE" w14:textId="6038168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02AE9E05" w14:textId="25E0759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7FF0D159" w14:textId="0A214526"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549C31A1" w14:textId="427EB25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728C66F" w14:textId="014540CA"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3</w:t>
            </w:r>
          </w:p>
        </w:tc>
        <w:tc>
          <w:tcPr>
            <w:tcW w:w="1242" w:type="dxa"/>
          </w:tcPr>
          <w:p w14:paraId="425134BD" w14:textId="04DDF7BE" w:rsidR="0055708E" w:rsidRPr="008C36BE" w:rsidRDefault="0055708E" w:rsidP="0055708E">
            <w:pPr>
              <w:jc w:val="center"/>
              <w:rPr>
                <w:rFonts w:ascii="Times New Roman" w:hAnsi="Times New Roman" w:cs="Times New Roman"/>
                <w:szCs w:val="21"/>
              </w:rPr>
            </w:pPr>
            <w:bookmarkStart w:id="35" w:name="OLE_LINK35"/>
            <w:r w:rsidRPr="008C36BE">
              <w:rPr>
                <w:rFonts w:ascii="Times New Roman" w:hAnsi="Times New Roman" w:cs="Times New Roman"/>
                <w:kern w:val="0"/>
                <w:szCs w:val="21"/>
              </w:rPr>
              <w:t>Low</w:t>
            </w:r>
            <w:bookmarkEnd w:id="35"/>
          </w:p>
        </w:tc>
      </w:tr>
      <w:tr w:rsidR="0055708E" w:rsidRPr="008C36BE" w14:paraId="45907737" w14:textId="77777777" w:rsidTr="00E6466E">
        <w:tc>
          <w:tcPr>
            <w:tcW w:w="2298" w:type="dxa"/>
            <w:vAlign w:val="bottom"/>
          </w:tcPr>
          <w:p w14:paraId="6A1C22BB" w14:textId="20DB0C4C"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Lindroos,2014</w:t>
            </w:r>
          </w:p>
        </w:tc>
        <w:tc>
          <w:tcPr>
            <w:tcW w:w="1826" w:type="dxa"/>
          </w:tcPr>
          <w:p w14:paraId="546D53FF" w14:textId="10D5A58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013C4557" w14:textId="62C6267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003CDD12" w14:textId="499CECB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39F9B370" w14:textId="396689FD"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3B65A1FF" w14:textId="76A78E7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45047A98" w14:textId="60F33D6D"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3</w:t>
            </w:r>
          </w:p>
        </w:tc>
        <w:tc>
          <w:tcPr>
            <w:tcW w:w="1242" w:type="dxa"/>
          </w:tcPr>
          <w:p w14:paraId="57DFF395" w14:textId="5275E43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798A7607" w14:textId="77777777" w:rsidTr="00E6466E">
        <w:tc>
          <w:tcPr>
            <w:tcW w:w="2298" w:type="dxa"/>
            <w:vAlign w:val="bottom"/>
          </w:tcPr>
          <w:p w14:paraId="58412960" w14:textId="01B35AE5"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Chen,2015</w:t>
            </w:r>
          </w:p>
        </w:tc>
        <w:tc>
          <w:tcPr>
            <w:tcW w:w="1826" w:type="dxa"/>
          </w:tcPr>
          <w:p w14:paraId="56DD3545" w14:textId="79FFE63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7F517965" w14:textId="66BE9E1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73AB1605" w14:textId="692EDFD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0578A140" w14:textId="2DC877D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7FCEC939" w14:textId="58A9D57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3B0A79A8" w14:textId="06703AE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1BE9F5E1" w14:textId="0FC070DE" w:rsidR="0055708E" w:rsidRPr="008C36BE" w:rsidRDefault="0055708E" w:rsidP="0055708E">
            <w:pPr>
              <w:jc w:val="center"/>
              <w:rPr>
                <w:rFonts w:ascii="Times New Roman" w:hAnsi="Times New Roman" w:cs="Times New Roman"/>
                <w:szCs w:val="21"/>
              </w:rPr>
            </w:pPr>
            <w:bookmarkStart w:id="36" w:name="OLE_LINK38"/>
            <w:r w:rsidRPr="008C36BE">
              <w:rPr>
                <w:rFonts w:ascii="Times New Roman" w:hAnsi="Times New Roman" w:cs="Times New Roman" w:hint="eastAsia"/>
                <w:szCs w:val="21"/>
              </w:rPr>
              <w:t>L</w:t>
            </w:r>
            <w:r w:rsidRPr="008C36BE">
              <w:rPr>
                <w:rFonts w:ascii="Times New Roman" w:hAnsi="Times New Roman" w:cs="Times New Roman"/>
                <w:szCs w:val="21"/>
              </w:rPr>
              <w:t>ow</w:t>
            </w:r>
            <w:bookmarkEnd w:id="36"/>
          </w:p>
        </w:tc>
      </w:tr>
      <w:tr w:rsidR="0055708E" w:rsidRPr="008C36BE" w14:paraId="27EB0574" w14:textId="77777777" w:rsidTr="00E6466E">
        <w:tc>
          <w:tcPr>
            <w:tcW w:w="2298" w:type="dxa"/>
            <w:vAlign w:val="bottom"/>
          </w:tcPr>
          <w:p w14:paraId="15DED987" w14:textId="5CC2DC86"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Murakami,2015</w:t>
            </w:r>
          </w:p>
        </w:tc>
        <w:tc>
          <w:tcPr>
            <w:tcW w:w="1826" w:type="dxa"/>
          </w:tcPr>
          <w:p w14:paraId="214BC000" w14:textId="20C1D2E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72117D10" w14:textId="457573C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23F7D071" w14:textId="67428D9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75043BD1" w14:textId="7EA95CA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3E77A6AE" w14:textId="0A93D1E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F422E77" w14:textId="7F3F970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78FD491E" w14:textId="64B69D2F" w:rsidR="0055708E" w:rsidRPr="008C36BE" w:rsidRDefault="0055708E" w:rsidP="0055708E">
            <w:pPr>
              <w:jc w:val="center"/>
              <w:rPr>
                <w:rFonts w:ascii="Times New Roman" w:hAnsi="Times New Roman" w:cs="Times New Roman"/>
                <w:szCs w:val="21"/>
              </w:rPr>
            </w:pPr>
            <w:bookmarkStart w:id="37" w:name="OLE_LINK39"/>
            <w:r w:rsidRPr="008C36BE">
              <w:rPr>
                <w:rFonts w:ascii="Times New Roman" w:hAnsi="Times New Roman" w:cs="Times New Roman" w:hint="eastAsia"/>
                <w:szCs w:val="21"/>
              </w:rPr>
              <w:t>L</w:t>
            </w:r>
            <w:r w:rsidRPr="008C36BE">
              <w:rPr>
                <w:rFonts w:ascii="Times New Roman" w:hAnsi="Times New Roman" w:cs="Times New Roman"/>
                <w:szCs w:val="21"/>
              </w:rPr>
              <w:t>ow</w:t>
            </w:r>
            <w:bookmarkEnd w:id="37"/>
          </w:p>
        </w:tc>
      </w:tr>
      <w:tr w:rsidR="0055708E" w:rsidRPr="008C36BE" w14:paraId="6D8403F6" w14:textId="77777777" w:rsidTr="00E6466E">
        <w:tc>
          <w:tcPr>
            <w:tcW w:w="2298" w:type="dxa"/>
            <w:vAlign w:val="bottom"/>
          </w:tcPr>
          <w:p w14:paraId="11887584" w14:textId="322E8B73"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Sarabia-Cobo,2016</w:t>
            </w:r>
          </w:p>
        </w:tc>
        <w:tc>
          <w:tcPr>
            <w:tcW w:w="1826" w:type="dxa"/>
          </w:tcPr>
          <w:p w14:paraId="3B10FE01" w14:textId="58EE554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15ED36EB" w14:textId="39C4942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4860A4F2" w14:textId="7344F19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3EA4AE02" w14:textId="4254305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4EB45140" w14:textId="7E613BE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69DEBDF" w14:textId="36F4859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236ED23C" w14:textId="4CB8F82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5D979B4E" w14:textId="4B7F2DB4" w:rsidTr="00E6466E">
        <w:tc>
          <w:tcPr>
            <w:tcW w:w="2298" w:type="dxa"/>
            <w:vAlign w:val="bottom"/>
          </w:tcPr>
          <w:p w14:paraId="235EE577" w14:textId="29B4A433"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Santos,2016</w:t>
            </w:r>
          </w:p>
        </w:tc>
        <w:tc>
          <w:tcPr>
            <w:tcW w:w="1826" w:type="dxa"/>
          </w:tcPr>
          <w:p w14:paraId="0A95D4AF" w14:textId="06A1663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400" w:type="dxa"/>
          </w:tcPr>
          <w:p w14:paraId="310CF7DF" w14:textId="45E7E65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598DE5A0" w14:textId="78DA012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33AF0D22" w14:textId="32CF199A"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6B630987" w14:textId="0F378B9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256" w:type="dxa"/>
          </w:tcPr>
          <w:p w14:paraId="4429BE01" w14:textId="63E8BFE3"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2</w:t>
            </w:r>
          </w:p>
        </w:tc>
        <w:tc>
          <w:tcPr>
            <w:tcW w:w="1242" w:type="dxa"/>
          </w:tcPr>
          <w:p w14:paraId="69092B07" w14:textId="6F15C9F6" w:rsidR="0055708E" w:rsidRPr="008C36BE" w:rsidRDefault="0055708E" w:rsidP="0055708E">
            <w:pPr>
              <w:jc w:val="center"/>
              <w:rPr>
                <w:rFonts w:ascii="Times New Roman" w:hAnsi="Times New Roman" w:cs="Times New Roman"/>
                <w:szCs w:val="21"/>
              </w:rPr>
            </w:pPr>
            <w:r>
              <w:rPr>
                <w:rFonts w:ascii="Times New Roman" w:hAnsi="Times New Roman" w:cs="Times New Roman"/>
                <w:kern w:val="0"/>
                <w:szCs w:val="21"/>
              </w:rPr>
              <w:t>High</w:t>
            </w:r>
          </w:p>
        </w:tc>
      </w:tr>
      <w:tr w:rsidR="0055708E" w:rsidRPr="008C36BE" w14:paraId="1A006F4A" w14:textId="1FC4A72D" w:rsidTr="00E6466E">
        <w:tc>
          <w:tcPr>
            <w:tcW w:w="2298" w:type="dxa"/>
            <w:vAlign w:val="bottom"/>
          </w:tcPr>
          <w:p w14:paraId="1C2DE3E4" w14:textId="0239D042"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Wakabayashi,2016</w:t>
            </w:r>
          </w:p>
        </w:tc>
        <w:tc>
          <w:tcPr>
            <w:tcW w:w="1826" w:type="dxa"/>
          </w:tcPr>
          <w:p w14:paraId="278C7287" w14:textId="4DFDF8D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52127092" w14:textId="4048011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28756E7A" w14:textId="2340B7D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3C1C0534" w14:textId="4E15F1E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7638477" w14:textId="48ADC8D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20E0AC3" w14:textId="04DA45A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3</w:t>
            </w:r>
          </w:p>
        </w:tc>
        <w:tc>
          <w:tcPr>
            <w:tcW w:w="1242" w:type="dxa"/>
          </w:tcPr>
          <w:p w14:paraId="564E37F2" w14:textId="31F1C69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6AB4EA39" w14:textId="11C52D83" w:rsidTr="00E6466E">
        <w:tc>
          <w:tcPr>
            <w:tcW w:w="2298" w:type="dxa"/>
            <w:vAlign w:val="bottom"/>
          </w:tcPr>
          <w:p w14:paraId="1DBA23BB" w14:textId="692A7067"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Hollaar,2017</w:t>
            </w:r>
          </w:p>
        </w:tc>
        <w:tc>
          <w:tcPr>
            <w:tcW w:w="1826" w:type="dxa"/>
          </w:tcPr>
          <w:p w14:paraId="08F9791B" w14:textId="3E39931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65A7AED0" w14:textId="6C7DAA1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CEA4FA1" w14:textId="0E154BD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73FDCD2B" w14:textId="3AEEE7CA"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414203B1" w14:textId="47E7B94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256" w:type="dxa"/>
          </w:tcPr>
          <w:p w14:paraId="1CBEF821" w14:textId="3711EB44"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2</w:t>
            </w:r>
          </w:p>
        </w:tc>
        <w:tc>
          <w:tcPr>
            <w:tcW w:w="1242" w:type="dxa"/>
          </w:tcPr>
          <w:p w14:paraId="546FB1F6" w14:textId="235D9D1A" w:rsidR="0055708E" w:rsidRPr="008C36BE" w:rsidRDefault="0055708E" w:rsidP="0055708E">
            <w:pPr>
              <w:jc w:val="center"/>
              <w:rPr>
                <w:rFonts w:ascii="Times New Roman" w:hAnsi="Times New Roman" w:cs="Times New Roman"/>
                <w:szCs w:val="21"/>
              </w:rPr>
            </w:pPr>
            <w:r>
              <w:rPr>
                <w:rFonts w:ascii="Times New Roman" w:hAnsi="Times New Roman" w:cs="Times New Roman"/>
                <w:kern w:val="0"/>
                <w:szCs w:val="21"/>
              </w:rPr>
              <w:t>High</w:t>
            </w:r>
          </w:p>
        </w:tc>
      </w:tr>
      <w:tr w:rsidR="0055708E" w:rsidRPr="008C36BE" w14:paraId="6B305820" w14:textId="77777777" w:rsidTr="00E6466E">
        <w:tc>
          <w:tcPr>
            <w:tcW w:w="2298" w:type="dxa"/>
            <w:vAlign w:val="bottom"/>
          </w:tcPr>
          <w:p w14:paraId="18CE69A3" w14:textId="1F5A5D76"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MacDonald,2017</w:t>
            </w:r>
          </w:p>
        </w:tc>
        <w:tc>
          <w:tcPr>
            <w:tcW w:w="1826" w:type="dxa"/>
          </w:tcPr>
          <w:p w14:paraId="41B75520" w14:textId="0B9C3D7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31498E55" w14:textId="2BF4386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DE62752" w14:textId="7545A87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317F69D4" w14:textId="7A3F104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00BB95E" w14:textId="3F3F2A4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5CD30C56" w14:textId="0C5D437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278D1A22" w14:textId="5960B208" w:rsidR="0055708E" w:rsidRPr="008C36BE" w:rsidRDefault="0055708E" w:rsidP="0055708E">
            <w:pPr>
              <w:jc w:val="center"/>
              <w:rPr>
                <w:rFonts w:ascii="Times New Roman" w:hAnsi="Times New Roman" w:cs="Times New Roman"/>
                <w:szCs w:val="21"/>
              </w:rPr>
            </w:pPr>
            <w:bookmarkStart w:id="38" w:name="OLE_LINK42"/>
            <w:r w:rsidRPr="008C36BE">
              <w:rPr>
                <w:rFonts w:ascii="Times New Roman" w:hAnsi="Times New Roman" w:cs="Times New Roman"/>
                <w:kern w:val="0"/>
                <w:szCs w:val="21"/>
              </w:rPr>
              <w:t>Low</w:t>
            </w:r>
            <w:bookmarkEnd w:id="38"/>
          </w:p>
        </w:tc>
      </w:tr>
      <w:tr w:rsidR="0055708E" w:rsidRPr="008C36BE" w14:paraId="1AB980BE" w14:textId="77777777" w:rsidTr="00E6466E">
        <w:tc>
          <w:tcPr>
            <w:tcW w:w="2298" w:type="dxa"/>
            <w:vAlign w:val="bottom"/>
          </w:tcPr>
          <w:p w14:paraId="59EB6CFB" w14:textId="2F799E93"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lastRenderedPageBreak/>
              <w:t>Okabe,2017</w:t>
            </w:r>
          </w:p>
        </w:tc>
        <w:tc>
          <w:tcPr>
            <w:tcW w:w="1826" w:type="dxa"/>
          </w:tcPr>
          <w:p w14:paraId="37C0D1BE" w14:textId="0A79272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7B3B49D3" w14:textId="5324E33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2C8C21C2" w14:textId="64DEEAC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16F7DDEE" w14:textId="6060D3E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3E09ADC1" w14:textId="68E3E94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145BAB18" w14:textId="56E1298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1BBF735D" w14:textId="6D9AB099" w:rsidR="0055708E" w:rsidRPr="008C36BE" w:rsidRDefault="0055708E" w:rsidP="0055708E">
            <w:pPr>
              <w:jc w:val="center"/>
              <w:rPr>
                <w:rFonts w:ascii="Times New Roman" w:hAnsi="Times New Roman" w:cs="Times New Roman"/>
                <w:szCs w:val="21"/>
              </w:rPr>
            </w:pPr>
            <w:bookmarkStart w:id="39" w:name="OLE_LINK43"/>
            <w:r w:rsidRPr="008C36BE">
              <w:rPr>
                <w:rFonts w:ascii="Times New Roman" w:hAnsi="Times New Roman" w:cs="Times New Roman"/>
                <w:kern w:val="0"/>
                <w:szCs w:val="21"/>
              </w:rPr>
              <w:t>Low</w:t>
            </w:r>
            <w:bookmarkEnd w:id="39"/>
          </w:p>
        </w:tc>
      </w:tr>
      <w:tr w:rsidR="0055708E" w:rsidRPr="008C36BE" w14:paraId="57E76B0D" w14:textId="77777777" w:rsidTr="00E6466E">
        <w:tc>
          <w:tcPr>
            <w:tcW w:w="2298" w:type="dxa"/>
            <w:vAlign w:val="bottom"/>
          </w:tcPr>
          <w:p w14:paraId="43E49A73" w14:textId="1217D791"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Pu,2017</w:t>
            </w:r>
          </w:p>
        </w:tc>
        <w:tc>
          <w:tcPr>
            <w:tcW w:w="1826" w:type="dxa"/>
          </w:tcPr>
          <w:p w14:paraId="3405F569" w14:textId="60A2AAA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63A4897F" w14:textId="492CC0D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3A3BAA80" w14:textId="1174B97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960" w:type="dxa"/>
          </w:tcPr>
          <w:p w14:paraId="1E08B06B" w14:textId="7DAE29D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4E64AA06" w14:textId="1954ADF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6DB8804" w14:textId="45FB891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2EFDC125" w14:textId="6275D9A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2B695816" w14:textId="77777777" w:rsidTr="00E6466E">
        <w:tc>
          <w:tcPr>
            <w:tcW w:w="2298" w:type="dxa"/>
            <w:vAlign w:val="bottom"/>
          </w:tcPr>
          <w:p w14:paraId="68B88058" w14:textId="4B4CE3FA"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Rech,2017</w:t>
            </w:r>
          </w:p>
        </w:tc>
        <w:tc>
          <w:tcPr>
            <w:tcW w:w="1826" w:type="dxa"/>
          </w:tcPr>
          <w:p w14:paraId="09209AAC" w14:textId="6714DC6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42DA5EC6" w14:textId="54EEE37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4E72A4CD" w14:textId="38524A0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1F292245" w14:textId="1D88370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81463B9" w14:textId="47EF369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11425B98" w14:textId="3F0E8B0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39C09037" w14:textId="5E2C20CE" w:rsidR="0055708E" w:rsidRPr="008C36BE" w:rsidRDefault="0055708E" w:rsidP="0055708E">
            <w:pPr>
              <w:jc w:val="center"/>
              <w:rPr>
                <w:rFonts w:ascii="Times New Roman" w:hAnsi="Times New Roman" w:cs="Times New Roman"/>
                <w:szCs w:val="21"/>
              </w:rPr>
            </w:pPr>
            <w:bookmarkStart w:id="40" w:name="OLE_LINK1"/>
            <w:r w:rsidRPr="008C36BE">
              <w:rPr>
                <w:rFonts w:ascii="Times New Roman" w:hAnsi="Times New Roman" w:cs="Times New Roman"/>
                <w:kern w:val="0"/>
                <w:szCs w:val="21"/>
              </w:rPr>
              <w:t>Low</w:t>
            </w:r>
            <w:bookmarkEnd w:id="40"/>
          </w:p>
        </w:tc>
      </w:tr>
      <w:tr w:rsidR="0055708E" w:rsidRPr="008C36BE" w14:paraId="51731F58" w14:textId="77777777" w:rsidTr="00E6466E">
        <w:tc>
          <w:tcPr>
            <w:tcW w:w="2298" w:type="dxa"/>
            <w:vAlign w:val="bottom"/>
          </w:tcPr>
          <w:p w14:paraId="668D62A0" w14:textId="340EB265"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Streicher,2017</w:t>
            </w:r>
          </w:p>
        </w:tc>
        <w:tc>
          <w:tcPr>
            <w:tcW w:w="1826" w:type="dxa"/>
          </w:tcPr>
          <w:p w14:paraId="590D6F9C" w14:textId="368B604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737FAB8E" w14:textId="6B99A45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03E55868" w14:textId="28F2CB0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107D3DF7" w14:textId="0DB3252A"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2FBED857" w14:textId="64799FC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477E5081" w14:textId="79338CCB"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4</w:t>
            </w:r>
          </w:p>
        </w:tc>
        <w:tc>
          <w:tcPr>
            <w:tcW w:w="1242" w:type="dxa"/>
          </w:tcPr>
          <w:p w14:paraId="53E348F7" w14:textId="5DF354B4" w:rsidR="0055708E" w:rsidRPr="008C36BE" w:rsidRDefault="0055708E" w:rsidP="0055708E">
            <w:pPr>
              <w:jc w:val="center"/>
              <w:rPr>
                <w:rFonts w:ascii="Times New Roman" w:hAnsi="Times New Roman" w:cs="Times New Roman"/>
                <w:szCs w:val="21"/>
              </w:rPr>
            </w:pPr>
            <w:bookmarkStart w:id="41" w:name="OLE_LINK2"/>
            <w:r w:rsidRPr="008C36BE">
              <w:rPr>
                <w:rFonts w:ascii="Times New Roman" w:hAnsi="Times New Roman" w:cs="Times New Roman"/>
                <w:kern w:val="0"/>
                <w:szCs w:val="21"/>
              </w:rPr>
              <w:t>Low</w:t>
            </w:r>
            <w:bookmarkEnd w:id="41"/>
          </w:p>
        </w:tc>
      </w:tr>
      <w:tr w:rsidR="0055708E" w:rsidRPr="008C36BE" w14:paraId="7A64AD1E" w14:textId="77777777" w:rsidTr="00E6466E">
        <w:tc>
          <w:tcPr>
            <w:tcW w:w="2298" w:type="dxa"/>
            <w:vAlign w:val="bottom"/>
          </w:tcPr>
          <w:p w14:paraId="615020E9" w14:textId="22348641"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Brochier,2018</w:t>
            </w:r>
          </w:p>
        </w:tc>
        <w:tc>
          <w:tcPr>
            <w:tcW w:w="1826" w:type="dxa"/>
          </w:tcPr>
          <w:p w14:paraId="5A0B7292" w14:textId="2B184EA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04372269" w14:textId="0041D84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522FC1AD" w14:textId="2570442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0D25F825" w14:textId="2CA5832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2094" w:type="dxa"/>
          </w:tcPr>
          <w:p w14:paraId="04AD654F" w14:textId="10360EE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B142E37" w14:textId="5EF2933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203DB565" w14:textId="5B055D5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5E795629" w14:textId="77777777" w:rsidTr="00E6466E">
        <w:tc>
          <w:tcPr>
            <w:tcW w:w="2298" w:type="dxa"/>
            <w:vAlign w:val="bottom"/>
          </w:tcPr>
          <w:p w14:paraId="7D1F7FC9" w14:textId="64CC3425"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Huppertz,2018</w:t>
            </w:r>
          </w:p>
        </w:tc>
        <w:tc>
          <w:tcPr>
            <w:tcW w:w="1826" w:type="dxa"/>
          </w:tcPr>
          <w:p w14:paraId="3C764BE3" w14:textId="5E8E73B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214A25B3" w14:textId="7913B4D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3494FC86" w14:textId="6823298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52A878DF" w14:textId="64A4CF79"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2431D4D6" w14:textId="04E7013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26BED6B5" w14:textId="4D1D2907"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3</w:t>
            </w:r>
          </w:p>
        </w:tc>
        <w:tc>
          <w:tcPr>
            <w:tcW w:w="1242" w:type="dxa"/>
          </w:tcPr>
          <w:p w14:paraId="023FA3BE" w14:textId="77DBF97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184C0709" w14:textId="77777777" w:rsidTr="00E6466E">
        <w:tc>
          <w:tcPr>
            <w:tcW w:w="2298" w:type="dxa"/>
            <w:vAlign w:val="bottom"/>
          </w:tcPr>
          <w:p w14:paraId="7A837E65" w14:textId="603D8CA7"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Wakabayashi,2018</w:t>
            </w:r>
          </w:p>
        </w:tc>
        <w:tc>
          <w:tcPr>
            <w:tcW w:w="1826" w:type="dxa"/>
          </w:tcPr>
          <w:p w14:paraId="2194DD82" w14:textId="19FA613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67027E98" w14:textId="4D4689A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5BF7A2A" w14:textId="601C395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7DBE7B24" w14:textId="21B8352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F8704C6" w14:textId="2D26B5D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49CEDA99" w14:textId="35D1162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1FA5020A" w14:textId="4CFF843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5BD720A7" w14:textId="77777777" w:rsidTr="00E6466E">
        <w:tc>
          <w:tcPr>
            <w:tcW w:w="2298" w:type="dxa"/>
            <w:vAlign w:val="bottom"/>
          </w:tcPr>
          <w:p w14:paraId="690C9DA7" w14:textId="0D24C9A4"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Yatabe,2018</w:t>
            </w:r>
          </w:p>
        </w:tc>
        <w:tc>
          <w:tcPr>
            <w:tcW w:w="1826" w:type="dxa"/>
          </w:tcPr>
          <w:p w14:paraId="2408EBC2" w14:textId="3571439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05492E06" w14:textId="261AAE7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872" w:type="dxa"/>
          </w:tcPr>
          <w:p w14:paraId="637746AA" w14:textId="7684FA1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960" w:type="dxa"/>
          </w:tcPr>
          <w:p w14:paraId="71DEC138" w14:textId="32DC6EC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9A77CE7" w14:textId="411B7DB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96F719F" w14:textId="667A4EF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4366DA72" w14:textId="0180B87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312C35E7" w14:textId="77777777" w:rsidTr="00E6466E">
        <w:tc>
          <w:tcPr>
            <w:tcW w:w="2298" w:type="dxa"/>
            <w:vAlign w:val="bottom"/>
          </w:tcPr>
          <w:p w14:paraId="7A94C5AF" w14:textId="73367210"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Gao,2019</w:t>
            </w:r>
          </w:p>
        </w:tc>
        <w:tc>
          <w:tcPr>
            <w:tcW w:w="1826" w:type="dxa"/>
          </w:tcPr>
          <w:p w14:paraId="3870B952" w14:textId="553BD1C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5782443F" w14:textId="68A4084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3B810D56" w14:textId="7D335B9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60E97E06" w14:textId="4D930FC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78948797" w14:textId="56B258D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5229CC5" w14:textId="364EEE6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4BE52794" w14:textId="42311EF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0712C760" w14:textId="77777777" w:rsidTr="00E6466E">
        <w:tc>
          <w:tcPr>
            <w:tcW w:w="2298" w:type="dxa"/>
            <w:vAlign w:val="bottom"/>
          </w:tcPr>
          <w:p w14:paraId="79034091" w14:textId="6D8DC864"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Jukic-Peladic,2019</w:t>
            </w:r>
          </w:p>
        </w:tc>
        <w:tc>
          <w:tcPr>
            <w:tcW w:w="1826" w:type="dxa"/>
          </w:tcPr>
          <w:p w14:paraId="0CD0F6D6" w14:textId="72EC714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479A2278" w14:textId="77DEB86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7F292E4E" w14:textId="676EBAB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69E268EF" w14:textId="1DD026D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2DE089BE" w14:textId="130783B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1A110D9A" w14:textId="1DFD03A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1B437CAD" w14:textId="717EE2D8" w:rsidR="0055708E" w:rsidRPr="008C36BE" w:rsidRDefault="0055708E" w:rsidP="0055708E">
            <w:pPr>
              <w:jc w:val="center"/>
              <w:rPr>
                <w:rFonts w:ascii="Times New Roman" w:hAnsi="Times New Roman" w:cs="Times New Roman"/>
                <w:szCs w:val="21"/>
              </w:rPr>
            </w:pPr>
            <w:bookmarkStart w:id="42" w:name="OLE_LINK18"/>
            <w:r w:rsidRPr="008C36BE">
              <w:rPr>
                <w:rFonts w:ascii="Times New Roman" w:hAnsi="Times New Roman" w:cs="Times New Roman"/>
                <w:kern w:val="0"/>
                <w:szCs w:val="21"/>
              </w:rPr>
              <w:t>Low</w:t>
            </w:r>
            <w:bookmarkEnd w:id="42"/>
          </w:p>
        </w:tc>
      </w:tr>
      <w:tr w:rsidR="0055708E" w:rsidRPr="008C36BE" w14:paraId="2175B3CE" w14:textId="77777777" w:rsidTr="00E6466E">
        <w:tc>
          <w:tcPr>
            <w:tcW w:w="2298" w:type="dxa"/>
            <w:vAlign w:val="bottom"/>
          </w:tcPr>
          <w:p w14:paraId="607B9922" w14:textId="7FA8E0E2"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Hägglund,2019</w:t>
            </w:r>
          </w:p>
        </w:tc>
        <w:tc>
          <w:tcPr>
            <w:tcW w:w="1826" w:type="dxa"/>
          </w:tcPr>
          <w:p w14:paraId="00AE9EF2" w14:textId="4FF3D70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46146B7A" w14:textId="36561A9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186BFEB1" w14:textId="505CEBE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0216834D" w14:textId="556E199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34B7E0E3" w14:textId="588CD24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D3B3BFD" w14:textId="17D271D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34790305" w14:textId="2BD1655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11E2A2B8" w14:textId="77777777" w:rsidTr="00E6466E">
        <w:tc>
          <w:tcPr>
            <w:tcW w:w="2298" w:type="dxa"/>
            <w:vAlign w:val="bottom"/>
          </w:tcPr>
          <w:p w14:paraId="4B61BA0B" w14:textId="79168790"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Hoshino,2019</w:t>
            </w:r>
          </w:p>
        </w:tc>
        <w:tc>
          <w:tcPr>
            <w:tcW w:w="1826" w:type="dxa"/>
          </w:tcPr>
          <w:p w14:paraId="7F2B14E7" w14:textId="3291B00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32CDEB1D" w14:textId="2048045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20C1817E" w14:textId="5E64DAF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3A917CF7" w14:textId="7BD94EE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7A73E06D" w14:textId="2CFF6F7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4A75A77D" w14:textId="5E31E7D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1EA743D9" w14:textId="1B29919A" w:rsidR="0055708E" w:rsidRPr="008C36BE" w:rsidRDefault="0055708E" w:rsidP="0055708E">
            <w:pPr>
              <w:jc w:val="center"/>
              <w:rPr>
                <w:rFonts w:ascii="Times New Roman" w:hAnsi="Times New Roman" w:cs="Times New Roman"/>
                <w:szCs w:val="21"/>
              </w:rPr>
            </w:pPr>
            <w:bookmarkStart w:id="43" w:name="OLE_LINK23"/>
            <w:r w:rsidRPr="008C36BE">
              <w:rPr>
                <w:rFonts w:ascii="Times New Roman" w:hAnsi="Times New Roman" w:cs="Times New Roman" w:hint="eastAsia"/>
                <w:szCs w:val="21"/>
              </w:rPr>
              <w:t>L</w:t>
            </w:r>
            <w:r w:rsidRPr="008C36BE">
              <w:rPr>
                <w:rFonts w:ascii="Times New Roman" w:hAnsi="Times New Roman" w:cs="Times New Roman"/>
                <w:szCs w:val="21"/>
              </w:rPr>
              <w:t>ow</w:t>
            </w:r>
            <w:bookmarkEnd w:id="43"/>
          </w:p>
        </w:tc>
      </w:tr>
      <w:tr w:rsidR="0055708E" w:rsidRPr="008C36BE" w14:paraId="693C1C9C" w14:textId="77777777" w:rsidTr="00E6466E">
        <w:tc>
          <w:tcPr>
            <w:tcW w:w="2298" w:type="dxa"/>
            <w:vAlign w:val="bottom"/>
          </w:tcPr>
          <w:p w14:paraId="1E2B2E54" w14:textId="04850DFB"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MacDonald,2019</w:t>
            </w:r>
          </w:p>
        </w:tc>
        <w:tc>
          <w:tcPr>
            <w:tcW w:w="1826" w:type="dxa"/>
          </w:tcPr>
          <w:p w14:paraId="799D0276" w14:textId="69439AA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177460AE" w14:textId="05DAD7B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6ADB7C5" w14:textId="1929D15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316FE220" w14:textId="5AB5274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2C42AC22" w14:textId="28680EA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14D26B45" w14:textId="7450B6D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676A0484" w14:textId="24C37001" w:rsidR="0055708E" w:rsidRPr="008C36BE" w:rsidRDefault="0055708E" w:rsidP="0055708E">
            <w:pPr>
              <w:jc w:val="center"/>
              <w:rPr>
                <w:rFonts w:ascii="Times New Roman" w:hAnsi="Times New Roman" w:cs="Times New Roman"/>
                <w:szCs w:val="21"/>
              </w:rPr>
            </w:pPr>
            <w:bookmarkStart w:id="44" w:name="OLE_LINK24"/>
            <w:r w:rsidRPr="008C36BE">
              <w:rPr>
                <w:rFonts w:ascii="Times New Roman" w:hAnsi="Times New Roman" w:cs="Times New Roman"/>
                <w:kern w:val="0"/>
                <w:szCs w:val="21"/>
              </w:rPr>
              <w:t>Low</w:t>
            </w:r>
            <w:bookmarkEnd w:id="44"/>
          </w:p>
        </w:tc>
      </w:tr>
      <w:tr w:rsidR="008F4ED9" w:rsidRPr="008C36BE" w14:paraId="433B2DEF" w14:textId="77777777" w:rsidTr="00E6466E">
        <w:tc>
          <w:tcPr>
            <w:tcW w:w="2298" w:type="dxa"/>
            <w:vAlign w:val="bottom"/>
          </w:tcPr>
          <w:p w14:paraId="3782DAA7" w14:textId="043A625B" w:rsidR="008F4ED9" w:rsidRPr="008C36BE" w:rsidRDefault="008F4ED9" w:rsidP="0055708E">
            <w:pPr>
              <w:jc w:val="left"/>
              <w:rPr>
                <w:rFonts w:ascii="Times New Roman" w:hAnsi="Times New Roman" w:cs="Times New Roman"/>
                <w:szCs w:val="21"/>
              </w:rPr>
            </w:pPr>
            <w:r>
              <w:rPr>
                <w:rFonts w:ascii="Times New Roman" w:hAnsi="Times New Roman" w:cs="Times New Roman" w:hint="eastAsia"/>
                <w:szCs w:val="21"/>
              </w:rPr>
              <w:t>W</w:t>
            </w:r>
            <w:r>
              <w:rPr>
                <w:rFonts w:ascii="Times New Roman" w:hAnsi="Times New Roman" w:cs="Times New Roman"/>
                <w:szCs w:val="21"/>
              </w:rPr>
              <w:t>u,2019</w:t>
            </w:r>
          </w:p>
        </w:tc>
        <w:tc>
          <w:tcPr>
            <w:tcW w:w="1826" w:type="dxa"/>
          </w:tcPr>
          <w:p w14:paraId="320B1654" w14:textId="4EDBFFE5" w:rsidR="008F4ED9" w:rsidRPr="008C36BE" w:rsidRDefault="008F4ED9" w:rsidP="0055708E">
            <w:pPr>
              <w:jc w:val="center"/>
              <w:rPr>
                <w:rFonts w:ascii="Times New Roman" w:hAnsi="Times New Roman" w:cs="Times New Roman"/>
                <w:szCs w:val="21"/>
              </w:rPr>
            </w:pPr>
            <w:r>
              <w:rPr>
                <w:rFonts w:ascii="Times New Roman" w:hAnsi="Times New Roman" w:cs="Times New Roman" w:hint="eastAsia"/>
                <w:szCs w:val="21"/>
              </w:rPr>
              <w:t>1</w:t>
            </w:r>
          </w:p>
        </w:tc>
        <w:tc>
          <w:tcPr>
            <w:tcW w:w="1400" w:type="dxa"/>
          </w:tcPr>
          <w:p w14:paraId="6E64704D" w14:textId="68F4CEED" w:rsidR="008F4ED9" w:rsidRPr="008C36BE" w:rsidRDefault="008F4ED9" w:rsidP="0055708E">
            <w:pPr>
              <w:jc w:val="center"/>
              <w:rPr>
                <w:rFonts w:ascii="Times New Roman" w:hAnsi="Times New Roman" w:cs="Times New Roman"/>
                <w:szCs w:val="21"/>
              </w:rPr>
            </w:pPr>
            <w:r>
              <w:rPr>
                <w:rFonts w:ascii="Times New Roman" w:hAnsi="Times New Roman" w:cs="Times New Roman" w:hint="eastAsia"/>
                <w:szCs w:val="21"/>
              </w:rPr>
              <w:t>1</w:t>
            </w:r>
          </w:p>
        </w:tc>
        <w:tc>
          <w:tcPr>
            <w:tcW w:w="1872" w:type="dxa"/>
          </w:tcPr>
          <w:p w14:paraId="1E35275F" w14:textId="12B35907" w:rsidR="008F4ED9" w:rsidRPr="008C36BE" w:rsidRDefault="008F4ED9" w:rsidP="0055708E">
            <w:pPr>
              <w:jc w:val="center"/>
              <w:rPr>
                <w:rFonts w:ascii="Times New Roman" w:hAnsi="Times New Roman" w:cs="Times New Roman"/>
                <w:szCs w:val="21"/>
              </w:rPr>
            </w:pPr>
            <w:r>
              <w:rPr>
                <w:rFonts w:ascii="Times New Roman" w:hAnsi="Times New Roman" w:cs="Times New Roman" w:hint="eastAsia"/>
                <w:szCs w:val="21"/>
              </w:rPr>
              <w:t>0</w:t>
            </w:r>
          </w:p>
        </w:tc>
        <w:tc>
          <w:tcPr>
            <w:tcW w:w="1960" w:type="dxa"/>
          </w:tcPr>
          <w:p w14:paraId="7834227A" w14:textId="056B2FD9" w:rsidR="008F4ED9" w:rsidRPr="008C36BE" w:rsidRDefault="008F4ED9" w:rsidP="0055708E">
            <w:pPr>
              <w:jc w:val="center"/>
              <w:rPr>
                <w:rFonts w:ascii="Times New Roman" w:hAnsi="Times New Roman" w:cs="Times New Roman"/>
                <w:szCs w:val="21"/>
              </w:rPr>
            </w:pPr>
            <w:r>
              <w:rPr>
                <w:rFonts w:ascii="Times New Roman" w:hAnsi="Times New Roman" w:cs="Times New Roman" w:hint="eastAsia"/>
                <w:szCs w:val="21"/>
              </w:rPr>
              <w:t>1</w:t>
            </w:r>
          </w:p>
        </w:tc>
        <w:tc>
          <w:tcPr>
            <w:tcW w:w="2094" w:type="dxa"/>
          </w:tcPr>
          <w:p w14:paraId="031BA0A7" w14:textId="7C174430" w:rsidR="008F4ED9" w:rsidRPr="008C36BE" w:rsidRDefault="008F4ED9" w:rsidP="0055708E">
            <w:pPr>
              <w:jc w:val="center"/>
              <w:rPr>
                <w:rFonts w:ascii="Times New Roman" w:hAnsi="Times New Roman" w:cs="Times New Roman"/>
                <w:szCs w:val="21"/>
              </w:rPr>
            </w:pPr>
            <w:r>
              <w:rPr>
                <w:rFonts w:ascii="Times New Roman" w:hAnsi="Times New Roman" w:cs="Times New Roman" w:hint="eastAsia"/>
                <w:szCs w:val="21"/>
              </w:rPr>
              <w:t>0</w:t>
            </w:r>
          </w:p>
        </w:tc>
        <w:tc>
          <w:tcPr>
            <w:tcW w:w="1256" w:type="dxa"/>
          </w:tcPr>
          <w:p w14:paraId="55EEE3BC" w14:textId="239FD3A9" w:rsidR="008F4ED9" w:rsidRPr="008C36BE" w:rsidRDefault="008F4ED9" w:rsidP="0055708E">
            <w:pPr>
              <w:jc w:val="center"/>
              <w:rPr>
                <w:rFonts w:ascii="Times New Roman" w:hAnsi="Times New Roman" w:cs="Times New Roman"/>
                <w:szCs w:val="21"/>
              </w:rPr>
            </w:pPr>
            <w:r>
              <w:rPr>
                <w:rFonts w:ascii="Times New Roman" w:hAnsi="Times New Roman" w:cs="Times New Roman" w:hint="eastAsia"/>
                <w:szCs w:val="21"/>
              </w:rPr>
              <w:t>3</w:t>
            </w:r>
          </w:p>
        </w:tc>
        <w:tc>
          <w:tcPr>
            <w:tcW w:w="1242" w:type="dxa"/>
          </w:tcPr>
          <w:p w14:paraId="48A37E90" w14:textId="409C1108" w:rsidR="008F4ED9" w:rsidRPr="008C36BE" w:rsidRDefault="008F4ED9" w:rsidP="0055708E">
            <w:pPr>
              <w:jc w:val="center"/>
              <w:rPr>
                <w:rFonts w:ascii="Times New Roman" w:hAnsi="Times New Roman" w:cs="Times New Roman"/>
                <w:kern w:val="0"/>
                <w:szCs w:val="21"/>
              </w:rPr>
            </w:pPr>
            <w:r>
              <w:rPr>
                <w:rFonts w:ascii="Times New Roman" w:hAnsi="Times New Roman" w:cs="Times New Roman" w:hint="eastAsia"/>
                <w:kern w:val="0"/>
                <w:szCs w:val="21"/>
              </w:rPr>
              <w:t>L</w:t>
            </w:r>
            <w:r>
              <w:rPr>
                <w:rFonts w:ascii="Times New Roman" w:hAnsi="Times New Roman" w:cs="Times New Roman"/>
                <w:kern w:val="0"/>
                <w:szCs w:val="21"/>
              </w:rPr>
              <w:t>ow</w:t>
            </w:r>
          </w:p>
        </w:tc>
      </w:tr>
      <w:tr w:rsidR="0055708E" w:rsidRPr="008C36BE" w14:paraId="32E6F09A" w14:textId="77777777" w:rsidTr="00E6466E">
        <w:tc>
          <w:tcPr>
            <w:tcW w:w="2298" w:type="dxa"/>
            <w:vAlign w:val="bottom"/>
          </w:tcPr>
          <w:p w14:paraId="067B1AFD" w14:textId="6C4C81DC"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Chen,2020</w:t>
            </w:r>
          </w:p>
        </w:tc>
        <w:tc>
          <w:tcPr>
            <w:tcW w:w="1826" w:type="dxa"/>
          </w:tcPr>
          <w:p w14:paraId="3BC7039F" w14:textId="066942F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5CE2CEF0" w14:textId="37917E9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0429C7C6" w14:textId="73A6D07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51E1B0B3" w14:textId="72B162C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5A449E97" w14:textId="0F39F1F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1584DF59" w14:textId="6197AB62"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257920AA" w14:textId="78AC8C89" w:rsidR="0055708E" w:rsidRPr="008C36BE" w:rsidRDefault="0055708E" w:rsidP="0055708E">
            <w:pPr>
              <w:jc w:val="center"/>
              <w:rPr>
                <w:rFonts w:ascii="Times New Roman" w:hAnsi="Times New Roman" w:cs="Times New Roman"/>
                <w:szCs w:val="21"/>
              </w:rPr>
            </w:pPr>
            <w:bookmarkStart w:id="45" w:name="OLE_LINK34"/>
            <w:r w:rsidRPr="008C36BE">
              <w:rPr>
                <w:rFonts w:ascii="Times New Roman" w:hAnsi="Times New Roman" w:cs="Times New Roman"/>
                <w:kern w:val="0"/>
                <w:szCs w:val="21"/>
              </w:rPr>
              <w:t>Low</w:t>
            </w:r>
            <w:bookmarkEnd w:id="45"/>
          </w:p>
        </w:tc>
      </w:tr>
      <w:tr w:rsidR="0055708E" w:rsidRPr="008C36BE" w14:paraId="37407EE5" w14:textId="77777777" w:rsidTr="00E6466E">
        <w:tc>
          <w:tcPr>
            <w:tcW w:w="2298" w:type="dxa"/>
            <w:vAlign w:val="bottom"/>
          </w:tcPr>
          <w:p w14:paraId="4A812B5E" w14:textId="0E7E8E69"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Horgan,2020</w:t>
            </w:r>
          </w:p>
        </w:tc>
        <w:tc>
          <w:tcPr>
            <w:tcW w:w="1826" w:type="dxa"/>
          </w:tcPr>
          <w:p w14:paraId="58698758" w14:textId="5301768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400" w:type="dxa"/>
          </w:tcPr>
          <w:p w14:paraId="637A1EC5" w14:textId="63B21FC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5EFB69AB" w14:textId="7A2C122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6E11B9DB" w14:textId="1A265F48"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0</w:t>
            </w:r>
          </w:p>
        </w:tc>
        <w:tc>
          <w:tcPr>
            <w:tcW w:w="2094" w:type="dxa"/>
          </w:tcPr>
          <w:p w14:paraId="3914069D" w14:textId="382B9C4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256" w:type="dxa"/>
          </w:tcPr>
          <w:p w14:paraId="504E78D8" w14:textId="435AD0E7" w:rsidR="0055708E" w:rsidRPr="008C36BE" w:rsidRDefault="0055708E" w:rsidP="0055708E">
            <w:pPr>
              <w:jc w:val="center"/>
              <w:rPr>
                <w:rFonts w:ascii="Times New Roman" w:hAnsi="Times New Roman" w:cs="Times New Roman"/>
                <w:szCs w:val="21"/>
              </w:rPr>
            </w:pPr>
            <w:r>
              <w:rPr>
                <w:rFonts w:ascii="Times New Roman" w:hAnsi="Times New Roman" w:cs="Times New Roman"/>
                <w:szCs w:val="21"/>
              </w:rPr>
              <w:t>1</w:t>
            </w:r>
          </w:p>
        </w:tc>
        <w:tc>
          <w:tcPr>
            <w:tcW w:w="1242" w:type="dxa"/>
          </w:tcPr>
          <w:p w14:paraId="6D7EDF11" w14:textId="0E984A2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High</w:t>
            </w:r>
          </w:p>
        </w:tc>
      </w:tr>
      <w:tr w:rsidR="0055708E" w:rsidRPr="008C36BE" w14:paraId="2AC19333" w14:textId="77777777" w:rsidTr="00E6466E">
        <w:tc>
          <w:tcPr>
            <w:tcW w:w="2298" w:type="dxa"/>
            <w:vAlign w:val="bottom"/>
          </w:tcPr>
          <w:p w14:paraId="3BC5A74B" w14:textId="71F7F5F8"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Imaizumi,2020</w:t>
            </w:r>
          </w:p>
        </w:tc>
        <w:tc>
          <w:tcPr>
            <w:tcW w:w="1826" w:type="dxa"/>
          </w:tcPr>
          <w:p w14:paraId="28AFC948" w14:textId="13F6BAC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7AC98B3F" w14:textId="437AD71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20EFE3A7" w14:textId="7B67F3B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2DFD4992" w14:textId="4D2206A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68FC3FF3" w14:textId="76C9B23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302E4C48" w14:textId="32C6C8C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5</w:t>
            </w:r>
          </w:p>
        </w:tc>
        <w:tc>
          <w:tcPr>
            <w:tcW w:w="1242" w:type="dxa"/>
          </w:tcPr>
          <w:p w14:paraId="7B313B6C" w14:textId="036065E6" w:rsidR="0055708E" w:rsidRPr="008C36BE" w:rsidRDefault="0055708E" w:rsidP="0055708E">
            <w:pPr>
              <w:jc w:val="center"/>
              <w:rPr>
                <w:rFonts w:ascii="Times New Roman" w:hAnsi="Times New Roman" w:cs="Times New Roman"/>
                <w:szCs w:val="21"/>
              </w:rPr>
            </w:pPr>
            <w:bookmarkStart w:id="46" w:name="OLE_LINK44"/>
            <w:bookmarkStart w:id="47" w:name="OLE_LINK45"/>
            <w:r w:rsidRPr="008C36BE">
              <w:rPr>
                <w:rFonts w:ascii="Times New Roman" w:hAnsi="Times New Roman" w:cs="Times New Roman" w:hint="eastAsia"/>
                <w:szCs w:val="21"/>
              </w:rPr>
              <w:t>Low</w:t>
            </w:r>
            <w:bookmarkEnd w:id="46"/>
            <w:bookmarkEnd w:id="47"/>
          </w:p>
        </w:tc>
      </w:tr>
      <w:tr w:rsidR="0055708E" w:rsidRPr="008C36BE" w14:paraId="681E6DFD" w14:textId="77777777" w:rsidTr="00E6466E">
        <w:tc>
          <w:tcPr>
            <w:tcW w:w="2298" w:type="dxa"/>
            <w:vAlign w:val="bottom"/>
          </w:tcPr>
          <w:p w14:paraId="2D1E47DA" w14:textId="4543329A"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Ward,2020</w:t>
            </w:r>
          </w:p>
        </w:tc>
        <w:tc>
          <w:tcPr>
            <w:tcW w:w="1826" w:type="dxa"/>
          </w:tcPr>
          <w:p w14:paraId="7DB73C53" w14:textId="37CC6E9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79923CF3" w14:textId="5A9B2CA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7A393FC4" w14:textId="7D26971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01504E66" w14:textId="2D650E2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0DC4CD7" w14:textId="560DBEB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0</w:t>
            </w:r>
          </w:p>
        </w:tc>
        <w:tc>
          <w:tcPr>
            <w:tcW w:w="1256" w:type="dxa"/>
          </w:tcPr>
          <w:p w14:paraId="1E7C86E9" w14:textId="685B499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2</w:t>
            </w:r>
          </w:p>
        </w:tc>
        <w:tc>
          <w:tcPr>
            <w:tcW w:w="1242" w:type="dxa"/>
          </w:tcPr>
          <w:p w14:paraId="2A505D77" w14:textId="2431EBD8"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High</w:t>
            </w:r>
          </w:p>
        </w:tc>
      </w:tr>
      <w:tr w:rsidR="0055708E" w:rsidRPr="008C36BE" w14:paraId="3C6A39CF" w14:textId="77777777" w:rsidTr="00E6466E">
        <w:tc>
          <w:tcPr>
            <w:tcW w:w="2298" w:type="dxa"/>
            <w:vAlign w:val="bottom"/>
          </w:tcPr>
          <w:p w14:paraId="5EC4604F" w14:textId="15B986B9"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Simoes,2020</w:t>
            </w:r>
          </w:p>
        </w:tc>
        <w:tc>
          <w:tcPr>
            <w:tcW w:w="1826" w:type="dxa"/>
          </w:tcPr>
          <w:p w14:paraId="2EAFA106" w14:textId="30C77C3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400" w:type="dxa"/>
          </w:tcPr>
          <w:p w14:paraId="22C1335B" w14:textId="5D7DF9B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872" w:type="dxa"/>
          </w:tcPr>
          <w:p w14:paraId="68DBEB2B" w14:textId="6FF4DFDB"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57D9CAE7" w14:textId="18DDBD5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5949EA8A" w14:textId="236D3CF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03B79C2F" w14:textId="203CD643"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3</w:t>
            </w:r>
          </w:p>
        </w:tc>
        <w:tc>
          <w:tcPr>
            <w:tcW w:w="1242" w:type="dxa"/>
          </w:tcPr>
          <w:p w14:paraId="35EF67B4" w14:textId="2A31754B" w:rsidR="0055708E" w:rsidRPr="008C36BE" w:rsidRDefault="0055708E" w:rsidP="0055708E">
            <w:pPr>
              <w:jc w:val="center"/>
              <w:rPr>
                <w:rFonts w:ascii="Times New Roman" w:hAnsi="Times New Roman" w:cs="Times New Roman"/>
                <w:szCs w:val="21"/>
              </w:rPr>
            </w:pPr>
            <w:bookmarkStart w:id="48" w:name="OLE_LINK46"/>
            <w:r w:rsidRPr="008C36BE">
              <w:rPr>
                <w:rFonts w:ascii="Times New Roman" w:hAnsi="Times New Roman" w:cs="Times New Roman" w:hint="eastAsia"/>
                <w:szCs w:val="21"/>
              </w:rPr>
              <w:t>Low</w:t>
            </w:r>
            <w:bookmarkEnd w:id="48"/>
          </w:p>
        </w:tc>
      </w:tr>
      <w:tr w:rsidR="0055708E" w:rsidRPr="008C36BE" w14:paraId="73CBA541" w14:textId="77777777" w:rsidTr="00E6466E">
        <w:tc>
          <w:tcPr>
            <w:tcW w:w="2298" w:type="dxa"/>
            <w:vAlign w:val="bottom"/>
          </w:tcPr>
          <w:p w14:paraId="14CDF52D" w14:textId="7BFD4025"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Kulvanich2021</w:t>
            </w:r>
          </w:p>
        </w:tc>
        <w:tc>
          <w:tcPr>
            <w:tcW w:w="1826" w:type="dxa"/>
          </w:tcPr>
          <w:p w14:paraId="3C438BC6" w14:textId="280B25D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06560F43" w14:textId="722E41E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2E943922" w14:textId="4FD351E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0760A53F" w14:textId="0DB4DEFD"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21B017D6" w14:textId="045052EC"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7B8F3E30" w14:textId="78FA41E4"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3</w:t>
            </w:r>
          </w:p>
        </w:tc>
        <w:tc>
          <w:tcPr>
            <w:tcW w:w="1242" w:type="dxa"/>
          </w:tcPr>
          <w:p w14:paraId="4151A249" w14:textId="466D7E1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kern w:val="0"/>
                <w:szCs w:val="21"/>
              </w:rPr>
              <w:t>Low</w:t>
            </w:r>
          </w:p>
        </w:tc>
      </w:tr>
      <w:tr w:rsidR="0055708E" w:rsidRPr="008C36BE" w14:paraId="090F9AF1" w14:textId="77777777" w:rsidTr="00E6466E">
        <w:tc>
          <w:tcPr>
            <w:tcW w:w="2298" w:type="dxa"/>
            <w:vAlign w:val="bottom"/>
          </w:tcPr>
          <w:p w14:paraId="378AE4E4" w14:textId="428FF6CA"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Zhang,2021</w:t>
            </w:r>
          </w:p>
        </w:tc>
        <w:tc>
          <w:tcPr>
            <w:tcW w:w="1826" w:type="dxa"/>
          </w:tcPr>
          <w:p w14:paraId="667BD42B" w14:textId="686A582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3787718E" w14:textId="44E30B8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szCs w:val="21"/>
              </w:rPr>
              <w:t>1</w:t>
            </w:r>
          </w:p>
        </w:tc>
        <w:tc>
          <w:tcPr>
            <w:tcW w:w="1872" w:type="dxa"/>
          </w:tcPr>
          <w:p w14:paraId="621C18B2" w14:textId="02D4FF6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960" w:type="dxa"/>
          </w:tcPr>
          <w:p w14:paraId="6AEC42C6" w14:textId="6EDB4E79"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04CA852B" w14:textId="32643280"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68637100" w14:textId="48F23855"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49F2F78C" w14:textId="718AE28A"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Low</w:t>
            </w:r>
          </w:p>
        </w:tc>
      </w:tr>
      <w:tr w:rsidR="0055708E" w:rsidRPr="008C36BE" w14:paraId="3BBC03ED" w14:textId="77777777" w:rsidTr="00E6466E">
        <w:tc>
          <w:tcPr>
            <w:tcW w:w="2298" w:type="dxa"/>
            <w:vAlign w:val="bottom"/>
          </w:tcPr>
          <w:p w14:paraId="2F656DC3" w14:textId="77F6CEBE" w:rsidR="0055708E" w:rsidRPr="008C36BE" w:rsidRDefault="0055708E" w:rsidP="0055708E">
            <w:pPr>
              <w:jc w:val="left"/>
              <w:rPr>
                <w:rFonts w:ascii="Times New Roman" w:hAnsi="Times New Roman" w:cs="Times New Roman"/>
                <w:szCs w:val="21"/>
              </w:rPr>
            </w:pPr>
            <w:r w:rsidRPr="008C36BE">
              <w:rPr>
                <w:rFonts w:ascii="Times New Roman" w:hAnsi="Times New Roman" w:cs="Times New Roman" w:hint="eastAsia"/>
                <w:szCs w:val="21"/>
              </w:rPr>
              <w:t>Izumi,2021</w:t>
            </w:r>
          </w:p>
        </w:tc>
        <w:tc>
          <w:tcPr>
            <w:tcW w:w="1826" w:type="dxa"/>
          </w:tcPr>
          <w:p w14:paraId="61308E15" w14:textId="4F1CA4F7"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400" w:type="dxa"/>
          </w:tcPr>
          <w:p w14:paraId="1EC796F8" w14:textId="6175759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0</w:t>
            </w:r>
          </w:p>
        </w:tc>
        <w:tc>
          <w:tcPr>
            <w:tcW w:w="1872" w:type="dxa"/>
          </w:tcPr>
          <w:p w14:paraId="69F76BAD" w14:textId="18F17731"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960" w:type="dxa"/>
          </w:tcPr>
          <w:p w14:paraId="53EAC5E8" w14:textId="6E5E6B7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2094" w:type="dxa"/>
          </w:tcPr>
          <w:p w14:paraId="70B72AFF" w14:textId="1E361EEE"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1</w:t>
            </w:r>
          </w:p>
        </w:tc>
        <w:tc>
          <w:tcPr>
            <w:tcW w:w="1256" w:type="dxa"/>
          </w:tcPr>
          <w:p w14:paraId="3DF9710C" w14:textId="1D4D54DF"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4</w:t>
            </w:r>
          </w:p>
        </w:tc>
        <w:tc>
          <w:tcPr>
            <w:tcW w:w="1242" w:type="dxa"/>
          </w:tcPr>
          <w:p w14:paraId="2572AF4E" w14:textId="7821AC16" w:rsidR="0055708E" w:rsidRPr="008C36BE" w:rsidRDefault="0055708E" w:rsidP="0055708E">
            <w:pPr>
              <w:jc w:val="center"/>
              <w:rPr>
                <w:rFonts w:ascii="Times New Roman" w:hAnsi="Times New Roman" w:cs="Times New Roman"/>
                <w:szCs w:val="21"/>
              </w:rPr>
            </w:pPr>
            <w:r w:rsidRPr="008C36BE">
              <w:rPr>
                <w:rFonts w:ascii="Times New Roman" w:hAnsi="Times New Roman" w:cs="Times New Roman" w:hint="eastAsia"/>
                <w:szCs w:val="21"/>
              </w:rPr>
              <w:t>Low</w:t>
            </w:r>
          </w:p>
        </w:tc>
      </w:tr>
    </w:tbl>
    <w:p w14:paraId="0C2037D0" w14:textId="77777777" w:rsidR="00E9418B" w:rsidRDefault="00E9418B" w:rsidP="00ED0C07">
      <w:pPr>
        <w:jc w:val="left"/>
        <w:rPr>
          <w:rFonts w:ascii="Times New Roman" w:hAnsi="Times New Roman" w:cs="Times New Roman"/>
          <w:b/>
          <w:bCs/>
          <w:szCs w:val="21"/>
        </w:rPr>
      </w:pPr>
      <w:bookmarkStart w:id="49" w:name="OLE_LINK57"/>
      <w:bookmarkEnd w:id="21"/>
    </w:p>
    <w:p w14:paraId="3CA2851D" w14:textId="748E5ECF" w:rsidR="00613424" w:rsidRDefault="00613424" w:rsidP="00F11AB5">
      <w:pPr>
        <w:jc w:val="left"/>
        <w:rPr>
          <w:rFonts w:ascii="Times New Roman" w:hAnsi="Times New Roman" w:cs="Times New Roman"/>
          <w:szCs w:val="21"/>
        </w:rPr>
        <w:sectPr w:rsidR="00613424" w:rsidSect="001A33D1">
          <w:pgSz w:w="16838" w:h="11906" w:orient="landscape"/>
          <w:pgMar w:top="1800" w:right="1440" w:bottom="1800" w:left="1440" w:header="851" w:footer="992" w:gutter="0"/>
          <w:cols w:space="425"/>
          <w:docGrid w:type="lines" w:linePitch="312"/>
        </w:sectPr>
      </w:pPr>
      <w:bookmarkStart w:id="50" w:name="OLE_LINK10"/>
      <w:bookmarkEnd w:id="49"/>
    </w:p>
    <w:p w14:paraId="2334DFF1" w14:textId="65FD8CF3" w:rsidR="00F11AB5" w:rsidRDefault="00613424" w:rsidP="00613424">
      <w:pPr>
        <w:jc w:val="center"/>
        <w:rPr>
          <w:rFonts w:ascii="Times New Roman" w:hAnsi="Times New Roman" w:cs="Times New Roman"/>
          <w:szCs w:val="21"/>
        </w:rPr>
      </w:pPr>
      <w:bookmarkStart w:id="51" w:name="_Hlk76649968"/>
      <w:r>
        <w:rPr>
          <w:rFonts w:ascii="Times New Roman" w:hAnsi="Times New Roman" w:cs="Times New Roman"/>
          <w:szCs w:val="21"/>
        </w:rPr>
        <w:lastRenderedPageBreak/>
        <w:t xml:space="preserve">Table </w:t>
      </w:r>
      <w:r w:rsidR="001715B2">
        <w:rPr>
          <w:rFonts w:ascii="Times New Roman" w:hAnsi="Times New Roman" w:cs="Times New Roman"/>
          <w:szCs w:val="21"/>
        </w:rPr>
        <w:t>S</w:t>
      </w:r>
      <w:r>
        <w:rPr>
          <w:rFonts w:ascii="Times New Roman" w:hAnsi="Times New Roman" w:cs="Times New Roman"/>
          <w:szCs w:val="21"/>
        </w:rPr>
        <w:t xml:space="preserve">3 </w:t>
      </w:r>
      <w:r w:rsidRPr="00613424">
        <w:rPr>
          <w:rFonts w:ascii="Times New Roman" w:hAnsi="Times New Roman" w:cs="Times New Roman"/>
          <w:szCs w:val="21"/>
        </w:rPr>
        <w:t>Sensitivity analysis</w:t>
      </w:r>
      <w:r w:rsidR="001715B2">
        <w:rPr>
          <w:rFonts w:ascii="Times New Roman" w:hAnsi="Times New Roman" w:cs="Times New Roman"/>
          <w:szCs w:val="21"/>
        </w:rPr>
        <w:t xml:space="preserve"> for prevalence of dysphagia</w:t>
      </w:r>
    </w:p>
    <w:tbl>
      <w:tblPr>
        <w:tblStyle w:val="a7"/>
        <w:tblW w:w="8359" w:type="dxa"/>
        <w:tblLook w:val="04A0" w:firstRow="1" w:lastRow="0" w:firstColumn="1" w:lastColumn="0" w:noHBand="0" w:noVBand="1"/>
      </w:tblPr>
      <w:tblGrid>
        <w:gridCol w:w="2547"/>
        <w:gridCol w:w="2693"/>
        <w:gridCol w:w="1701"/>
        <w:gridCol w:w="1418"/>
      </w:tblGrid>
      <w:tr w:rsidR="00613424" w:rsidRPr="00E9418B" w14:paraId="62308654" w14:textId="7B792E84" w:rsidTr="00613424">
        <w:tc>
          <w:tcPr>
            <w:tcW w:w="2547" w:type="dxa"/>
          </w:tcPr>
          <w:bookmarkEnd w:id="51"/>
          <w:p w14:paraId="710F08D9" w14:textId="7F752FBD"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Omitting study</w:t>
            </w:r>
          </w:p>
        </w:tc>
        <w:tc>
          <w:tcPr>
            <w:tcW w:w="2693" w:type="dxa"/>
          </w:tcPr>
          <w:p w14:paraId="68D35402" w14:textId="790125E3"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Prevalence(95%CI)</w:t>
            </w:r>
            <w:r w:rsidR="00186FF8">
              <w:rPr>
                <w:rFonts w:ascii="Times New Roman" w:hAnsi="Times New Roman" w:cs="Times New Roman"/>
                <w:szCs w:val="21"/>
              </w:rPr>
              <w:t>,%</w:t>
            </w:r>
            <w:r w:rsidRPr="00E9418B">
              <w:rPr>
                <w:rFonts w:ascii="Times New Roman" w:hAnsi="Times New Roman" w:cs="Times New Roman"/>
                <w:szCs w:val="21"/>
              </w:rPr>
              <w:t xml:space="preserve"> </w:t>
            </w:r>
          </w:p>
        </w:tc>
        <w:tc>
          <w:tcPr>
            <w:tcW w:w="1701" w:type="dxa"/>
          </w:tcPr>
          <w:p w14:paraId="0E4AAF37" w14:textId="38A4643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τ</w:t>
            </w:r>
            <w:r w:rsidRPr="00186FF8">
              <w:rPr>
                <w:rFonts w:ascii="Times New Roman" w:hAnsi="Times New Roman" w:cs="Times New Roman"/>
                <w:szCs w:val="21"/>
                <w:vertAlign w:val="superscript"/>
              </w:rPr>
              <w:t>2</w:t>
            </w:r>
          </w:p>
        </w:tc>
        <w:tc>
          <w:tcPr>
            <w:tcW w:w="1418" w:type="dxa"/>
          </w:tcPr>
          <w:p w14:paraId="72FA79BC" w14:textId="4AEAC52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i/>
                <w:iCs/>
                <w:szCs w:val="21"/>
              </w:rPr>
              <w:t>I</w:t>
            </w:r>
            <w:r w:rsidRPr="00E9418B">
              <w:rPr>
                <w:rFonts w:ascii="Times New Roman" w:hAnsi="Times New Roman" w:cs="Times New Roman"/>
                <w:szCs w:val="21"/>
                <w:vertAlign w:val="superscript"/>
              </w:rPr>
              <w:t>2</w:t>
            </w:r>
          </w:p>
        </w:tc>
      </w:tr>
      <w:tr w:rsidR="00613424" w:rsidRPr="00E9418B" w14:paraId="36164D2F" w14:textId="0E1D14EA" w:rsidTr="00613424">
        <w:tc>
          <w:tcPr>
            <w:tcW w:w="2547" w:type="dxa"/>
          </w:tcPr>
          <w:p w14:paraId="7A9E2AF0" w14:textId="4158E2A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Steele,1997  </w:t>
            </w:r>
          </w:p>
        </w:tc>
        <w:tc>
          <w:tcPr>
            <w:tcW w:w="2693" w:type="dxa"/>
          </w:tcPr>
          <w:p w14:paraId="20E24502" w14:textId="7E0E3C66" w:rsidR="00613424" w:rsidRPr="00E9418B" w:rsidRDefault="00186FF8" w:rsidP="00F11AB5">
            <w:pPr>
              <w:jc w:val="left"/>
              <w:rPr>
                <w:rFonts w:ascii="Times New Roman" w:hAnsi="Times New Roman" w:cs="Times New Roman"/>
                <w:szCs w:val="21"/>
              </w:rPr>
            </w:pPr>
            <w:r>
              <w:rPr>
                <w:rFonts w:ascii="Times New Roman" w:hAnsi="Times New Roman" w:cs="Times New Roman"/>
                <w:szCs w:val="21"/>
              </w:rPr>
              <w:t>35.2</w:t>
            </w:r>
            <w:r w:rsidR="00613424" w:rsidRPr="00E9418B">
              <w:rPr>
                <w:rFonts w:ascii="Times New Roman" w:hAnsi="Times New Roman" w:cs="Times New Roman"/>
                <w:szCs w:val="21"/>
              </w:rPr>
              <w:t xml:space="preserve"> </w:t>
            </w:r>
            <w:r>
              <w:rPr>
                <w:rFonts w:ascii="Times New Roman" w:hAnsi="Times New Roman" w:cs="Times New Roman"/>
                <w:szCs w:val="21"/>
              </w:rPr>
              <w:t>(</w:t>
            </w:r>
            <w:r w:rsidR="00613424" w:rsidRPr="00E9418B">
              <w:rPr>
                <w:rFonts w:ascii="Times New Roman" w:hAnsi="Times New Roman" w:cs="Times New Roman"/>
                <w:szCs w:val="21"/>
              </w:rPr>
              <w:t>2</w:t>
            </w:r>
            <w:r>
              <w:rPr>
                <w:rFonts w:ascii="Times New Roman" w:hAnsi="Times New Roman" w:cs="Times New Roman"/>
                <w:szCs w:val="21"/>
              </w:rPr>
              <w:t>8.3,42.6)</w:t>
            </w:r>
          </w:p>
        </w:tc>
        <w:tc>
          <w:tcPr>
            <w:tcW w:w="1701" w:type="dxa"/>
          </w:tcPr>
          <w:p w14:paraId="237E0F1B" w14:textId="06511CB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1.0</w:t>
            </w:r>
            <w:r w:rsidR="00186FF8">
              <w:rPr>
                <w:rFonts w:ascii="Times New Roman" w:hAnsi="Times New Roman" w:cs="Times New Roman"/>
                <w:szCs w:val="21"/>
              </w:rPr>
              <w:t>56</w:t>
            </w:r>
          </w:p>
        </w:tc>
        <w:tc>
          <w:tcPr>
            <w:tcW w:w="1418" w:type="dxa"/>
          </w:tcPr>
          <w:p w14:paraId="0CB812FA" w14:textId="3876AE53"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7DCC0C4" w14:textId="0CBCBC9E" w:rsidTr="00613424">
        <w:tc>
          <w:tcPr>
            <w:tcW w:w="2547" w:type="dxa"/>
          </w:tcPr>
          <w:p w14:paraId="109BDDC4" w14:textId="7860211A"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Langmore,1998  </w:t>
            </w:r>
          </w:p>
        </w:tc>
        <w:tc>
          <w:tcPr>
            <w:tcW w:w="2693" w:type="dxa"/>
          </w:tcPr>
          <w:p w14:paraId="46976BF0" w14:textId="7A098321" w:rsidR="00613424" w:rsidRPr="00E9418B" w:rsidRDefault="00186FF8" w:rsidP="00F11AB5">
            <w:pPr>
              <w:jc w:val="left"/>
              <w:rPr>
                <w:rFonts w:ascii="Times New Roman" w:hAnsi="Times New Roman" w:cs="Times New Roman"/>
                <w:szCs w:val="21"/>
              </w:rPr>
            </w:pPr>
            <w:r>
              <w:rPr>
                <w:rFonts w:ascii="Times New Roman" w:hAnsi="Times New Roman" w:cs="Times New Roman"/>
                <w:szCs w:val="21"/>
              </w:rPr>
              <w:t>35.4(28.5,42.9)</w:t>
            </w:r>
          </w:p>
        </w:tc>
        <w:tc>
          <w:tcPr>
            <w:tcW w:w="1701" w:type="dxa"/>
          </w:tcPr>
          <w:p w14:paraId="3A14B7D2" w14:textId="5A1BB40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1.</w:t>
            </w:r>
            <w:r w:rsidR="00186FF8">
              <w:rPr>
                <w:rFonts w:ascii="Times New Roman" w:hAnsi="Times New Roman" w:cs="Times New Roman"/>
                <w:szCs w:val="21"/>
              </w:rPr>
              <w:t>076</w:t>
            </w:r>
          </w:p>
        </w:tc>
        <w:tc>
          <w:tcPr>
            <w:tcW w:w="1418" w:type="dxa"/>
          </w:tcPr>
          <w:p w14:paraId="3F9CAAED" w14:textId="7969EE1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29153DC2" w14:textId="78562268" w:rsidTr="00613424">
        <w:tc>
          <w:tcPr>
            <w:tcW w:w="2547" w:type="dxa"/>
          </w:tcPr>
          <w:p w14:paraId="7ADBF1FF" w14:textId="0BED7C0E"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Kayser-Jones,1999   </w:t>
            </w:r>
          </w:p>
        </w:tc>
        <w:tc>
          <w:tcPr>
            <w:tcW w:w="2693" w:type="dxa"/>
          </w:tcPr>
          <w:p w14:paraId="62DFB8D3" w14:textId="3B9EF84E"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5.5(28.6,43.2)</w:t>
            </w:r>
          </w:p>
        </w:tc>
        <w:tc>
          <w:tcPr>
            <w:tcW w:w="1701" w:type="dxa"/>
          </w:tcPr>
          <w:p w14:paraId="3BC253CA" w14:textId="7018CDA8"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.086</w:t>
            </w:r>
          </w:p>
        </w:tc>
        <w:tc>
          <w:tcPr>
            <w:tcW w:w="1418" w:type="dxa"/>
          </w:tcPr>
          <w:p w14:paraId="1B72E798" w14:textId="3D97F17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894818A" w14:textId="222B76C8" w:rsidTr="00613424">
        <w:tc>
          <w:tcPr>
            <w:tcW w:w="2547" w:type="dxa"/>
          </w:tcPr>
          <w:p w14:paraId="2EEEF8FE" w14:textId="3E6D8E00"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Lin,2002</w:t>
            </w:r>
          </w:p>
        </w:tc>
        <w:tc>
          <w:tcPr>
            <w:tcW w:w="2693" w:type="dxa"/>
          </w:tcPr>
          <w:p w14:paraId="20D306FC" w14:textId="14C37604"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5.5(28.6,43.2</w:t>
            </w:r>
            <w:r>
              <w:rPr>
                <w:rFonts w:ascii="Times New Roman" w:hAnsi="Times New Roman" w:cs="Times New Roman" w:hint="eastAsia"/>
                <w:szCs w:val="21"/>
              </w:rPr>
              <w:t>)</w:t>
            </w:r>
          </w:p>
        </w:tc>
        <w:tc>
          <w:tcPr>
            <w:tcW w:w="1701" w:type="dxa"/>
          </w:tcPr>
          <w:p w14:paraId="5ABFBBCD" w14:textId="64550F2A"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.091</w:t>
            </w:r>
          </w:p>
        </w:tc>
        <w:tc>
          <w:tcPr>
            <w:tcW w:w="1418" w:type="dxa"/>
          </w:tcPr>
          <w:p w14:paraId="787891D9" w14:textId="7AE5F91D"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77B971E" w14:textId="44801EB4" w:rsidTr="00613424">
        <w:tc>
          <w:tcPr>
            <w:tcW w:w="2547" w:type="dxa"/>
          </w:tcPr>
          <w:p w14:paraId="443A4B59" w14:textId="48B44CA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Kumlien,2002</w:t>
            </w:r>
          </w:p>
        </w:tc>
        <w:tc>
          <w:tcPr>
            <w:tcW w:w="2693" w:type="dxa"/>
          </w:tcPr>
          <w:p w14:paraId="0B69625D" w14:textId="479547FF" w:rsidR="00613424" w:rsidRPr="00E9418B" w:rsidRDefault="00186FF8" w:rsidP="00F11AB5">
            <w:pPr>
              <w:jc w:val="left"/>
              <w:rPr>
                <w:rFonts w:ascii="Times New Roman" w:hAnsi="Times New Roman" w:cs="Times New Roman"/>
                <w:szCs w:val="21"/>
              </w:rPr>
            </w:pPr>
            <w:r w:rsidRPr="00186FF8">
              <w:rPr>
                <w:rFonts w:ascii="Times New Roman" w:hAnsi="Times New Roman" w:cs="Times New Roman"/>
                <w:szCs w:val="21"/>
              </w:rPr>
              <w:t>36</w:t>
            </w:r>
            <w:r>
              <w:rPr>
                <w:rFonts w:ascii="Times New Roman" w:hAnsi="Times New Roman" w:cs="Times New Roman"/>
                <w:szCs w:val="21"/>
              </w:rPr>
              <w:t>.</w:t>
            </w:r>
            <w:r w:rsidRPr="00186FF8">
              <w:rPr>
                <w:rFonts w:ascii="Times New Roman" w:hAnsi="Times New Roman" w:cs="Times New Roman"/>
                <w:szCs w:val="21"/>
              </w:rPr>
              <w:t>2</w:t>
            </w:r>
            <w:r>
              <w:rPr>
                <w:rFonts w:ascii="Times New Roman" w:hAnsi="Times New Roman" w:cs="Times New Roman" w:hint="eastAsia"/>
                <w:szCs w:val="21"/>
              </w:rPr>
              <w:t>(</w:t>
            </w:r>
            <w:r w:rsidRPr="00186FF8">
              <w:rPr>
                <w:rFonts w:ascii="Times New Roman" w:hAnsi="Times New Roman" w:cs="Times New Roman"/>
                <w:szCs w:val="21"/>
              </w:rPr>
              <w:t>29</w:t>
            </w:r>
            <w:r>
              <w:rPr>
                <w:rFonts w:ascii="Times New Roman" w:hAnsi="Times New Roman" w:cs="Times New Roman"/>
                <w:szCs w:val="21"/>
              </w:rPr>
              <w:t>.2,</w:t>
            </w:r>
            <w:r w:rsidRPr="00186FF8">
              <w:rPr>
                <w:rFonts w:ascii="Times New Roman" w:hAnsi="Times New Roman" w:cs="Times New Roman"/>
                <w:szCs w:val="21"/>
              </w:rPr>
              <w:t>43</w:t>
            </w:r>
            <w:r>
              <w:rPr>
                <w:rFonts w:ascii="Times New Roman" w:hAnsi="Times New Roman" w:cs="Times New Roman"/>
                <w:szCs w:val="21"/>
              </w:rPr>
              <w:t>.9)</w:t>
            </w:r>
          </w:p>
        </w:tc>
        <w:tc>
          <w:tcPr>
            <w:tcW w:w="1701" w:type="dxa"/>
          </w:tcPr>
          <w:p w14:paraId="64EF32C5" w14:textId="49AA403A" w:rsidR="00613424" w:rsidRPr="00E9418B" w:rsidRDefault="00186FF8" w:rsidP="00F11AB5">
            <w:pPr>
              <w:jc w:val="left"/>
              <w:rPr>
                <w:rFonts w:ascii="Times New Roman" w:hAnsi="Times New Roman" w:cs="Times New Roman"/>
                <w:szCs w:val="21"/>
              </w:rPr>
            </w:pPr>
            <w:r w:rsidRPr="00186FF8">
              <w:rPr>
                <w:rFonts w:ascii="Times New Roman" w:hAnsi="Times New Roman" w:cs="Times New Roman"/>
                <w:szCs w:val="21"/>
              </w:rPr>
              <w:t>1.08</w:t>
            </w:r>
            <w:r>
              <w:rPr>
                <w:rFonts w:ascii="Times New Roman" w:hAnsi="Times New Roman" w:cs="Times New Roman"/>
                <w:szCs w:val="21"/>
              </w:rPr>
              <w:t>9</w:t>
            </w:r>
          </w:p>
        </w:tc>
        <w:tc>
          <w:tcPr>
            <w:tcW w:w="1418" w:type="dxa"/>
          </w:tcPr>
          <w:p w14:paraId="0226B663" w14:textId="61011F4E"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E724922" w14:textId="222FA306" w:rsidTr="00613424">
        <w:tc>
          <w:tcPr>
            <w:tcW w:w="2547" w:type="dxa"/>
          </w:tcPr>
          <w:p w14:paraId="6B6134C9" w14:textId="7AF796DE"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Boczko,2006</w:t>
            </w:r>
          </w:p>
        </w:tc>
        <w:tc>
          <w:tcPr>
            <w:tcW w:w="2693" w:type="dxa"/>
          </w:tcPr>
          <w:p w14:paraId="0B32E986" w14:textId="549DC890"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6.5(29.6,44.1)</w:t>
            </w:r>
          </w:p>
        </w:tc>
        <w:tc>
          <w:tcPr>
            <w:tcW w:w="1701" w:type="dxa"/>
          </w:tcPr>
          <w:p w14:paraId="3B357FBD" w14:textId="4D681686"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.066</w:t>
            </w:r>
          </w:p>
        </w:tc>
        <w:tc>
          <w:tcPr>
            <w:tcW w:w="1418" w:type="dxa"/>
          </w:tcPr>
          <w:p w14:paraId="188DD35C" w14:textId="5278158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102618B" w14:textId="77777777" w:rsidTr="00613424">
        <w:tc>
          <w:tcPr>
            <w:tcW w:w="2547" w:type="dxa"/>
          </w:tcPr>
          <w:p w14:paraId="31FC854D" w14:textId="1A95A431"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Han,2012</w:t>
            </w:r>
          </w:p>
        </w:tc>
        <w:tc>
          <w:tcPr>
            <w:tcW w:w="2693" w:type="dxa"/>
          </w:tcPr>
          <w:p w14:paraId="3F929677" w14:textId="7C740968"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6.0(28.9,43.7)</w:t>
            </w:r>
          </w:p>
        </w:tc>
        <w:tc>
          <w:tcPr>
            <w:tcW w:w="1701" w:type="dxa"/>
          </w:tcPr>
          <w:p w14:paraId="75A3359C" w14:textId="1B26BE79"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.101</w:t>
            </w:r>
          </w:p>
        </w:tc>
        <w:tc>
          <w:tcPr>
            <w:tcW w:w="1418" w:type="dxa"/>
          </w:tcPr>
          <w:p w14:paraId="114C8E79" w14:textId="69741B36"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1F28AE27" w14:textId="77777777" w:rsidTr="00613424">
        <w:tc>
          <w:tcPr>
            <w:tcW w:w="2547" w:type="dxa"/>
          </w:tcPr>
          <w:p w14:paraId="0639D533" w14:textId="448B78E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Takahashi,2012</w:t>
            </w:r>
          </w:p>
        </w:tc>
        <w:tc>
          <w:tcPr>
            <w:tcW w:w="2693" w:type="dxa"/>
          </w:tcPr>
          <w:p w14:paraId="73B4A66B" w14:textId="3551819B"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6.1(29.1,43.8)</w:t>
            </w:r>
          </w:p>
        </w:tc>
        <w:tc>
          <w:tcPr>
            <w:tcW w:w="1701" w:type="dxa"/>
          </w:tcPr>
          <w:p w14:paraId="74614D1B" w14:textId="7E371EBD"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.096</w:t>
            </w:r>
          </w:p>
        </w:tc>
        <w:tc>
          <w:tcPr>
            <w:tcW w:w="1418" w:type="dxa"/>
          </w:tcPr>
          <w:p w14:paraId="53D7F6EC" w14:textId="447AB25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7A148B38" w14:textId="77777777" w:rsidTr="00613424">
        <w:tc>
          <w:tcPr>
            <w:tcW w:w="2547" w:type="dxa"/>
          </w:tcPr>
          <w:p w14:paraId="7718CD7C" w14:textId="4D5D3598"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Bomfim,2013</w:t>
            </w:r>
          </w:p>
        </w:tc>
        <w:tc>
          <w:tcPr>
            <w:tcW w:w="2693" w:type="dxa"/>
          </w:tcPr>
          <w:p w14:paraId="0D8FF84C" w14:textId="69A7448E"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5.3(28.5,42.9)</w:t>
            </w:r>
          </w:p>
        </w:tc>
        <w:tc>
          <w:tcPr>
            <w:tcW w:w="1701" w:type="dxa"/>
          </w:tcPr>
          <w:p w14:paraId="673544F6" w14:textId="7490433D"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.072</w:t>
            </w:r>
          </w:p>
        </w:tc>
        <w:tc>
          <w:tcPr>
            <w:tcW w:w="1418" w:type="dxa"/>
          </w:tcPr>
          <w:p w14:paraId="01A38AE8" w14:textId="20321BF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13CCC434" w14:textId="77777777" w:rsidTr="00613424">
        <w:tc>
          <w:tcPr>
            <w:tcW w:w="2547" w:type="dxa"/>
          </w:tcPr>
          <w:p w14:paraId="3C4F021B" w14:textId="3A72E677"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Nogueira,2013</w:t>
            </w:r>
          </w:p>
        </w:tc>
        <w:tc>
          <w:tcPr>
            <w:tcW w:w="2693" w:type="dxa"/>
          </w:tcPr>
          <w:p w14:paraId="3E10A964" w14:textId="1F0BE9B3"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5.8(28.8,43.5)</w:t>
            </w:r>
          </w:p>
        </w:tc>
        <w:tc>
          <w:tcPr>
            <w:tcW w:w="1701" w:type="dxa"/>
          </w:tcPr>
          <w:p w14:paraId="203F242B" w14:textId="27E6B70D"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.101</w:t>
            </w:r>
          </w:p>
        </w:tc>
        <w:tc>
          <w:tcPr>
            <w:tcW w:w="1418" w:type="dxa"/>
          </w:tcPr>
          <w:p w14:paraId="315B39FF" w14:textId="5995639A"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10349D2C" w14:textId="77777777" w:rsidTr="00613424">
        <w:tc>
          <w:tcPr>
            <w:tcW w:w="2547" w:type="dxa"/>
          </w:tcPr>
          <w:p w14:paraId="6D8E7381" w14:textId="36C154C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Park,2013</w:t>
            </w:r>
          </w:p>
        </w:tc>
        <w:tc>
          <w:tcPr>
            <w:tcW w:w="2693" w:type="dxa"/>
          </w:tcPr>
          <w:p w14:paraId="0CF207EA" w14:textId="64B060D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5.5(28.6,43.1)</w:t>
            </w:r>
          </w:p>
        </w:tc>
        <w:tc>
          <w:tcPr>
            <w:tcW w:w="1701" w:type="dxa"/>
          </w:tcPr>
          <w:p w14:paraId="3C264CC9" w14:textId="073D6E14"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.089</w:t>
            </w:r>
          </w:p>
        </w:tc>
        <w:tc>
          <w:tcPr>
            <w:tcW w:w="1418" w:type="dxa"/>
          </w:tcPr>
          <w:p w14:paraId="245C9E60" w14:textId="132DBB83"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15EACCAC" w14:textId="77777777" w:rsidTr="00613424">
        <w:tc>
          <w:tcPr>
            <w:tcW w:w="2547" w:type="dxa"/>
          </w:tcPr>
          <w:p w14:paraId="18091BE5" w14:textId="7B5A4CAC"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Chen,2014</w:t>
            </w:r>
          </w:p>
        </w:tc>
        <w:tc>
          <w:tcPr>
            <w:tcW w:w="2693" w:type="dxa"/>
          </w:tcPr>
          <w:p w14:paraId="307FE1FB" w14:textId="67991BB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5.5(28.6,43.1)</w:t>
            </w:r>
          </w:p>
        </w:tc>
        <w:tc>
          <w:tcPr>
            <w:tcW w:w="1701" w:type="dxa"/>
          </w:tcPr>
          <w:p w14:paraId="350D2018" w14:textId="53B9C6C2"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.089</w:t>
            </w:r>
          </w:p>
        </w:tc>
        <w:tc>
          <w:tcPr>
            <w:tcW w:w="1418" w:type="dxa"/>
          </w:tcPr>
          <w:p w14:paraId="5394FE40" w14:textId="511BBC8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CB1D730" w14:textId="77777777" w:rsidTr="00613424">
        <w:tc>
          <w:tcPr>
            <w:tcW w:w="2547" w:type="dxa"/>
          </w:tcPr>
          <w:p w14:paraId="3B2636F5" w14:textId="73FE3C40"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Maarel-Wierink,2014</w:t>
            </w:r>
          </w:p>
        </w:tc>
        <w:tc>
          <w:tcPr>
            <w:tcW w:w="2693" w:type="dxa"/>
          </w:tcPr>
          <w:p w14:paraId="44171D9C" w14:textId="43C8193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6.9(29.9,44.3)</w:t>
            </w:r>
          </w:p>
        </w:tc>
        <w:tc>
          <w:tcPr>
            <w:tcW w:w="1701" w:type="dxa"/>
          </w:tcPr>
          <w:p w14:paraId="45D7C3E3" w14:textId="685D3C40"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.027</w:t>
            </w:r>
          </w:p>
        </w:tc>
        <w:tc>
          <w:tcPr>
            <w:tcW w:w="1418" w:type="dxa"/>
          </w:tcPr>
          <w:p w14:paraId="0182A99F" w14:textId="54DEA619"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w:t>
            </w:r>
            <w:r w:rsidR="00186FF8">
              <w:rPr>
                <w:rFonts w:ascii="Times New Roman" w:hAnsi="Times New Roman" w:cs="Times New Roman"/>
                <w:szCs w:val="21"/>
              </w:rPr>
              <w:t>5</w:t>
            </w:r>
            <w:r w:rsidRPr="00E9418B">
              <w:rPr>
                <w:rFonts w:ascii="Times New Roman" w:hAnsi="Times New Roman" w:cs="Times New Roman"/>
                <w:szCs w:val="21"/>
              </w:rPr>
              <w:t>%</w:t>
            </w:r>
          </w:p>
        </w:tc>
      </w:tr>
      <w:tr w:rsidR="00613424" w:rsidRPr="00E9418B" w14:paraId="34890A33" w14:textId="77777777" w:rsidTr="00613424">
        <w:tc>
          <w:tcPr>
            <w:tcW w:w="2547" w:type="dxa"/>
          </w:tcPr>
          <w:p w14:paraId="0D342EB8" w14:textId="523C523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Lindroos,2014</w:t>
            </w:r>
          </w:p>
        </w:tc>
        <w:tc>
          <w:tcPr>
            <w:tcW w:w="2693" w:type="dxa"/>
          </w:tcPr>
          <w:p w14:paraId="25F0F6C7" w14:textId="7DB3B4CC"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6.7(29.7,44.2)</w:t>
            </w:r>
          </w:p>
        </w:tc>
        <w:tc>
          <w:tcPr>
            <w:tcW w:w="1701" w:type="dxa"/>
          </w:tcPr>
          <w:p w14:paraId="2837F108" w14:textId="1D99A8DA"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.049</w:t>
            </w:r>
          </w:p>
        </w:tc>
        <w:tc>
          <w:tcPr>
            <w:tcW w:w="1418" w:type="dxa"/>
          </w:tcPr>
          <w:p w14:paraId="0526975A" w14:textId="4C57CE8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7B2B0BB3" w14:textId="77777777" w:rsidTr="00613424">
        <w:tc>
          <w:tcPr>
            <w:tcW w:w="2547" w:type="dxa"/>
          </w:tcPr>
          <w:p w14:paraId="6F4F60F9" w14:textId="6F2A682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Chen,2015   </w:t>
            </w:r>
          </w:p>
        </w:tc>
        <w:tc>
          <w:tcPr>
            <w:tcW w:w="2693" w:type="dxa"/>
          </w:tcPr>
          <w:p w14:paraId="534828DE" w14:textId="62A29F33"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5.8(28.8,43.4)</w:t>
            </w:r>
          </w:p>
        </w:tc>
        <w:tc>
          <w:tcPr>
            <w:tcW w:w="1701" w:type="dxa"/>
          </w:tcPr>
          <w:p w14:paraId="1254A298" w14:textId="58227EEF"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.099</w:t>
            </w:r>
          </w:p>
        </w:tc>
        <w:tc>
          <w:tcPr>
            <w:tcW w:w="1418" w:type="dxa"/>
          </w:tcPr>
          <w:p w14:paraId="53EE61CE" w14:textId="055A037A"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738A83D" w14:textId="77777777" w:rsidTr="00613424">
        <w:tc>
          <w:tcPr>
            <w:tcW w:w="2547" w:type="dxa"/>
          </w:tcPr>
          <w:p w14:paraId="197A7F62" w14:textId="48E9D8FC"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Murakami,2015  </w:t>
            </w:r>
          </w:p>
        </w:tc>
        <w:tc>
          <w:tcPr>
            <w:tcW w:w="2693" w:type="dxa"/>
          </w:tcPr>
          <w:p w14:paraId="0B759D15" w14:textId="461FDFAA"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6.5(29.5,44.1)</w:t>
            </w:r>
          </w:p>
        </w:tc>
        <w:tc>
          <w:tcPr>
            <w:tcW w:w="1701" w:type="dxa"/>
          </w:tcPr>
          <w:p w14:paraId="3A17F73C" w14:textId="5DB94298"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.071</w:t>
            </w:r>
          </w:p>
        </w:tc>
        <w:tc>
          <w:tcPr>
            <w:tcW w:w="1418" w:type="dxa"/>
          </w:tcPr>
          <w:p w14:paraId="44749303" w14:textId="5FA7645A"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242724C0" w14:textId="77777777" w:rsidTr="00613424">
        <w:tc>
          <w:tcPr>
            <w:tcW w:w="2547" w:type="dxa"/>
          </w:tcPr>
          <w:p w14:paraId="4624A593" w14:textId="4E362678"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Sarabia-Cobo,2016</w:t>
            </w:r>
          </w:p>
        </w:tc>
        <w:tc>
          <w:tcPr>
            <w:tcW w:w="2693" w:type="dxa"/>
          </w:tcPr>
          <w:p w14:paraId="06F0C5A8" w14:textId="1E6D1B3C"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5.1(28.3,42.5)</w:t>
            </w:r>
          </w:p>
        </w:tc>
        <w:tc>
          <w:tcPr>
            <w:tcW w:w="1701" w:type="dxa"/>
          </w:tcPr>
          <w:p w14:paraId="5DDB7BEC" w14:textId="4356FCE4"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.050</w:t>
            </w:r>
          </w:p>
        </w:tc>
        <w:tc>
          <w:tcPr>
            <w:tcW w:w="1418" w:type="dxa"/>
          </w:tcPr>
          <w:p w14:paraId="482DE7EC" w14:textId="25DD6198"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99.3%</w:t>
            </w:r>
          </w:p>
        </w:tc>
      </w:tr>
      <w:tr w:rsidR="00613424" w:rsidRPr="00E9418B" w14:paraId="220703A4" w14:textId="77777777" w:rsidTr="00613424">
        <w:tc>
          <w:tcPr>
            <w:tcW w:w="2547" w:type="dxa"/>
          </w:tcPr>
          <w:p w14:paraId="7AFF25BF" w14:textId="0E6EAB27"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Santos.2016</w:t>
            </w:r>
          </w:p>
        </w:tc>
        <w:tc>
          <w:tcPr>
            <w:tcW w:w="2693" w:type="dxa"/>
          </w:tcPr>
          <w:p w14:paraId="29580E1E" w14:textId="31380B89"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6.2(29.2,43.9)</w:t>
            </w:r>
          </w:p>
        </w:tc>
        <w:tc>
          <w:tcPr>
            <w:tcW w:w="1701" w:type="dxa"/>
          </w:tcPr>
          <w:p w14:paraId="322266F2" w14:textId="748CD525"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.091</w:t>
            </w:r>
          </w:p>
        </w:tc>
        <w:tc>
          <w:tcPr>
            <w:tcW w:w="1418" w:type="dxa"/>
          </w:tcPr>
          <w:p w14:paraId="6CD427C8" w14:textId="679D930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E1B0AF7" w14:textId="77777777" w:rsidTr="00613424">
        <w:tc>
          <w:tcPr>
            <w:tcW w:w="2547" w:type="dxa"/>
          </w:tcPr>
          <w:p w14:paraId="19E50808" w14:textId="46A8BDAD"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Wakabayashi,2016</w:t>
            </w:r>
          </w:p>
        </w:tc>
        <w:tc>
          <w:tcPr>
            <w:tcW w:w="2693" w:type="dxa"/>
          </w:tcPr>
          <w:p w14:paraId="0271DA60" w14:textId="4E433114"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6.1(29.0,43.7)</w:t>
            </w:r>
          </w:p>
        </w:tc>
        <w:tc>
          <w:tcPr>
            <w:tcW w:w="1701" w:type="dxa"/>
          </w:tcPr>
          <w:p w14:paraId="64D34294" w14:textId="13F4B17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.098</w:t>
            </w:r>
          </w:p>
        </w:tc>
        <w:tc>
          <w:tcPr>
            <w:tcW w:w="1418" w:type="dxa"/>
          </w:tcPr>
          <w:p w14:paraId="17AE2055" w14:textId="74B7C16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7CE7179C" w14:textId="77777777" w:rsidTr="00613424">
        <w:tc>
          <w:tcPr>
            <w:tcW w:w="2547" w:type="dxa"/>
          </w:tcPr>
          <w:p w14:paraId="3520DA83" w14:textId="52816CC3"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Hollaar,2017  </w:t>
            </w:r>
          </w:p>
        </w:tc>
        <w:tc>
          <w:tcPr>
            <w:tcW w:w="2693" w:type="dxa"/>
          </w:tcPr>
          <w:p w14:paraId="486B9EF8" w14:textId="47AD8D9A"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6.5(29.5,44.1)</w:t>
            </w:r>
          </w:p>
        </w:tc>
        <w:tc>
          <w:tcPr>
            <w:tcW w:w="1701" w:type="dxa"/>
          </w:tcPr>
          <w:p w14:paraId="63BE5F97" w14:textId="3B28AAEE"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.071</w:t>
            </w:r>
          </w:p>
        </w:tc>
        <w:tc>
          <w:tcPr>
            <w:tcW w:w="1418" w:type="dxa"/>
          </w:tcPr>
          <w:p w14:paraId="19661959" w14:textId="4EDC19D9"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5C65A749" w14:textId="77777777" w:rsidTr="00613424">
        <w:tc>
          <w:tcPr>
            <w:tcW w:w="2547" w:type="dxa"/>
          </w:tcPr>
          <w:p w14:paraId="116683CD" w14:textId="24800C5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MacDonald,2017</w:t>
            </w:r>
          </w:p>
        </w:tc>
        <w:tc>
          <w:tcPr>
            <w:tcW w:w="2693" w:type="dxa"/>
          </w:tcPr>
          <w:p w14:paraId="24DB1C6D" w14:textId="165E499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5.4(28.5,42.9)</w:t>
            </w:r>
          </w:p>
        </w:tc>
        <w:tc>
          <w:tcPr>
            <w:tcW w:w="1701" w:type="dxa"/>
          </w:tcPr>
          <w:p w14:paraId="04DE49FB" w14:textId="7DC92131"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.078</w:t>
            </w:r>
          </w:p>
        </w:tc>
        <w:tc>
          <w:tcPr>
            <w:tcW w:w="1418" w:type="dxa"/>
          </w:tcPr>
          <w:p w14:paraId="5EC8E77E" w14:textId="0C4370F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77217728" w14:textId="77777777" w:rsidTr="00613424">
        <w:tc>
          <w:tcPr>
            <w:tcW w:w="2547" w:type="dxa"/>
          </w:tcPr>
          <w:p w14:paraId="17162755" w14:textId="5F65B221"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Okabe,2017   </w:t>
            </w:r>
          </w:p>
        </w:tc>
        <w:tc>
          <w:tcPr>
            <w:tcW w:w="2693" w:type="dxa"/>
          </w:tcPr>
          <w:p w14:paraId="47EFAB2A" w14:textId="3778CF24"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6.4(29.4,44.0)</w:t>
            </w:r>
          </w:p>
        </w:tc>
        <w:tc>
          <w:tcPr>
            <w:tcW w:w="1701" w:type="dxa"/>
          </w:tcPr>
          <w:p w14:paraId="50864871" w14:textId="2EA11825"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.081</w:t>
            </w:r>
          </w:p>
        </w:tc>
        <w:tc>
          <w:tcPr>
            <w:tcW w:w="1418" w:type="dxa"/>
          </w:tcPr>
          <w:p w14:paraId="4A95FD41" w14:textId="501696B0"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7CA7696C" w14:textId="77777777" w:rsidTr="00613424">
        <w:tc>
          <w:tcPr>
            <w:tcW w:w="2547" w:type="dxa"/>
          </w:tcPr>
          <w:p w14:paraId="198E1784" w14:textId="5B6F7DFE" w:rsidR="00613424" w:rsidRPr="00E9418B" w:rsidRDefault="00613424" w:rsidP="00F11AB5">
            <w:pPr>
              <w:jc w:val="left"/>
              <w:rPr>
                <w:rFonts w:ascii="Times New Roman" w:hAnsi="Times New Roman" w:cs="Times New Roman"/>
                <w:szCs w:val="21"/>
              </w:rPr>
            </w:pPr>
            <w:bookmarkStart w:id="52" w:name="OLE_LINK47"/>
            <w:r w:rsidRPr="00E9418B">
              <w:rPr>
                <w:rFonts w:ascii="Times New Roman" w:hAnsi="Times New Roman" w:cs="Times New Roman"/>
                <w:szCs w:val="21"/>
              </w:rPr>
              <w:t>Pu,2017</w:t>
            </w:r>
            <w:bookmarkEnd w:id="52"/>
          </w:p>
        </w:tc>
        <w:tc>
          <w:tcPr>
            <w:tcW w:w="2693" w:type="dxa"/>
          </w:tcPr>
          <w:p w14:paraId="7B28F333" w14:textId="248BC70E"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5.4(28.5,43.0)</w:t>
            </w:r>
          </w:p>
        </w:tc>
        <w:tc>
          <w:tcPr>
            <w:tcW w:w="1701" w:type="dxa"/>
          </w:tcPr>
          <w:p w14:paraId="6D06D9F8" w14:textId="3916735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.082</w:t>
            </w:r>
          </w:p>
        </w:tc>
        <w:tc>
          <w:tcPr>
            <w:tcW w:w="1418" w:type="dxa"/>
          </w:tcPr>
          <w:p w14:paraId="3AE4F568" w14:textId="60698FB7"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7C3321ED" w14:textId="77777777" w:rsidTr="00613424">
        <w:tc>
          <w:tcPr>
            <w:tcW w:w="2547" w:type="dxa"/>
          </w:tcPr>
          <w:p w14:paraId="4112C30C" w14:textId="5F416997"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Rech,2017  </w:t>
            </w:r>
          </w:p>
        </w:tc>
        <w:tc>
          <w:tcPr>
            <w:tcW w:w="2693" w:type="dxa"/>
          </w:tcPr>
          <w:p w14:paraId="07D175EF" w14:textId="3B897908"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5.3(28.4,42.9)</w:t>
            </w:r>
          </w:p>
        </w:tc>
        <w:tc>
          <w:tcPr>
            <w:tcW w:w="1701" w:type="dxa"/>
          </w:tcPr>
          <w:p w14:paraId="09A60BBF" w14:textId="2DCF9BDF"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.075</w:t>
            </w:r>
          </w:p>
        </w:tc>
        <w:tc>
          <w:tcPr>
            <w:tcW w:w="1418" w:type="dxa"/>
          </w:tcPr>
          <w:p w14:paraId="421D6186" w14:textId="24886AF8"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25BE1C96" w14:textId="77777777" w:rsidTr="00613424">
        <w:tc>
          <w:tcPr>
            <w:tcW w:w="2547" w:type="dxa"/>
          </w:tcPr>
          <w:p w14:paraId="3E2C9EF7" w14:textId="6B7CAA68"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Streicher,2017  </w:t>
            </w:r>
          </w:p>
        </w:tc>
        <w:tc>
          <w:tcPr>
            <w:tcW w:w="2693" w:type="dxa"/>
          </w:tcPr>
          <w:p w14:paraId="50DB3183" w14:textId="2B019027"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6.6(29.6,44.2)</w:t>
            </w:r>
          </w:p>
        </w:tc>
        <w:tc>
          <w:tcPr>
            <w:tcW w:w="1701" w:type="dxa"/>
          </w:tcPr>
          <w:p w14:paraId="040748E2" w14:textId="5DE19346"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.059</w:t>
            </w:r>
          </w:p>
        </w:tc>
        <w:tc>
          <w:tcPr>
            <w:tcW w:w="1418" w:type="dxa"/>
          </w:tcPr>
          <w:p w14:paraId="2683B4DC" w14:textId="534FFE5A"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w:t>
            </w:r>
            <w:r w:rsidR="00BA7F74">
              <w:rPr>
                <w:rFonts w:ascii="Times New Roman" w:hAnsi="Times New Roman" w:cs="Times New Roman"/>
                <w:szCs w:val="21"/>
              </w:rPr>
              <w:t>5</w:t>
            </w:r>
            <w:r w:rsidRPr="00E9418B">
              <w:rPr>
                <w:rFonts w:ascii="Times New Roman" w:hAnsi="Times New Roman" w:cs="Times New Roman"/>
                <w:szCs w:val="21"/>
              </w:rPr>
              <w:t>%</w:t>
            </w:r>
          </w:p>
        </w:tc>
      </w:tr>
      <w:tr w:rsidR="00613424" w:rsidRPr="00E9418B" w14:paraId="2994B141" w14:textId="77777777" w:rsidTr="00613424">
        <w:tc>
          <w:tcPr>
            <w:tcW w:w="2547" w:type="dxa"/>
          </w:tcPr>
          <w:p w14:paraId="41D2A745" w14:textId="28A24ED8"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Brochier,2018</w:t>
            </w:r>
          </w:p>
        </w:tc>
        <w:tc>
          <w:tcPr>
            <w:tcW w:w="2693" w:type="dxa"/>
          </w:tcPr>
          <w:p w14:paraId="4967D9BB" w14:textId="0492B54D"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5.3(28.5,42.9)</w:t>
            </w:r>
          </w:p>
        </w:tc>
        <w:tc>
          <w:tcPr>
            <w:tcW w:w="1701" w:type="dxa"/>
          </w:tcPr>
          <w:p w14:paraId="3018C8B4" w14:textId="2A58277B"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.075</w:t>
            </w:r>
          </w:p>
        </w:tc>
        <w:tc>
          <w:tcPr>
            <w:tcW w:w="1418" w:type="dxa"/>
          </w:tcPr>
          <w:p w14:paraId="41D87F33" w14:textId="75EE5471"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B423F64" w14:textId="77777777" w:rsidTr="00613424">
        <w:tc>
          <w:tcPr>
            <w:tcW w:w="2547" w:type="dxa"/>
          </w:tcPr>
          <w:p w14:paraId="1931961E" w14:textId="75B7801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Huppertz,2018</w:t>
            </w:r>
          </w:p>
        </w:tc>
        <w:tc>
          <w:tcPr>
            <w:tcW w:w="2693" w:type="dxa"/>
          </w:tcPr>
          <w:p w14:paraId="1E58CEA6" w14:textId="7ABE7B9D" w:rsidR="00613424" w:rsidRPr="00E9418B" w:rsidRDefault="00186FF8"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6.7(29.7,</w:t>
            </w:r>
            <w:r w:rsidR="00BA7F74">
              <w:rPr>
                <w:rFonts w:ascii="Times New Roman" w:hAnsi="Times New Roman" w:cs="Times New Roman"/>
                <w:szCs w:val="21"/>
              </w:rPr>
              <w:t>44.2)</w:t>
            </w:r>
          </w:p>
        </w:tc>
        <w:tc>
          <w:tcPr>
            <w:tcW w:w="1701" w:type="dxa"/>
          </w:tcPr>
          <w:p w14:paraId="4FFC704C" w14:textId="0BC679E2"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.051</w:t>
            </w:r>
          </w:p>
        </w:tc>
        <w:tc>
          <w:tcPr>
            <w:tcW w:w="1418" w:type="dxa"/>
          </w:tcPr>
          <w:p w14:paraId="226D0414" w14:textId="6E13563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7D7E5BE" w14:textId="77777777" w:rsidTr="00613424">
        <w:tc>
          <w:tcPr>
            <w:tcW w:w="2547" w:type="dxa"/>
          </w:tcPr>
          <w:p w14:paraId="5CC38DA4" w14:textId="1BB916F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Wakabayashi,2018</w:t>
            </w:r>
          </w:p>
        </w:tc>
        <w:tc>
          <w:tcPr>
            <w:tcW w:w="2693" w:type="dxa"/>
          </w:tcPr>
          <w:p w14:paraId="551DBEC5" w14:textId="2AF41A2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4.3(28.1,41.1)</w:t>
            </w:r>
          </w:p>
        </w:tc>
        <w:tc>
          <w:tcPr>
            <w:tcW w:w="1701" w:type="dxa"/>
          </w:tcPr>
          <w:p w14:paraId="712C5E82" w14:textId="08C8514E"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.891</w:t>
            </w:r>
          </w:p>
        </w:tc>
        <w:tc>
          <w:tcPr>
            <w:tcW w:w="1418" w:type="dxa"/>
          </w:tcPr>
          <w:p w14:paraId="4E32A45A" w14:textId="76F6D1D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6888DF6C" w14:textId="77777777" w:rsidTr="00613424">
        <w:tc>
          <w:tcPr>
            <w:tcW w:w="2547" w:type="dxa"/>
          </w:tcPr>
          <w:p w14:paraId="23222F78" w14:textId="26B204AD"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Yatabe,2018   </w:t>
            </w:r>
          </w:p>
        </w:tc>
        <w:tc>
          <w:tcPr>
            <w:tcW w:w="2693" w:type="dxa"/>
          </w:tcPr>
          <w:p w14:paraId="7183C5AA" w14:textId="5A445701"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6.5(29.4,44.1)</w:t>
            </w:r>
          </w:p>
        </w:tc>
        <w:tc>
          <w:tcPr>
            <w:tcW w:w="1701" w:type="dxa"/>
          </w:tcPr>
          <w:p w14:paraId="6742F800" w14:textId="5CEF001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.076</w:t>
            </w:r>
          </w:p>
        </w:tc>
        <w:tc>
          <w:tcPr>
            <w:tcW w:w="1418" w:type="dxa"/>
          </w:tcPr>
          <w:p w14:paraId="0F3111E9" w14:textId="2560F771"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6BEC0B40" w14:textId="77777777" w:rsidTr="00613424">
        <w:tc>
          <w:tcPr>
            <w:tcW w:w="2547" w:type="dxa"/>
          </w:tcPr>
          <w:p w14:paraId="70A9E82E" w14:textId="166A349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Gao,2019</w:t>
            </w:r>
          </w:p>
        </w:tc>
        <w:tc>
          <w:tcPr>
            <w:tcW w:w="2693" w:type="dxa"/>
          </w:tcPr>
          <w:p w14:paraId="413D1F5A" w14:textId="33BDD139"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6.2(29.1,43.8)</w:t>
            </w:r>
          </w:p>
        </w:tc>
        <w:tc>
          <w:tcPr>
            <w:tcW w:w="1701" w:type="dxa"/>
          </w:tcPr>
          <w:p w14:paraId="60E8963C" w14:textId="294E3B0C"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.096</w:t>
            </w:r>
          </w:p>
        </w:tc>
        <w:tc>
          <w:tcPr>
            <w:tcW w:w="1418" w:type="dxa"/>
          </w:tcPr>
          <w:p w14:paraId="55D87421" w14:textId="0F8D41B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9EC08B4" w14:textId="77777777" w:rsidTr="00613424">
        <w:tc>
          <w:tcPr>
            <w:tcW w:w="2547" w:type="dxa"/>
          </w:tcPr>
          <w:p w14:paraId="155471C0" w14:textId="03716E17"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Jukic-Peladic,2019</w:t>
            </w:r>
          </w:p>
        </w:tc>
        <w:tc>
          <w:tcPr>
            <w:tcW w:w="2693" w:type="dxa"/>
          </w:tcPr>
          <w:p w14:paraId="639C857A" w14:textId="5260F13F"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6.6(29.7,44.2)</w:t>
            </w:r>
          </w:p>
        </w:tc>
        <w:tc>
          <w:tcPr>
            <w:tcW w:w="1701" w:type="dxa"/>
          </w:tcPr>
          <w:p w14:paraId="06B9720A" w14:textId="1A36692E"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.086</w:t>
            </w:r>
          </w:p>
        </w:tc>
        <w:tc>
          <w:tcPr>
            <w:tcW w:w="1418" w:type="dxa"/>
          </w:tcPr>
          <w:p w14:paraId="13589F82" w14:textId="145A8E39"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1274839C" w14:textId="77777777" w:rsidTr="00613424">
        <w:tc>
          <w:tcPr>
            <w:tcW w:w="2547" w:type="dxa"/>
          </w:tcPr>
          <w:p w14:paraId="5EA4E7ED" w14:textId="0BC3A9E6" w:rsidR="00613424" w:rsidRPr="00E9418B" w:rsidRDefault="003038D6" w:rsidP="00F11AB5">
            <w:pPr>
              <w:jc w:val="left"/>
              <w:rPr>
                <w:rFonts w:ascii="Times New Roman" w:hAnsi="Times New Roman" w:cs="Times New Roman"/>
                <w:szCs w:val="21"/>
              </w:rPr>
            </w:pPr>
            <w:r w:rsidRPr="00E9418B">
              <w:rPr>
                <w:rFonts w:ascii="Times New Roman" w:hAnsi="Times New Roman" w:cs="Times New Roman"/>
                <w:szCs w:val="21"/>
              </w:rPr>
              <w:t>Hägglund</w:t>
            </w:r>
            <w:r w:rsidR="00613424" w:rsidRPr="00E9418B">
              <w:rPr>
                <w:rFonts w:ascii="Times New Roman" w:hAnsi="Times New Roman" w:cs="Times New Roman"/>
                <w:szCs w:val="21"/>
              </w:rPr>
              <w:t>,2019</w:t>
            </w:r>
          </w:p>
        </w:tc>
        <w:tc>
          <w:tcPr>
            <w:tcW w:w="2693" w:type="dxa"/>
          </w:tcPr>
          <w:p w14:paraId="77625320" w14:textId="697ECA62"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5.5(28.5,43.1)</w:t>
            </w:r>
          </w:p>
        </w:tc>
        <w:tc>
          <w:tcPr>
            <w:tcW w:w="1701" w:type="dxa"/>
          </w:tcPr>
          <w:p w14:paraId="121BDF46" w14:textId="7491C2F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.056</w:t>
            </w:r>
          </w:p>
        </w:tc>
        <w:tc>
          <w:tcPr>
            <w:tcW w:w="1418" w:type="dxa"/>
          </w:tcPr>
          <w:p w14:paraId="52514297" w14:textId="142FC3BE"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6146F232" w14:textId="77777777" w:rsidTr="00613424">
        <w:tc>
          <w:tcPr>
            <w:tcW w:w="2547" w:type="dxa"/>
          </w:tcPr>
          <w:p w14:paraId="4358B82D" w14:textId="5804809D"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Hoshino,2019</w:t>
            </w:r>
          </w:p>
        </w:tc>
        <w:tc>
          <w:tcPr>
            <w:tcW w:w="2693" w:type="dxa"/>
          </w:tcPr>
          <w:p w14:paraId="3D9E6C5E" w14:textId="2CADD616"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6.5(29.5,44.1)</w:t>
            </w:r>
          </w:p>
        </w:tc>
        <w:tc>
          <w:tcPr>
            <w:tcW w:w="1701" w:type="dxa"/>
          </w:tcPr>
          <w:p w14:paraId="01B019B6" w14:textId="4FFD7AC2"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.073</w:t>
            </w:r>
          </w:p>
        </w:tc>
        <w:tc>
          <w:tcPr>
            <w:tcW w:w="1418" w:type="dxa"/>
          </w:tcPr>
          <w:p w14:paraId="5BD6FA23" w14:textId="42DEBC4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6758377E" w14:textId="77777777" w:rsidTr="00613424">
        <w:tc>
          <w:tcPr>
            <w:tcW w:w="2547" w:type="dxa"/>
          </w:tcPr>
          <w:p w14:paraId="26F8AD01" w14:textId="3FC6E37F"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MacDonald,2019</w:t>
            </w:r>
          </w:p>
        </w:tc>
        <w:tc>
          <w:tcPr>
            <w:tcW w:w="2693" w:type="dxa"/>
          </w:tcPr>
          <w:p w14:paraId="2D11BADC" w14:textId="1700E6DF"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6.8(29.8,44.3)</w:t>
            </w:r>
          </w:p>
        </w:tc>
        <w:tc>
          <w:tcPr>
            <w:tcW w:w="1701" w:type="dxa"/>
          </w:tcPr>
          <w:p w14:paraId="1C3A45F1" w14:textId="744C77B7"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.039</w:t>
            </w:r>
          </w:p>
        </w:tc>
        <w:tc>
          <w:tcPr>
            <w:tcW w:w="1418" w:type="dxa"/>
          </w:tcPr>
          <w:p w14:paraId="0299F4FD" w14:textId="74E8B18A"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BA7F74" w:rsidRPr="00E9418B" w14:paraId="4D3BA2D3" w14:textId="77777777" w:rsidTr="00613424">
        <w:tc>
          <w:tcPr>
            <w:tcW w:w="2547" w:type="dxa"/>
          </w:tcPr>
          <w:p w14:paraId="38E89A51" w14:textId="64EC8F70" w:rsidR="00BA7F7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W</w:t>
            </w:r>
            <w:r>
              <w:rPr>
                <w:rFonts w:ascii="Times New Roman" w:hAnsi="Times New Roman" w:cs="Times New Roman"/>
                <w:szCs w:val="21"/>
              </w:rPr>
              <w:t>u,2019</w:t>
            </w:r>
          </w:p>
        </w:tc>
        <w:tc>
          <w:tcPr>
            <w:tcW w:w="2693" w:type="dxa"/>
          </w:tcPr>
          <w:p w14:paraId="4E74F33C" w14:textId="1290C4A7" w:rsidR="00BA7F74"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5.2(28.4,42.7)</w:t>
            </w:r>
          </w:p>
        </w:tc>
        <w:tc>
          <w:tcPr>
            <w:tcW w:w="1701" w:type="dxa"/>
          </w:tcPr>
          <w:p w14:paraId="77A42E85" w14:textId="1C90962D" w:rsidR="00BA7F74"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.061</w:t>
            </w:r>
          </w:p>
        </w:tc>
        <w:tc>
          <w:tcPr>
            <w:tcW w:w="1418" w:type="dxa"/>
          </w:tcPr>
          <w:p w14:paraId="70998978" w14:textId="181AF46A" w:rsidR="00BA7F7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9.5%</w:t>
            </w:r>
          </w:p>
        </w:tc>
      </w:tr>
      <w:tr w:rsidR="00613424" w:rsidRPr="00E9418B" w14:paraId="49192CBF" w14:textId="77777777" w:rsidTr="00613424">
        <w:tc>
          <w:tcPr>
            <w:tcW w:w="2547" w:type="dxa"/>
          </w:tcPr>
          <w:p w14:paraId="7EEE68A1" w14:textId="4C125E85"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Chen,2020</w:t>
            </w:r>
          </w:p>
        </w:tc>
        <w:tc>
          <w:tcPr>
            <w:tcW w:w="2693" w:type="dxa"/>
          </w:tcPr>
          <w:p w14:paraId="1B30D85C" w14:textId="73EE7DA0"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6.0(28.9,43.7)</w:t>
            </w:r>
          </w:p>
        </w:tc>
        <w:tc>
          <w:tcPr>
            <w:tcW w:w="1701" w:type="dxa"/>
          </w:tcPr>
          <w:p w14:paraId="3BE8FC3E" w14:textId="4114A9E0"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.100</w:t>
            </w:r>
          </w:p>
        </w:tc>
        <w:tc>
          <w:tcPr>
            <w:tcW w:w="1418" w:type="dxa"/>
          </w:tcPr>
          <w:p w14:paraId="7421A08D" w14:textId="6A2F57F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49CF4B01" w14:textId="77777777" w:rsidTr="00613424">
        <w:tc>
          <w:tcPr>
            <w:tcW w:w="2547" w:type="dxa"/>
          </w:tcPr>
          <w:p w14:paraId="30D5696C" w14:textId="77C0F6E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Horgan,2020</w:t>
            </w:r>
          </w:p>
        </w:tc>
        <w:tc>
          <w:tcPr>
            <w:tcW w:w="2693" w:type="dxa"/>
          </w:tcPr>
          <w:p w14:paraId="063A1CB2" w14:textId="1D4B2FB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5.9(28.9,43.6)</w:t>
            </w:r>
          </w:p>
        </w:tc>
        <w:tc>
          <w:tcPr>
            <w:tcW w:w="1701" w:type="dxa"/>
          </w:tcPr>
          <w:p w14:paraId="7E6B7E93" w14:textId="1229A0C6"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.100</w:t>
            </w:r>
          </w:p>
        </w:tc>
        <w:tc>
          <w:tcPr>
            <w:tcW w:w="1418" w:type="dxa"/>
          </w:tcPr>
          <w:p w14:paraId="7CE3CA28" w14:textId="4BD6005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54480645" w14:textId="77777777" w:rsidTr="00613424">
        <w:tc>
          <w:tcPr>
            <w:tcW w:w="2547" w:type="dxa"/>
          </w:tcPr>
          <w:p w14:paraId="0F45E9EE" w14:textId="40CD9712"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Imaizumi,2020</w:t>
            </w:r>
          </w:p>
        </w:tc>
        <w:tc>
          <w:tcPr>
            <w:tcW w:w="2693" w:type="dxa"/>
          </w:tcPr>
          <w:p w14:paraId="082C0D48" w14:textId="03940922"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5.4(28.5,43.0)</w:t>
            </w:r>
          </w:p>
        </w:tc>
        <w:tc>
          <w:tcPr>
            <w:tcW w:w="1701" w:type="dxa"/>
          </w:tcPr>
          <w:p w14:paraId="1D063104" w14:textId="5E25B059"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.085</w:t>
            </w:r>
          </w:p>
        </w:tc>
        <w:tc>
          <w:tcPr>
            <w:tcW w:w="1418" w:type="dxa"/>
          </w:tcPr>
          <w:p w14:paraId="1193203A" w14:textId="4AF06817"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951C611" w14:textId="77777777" w:rsidTr="00613424">
        <w:tc>
          <w:tcPr>
            <w:tcW w:w="2547" w:type="dxa"/>
          </w:tcPr>
          <w:p w14:paraId="6BB6FD76" w14:textId="2A297790" w:rsidR="00613424" w:rsidRPr="00E9418B" w:rsidRDefault="00613424" w:rsidP="00F11AB5">
            <w:pPr>
              <w:jc w:val="left"/>
              <w:rPr>
                <w:rFonts w:ascii="Times New Roman" w:hAnsi="Times New Roman" w:cs="Times New Roman"/>
                <w:szCs w:val="21"/>
              </w:rPr>
            </w:pPr>
            <w:bookmarkStart w:id="53" w:name="OLE_LINK48"/>
            <w:r w:rsidRPr="00E9418B">
              <w:rPr>
                <w:rFonts w:ascii="Times New Roman" w:hAnsi="Times New Roman" w:cs="Times New Roman"/>
                <w:szCs w:val="21"/>
              </w:rPr>
              <w:t xml:space="preserve">Ward,2020    </w:t>
            </w:r>
            <w:bookmarkEnd w:id="53"/>
          </w:p>
        </w:tc>
        <w:tc>
          <w:tcPr>
            <w:tcW w:w="2693" w:type="dxa"/>
          </w:tcPr>
          <w:p w14:paraId="66267D8B" w14:textId="639C9BA5"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5.2(28.4,42.7</w:t>
            </w:r>
            <w:r>
              <w:rPr>
                <w:rFonts w:ascii="Times New Roman" w:hAnsi="Times New Roman" w:cs="Times New Roman" w:hint="eastAsia"/>
                <w:szCs w:val="21"/>
              </w:rPr>
              <w:t>)</w:t>
            </w:r>
          </w:p>
        </w:tc>
        <w:tc>
          <w:tcPr>
            <w:tcW w:w="1701" w:type="dxa"/>
          </w:tcPr>
          <w:p w14:paraId="6DAB2A11" w14:textId="4BF0CC8F"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.059</w:t>
            </w:r>
          </w:p>
        </w:tc>
        <w:tc>
          <w:tcPr>
            <w:tcW w:w="1418" w:type="dxa"/>
          </w:tcPr>
          <w:p w14:paraId="5A79AF95" w14:textId="4E0CFC99"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20636530" w14:textId="77777777" w:rsidTr="00613424">
        <w:tc>
          <w:tcPr>
            <w:tcW w:w="2547" w:type="dxa"/>
          </w:tcPr>
          <w:p w14:paraId="3D4B48F8" w14:textId="13DCA9FB"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 xml:space="preserve">Simoes,2020  </w:t>
            </w:r>
          </w:p>
        </w:tc>
        <w:tc>
          <w:tcPr>
            <w:tcW w:w="2693" w:type="dxa"/>
          </w:tcPr>
          <w:p w14:paraId="0C3B39F3" w14:textId="697E9899"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5.7</w:t>
            </w:r>
            <w:r>
              <w:rPr>
                <w:rFonts w:ascii="Times New Roman" w:hAnsi="Times New Roman" w:cs="Times New Roman" w:hint="eastAsia"/>
                <w:szCs w:val="21"/>
              </w:rPr>
              <w:t>(</w:t>
            </w:r>
            <w:r>
              <w:rPr>
                <w:rFonts w:ascii="Times New Roman" w:hAnsi="Times New Roman" w:cs="Times New Roman"/>
                <w:szCs w:val="21"/>
              </w:rPr>
              <w:t>28.7,43.3)</w:t>
            </w:r>
          </w:p>
        </w:tc>
        <w:tc>
          <w:tcPr>
            <w:tcW w:w="1701" w:type="dxa"/>
          </w:tcPr>
          <w:p w14:paraId="572AC950" w14:textId="564B4667"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.097</w:t>
            </w:r>
          </w:p>
        </w:tc>
        <w:tc>
          <w:tcPr>
            <w:tcW w:w="1418" w:type="dxa"/>
          </w:tcPr>
          <w:p w14:paraId="1F79D815" w14:textId="712835AC"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064C2426" w14:textId="77777777" w:rsidTr="00613424">
        <w:tc>
          <w:tcPr>
            <w:tcW w:w="2547" w:type="dxa"/>
          </w:tcPr>
          <w:p w14:paraId="63D58261" w14:textId="1371AD6C" w:rsidR="00613424" w:rsidRPr="00E9418B" w:rsidRDefault="00613424" w:rsidP="00F11AB5">
            <w:pPr>
              <w:jc w:val="left"/>
              <w:rPr>
                <w:rFonts w:ascii="Times New Roman" w:hAnsi="Times New Roman" w:cs="Times New Roman"/>
                <w:szCs w:val="21"/>
              </w:rPr>
            </w:pPr>
            <w:bookmarkStart w:id="54" w:name="OLE_LINK49"/>
            <w:r w:rsidRPr="00E9418B">
              <w:rPr>
                <w:rFonts w:ascii="Times New Roman" w:hAnsi="Times New Roman" w:cs="Times New Roman"/>
                <w:szCs w:val="21"/>
              </w:rPr>
              <w:t>Kulvanich2021</w:t>
            </w:r>
            <w:bookmarkEnd w:id="54"/>
          </w:p>
        </w:tc>
        <w:tc>
          <w:tcPr>
            <w:tcW w:w="2693" w:type="dxa"/>
          </w:tcPr>
          <w:p w14:paraId="10F7B176" w14:textId="7C917879"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5.9(28.9,43.6)</w:t>
            </w:r>
          </w:p>
        </w:tc>
        <w:tc>
          <w:tcPr>
            <w:tcW w:w="1701" w:type="dxa"/>
          </w:tcPr>
          <w:p w14:paraId="095FB6C4" w14:textId="111B52B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.099</w:t>
            </w:r>
          </w:p>
        </w:tc>
        <w:tc>
          <w:tcPr>
            <w:tcW w:w="1418" w:type="dxa"/>
          </w:tcPr>
          <w:p w14:paraId="37F327D7" w14:textId="5383ED69"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632F931E" w14:textId="77777777" w:rsidTr="00613424">
        <w:tc>
          <w:tcPr>
            <w:tcW w:w="2547" w:type="dxa"/>
          </w:tcPr>
          <w:p w14:paraId="52551AFE" w14:textId="0B16B44C"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lastRenderedPageBreak/>
              <w:t xml:space="preserve">Zhang,2021  </w:t>
            </w:r>
          </w:p>
        </w:tc>
        <w:tc>
          <w:tcPr>
            <w:tcW w:w="2693" w:type="dxa"/>
          </w:tcPr>
          <w:p w14:paraId="25F96901" w14:textId="0E6811E9"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6.2(29.2,43.9)</w:t>
            </w:r>
          </w:p>
        </w:tc>
        <w:tc>
          <w:tcPr>
            <w:tcW w:w="1701" w:type="dxa"/>
          </w:tcPr>
          <w:p w14:paraId="6C3DFFF6" w14:textId="391BBC2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.094</w:t>
            </w:r>
          </w:p>
        </w:tc>
        <w:tc>
          <w:tcPr>
            <w:tcW w:w="1418" w:type="dxa"/>
          </w:tcPr>
          <w:p w14:paraId="21916DD7" w14:textId="48730483"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r w:rsidR="00613424" w:rsidRPr="00E9418B" w14:paraId="2514C23D" w14:textId="77777777" w:rsidTr="00613424">
        <w:tc>
          <w:tcPr>
            <w:tcW w:w="2547" w:type="dxa"/>
          </w:tcPr>
          <w:p w14:paraId="747C0E3B" w14:textId="010F7399" w:rsidR="00613424" w:rsidRPr="00E9418B" w:rsidRDefault="00613424" w:rsidP="00F11AB5">
            <w:pPr>
              <w:jc w:val="left"/>
              <w:rPr>
                <w:rFonts w:ascii="Times New Roman" w:hAnsi="Times New Roman" w:cs="Times New Roman"/>
                <w:szCs w:val="21"/>
              </w:rPr>
            </w:pPr>
            <w:bookmarkStart w:id="55" w:name="OLE_LINK50"/>
            <w:r w:rsidRPr="00E9418B">
              <w:rPr>
                <w:rFonts w:ascii="Times New Roman" w:hAnsi="Times New Roman" w:cs="Times New Roman"/>
                <w:szCs w:val="21"/>
              </w:rPr>
              <w:t xml:space="preserve">Izumi,2021  </w:t>
            </w:r>
            <w:bookmarkEnd w:id="55"/>
          </w:p>
        </w:tc>
        <w:tc>
          <w:tcPr>
            <w:tcW w:w="2693" w:type="dxa"/>
          </w:tcPr>
          <w:p w14:paraId="563AD3EF" w14:textId="0DBBF730"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6.2(29.2,43.8)</w:t>
            </w:r>
          </w:p>
        </w:tc>
        <w:tc>
          <w:tcPr>
            <w:tcW w:w="1701" w:type="dxa"/>
          </w:tcPr>
          <w:p w14:paraId="29E1643F" w14:textId="6E3BE1AB" w:rsidR="00613424" w:rsidRPr="00E9418B" w:rsidRDefault="00BA7F74" w:rsidP="00F11AB5">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.093</w:t>
            </w:r>
          </w:p>
        </w:tc>
        <w:tc>
          <w:tcPr>
            <w:tcW w:w="1418" w:type="dxa"/>
          </w:tcPr>
          <w:p w14:paraId="46CF985B" w14:textId="34F19E84" w:rsidR="00613424" w:rsidRPr="00E9418B" w:rsidRDefault="00613424" w:rsidP="00F11AB5">
            <w:pPr>
              <w:jc w:val="left"/>
              <w:rPr>
                <w:rFonts w:ascii="Times New Roman" w:hAnsi="Times New Roman" w:cs="Times New Roman"/>
                <w:szCs w:val="21"/>
              </w:rPr>
            </w:pPr>
            <w:r w:rsidRPr="00E9418B">
              <w:rPr>
                <w:rFonts w:ascii="Times New Roman" w:hAnsi="Times New Roman" w:cs="Times New Roman"/>
                <w:szCs w:val="21"/>
              </w:rPr>
              <w:t>99.5%</w:t>
            </w:r>
          </w:p>
        </w:tc>
      </w:tr>
    </w:tbl>
    <w:p w14:paraId="75660EB8" w14:textId="77777777" w:rsidR="003C3019" w:rsidRDefault="003C3019" w:rsidP="00F11AB5">
      <w:pPr>
        <w:jc w:val="left"/>
        <w:rPr>
          <w:rFonts w:ascii="Georgia" w:hAnsi="Georgia" w:cs="Times New Roman"/>
          <w:szCs w:val="21"/>
        </w:rPr>
        <w:sectPr w:rsidR="003C3019" w:rsidSect="00613424">
          <w:pgSz w:w="11906" w:h="16838"/>
          <w:pgMar w:top="1440" w:right="1800" w:bottom="1440" w:left="1800" w:header="851" w:footer="992" w:gutter="0"/>
          <w:cols w:space="425"/>
          <w:docGrid w:type="lines" w:linePitch="312"/>
        </w:sectPr>
      </w:pPr>
    </w:p>
    <w:p w14:paraId="0D58DD82" w14:textId="73F2DBAD" w:rsidR="00E9418B" w:rsidRDefault="003C3019" w:rsidP="00F11AB5">
      <w:pPr>
        <w:jc w:val="left"/>
        <w:rPr>
          <w:rFonts w:ascii="Georgia" w:hAnsi="Georgia" w:cs="Times New Roman"/>
          <w:szCs w:val="21"/>
        </w:rPr>
      </w:pPr>
      <w:r>
        <w:rPr>
          <w:rFonts w:ascii="Georgia" w:hAnsi="Georgia" w:cs="Times New Roman"/>
          <w:noProof/>
          <w:szCs w:val="21"/>
        </w:rPr>
        <w:lastRenderedPageBreak/>
        <w:drawing>
          <wp:inline distT="0" distB="0" distL="0" distR="0" wp14:anchorId="46E26BF1" wp14:editId="4E35AFB8">
            <wp:extent cx="5274310" cy="29533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extLst>
                        <a:ext uri="{28A0092B-C50C-407E-A947-70E740481C1C}">
                          <a14:useLocalDpi xmlns:a14="http://schemas.microsoft.com/office/drawing/2010/main" val="0"/>
                        </a:ext>
                      </a:extLst>
                    </a:blip>
                    <a:stretch>
                      <a:fillRect/>
                    </a:stretch>
                  </pic:blipFill>
                  <pic:spPr>
                    <a:xfrm>
                      <a:off x="0" y="0"/>
                      <a:ext cx="5274310" cy="2953385"/>
                    </a:xfrm>
                    <a:prstGeom prst="rect">
                      <a:avLst/>
                    </a:prstGeom>
                  </pic:spPr>
                </pic:pic>
              </a:graphicData>
            </a:graphic>
          </wp:inline>
        </w:drawing>
      </w:r>
    </w:p>
    <w:p w14:paraId="66B9BA37" w14:textId="4EB1C26D" w:rsidR="001715B2" w:rsidRPr="007E2985" w:rsidRDefault="001715B2" w:rsidP="001715B2">
      <w:pPr>
        <w:spacing w:line="360" w:lineRule="auto"/>
        <w:rPr>
          <w:rFonts w:ascii="Georgia" w:hAnsi="Georgia" w:cs="Times New Roman"/>
          <w:szCs w:val="21"/>
        </w:rPr>
      </w:pPr>
      <w:bookmarkStart w:id="56" w:name="_Hlk76650561"/>
      <w:r w:rsidRPr="007E2985">
        <w:rPr>
          <w:rFonts w:ascii="Georgia" w:hAnsi="Georgia" w:cs="Times New Roman"/>
          <w:szCs w:val="21"/>
        </w:rPr>
        <w:t xml:space="preserve">Figure S1 </w:t>
      </w:r>
      <w:r w:rsidRPr="007E2985">
        <w:rPr>
          <w:rFonts w:ascii="Georgia" w:eastAsiaTheme="minorHAnsi" w:hAnsi="Georgia" w:cs="Times New Roman"/>
          <w:szCs w:val="21"/>
        </w:rPr>
        <w:t>Funnel plot to detect publication bias for</w:t>
      </w:r>
      <w:r w:rsidRPr="007E2985">
        <w:rPr>
          <w:rFonts w:ascii="Georgia" w:hAnsi="Georgia" w:cs="Times New Roman"/>
          <w:szCs w:val="21"/>
        </w:rPr>
        <w:t xml:space="preserve"> the prevalence of dysphagia, Egger test, </w:t>
      </w:r>
      <w:r w:rsidRPr="007E2985">
        <w:rPr>
          <w:rFonts w:ascii="Georgia" w:hAnsi="Georgia" w:cs="Times New Roman"/>
          <w:i/>
          <w:iCs/>
          <w:szCs w:val="21"/>
        </w:rPr>
        <w:t>P</w:t>
      </w:r>
      <w:r w:rsidRPr="007E2985">
        <w:rPr>
          <w:rFonts w:ascii="Georgia" w:hAnsi="Georgia" w:cs="Times New Roman"/>
          <w:szCs w:val="21"/>
        </w:rPr>
        <w:t>= 0.003</w:t>
      </w:r>
    </w:p>
    <w:bookmarkEnd w:id="56"/>
    <w:p w14:paraId="09821DCB" w14:textId="382C27F0" w:rsidR="001715B2" w:rsidRDefault="001715B2" w:rsidP="00F11AB5">
      <w:pPr>
        <w:jc w:val="left"/>
        <w:rPr>
          <w:rFonts w:ascii="Georgia" w:hAnsi="Georgia" w:cs="Times New Roman"/>
          <w:szCs w:val="21"/>
        </w:rPr>
      </w:pPr>
    </w:p>
    <w:p w14:paraId="1104E4E0" w14:textId="13A7F4B7" w:rsidR="003C3019" w:rsidRDefault="003C3019" w:rsidP="00F11AB5">
      <w:pPr>
        <w:jc w:val="left"/>
        <w:rPr>
          <w:rFonts w:ascii="Georgia" w:hAnsi="Georgia" w:cs="Times New Roman"/>
          <w:szCs w:val="21"/>
        </w:rPr>
      </w:pPr>
      <w:r>
        <w:rPr>
          <w:rFonts w:ascii="Georgia" w:hAnsi="Georgia" w:cs="Times New Roman"/>
          <w:szCs w:val="21"/>
        </w:rPr>
        <w:br w:type="page"/>
      </w:r>
    </w:p>
    <w:p w14:paraId="0D9BEFC2" w14:textId="2A18C151"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12BD18FE" wp14:editId="5C19CEF0">
            <wp:extent cx="5274310" cy="404622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2A28501D" w14:textId="6524C48C" w:rsidR="00CE2AD2" w:rsidRDefault="00CE2AD2" w:rsidP="00CE2AD2">
      <w:pPr>
        <w:spacing w:line="360" w:lineRule="auto"/>
        <w:jc w:val="center"/>
        <w:rPr>
          <w:rFonts w:ascii="Georgia" w:hAnsi="Georgia" w:cs="Times New Roman"/>
          <w:szCs w:val="21"/>
        </w:rPr>
      </w:pPr>
      <w:r w:rsidRPr="00CE2AD2">
        <w:rPr>
          <w:rFonts w:ascii="Georgia" w:hAnsi="Georgia" w:cs="Times New Roman"/>
          <w:szCs w:val="21"/>
        </w:rPr>
        <w:t>Figure S2 Association between gender and risk of dysphagia in nursing home</w:t>
      </w:r>
    </w:p>
    <w:p w14:paraId="0E39A63C"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p>
    <w:p w14:paraId="4E951643" w14:textId="3E803891"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5806FA4D" wp14:editId="3D3F4E5C">
            <wp:extent cx="5274310" cy="404622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0">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4F1D68E2"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hint="eastAsia"/>
          <w:szCs w:val="21"/>
        </w:rPr>
        <w:t>F</w:t>
      </w:r>
      <w:r w:rsidRPr="00CE2AD2">
        <w:rPr>
          <w:rFonts w:ascii="Georgia" w:hAnsi="Georgia" w:cs="Times New Roman"/>
          <w:szCs w:val="21"/>
        </w:rPr>
        <w:t xml:space="preserve">igure S3 Funnel plot to detect publication bias for gender and risk of dysphagia in nursing home, Egger test, </w:t>
      </w:r>
      <w:r w:rsidRPr="00CE2AD2">
        <w:rPr>
          <w:rFonts w:ascii="Georgia" w:hAnsi="Georgia" w:cs="Times New Roman"/>
          <w:i/>
          <w:iCs/>
          <w:szCs w:val="21"/>
        </w:rPr>
        <w:t>P</w:t>
      </w:r>
      <w:r w:rsidRPr="00CE2AD2">
        <w:rPr>
          <w:rFonts w:ascii="Georgia" w:hAnsi="Georgia" w:cs="Times New Roman"/>
          <w:szCs w:val="21"/>
        </w:rPr>
        <w:t>=0.168</w:t>
      </w:r>
    </w:p>
    <w:p w14:paraId="67962B4B" w14:textId="55465CD4"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07640311" wp14:editId="08E7CA1E">
            <wp:extent cx="5274310" cy="404622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1">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41DD226D"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szCs w:val="21"/>
        </w:rPr>
        <w:t>Figure S4 Association between cognitive impairment and risk of dysphagia in nursing home</w:t>
      </w:r>
    </w:p>
    <w:p w14:paraId="0707D662" w14:textId="22CCC3F2"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2485D6A2" wp14:editId="7F3894ED">
            <wp:extent cx="5274310" cy="404622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2">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0B2121F2"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szCs w:val="21"/>
        </w:rPr>
        <w:t>Figure S5 Association between functional limitation and risk of dysphagia in nursing home</w:t>
      </w:r>
    </w:p>
    <w:p w14:paraId="52B823EC" w14:textId="45CB1A02"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1BB1A66E" wp14:editId="6D8FD757">
            <wp:extent cx="5274310" cy="40462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3">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5DFA5A9C"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szCs w:val="21"/>
        </w:rPr>
        <w:t xml:space="preserve">Figure S6 Funnel plot to detect publication bias for functional limitation and risk of dysphagia in nursing home, Egger test, </w:t>
      </w:r>
      <w:r w:rsidRPr="00CE2AD2">
        <w:rPr>
          <w:rFonts w:ascii="Georgia" w:hAnsi="Georgia" w:cs="Times New Roman"/>
          <w:i/>
          <w:iCs/>
          <w:szCs w:val="21"/>
        </w:rPr>
        <w:t>P</w:t>
      </w:r>
      <w:r w:rsidRPr="00CE2AD2">
        <w:rPr>
          <w:rFonts w:ascii="Georgia" w:hAnsi="Georgia" w:cs="Times New Roman"/>
          <w:szCs w:val="21"/>
        </w:rPr>
        <w:t>=0.363</w:t>
      </w:r>
    </w:p>
    <w:p w14:paraId="7D470905" w14:textId="1DDC643A"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2AFDBBEB" wp14:editId="707E2899">
            <wp:extent cx="5274310" cy="254825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4">
                      <a:extLst>
                        <a:ext uri="{28A0092B-C50C-407E-A947-70E740481C1C}">
                          <a14:useLocalDpi xmlns:a14="http://schemas.microsoft.com/office/drawing/2010/main" val="0"/>
                        </a:ext>
                      </a:extLst>
                    </a:blip>
                    <a:stretch>
                      <a:fillRect/>
                    </a:stretch>
                  </pic:blipFill>
                  <pic:spPr>
                    <a:xfrm>
                      <a:off x="0" y="0"/>
                      <a:ext cx="5274310" cy="2548255"/>
                    </a:xfrm>
                    <a:prstGeom prst="rect">
                      <a:avLst/>
                    </a:prstGeom>
                  </pic:spPr>
                </pic:pic>
              </a:graphicData>
            </a:graphic>
          </wp:inline>
        </w:drawing>
      </w:r>
    </w:p>
    <w:p w14:paraId="6B2FCA5C"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szCs w:val="21"/>
        </w:rPr>
        <w:t>Figure S7 Association between cerebrovascular disease and risk of dysphagia in nursing home</w:t>
      </w:r>
    </w:p>
    <w:p w14:paraId="2932016D" w14:textId="14BC4688"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15EA93E5" wp14:editId="3D510FF8">
            <wp:extent cx="5274310" cy="2548255"/>
            <wp:effectExtent l="0" t="0" r="254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5">
                      <a:extLst>
                        <a:ext uri="{28A0092B-C50C-407E-A947-70E740481C1C}">
                          <a14:useLocalDpi xmlns:a14="http://schemas.microsoft.com/office/drawing/2010/main" val="0"/>
                        </a:ext>
                      </a:extLst>
                    </a:blip>
                    <a:stretch>
                      <a:fillRect/>
                    </a:stretch>
                  </pic:blipFill>
                  <pic:spPr>
                    <a:xfrm>
                      <a:off x="0" y="0"/>
                      <a:ext cx="5274310" cy="2548255"/>
                    </a:xfrm>
                    <a:prstGeom prst="rect">
                      <a:avLst/>
                    </a:prstGeom>
                  </pic:spPr>
                </pic:pic>
              </a:graphicData>
            </a:graphic>
          </wp:inline>
        </w:drawing>
      </w:r>
    </w:p>
    <w:p w14:paraId="79BBA6D1"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szCs w:val="21"/>
        </w:rPr>
        <w:t xml:space="preserve">Figure S8 Funnel plot to detect publication bias for cerebrovascular disease and risk of dysphagia in nursing home, Egger test, </w:t>
      </w:r>
      <w:r w:rsidRPr="00CE2AD2">
        <w:rPr>
          <w:rFonts w:ascii="Georgia" w:hAnsi="Georgia" w:cs="Times New Roman"/>
          <w:i/>
          <w:iCs/>
          <w:szCs w:val="21"/>
        </w:rPr>
        <w:t>P</w:t>
      </w:r>
      <w:r w:rsidRPr="00CE2AD2">
        <w:rPr>
          <w:rFonts w:ascii="Georgia" w:hAnsi="Georgia" w:cs="Times New Roman"/>
          <w:szCs w:val="21"/>
        </w:rPr>
        <w:t>=0.423</w:t>
      </w:r>
    </w:p>
    <w:p w14:paraId="7E6D68C4" w14:textId="03AB813A"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65893495" wp14:editId="5B909B29">
            <wp:extent cx="5274310" cy="404622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6">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64C6BD2F" w14:textId="13F7DF74" w:rsidR="00CE2AD2" w:rsidRDefault="00CE2AD2" w:rsidP="00CE2AD2">
      <w:pPr>
        <w:spacing w:line="360" w:lineRule="auto"/>
        <w:rPr>
          <w:rFonts w:ascii="Georgia" w:hAnsi="Georgia" w:cs="Times New Roman" w:hint="eastAsia"/>
          <w:szCs w:val="21"/>
        </w:rPr>
      </w:pPr>
      <w:r w:rsidRPr="00CE2AD2">
        <w:rPr>
          <w:rFonts w:ascii="Georgia" w:hAnsi="Georgia" w:cs="Times New Roman"/>
          <w:szCs w:val="21"/>
        </w:rPr>
        <w:t>Figure S9 Association between Parkinson’s disease and risk of dysphagia in nursing home</w:t>
      </w:r>
      <w:r>
        <w:rPr>
          <w:rFonts w:ascii="Georgia" w:hAnsi="Georgia" w:cs="Times New Roman"/>
          <w:szCs w:val="21"/>
        </w:rPr>
        <w:br w:type="page"/>
      </w:r>
    </w:p>
    <w:p w14:paraId="44983BDE" w14:textId="1D26635E"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64BEDB99" wp14:editId="55BECE29">
            <wp:extent cx="5274310" cy="404622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7">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399600B6" w14:textId="77777777" w:rsidR="00CE2AD2" w:rsidRDefault="00CE2AD2" w:rsidP="00CE2AD2">
      <w:pPr>
        <w:spacing w:line="360" w:lineRule="auto"/>
        <w:rPr>
          <w:rFonts w:ascii="Georgia" w:hAnsi="Georgia" w:cs="Times New Roman"/>
          <w:szCs w:val="21"/>
        </w:rPr>
        <w:sectPr w:rsidR="00CE2AD2" w:rsidSect="00613424">
          <w:pgSz w:w="11906" w:h="16838"/>
          <w:pgMar w:top="1440" w:right="1800" w:bottom="1440" w:left="1800" w:header="851" w:footer="992" w:gutter="0"/>
          <w:cols w:space="425"/>
          <w:docGrid w:type="lines" w:linePitch="312"/>
        </w:sectPr>
      </w:pPr>
      <w:r w:rsidRPr="00CE2AD2">
        <w:rPr>
          <w:rFonts w:ascii="Georgia" w:hAnsi="Georgia" w:cs="Times New Roman"/>
          <w:szCs w:val="21"/>
        </w:rPr>
        <w:t>Figure S10 Association between dementia and risk of dysphagia in nursing home</w:t>
      </w:r>
    </w:p>
    <w:p w14:paraId="67299D01" w14:textId="61B4B0B8" w:rsidR="00CE2AD2" w:rsidRDefault="00CE2AD2" w:rsidP="00CE2AD2">
      <w:pPr>
        <w:spacing w:line="360" w:lineRule="auto"/>
        <w:rPr>
          <w:rFonts w:ascii="Georgia" w:hAnsi="Georgia" w:cs="Times New Roman"/>
          <w:szCs w:val="21"/>
        </w:rPr>
      </w:pPr>
      <w:r>
        <w:rPr>
          <w:rFonts w:ascii="Georgia" w:hAnsi="Georgia" w:cs="Times New Roman"/>
          <w:noProof/>
          <w:szCs w:val="21"/>
        </w:rPr>
        <w:lastRenderedPageBreak/>
        <w:drawing>
          <wp:inline distT="0" distB="0" distL="0" distR="0" wp14:anchorId="6BEC6380" wp14:editId="74695B09">
            <wp:extent cx="5274310" cy="404622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8">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42791903" w14:textId="77777777" w:rsidR="00CE2AD2" w:rsidRPr="00CE2AD2" w:rsidRDefault="00CE2AD2" w:rsidP="00CE2AD2">
      <w:pPr>
        <w:spacing w:line="360" w:lineRule="auto"/>
        <w:rPr>
          <w:rFonts w:ascii="Georgia" w:hAnsi="Georgia" w:cs="Times New Roman"/>
          <w:szCs w:val="21"/>
        </w:rPr>
      </w:pPr>
      <w:r w:rsidRPr="00CE2AD2">
        <w:rPr>
          <w:rFonts w:ascii="Georgia" w:hAnsi="Georgia" w:cs="Times New Roman"/>
          <w:szCs w:val="21"/>
        </w:rPr>
        <w:t xml:space="preserve">Figure S11 Funnel plot to detect publication bias for dementia and risk of dysphagia in nursing home, Egger test, </w:t>
      </w:r>
      <w:r w:rsidRPr="00CE2AD2">
        <w:rPr>
          <w:rFonts w:ascii="Georgia" w:hAnsi="Georgia" w:cs="Times New Roman"/>
          <w:i/>
          <w:iCs/>
          <w:szCs w:val="21"/>
        </w:rPr>
        <w:t>P</w:t>
      </w:r>
      <w:r w:rsidRPr="00CE2AD2">
        <w:rPr>
          <w:rFonts w:ascii="Georgia" w:hAnsi="Georgia" w:cs="Times New Roman"/>
          <w:szCs w:val="21"/>
        </w:rPr>
        <w:t>=0.195</w:t>
      </w:r>
    </w:p>
    <w:p w14:paraId="2D63D1BF" w14:textId="4F5843A0" w:rsidR="001715B2" w:rsidRPr="00CE2AD2" w:rsidRDefault="001715B2" w:rsidP="00F11AB5">
      <w:pPr>
        <w:jc w:val="left"/>
        <w:rPr>
          <w:rFonts w:ascii="Georgia" w:hAnsi="Georgia" w:cs="Times New Roman"/>
          <w:szCs w:val="21"/>
        </w:rPr>
      </w:pPr>
    </w:p>
    <w:p w14:paraId="082721C0" w14:textId="6046874F" w:rsidR="00CE2AD2" w:rsidRDefault="00CE2AD2" w:rsidP="00F11AB5">
      <w:pPr>
        <w:jc w:val="left"/>
        <w:rPr>
          <w:rFonts w:ascii="Georgia" w:hAnsi="Georgia" w:cs="Times New Roman"/>
          <w:szCs w:val="21"/>
        </w:rPr>
      </w:pPr>
    </w:p>
    <w:p w14:paraId="0CC1C342" w14:textId="006C817D" w:rsidR="00CE2AD2" w:rsidRDefault="00CE2AD2" w:rsidP="00F11AB5">
      <w:pPr>
        <w:jc w:val="left"/>
        <w:rPr>
          <w:rFonts w:ascii="Georgia" w:hAnsi="Georgia" w:cs="Times New Roman"/>
          <w:szCs w:val="21"/>
        </w:rPr>
      </w:pPr>
    </w:p>
    <w:p w14:paraId="5DB048F6" w14:textId="4EEBFA2E" w:rsidR="00CE2AD2" w:rsidRDefault="00CE2AD2" w:rsidP="00F11AB5">
      <w:pPr>
        <w:jc w:val="left"/>
        <w:rPr>
          <w:rFonts w:ascii="Georgia" w:hAnsi="Georgia" w:cs="Times New Roman"/>
          <w:szCs w:val="21"/>
        </w:rPr>
      </w:pPr>
    </w:p>
    <w:p w14:paraId="4DE9A2D5" w14:textId="1718A358" w:rsidR="00CE2AD2" w:rsidRDefault="00CE2AD2" w:rsidP="00F11AB5">
      <w:pPr>
        <w:jc w:val="left"/>
        <w:rPr>
          <w:rFonts w:ascii="Georgia" w:hAnsi="Georgia" w:cs="Times New Roman"/>
          <w:szCs w:val="21"/>
        </w:rPr>
      </w:pPr>
    </w:p>
    <w:p w14:paraId="273F11E8" w14:textId="399EA7D4" w:rsidR="00CE2AD2" w:rsidRDefault="00CE2AD2" w:rsidP="00F11AB5">
      <w:pPr>
        <w:jc w:val="left"/>
        <w:rPr>
          <w:rFonts w:ascii="Georgia" w:hAnsi="Georgia" w:cs="Times New Roman"/>
          <w:szCs w:val="21"/>
        </w:rPr>
      </w:pPr>
    </w:p>
    <w:p w14:paraId="169952D9" w14:textId="130C18B7" w:rsidR="00CE2AD2" w:rsidRPr="00CE2AD2" w:rsidRDefault="00CE2AD2" w:rsidP="00F11AB5">
      <w:pPr>
        <w:jc w:val="left"/>
        <w:rPr>
          <w:rFonts w:ascii="Georgia" w:hAnsi="Georgia" w:cs="Times New Roman"/>
          <w:szCs w:val="21"/>
        </w:rPr>
      </w:pPr>
    </w:p>
    <w:p w14:paraId="521CDBB4" w14:textId="38255D36" w:rsidR="00CE2AD2" w:rsidRDefault="00CE2AD2" w:rsidP="00F11AB5">
      <w:pPr>
        <w:jc w:val="left"/>
        <w:rPr>
          <w:rFonts w:ascii="Georgia" w:hAnsi="Georgia" w:cs="Times New Roman"/>
          <w:szCs w:val="21"/>
        </w:rPr>
      </w:pPr>
    </w:p>
    <w:p w14:paraId="0C75ABC6" w14:textId="194B8587" w:rsidR="00CE2AD2" w:rsidRDefault="00CE2AD2" w:rsidP="00F11AB5">
      <w:pPr>
        <w:jc w:val="left"/>
        <w:rPr>
          <w:rFonts w:ascii="Georgia" w:hAnsi="Georgia" w:cs="Times New Roman"/>
          <w:szCs w:val="21"/>
        </w:rPr>
      </w:pPr>
    </w:p>
    <w:p w14:paraId="014E412C" w14:textId="3226E025" w:rsidR="00CE2AD2" w:rsidRDefault="00CE2AD2" w:rsidP="00F11AB5">
      <w:pPr>
        <w:jc w:val="left"/>
        <w:rPr>
          <w:rFonts w:ascii="Georgia" w:hAnsi="Georgia" w:cs="Times New Roman"/>
          <w:szCs w:val="21"/>
        </w:rPr>
      </w:pPr>
    </w:p>
    <w:p w14:paraId="1871B6E6" w14:textId="5D825129" w:rsidR="00CE2AD2" w:rsidRDefault="00CE2AD2" w:rsidP="00F11AB5">
      <w:pPr>
        <w:jc w:val="left"/>
        <w:rPr>
          <w:rFonts w:ascii="Georgia" w:hAnsi="Georgia" w:cs="Times New Roman"/>
          <w:szCs w:val="21"/>
        </w:rPr>
      </w:pPr>
    </w:p>
    <w:p w14:paraId="6B706B8B" w14:textId="52DAAD54" w:rsidR="00CE2AD2" w:rsidRDefault="00CE2AD2" w:rsidP="00F11AB5">
      <w:pPr>
        <w:jc w:val="left"/>
        <w:rPr>
          <w:rFonts w:ascii="Georgia" w:hAnsi="Georgia" w:cs="Times New Roman"/>
          <w:szCs w:val="21"/>
        </w:rPr>
      </w:pPr>
    </w:p>
    <w:p w14:paraId="2A3856D8" w14:textId="4E686274" w:rsidR="00CE2AD2" w:rsidRDefault="00CE2AD2" w:rsidP="00F11AB5">
      <w:pPr>
        <w:jc w:val="left"/>
        <w:rPr>
          <w:rFonts w:ascii="Georgia" w:hAnsi="Georgia" w:cs="Times New Roman"/>
          <w:szCs w:val="21"/>
        </w:rPr>
      </w:pPr>
    </w:p>
    <w:p w14:paraId="1595C8A5" w14:textId="2E3F26E0" w:rsidR="00CE2AD2" w:rsidRDefault="00CE2AD2" w:rsidP="00F11AB5">
      <w:pPr>
        <w:jc w:val="left"/>
        <w:rPr>
          <w:rFonts w:ascii="Georgia" w:hAnsi="Georgia" w:cs="Times New Roman"/>
          <w:szCs w:val="21"/>
        </w:rPr>
      </w:pPr>
    </w:p>
    <w:p w14:paraId="47C33D69" w14:textId="2817BD69" w:rsidR="00CE2AD2" w:rsidRDefault="00CE2AD2" w:rsidP="00F11AB5">
      <w:pPr>
        <w:jc w:val="left"/>
        <w:rPr>
          <w:rFonts w:ascii="Georgia" w:hAnsi="Georgia" w:cs="Times New Roman"/>
          <w:szCs w:val="21"/>
        </w:rPr>
      </w:pPr>
    </w:p>
    <w:p w14:paraId="31CA3DF0" w14:textId="36B6DD08" w:rsidR="00CE2AD2" w:rsidRDefault="00CE2AD2" w:rsidP="00F11AB5">
      <w:pPr>
        <w:jc w:val="left"/>
        <w:rPr>
          <w:rFonts w:ascii="Georgia" w:hAnsi="Georgia" w:cs="Times New Roman"/>
          <w:szCs w:val="21"/>
        </w:rPr>
      </w:pPr>
    </w:p>
    <w:p w14:paraId="204A4244" w14:textId="5BDCF3AF" w:rsidR="00CE2AD2" w:rsidRDefault="00CE2AD2" w:rsidP="00F11AB5">
      <w:pPr>
        <w:jc w:val="left"/>
        <w:rPr>
          <w:rFonts w:ascii="Georgia" w:hAnsi="Georgia" w:cs="Times New Roman"/>
          <w:szCs w:val="21"/>
        </w:rPr>
      </w:pPr>
    </w:p>
    <w:p w14:paraId="467D5744" w14:textId="5189AB9C" w:rsidR="00CE2AD2" w:rsidRDefault="00CE2AD2" w:rsidP="00F11AB5">
      <w:pPr>
        <w:jc w:val="left"/>
        <w:rPr>
          <w:rFonts w:ascii="Georgia" w:hAnsi="Georgia" w:cs="Times New Roman"/>
          <w:szCs w:val="21"/>
        </w:rPr>
      </w:pPr>
    </w:p>
    <w:p w14:paraId="29896CB2" w14:textId="08D65FB5" w:rsidR="00CE2AD2" w:rsidRDefault="00CE2AD2" w:rsidP="00F11AB5">
      <w:pPr>
        <w:jc w:val="left"/>
        <w:rPr>
          <w:rFonts w:ascii="Georgia" w:hAnsi="Georgia" w:cs="Times New Roman"/>
          <w:szCs w:val="21"/>
        </w:rPr>
      </w:pPr>
    </w:p>
    <w:bookmarkEnd w:id="0"/>
    <w:bookmarkEnd w:id="50"/>
    <w:p w14:paraId="23226AE9" w14:textId="77777777" w:rsidR="00CE2AD2" w:rsidRDefault="00CE2AD2" w:rsidP="00F11AB5">
      <w:pPr>
        <w:jc w:val="left"/>
        <w:rPr>
          <w:rFonts w:ascii="Georgia" w:hAnsi="Georgia" w:cs="Times New Roman" w:hint="eastAsia"/>
          <w:szCs w:val="21"/>
        </w:rPr>
      </w:pPr>
    </w:p>
    <w:sectPr w:rsidR="00CE2AD2" w:rsidSect="006134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95E84" w14:textId="77777777" w:rsidR="00847B93" w:rsidRDefault="00847B93" w:rsidP="001A33D1">
      <w:r>
        <w:separator/>
      </w:r>
    </w:p>
  </w:endnote>
  <w:endnote w:type="continuationSeparator" w:id="0">
    <w:p w14:paraId="1693A87E" w14:textId="77777777" w:rsidR="00847B93" w:rsidRDefault="00847B93" w:rsidP="001A3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AdvP4DF60E">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9142993"/>
      <w:docPartObj>
        <w:docPartGallery w:val="Page Numbers (Bottom of Page)"/>
        <w:docPartUnique/>
      </w:docPartObj>
    </w:sdtPr>
    <w:sdtEndPr>
      <w:rPr>
        <w:rFonts w:ascii="Times New Roman" w:hAnsi="Times New Roman" w:cs="Times New Roman"/>
      </w:rPr>
    </w:sdtEndPr>
    <w:sdtContent>
      <w:p w14:paraId="1ACAA997" w14:textId="74AC7F27" w:rsidR="003C3019" w:rsidRPr="003C3019" w:rsidRDefault="003C3019">
        <w:pPr>
          <w:pStyle w:val="a5"/>
          <w:jc w:val="center"/>
          <w:rPr>
            <w:rFonts w:ascii="Times New Roman" w:hAnsi="Times New Roman" w:cs="Times New Roman"/>
          </w:rPr>
        </w:pPr>
        <w:r w:rsidRPr="003C3019">
          <w:rPr>
            <w:rFonts w:ascii="Times New Roman" w:hAnsi="Times New Roman" w:cs="Times New Roman"/>
          </w:rPr>
          <w:fldChar w:fldCharType="begin"/>
        </w:r>
        <w:r w:rsidRPr="003C3019">
          <w:rPr>
            <w:rFonts w:ascii="Times New Roman" w:hAnsi="Times New Roman" w:cs="Times New Roman"/>
          </w:rPr>
          <w:instrText>PAGE   \* MERGEFORMAT</w:instrText>
        </w:r>
        <w:r w:rsidRPr="003C3019">
          <w:rPr>
            <w:rFonts w:ascii="Times New Roman" w:hAnsi="Times New Roman" w:cs="Times New Roman"/>
          </w:rPr>
          <w:fldChar w:fldCharType="separate"/>
        </w:r>
        <w:r w:rsidRPr="003C3019">
          <w:rPr>
            <w:rFonts w:ascii="Times New Roman" w:hAnsi="Times New Roman" w:cs="Times New Roman"/>
            <w:lang w:val="zh-CN"/>
          </w:rPr>
          <w:t>2</w:t>
        </w:r>
        <w:r w:rsidRPr="003C3019">
          <w:rPr>
            <w:rFonts w:ascii="Times New Roman" w:hAnsi="Times New Roman" w:cs="Times New Roman"/>
          </w:rPr>
          <w:fldChar w:fldCharType="end"/>
        </w:r>
      </w:p>
    </w:sdtContent>
  </w:sdt>
  <w:p w14:paraId="4D1E932E" w14:textId="77777777" w:rsidR="003C3019" w:rsidRDefault="003C301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C3F84" w14:textId="77777777" w:rsidR="00847B93" w:rsidRDefault="00847B93" w:rsidP="001A33D1">
      <w:r>
        <w:separator/>
      </w:r>
    </w:p>
  </w:footnote>
  <w:footnote w:type="continuationSeparator" w:id="0">
    <w:p w14:paraId="6767E28F" w14:textId="77777777" w:rsidR="00847B93" w:rsidRDefault="00847B93" w:rsidP="001A33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5BB"/>
    <w:rsid w:val="00010529"/>
    <w:rsid w:val="0001405E"/>
    <w:rsid w:val="0001412C"/>
    <w:rsid w:val="00014BC5"/>
    <w:rsid w:val="000227E7"/>
    <w:rsid w:val="00045292"/>
    <w:rsid w:val="000600C0"/>
    <w:rsid w:val="0007578C"/>
    <w:rsid w:val="00077958"/>
    <w:rsid w:val="000834A1"/>
    <w:rsid w:val="000860FD"/>
    <w:rsid w:val="00095EE0"/>
    <w:rsid w:val="000B0BAB"/>
    <w:rsid w:val="000C5AD0"/>
    <w:rsid w:val="000F19B9"/>
    <w:rsid w:val="000F5A5F"/>
    <w:rsid w:val="001135C9"/>
    <w:rsid w:val="001715B2"/>
    <w:rsid w:val="0017751A"/>
    <w:rsid w:val="00186FF8"/>
    <w:rsid w:val="00192AF6"/>
    <w:rsid w:val="001A1EC7"/>
    <w:rsid w:val="001A33D1"/>
    <w:rsid w:val="001A48F3"/>
    <w:rsid w:val="001C2678"/>
    <w:rsid w:val="001C55AC"/>
    <w:rsid w:val="001D0B13"/>
    <w:rsid w:val="001D2AC1"/>
    <w:rsid w:val="001D49ED"/>
    <w:rsid w:val="001E5E75"/>
    <w:rsid w:val="001F6BB9"/>
    <w:rsid w:val="0020234E"/>
    <w:rsid w:val="00220057"/>
    <w:rsid w:val="002338A7"/>
    <w:rsid w:val="00237E0E"/>
    <w:rsid w:val="002632A0"/>
    <w:rsid w:val="00277313"/>
    <w:rsid w:val="002A3B29"/>
    <w:rsid w:val="002C1083"/>
    <w:rsid w:val="002D6EB7"/>
    <w:rsid w:val="002D7121"/>
    <w:rsid w:val="002F21AB"/>
    <w:rsid w:val="00301EDA"/>
    <w:rsid w:val="003038D6"/>
    <w:rsid w:val="00306B12"/>
    <w:rsid w:val="003156D9"/>
    <w:rsid w:val="00321790"/>
    <w:rsid w:val="0032447E"/>
    <w:rsid w:val="00334BE8"/>
    <w:rsid w:val="003708D5"/>
    <w:rsid w:val="00372057"/>
    <w:rsid w:val="00377EB9"/>
    <w:rsid w:val="00380290"/>
    <w:rsid w:val="003A3612"/>
    <w:rsid w:val="003B5198"/>
    <w:rsid w:val="003C3019"/>
    <w:rsid w:val="003D24B4"/>
    <w:rsid w:val="003D292F"/>
    <w:rsid w:val="003E33D6"/>
    <w:rsid w:val="003E4C2F"/>
    <w:rsid w:val="0040311C"/>
    <w:rsid w:val="00403330"/>
    <w:rsid w:val="004105E2"/>
    <w:rsid w:val="00415FD5"/>
    <w:rsid w:val="00416214"/>
    <w:rsid w:val="00426AD2"/>
    <w:rsid w:val="0043666B"/>
    <w:rsid w:val="00437F2F"/>
    <w:rsid w:val="00442918"/>
    <w:rsid w:val="004468A8"/>
    <w:rsid w:val="004875AB"/>
    <w:rsid w:val="00497011"/>
    <w:rsid w:val="004A7183"/>
    <w:rsid w:val="004B6729"/>
    <w:rsid w:val="004D5828"/>
    <w:rsid w:val="004D7BA8"/>
    <w:rsid w:val="00515346"/>
    <w:rsid w:val="005167FE"/>
    <w:rsid w:val="005211F8"/>
    <w:rsid w:val="00536C68"/>
    <w:rsid w:val="005374CE"/>
    <w:rsid w:val="005451AD"/>
    <w:rsid w:val="00553D03"/>
    <w:rsid w:val="0055453D"/>
    <w:rsid w:val="0055708E"/>
    <w:rsid w:val="0057609D"/>
    <w:rsid w:val="005862C7"/>
    <w:rsid w:val="00592DA3"/>
    <w:rsid w:val="005A5D2A"/>
    <w:rsid w:val="005C233C"/>
    <w:rsid w:val="005C6E2C"/>
    <w:rsid w:val="005C7AE2"/>
    <w:rsid w:val="005D52A4"/>
    <w:rsid w:val="00601A4B"/>
    <w:rsid w:val="00613424"/>
    <w:rsid w:val="00640B19"/>
    <w:rsid w:val="00664D77"/>
    <w:rsid w:val="006660E3"/>
    <w:rsid w:val="00671152"/>
    <w:rsid w:val="0068201D"/>
    <w:rsid w:val="00687BB8"/>
    <w:rsid w:val="006967BE"/>
    <w:rsid w:val="006A1A07"/>
    <w:rsid w:val="006D22A0"/>
    <w:rsid w:val="006F21AC"/>
    <w:rsid w:val="00704342"/>
    <w:rsid w:val="007055EB"/>
    <w:rsid w:val="00710F13"/>
    <w:rsid w:val="00744675"/>
    <w:rsid w:val="007A2296"/>
    <w:rsid w:val="007A28D2"/>
    <w:rsid w:val="007B2F46"/>
    <w:rsid w:val="007E2985"/>
    <w:rsid w:val="007F1F2E"/>
    <w:rsid w:val="0080329C"/>
    <w:rsid w:val="00806765"/>
    <w:rsid w:val="00816B04"/>
    <w:rsid w:val="00816EAC"/>
    <w:rsid w:val="00840DBF"/>
    <w:rsid w:val="00847B93"/>
    <w:rsid w:val="0085088D"/>
    <w:rsid w:val="00852788"/>
    <w:rsid w:val="00860322"/>
    <w:rsid w:val="00862866"/>
    <w:rsid w:val="00877326"/>
    <w:rsid w:val="00883421"/>
    <w:rsid w:val="00896F75"/>
    <w:rsid w:val="008A1AF7"/>
    <w:rsid w:val="008C36BE"/>
    <w:rsid w:val="008D4E9E"/>
    <w:rsid w:val="008E343D"/>
    <w:rsid w:val="008E5338"/>
    <w:rsid w:val="008F2CAE"/>
    <w:rsid w:val="008F4217"/>
    <w:rsid w:val="008F4ED9"/>
    <w:rsid w:val="009431F5"/>
    <w:rsid w:val="00961D6B"/>
    <w:rsid w:val="00964C1D"/>
    <w:rsid w:val="00967905"/>
    <w:rsid w:val="009700CD"/>
    <w:rsid w:val="009727A5"/>
    <w:rsid w:val="009742A6"/>
    <w:rsid w:val="00980825"/>
    <w:rsid w:val="0098391E"/>
    <w:rsid w:val="009878EB"/>
    <w:rsid w:val="0099471F"/>
    <w:rsid w:val="0099538C"/>
    <w:rsid w:val="009A2A48"/>
    <w:rsid w:val="009E5F1A"/>
    <w:rsid w:val="009F3E4B"/>
    <w:rsid w:val="009F4AF4"/>
    <w:rsid w:val="009F6F1E"/>
    <w:rsid w:val="009F7141"/>
    <w:rsid w:val="00A028DC"/>
    <w:rsid w:val="00A06FA2"/>
    <w:rsid w:val="00A11326"/>
    <w:rsid w:val="00A22DD5"/>
    <w:rsid w:val="00A35C0B"/>
    <w:rsid w:val="00A41BAE"/>
    <w:rsid w:val="00A61C55"/>
    <w:rsid w:val="00A72FB4"/>
    <w:rsid w:val="00A73529"/>
    <w:rsid w:val="00A825B6"/>
    <w:rsid w:val="00AB097F"/>
    <w:rsid w:val="00AD4354"/>
    <w:rsid w:val="00AE4D01"/>
    <w:rsid w:val="00AE709E"/>
    <w:rsid w:val="00AF53C3"/>
    <w:rsid w:val="00AF5C7D"/>
    <w:rsid w:val="00B23796"/>
    <w:rsid w:val="00B37051"/>
    <w:rsid w:val="00B429ED"/>
    <w:rsid w:val="00B62F63"/>
    <w:rsid w:val="00B669F7"/>
    <w:rsid w:val="00B70665"/>
    <w:rsid w:val="00B73EF0"/>
    <w:rsid w:val="00B7507F"/>
    <w:rsid w:val="00BA7F74"/>
    <w:rsid w:val="00BB5258"/>
    <w:rsid w:val="00BC61D7"/>
    <w:rsid w:val="00BD2DA1"/>
    <w:rsid w:val="00BE5AA7"/>
    <w:rsid w:val="00C30F69"/>
    <w:rsid w:val="00C33BCA"/>
    <w:rsid w:val="00C3426C"/>
    <w:rsid w:val="00C36410"/>
    <w:rsid w:val="00C523D1"/>
    <w:rsid w:val="00C60680"/>
    <w:rsid w:val="00C806EB"/>
    <w:rsid w:val="00C839B5"/>
    <w:rsid w:val="00C84565"/>
    <w:rsid w:val="00C94B21"/>
    <w:rsid w:val="00CA465A"/>
    <w:rsid w:val="00CD393A"/>
    <w:rsid w:val="00CD6FA7"/>
    <w:rsid w:val="00CE2AD2"/>
    <w:rsid w:val="00CF52DA"/>
    <w:rsid w:val="00D01353"/>
    <w:rsid w:val="00D10114"/>
    <w:rsid w:val="00D12BCD"/>
    <w:rsid w:val="00D31813"/>
    <w:rsid w:val="00D65016"/>
    <w:rsid w:val="00DC0DC6"/>
    <w:rsid w:val="00DC3D5B"/>
    <w:rsid w:val="00DC457C"/>
    <w:rsid w:val="00DD2531"/>
    <w:rsid w:val="00DD6C79"/>
    <w:rsid w:val="00DE1A83"/>
    <w:rsid w:val="00DE2229"/>
    <w:rsid w:val="00DE7D67"/>
    <w:rsid w:val="00DF01D6"/>
    <w:rsid w:val="00DF307A"/>
    <w:rsid w:val="00DF7AB9"/>
    <w:rsid w:val="00E054BB"/>
    <w:rsid w:val="00E0765F"/>
    <w:rsid w:val="00E115B9"/>
    <w:rsid w:val="00E30B48"/>
    <w:rsid w:val="00E30B81"/>
    <w:rsid w:val="00E52B9B"/>
    <w:rsid w:val="00E644D7"/>
    <w:rsid w:val="00E6466E"/>
    <w:rsid w:val="00E75AE1"/>
    <w:rsid w:val="00E9418B"/>
    <w:rsid w:val="00EA1B75"/>
    <w:rsid w:val="00EB11AA"/>
    <w:rsid w:val="00EB6A72"/>
    <w:rsid w:val="00ED0C07"/>
    <w:rsid w:val="00EE15BB"/>
    <w:rsid w:val="00EE5626"/>
    <w:rsid w:val="00F0015B"/>
    <w:rsid w:val="00F11AB5"/>
    <w:rsid w:val="00F214D4"/>
    <w:rsid w:val="00F21822"/>
    <w:rsid w:val="00F232AF"/>
    <w:rsid w:val="00F44322"/>
    <w:rsid w:val="00F45B2D"/>
    <w:rsid w:val="00F5425E"/>
    <w:rsid w:val="00F57B59"/>
    <w:rsid w:val="00F740D8"/>
    <w:rsid w:val="00F74659"/>
    <w:rsid w:val="00F84A36"/>
    <w:rsid w:val="00F9130C"/>
    <w:rsid w:val="00F91EC4"/>
    <w:rsid w:val="00F96FF6"/>
    <w:rsid w:val="00FA0BF1"/>
    <w:rsid w:val="00FA1D26"/>
    <w:rsid w:val="00FB50E8"/>
    <w:rsid w:val="00FC29FB"/>
    <w:rsid w:val="00FC6C6C"/>
    <w:rsid w:val="00FD7627"/>
    <w:rsid w:val="00FD7AD5"/>
    <w:rsid w:val="00FF4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5EB555"/>
  <w15:chartTrackingRefBased/>
  <w15:docId w15:val="{6C72D117-1F95-4218-864D-EF2A3114F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2A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33D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A33D1"/>
    <w:rPr>
      <w:sz w:val="18"/>
      <w:szCs w:val="18"/>
    </w:rPr>
  </w:style>
  <w:style w:type="paragraph" w:styleId="a5">
    <w:name w:val="footer"/>
    <w:basedOn w:val="a"/>
    <w:link w:val="a6"/>
    <w:uiPriority w:val="99"/>
    <w:unhideWhenUsed/>
    <w:rsid w:val="001A33D1"/>
    <w:pPr>
      <w:tabs>
        <w:tab w:val="center" w:pos="4153"/>
        <w:tab w:val="right" w:pos="8306"/>
      </w:tabs>
      <w:snapToGrid w:val="0"/>
      <w:jc w:val="left"/>
    </w:pPr>
    <w:rPr>
      <w:sz w:val="18"/>
      <w:szCs w:val="18"/>
    </w:rPr>
  </w:style>
  <w:style w:type="character" w:customStyle="1" w:styleId="a6">
    <w:name w:val="页脚 字符"/>
    <w:basedOn w:val="a0"/>
    <w:link w:val="a5"/>
    <w:uiPriority w:val="99"/>
    <w:rsid w:val="001A33D1"/>
    <w:rPr>
      <w:sz w:val="18"/>
      <w:szCs w:val="18"/>
    </w:rPr>
  </w:style>
  <w:style w:type="table" w:styleId="a7">
    <w:name w:val="Table Grid"/>
    <w:basedOn w:val="a1"/>
    <w:uiPriority w:val="39"/>
    <w:rsid w:val="001A33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7A2296"/>
    <w:rPr>
      <w:rFonts w:ascii="AdvP4DF60E" w:hAnsi="AdvP4DF60E"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940309">
      <w:bodyDiv w:val="1"/>
      <w:marLeft w:val="0"/>
      <w:marRight w:val="0"/>
      <w:marTop w:val="0"/>
      <w:marBottom w:val="0"/>
      <w:divBdr>
        <w:top w:val="none" w:sz="0" w:space="0" w:color="auto"/>
        <w:left w:val="none" w:sz="0" w:space="0" w:color="auto"/>
        <w:bottom w:val="none" w:sz="0" w:space="0" w:color="auto"/>
        <w:right w:val="none" w:sz="0" w:space="0" w:color="auto"/>
      </w:divBdr>
    </w:div>
    <w:div w:id="158472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757C3-B194-477B-A43A-05EF4A804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3100</TotalTime>
  <Pages>20</Pages>
  <Words>1877</Words>
  <Characters>10702</Characters>
  <Application>Microsoft Office Word</Application>
  <DocSecurity>0</DocSecurity>
  <Lines>89</Lines>
  <Paragraphs>25</Paragraphs>
  <ScaleCrop>false</ScaleCrop>
  <Company/>
  <LinksUpToDate>false</LinksUpToDate>
  <CharactersWithSpaces>12554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635094481@qq.com</dc:creator>
  <cp:keywords/>
  <dc:description/>
  <cp:lastModifiedBy>635094481@qq.com</cp:lastModifiedBy>
  <cp:revision>94</cp:revision>
  <dcterms:created xsi:type="dcterms:W3CDTF">2021-06-22T02:04:00Z</dcterms:created>
  <dcterms:modified xsi:type="dcterms:W3CDTF">2021-08-13T04:03:00Z</dcterms:modified>
</cp:coreProperties>
</file>