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B9FE" w14:textId="77777777" w:rsidR="009568C2" w:rsidRPr="00DB7019" w:rsidRDefault="009568C2" w:rsidP="009568C2">
      <w:pPr>
        <w:rPr>
          <w:rFonts w:ascii="Times New Roman" w:hAnsi="Times New Roman" w:cs="Times New Roman"/>
        </w:rPr>
      </w:pPr>
      <w:r w:rsidRPr="00DB7019">
        <w:rPr>
          <w:rFonts w:ascii="Times New Roman" w:hAnsi="Times New Roman" w:cs="Times New Roman"/>
          <w:b/>
          <w:bCs/>
        </w:rPr>
        <w:t>APPENDIX Table 1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 xml:space="preserve">ICD-10 Codes for Cause of Death Groupings </w:t>
      </w:r>
    </w:p>
    <w:p w14:paraId="4E261812" w14:textId="77777777" w:rsidR="009568C2" w:rsidRDefault="009568C2" w:rsidP="009568C2">
      <w:pPr>
        <w:rPr>
          <w:rFonts w:ascii="Times New Roman" w:hAnsi="Times New Roman" w:cs="Times New Roman"/>
        </w:rPr>
      </w:pPr>
    </w:p>
    <w:tbl>
      <w:tblPr>
        <w:tblW w:w="5310" w:type="dxa"/>
        <w:tblLook w:val="04A0" w:firstRow="1" w:lastRow="0" w:firstColumn="1" w:lastColumn="0" w:noHBand="0" w:noVBand="1"/>
      </w:tblPr>
      <w:tblGrid>
        <w:gridCol w:w="2516"/>
        <w:gridCol w:w="2508"/>
        <w:gridCol w:w="286"/>
      </w:tblGrid>
      <w:tr w:rsidR="009568C2" w:rsidRPr="00DB7019" w14:paraId="7F094BAF" w14:textId="77777777" w:rsidTr="00E571C0">
        <w:trPr>
          <w:trHeight w:val="329"/>
        </w:trPr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6395E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B70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Underlying Cause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381EC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B70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ICD-10 Code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C0C1B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568C2" w:rsidRPr="00DB7019" w14:paraId="11D026C3" w14:textId="77777777" w:rsidTr="00E571C0">
        <w:trPr>
          <w:trHeight w:val="329"/>
        </w:trPr>
        <w:tc>
          <w:tcPr>
            <w:tcW w:w="25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A97DB9" w14:textId="77777777" w:rsidR="009568C2" w:rsidRPr="001E0737" w:rsidRDefault="009568C2" w:rsidP="00E571C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1E073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Internal Causes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48F381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right w:val="nil"/>
            </w:tcBorders>
          </w:tcPr>
          <w:p w14:paraId="18B278C7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68C2" w:rsidRPr="00DB7019" w14:paraId="15BEB3AF" w14:textId="77777777" w:rsidTr="00E571C0">
        <w:trPr>
          <w:trHeight w:val="329"/>
        </w:trPr>
        <w:tc>
          <w:tcPr>
            <w:tcW w:w="25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D0B7" w14:textId="77777777" w:rsidR="009568C2" w:rsidRPr="003F6EBC" w:rsidRDefault="009568C2" w:rsidP="00E571C0">
            <w:pPr>
              <w:ind w:left="16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Infectious diseases</w:t>
            </w: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006E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B70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A00-B24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U07.1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14:paraId="17A450DC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68C2" w:rsidRPr="00DB7019" w14:paraId="237AAFF7" w14:textId="77777777" w:rsidTr="00E571C0">
        <w:trPr>
          <w:trHeight w:val="329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F70C" w14:textId="77777777" w:rsidR="009568C2" w:rsidRPr="00DB7019" w:rsidRDefault="009568C2" w:rsidP="00E571C0">
            <w:pPr>
              <w:ind w:left="16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Cancers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6339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B70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C00-C96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2EAC4FB5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68C2" w:rsidRPr="00DB7019" w14:paraId="3C323A66" w14:textId="77777777" w:rsidTr="00E571C0">
        <w:trPr>
          <w:trHeight w:val="329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6F12" w14:textId="77777777" w:rsidR="009568C2" w:rsidRPr="00DB7019" w:rsidRDefault="009568C2" w:rsidP="00E571C0">
            <w:pPr>
              <w:ind w:left="16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Circulatory and metabolic diseases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E54C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B70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E00-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E89, I00-I99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41B73B1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68C2" w:rsidRPr="00DB7019" w14:paraId="7103B4A9" w14:textId="77777777" w:rsidTr="00E571C0">
        <w:trPr>
          <w:trHeight w:val="329"/>
        </w:trPr>
        <w:tc>
          <w:tcPr>
            <w:tcW w:w="25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2083" w14:textId="77777777" w:rsidR="009568C2" w:rsidRPr="00DB7019" w:rsidRDefault="009568C2" w:rsidP="00E571C0">
            <w:pPr>
              <w:ind w:left="16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All other internal </w:t>
            </w:r>
          </w:p>
        </w:tc>
        <w:tc>
          <w:tcPr>
            <w:tcW w:w="25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2A0A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F00-H99,</w:t>
            </w:r>
            <w:r w:rsidRPr="00DB70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J00-R99</w:t>
            </w: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</w:tcPr>
          <w:p w14:paraId="7404A390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68C2" w:rsidRPr="00DB7019" w14:paraId="0D0E0438" w14:textId="77777777" w:rsidTr="00E571C0">
        <w:trPr>
          <w:trHeight w:val="329"/>
        </w:trPr>
        <w:tc>
          <w:tcPr>
            <w:tcW w:w="251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36A038" w14:textId="77777777" w:rsidR="009568C2" w:rsidRPr="00D4708F" w:rsidRDefault="009568C2" w:rsidP="00E571C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External causes</w:t>
            </w:r>
          </w:p>
        </w:tc>
        <w:tc>
          <w:tcPr>
            <w:tcW w:w="250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AD62AD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</w:tcPr>
          <w:p w14:paraId="5EAF7AFC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68C2" w:rsidRPr="00DB7019" w14:paraId="7C9253F8" w14:textId="77777777" w:rsidTr="00E571C0">
        <w:trPr>
          <w:trHeight w:val="329"/>
        </w:trPr>
        <w:tc>
          <w:tcPr>
            <w:tcW w:w="25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96AE" w14:textId="77777777" w:rsidR="009568C2" w:rsidRPr="00DB7019" w:rsidRDefault="009568C2" w:rsidP="00E571C0">
            <w:pPr>
              <w:ind w:left="16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Transport accidents</w:t>
            </w: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9636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B70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V01-V89.2</w:t>
            </w: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14:paraId="01F058FB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68C2" w:rsidRPr="00DB7019" w14:paraId="17EDA4D3" w14:textId="77777777" w:rsidTr="00E571C0">
        <w:trPr>
          <w:trHeight w:val="329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598B" w14:textId="77777777" w:rsidR="009568C2" w:rsidRPr="00DB7019" w:rsidRDefault="009568C2" w:rsidP="00E571C0">
            <w:pPr>
              <w:ind w:left="16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Accidental poisoning and suicide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EB0F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B70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X40-X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  <w:r w:rsidRPr="00DB70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  <w:r w:rsidRPr="00DB70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X60-X74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528D75D1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68C2" w:rsidRPr="00DB7019" w14:paraId="65C80999" w14:textId="77777777" w:rsidTr="00E571C0">
        <w:trPr>
          <w:trHeight w:val="329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FA96" w14:textId="77777777" w:rsidR="009568C2" w:rsidRPr="00DB7019" w:rsidRDefault="009568C2" w:rsidP="00E571C0">
            <w:pPr>
              <w:ind w:left="16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Homicide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0E5B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B70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X85-Y09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14:paraId="34BD85F0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568C2" w:rsidRPr="00DB7019" w14:paraId="39F6A51F" w14:textId="77777777" w:rsidTr="00E571C0">
        <w:trPr>
          <w:trHeight w:val="329"/>
        </w:trPr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52260" w14:textId="77777777" w:rsidR="009568C2" w:rsidRPr="00DB7019" w:rsidRDefault="009568C2" w:rsidP="00E571C0">
            <w:pPr>
              <w:ind w:left="16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All other external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49704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B70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W00-X39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r w:rsidRPr="00DB70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X50-Y98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23BA2" w14:textId="77777777" w:rsidR="009568C2" w:rsidRPr="00DB7019" w:rsidRDefault="009568C2" w:rsidP="00E571C0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6408E546" w14:textId="77777777" w:rsidR="004A45BE" w:rsidRDefault="004A45BE"/>
    <w:sectPr w:rsidR="004A4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C2"/>
    <w:rsid w:val="00322377"/>
    <w:rsid w:val="003331B6"/>
    <w:rsid w:val="003A0E70"/>
    <w:rsid w:val="004A45BE"/>
    <w:rsid w:val="00767CB9"/>
    <w:rsid w:val="008343C9"/>
    <w:rsid w:val="009568C2"/>
    <w:rsid w:val="009B2362"/>
    <w:rsid w:val="00CE0EB3"/>
    <w:rsid w:val="00D86C47"/>
    <w:rsid w:val="00D90A1E"/>
    <w:rsid w:val="00E37CA4"/>
    <w:rsid w:val="00E965CC"/>
    <w:rsid w:val="00F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24FD5"/>
  <w15:chartTrackingRefBased/>
  <w15:docId w15:val="{9D944546-BA12-2E42-A238-09949C46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8C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2377"/>
    <w:pPr>
      <w:keepNext/>
      <w:keepLines/>
      <w:spacing w:before="360" w:after="80" w:line="480" w:lineRule="auto"/>
      <w:jc w:val="both"/>
      <w:outlineLvl w:val="0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2377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EB3"/>
    <w:pPr>
      <w:keepNext/>
      <w:keepLines/>
      <w:spacing w:before="160" w:after="80"/>
      <w:ind w:left="720"/>
      <w:outlineLvl w:val="2"/>
    </w:pPr>
    <w:rPr>
      <w:rFonts w:ascii="Times New Roman" w:eastAsiaTheme="majorEastAsia" w:hAnsi="Times New Roman" w:cstheme="majorBidi"/>
      <w:i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377"/>
    <w:rPr>
      <w:rFonts w:ascii="Times New Roman" w:eastAsiaTheme="majorEastAsia" w:hAnsi="Times New Roman" w:cs="Times New Roman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CE0EB3"/>
    <w:rPr>
      <w:rFonts w:ascii="Times New Roman" w:eastAsiaTheme="majorEastAsia" w:hAnsi="Times New Roman" w:cstheme="majorBidi"/>
      <w:i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2377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8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8C2"/>
    <w:pPr>
      <w:spacing w:before="160" w:after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8C2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956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Tuder, Sylvie</dc:creator>
  <cp:keywords/>
  <dc:description/>
  <cp:lastModifiedBy>Tuder, Sylvie</cp:lastModifiedBy>
  <cp:revision>1</cp:revision>
  <dcterms:created xsi:type="dcterms:W3CDTF">2025-06-17T14:54:00Z</dcterms:created>
  <dcterms:modified xsi:type="dcterms:W3CDTF">2025-06-17T14:54:00Z</dcterms:modified>
</cp:coreProperties>
</file>