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E826" w14:textId="77777777" w:rsidR="00381C55" w:rsidRPr="00AB4764" w:rsidRDefault="00381C55" w:rsidP="00381C55">
      <w:pPr>
        <w:rPr>
          <w:b/>
          <w:bCs/>
          <w:sz w:val="28"/>
          <w:szCs w:val="28"/>
        </w:rPr>
      </w:pPr>
      <w:r w:rsidRPr="00AB4764">
        <w:rPr>
          <w:b/>
          <w:bCs/>
          <w:sz w:val="28"/>
          <w:szCs w:val="28"/>
        </w:rPr>
        <w:t>Annex 1</w:t>
      </w:r>
    </w:p>
    <w:p w14:paraId="104BEC13" w14:textId="77777777" w:rsidR="00381C55" w:rsidRPr="00AB4764" w:rsidRDefault="00381C55" w:rsidP="00381C55">
      <w:pPr>
        <w:rPr>
          <w:b/>
          <w:bCs/>
        </w:rPr>
      </w:pPr>
    </w:p>
    <w:p w14:paraId="4BAC4887" w14:textId="77777777" w:rsidR="00381C55" w:rsidRPr="00AB4764" w:rsidRDefault="00381C55" w:rsidP="00381C55">
      <w:r w:rsidRPr="00AB4764">
        <w:t>The full set of instructions provided to annotators for the Annotation Study 2.</w:t>
      </w:r>
    </w:p>
    <w:p w14:paraId="2B6742A7" w14:textId="77777777" w:rsidR="00381C55" w:rsidRPr="00AB4764" w:rsidRDefault="00381C55" w:rsidP="00381C55"/>
    <w:p w14:paraId="3374D1D1" w14:textId="77777777" w:rsidR="00381C55" w:rsidRPr="003B054F" w:rsidRDefault="00381C55" w:rsidP="00381C55">
      <w:pPr>
        <w:jc w:val="center"/>
        <w:rPr>
          <w:rStyle w:val="hgkelc"/>
          <w:rFonts w:eastAsiaTheme="majorEastAsia"/>
          <w:i/>
          <w:iCs/>
          <w:lang w:val="fr-CH"/>
        </w:rPr>
      </w:pPr>
      <w:r w:rsidRPr="003B054F">
        <w:rPr>
          <w:rStyle w:val="hgkelc"/>
          <w:rFonts w:eastAsiaTheme="majorEastAsia"/>
          <w:i/>
          <w:iCs/>
          <w:lang w:val="fr-CH"/>
        </w:rPr>
        <w:t>Consignes d’annotation.</w:t>
      </w:r>
    </w:p>
    <w:p w14:paraId="23A20DE7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</w:p>
    <w:p w14:paraId="1AFC1BA1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>Merci d’avoir accepté de faire cette tâche d’annotation.</w:t>
      </w:r>
    </w:p>
    <w:p w14:paraId="54BCB89E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</w:p>
    <w:p w14:paraId="67036A06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 xml:space="preserve">Vous allez lire une série de phrases et votre tâche sera de les classifier en deux catégories que nous allons définir plus bas : </w:t>
      </w:r>
      <w:r w:rsidRPr="003B054F">
        <w:rPr>
          <w:rStyle w:val="hgkelc"/>
          <w:rFonts w:eastAsiaTheme="majorEastAsia"/>
          <w:b/>
          <w:bCs/>
          <w:lang w:val="fr-CH"/>
        </w:rPr>
        <w:t>explication</w:t>
      </w:r>
      <w:r w:rsidRPr="003B054F">
        <w:rPr>
          <w:rStyle w:val="hgkelc"/>
          <w:rFonts w:eastAsiaTheme="majorEastAsia"/>
          <w:lang w:val="fr-CH"/>
        </w:rPr>
        <w:t xml:space="preserve"> ou </w:t>
      </w:r>
      <w:r w:rsidRPr="003B054F">
        <w:rPr>
          <w:rStyle w:val="hgkelc"/>
          <w:rFonts w:eastAsiaTheme="majorEastAsia"/>
          <w:b/>
          <w:bCs/>
          <w:lang w:val="fr-CH"/>
        </w:rPr>
        <w:t>justification</w:t>
      </w:r>
      <w:r w:rsidRPr="003B054F">
        <w:rPr>
          <w:rStyle w:val="hgkelc"/>
          <w:rFonts w:eastAsiaTheme="majorEastAsia"/>
          <w:lang w:val="fr-CH"/>
        </w:rPr>
        <w:t>.</w:t>
      </w:r>
    </w:p>
    <w:p w14:paraId="09076636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 xml:space="preserve">Une </w:t>
      </w:r>
      <w:r w:rsidRPr="003B054F">
        <w:rPr>
          <w:rStyle w:val="hgkelc"/>
          <w:rFonts w:eastAsiaTheme="majorEastAsia"/>
          <w:b/>
          <w:bCs/>
          <w:lang w:val="fr-CH"/>
        </w:rPr>
        <w:t>explication</w:t>
      </w:r>
      <w:r w:rsidRPr="003B054F">
        <w:rPr>
          <w:rStyle w:val="hgkelc"/>
          <w:rFonts w:eastAsiaTheme="majorEastAsia"/>
          <w:lang w:val="fr-CH"/>
        </w:rPr>
        <w:t xml:space="preserve"> répond à la question </w:t>
      </w:r>
      <w:r w:rsidRPr="003B054F">
        <w:rPr>
          <w:rStyle w:val="hgkelc"/>
          <w:rFonts w:eastAsiaTheme="majorEastAsia"/>
          <w:i/>
          <w:iCs/>
          <w:lang w:val="fr-CH"/>
        </w:rPr>
        <w:t>pourquoi quelque chose est arrivé</w:t>
      </w:r>
      <w:r w:rsidRPr="003B054F">
        <w:rPr>
          <w:rStyle w:val="hgkelc"/>
          <w:rFonts w:eastAsiaTheme="majorEastAsia"/>
          <w:lang w:val="fr-CH"/>
        </w:rPr>
        <w:t xml:space="preserve">, </w:t>
      </w:r>
      <w:r w:rsidRPr="003B054F">
        <w:rPr>
          <w:rStyle w:val="hgkelc"/>
          <w:rFonts w:eastAsiaTheme="majorEastAsia"/>
          <w:i/>
          <w:iCs/>
          <w:lang w:val="fr-CH"/>
        </w:rPr>
        <w:t>comment quelque chose est arrivé</w:t>
      </w:r>
      <w:r w:rsidRPr="003B054F">
        <w:rPr>
          <w:rStyle w:val="hgkelc"/>
          <w:rFonts w:eastAsiaTheme="majorEastAsia"/>
          <w:lang w:val="fr-CH"/>
        </w:rPr>
        <w:t xml:space="preserve"> ou </w:t>
      </w:r>
      <w:r w:rsidRPr="003B054F">
        <w:rPr>
          <w:rStyle w:val="hgkelc"/>
          <w:rFonts w:eastAsiaTheme="majorEastAsia"/>
          <w:i/>
          <w:iCs/>
          <w:lang w:val="fr-CH"/>
        </w:rPr>
        <w:t>pourquoi quelque chose est le cas</w:t>
      </w:r>
      <w:r w:rsidRPr="003B054F">
        <w:rPr>
          <w:rStyle w:val="hgkelc"/>
          <w:rFonts w:eastAsiaTheme="majorEastAsia"/>
          <w:lang w:val="fr-CH"/>
        </w:rPr>
        <w:t xml:space="preserve">. Souvent une explication spécifie la ou les causes pour un état de choses. </w:t>
      </w:r>
    </w:p>
    <w:p w14:paraId="7BE8ED05" w14:textId="77777777" w:rsidR="00381C55" w:rsidRPr="003B054F" w:rsidRDefault="00381C55" w:rsidP="00381C55">
      <w:pPr>
        <w:spacing w:line="276" w:lineRule="auto"/>
        <w:ind w:left="708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u w:val="single"/>
          <w:lang w:val="fr-CH"/>
        </w:rPr>
        <w:t>Exemple</w:t>
      </w:r>
      <w:r w:rsidRPr="003B054F">
        <w:rPr>
          <w:rStyle w:val="hgkelc"/>
          <w:rFonts w:eastAsiaTheme="majorEastAsia"/>
          <w:lang w:val="fr-CH"/>
        </w:rPr>
        <w:t> :</w:t>
      </w:r>
    </w:p>
    <w:p w14:paraId="31D9DCFE" w14:textId="77777777" w:rsidR="00381C55" w:rsidRPr="003B054F" w:rsidRDefault="00381C55" w:rsidP="00381C55">
      <w:pPr>
        <w:spacing w:line="276" w:lineRule="auto"/>
        <w:ind w:left="708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 xml:space="preserve">Pourquoi le ciel est bleu ? </w:t>
      </w:r>
    </w:p>
    <w:p w14:paraId="0DFFBFA3" w14:textId="77777777" w:rsidR="00381C55" w:rsidRPr="003B054F" w:rsidRDefault="00381C55" w:rsidP="00381C55">
      <w:pPr>
        <w:spacing w:line="276" w:lineRule="auto"/>
        <w:ind w:left="708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>Le ciel est bleu parce que/car le Soleil émet le plus de longueurs d’ondes bleues.</w:t>
      </w:r>
    </w:p>
    <w:p w14:paraId="27678F02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</w:p>
    <w:p w14:paraId="4AE5FB72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 xml:space="preserve">Une </w:t>
      </w:r>
      <w:r w:rsidRPr="003B054F">
        <w:rPr>
          <w:rStyle w:val="hgkelc"/>
          <w:rFonts w:eastAsiaTheme="majorEastAsia"/>
          <w:b/>
          <w:bCs/>
          <w:lang w:val="fr-CH"/>
        </w:rPr>
        <w:t>justification</w:t>
      </w:r>
      <w:r w:rsidRPr="003B054F">
        <w:rPr>
          <w:rStyle w:val="hgkelc"/>
          <w:rFonts w:eastAsiaTheme="majorEastAsia"/>
          <w:lang w:val="fr-CH"/>
        </w:rPr>
        <w:t xml:space="preserve"> répond à la question </w:t>
      </w:r>
      <w:r w:rsidRPr="003B054F">
        <w:rPr>
          <w:rStyle w:val="hgkelc"/>
          <w:rFonts w:eastAsiaTheme="majorEastAsia"/>
          <w:i/>
          <w:iCs/>
          <w:lang w:val="fr-CH"/>
        </w:rPr>
        <w:t>pourquoi on croit</w:t>
      </w:r>
      <w:r w:rsidRPr="003B054F">
        <w:rPr>
          <w:rStyle w:val="hgkelc"/>
          <w:rFonts w:eastAsiaTheme="majorEastAsia"/>
          <w:lang w:val="fr-CH"/>
        </w:rPr>
        <w:t xml:space="preserve"> </w:t>
      </w:r>
      <w:r w:rsidRPr="003B054F">
        <w:rPr>
          <w:rStyle w:val="hgkelc"/>
          <w:rFonts w:eastAsiaTheme="majorEastAsia"/>
          <w:i/>
          <w:iCs/>
          <w:lang w:val="fr-CH"/>
        </w:rPr>
        <w:t>que</w:t>
      </w:r>
      <w:r w:rsidRPr="003B054F">
        <w:rPr>
          <w:rStyle w:val="hgkelc"/>
          <w:rFonts w:eastAsiaTheme="majorEastAsia"/>
          <w:lang w:val="fr-CH"/>
        </w:rPr>
        <w:t xml:space="preserve"> […] une proposition, une décision ou une action est correcte (ou incorrecte), valide (ou invalide), bonne (au mauvaise), à recommander ou (ne pas recommander) etc. Autrement dit, la justification donne une raison ou une preuve pour appuyer une affirmation.</w:t>
      </w:r>
    </w:p>
    <w:p w14:paraId="73EC1555" w14:textId="77777777" w:rsidR="00381C55" w:rsidRPr="003B054F" w:rsidRDefault="00381C55" w:rsidP="00381C55">
      <w:pPr>
        <w:spacing w:line="276" w:lineRule="auto"/>
        <w:ind w:left="708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u w:val="single"/>
          <w:lang w:val="fr-CH"/>
        </w:rPr>
        <w:t>Exemple</w:t>
      </w:r>
      <w:r w:rsidRPr="003B054F">
        <w:rPr>
          <w:rStyle w:val="hgkelc"/>
          <w:rFonts w:eastAsiaTheme="majorEastAsia"/>
          <w:lang w:val="fr-CH"/>
        </w:rPr>
        <w:t> :</w:t>
      </w:r>
    </w:p>
    <w:p w14:paraId="42FB64AD" w14:textId="77777777" w:rsidR="00381C55" w:rsidRPr="003B054F" w:rsidRDefault="00381C55" w:rsidP="00381C55">
      <w:pPr>
        <w:spacing w:line="276" w:lineRule="auto"/>
        <w:ind w:left="708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>Pourquoi Jean pense que Marie est une bonne pédiatre ?</w:t>
      </w:r>
    </w:p>
    <w:p w14:paraId="415211FF" w14:textId="77777777" w:rsidR="00381C55" w:rsidRPr="003B054F" w:rsidRDefault="00381C55" w:rsidP="00381C55">
      <w:pPr>
        <w:spacing w:line="276" w:lineRule="auto"/>
        <w:ind w:left="708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>Jean pense que Marie est une bonne pédiatre parce que/car elle trouve toujours une solution aux problèmes de santé de ses petits patients.</w:t>
      </w:r>
    </w:p>
    <w:p w14:paraId="0489329D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 xml:space="preserve">Souvent, une justification est introduite par des phrases comme : </w:t>
      </w:r>
    </w:p>
    <w:p w14:paraId="1E6775BF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>Il est correct de faire/penser/dire ça et ça parce que/car….</w:t>
      </w:r>
    </w:p>
    <w:p w14:paraId="021CE985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>Il est bon de faire/penser/dire ça et ça parce que/car….</w:t>
      </w:r>
    </w:p>
    <w:p w14:paraId="2A375195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>Il est juste/judicieux de faire/penser/dire ça et ça parce que/car….</w:t>
      </w:r>
    </w:p>
    <w:p w14:paraId="274198CD" w14:textId="77777777" w:rsidR="00381C55" w:rsidRPr="003B054F" w:rsidRDefault="00381C55" w:rsidP="00381C55">
      <w:pPr>
        <w:spacing w:line="276" w:lineRule="auto"/>
        <w:jc w:val="center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lang w:val="fr-CH"/>
        </w:rPr>
        <w:t>--- xxx ---</w:t>
      </w:r>
    </w:p>
    <w:p w14:paraId="1A8FA886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  <w:r w:rsidRPr="003B054F">
        <w:rPr>
          <w:rStyle w:val="hgkelc"/>
          <w:rFonts w:eastAsiaTheme="majorEastAsia"/>
          <w:b/>
          <w:bCs/>
          <w:lang w:val="fr-CH"/>
        </w:rPr>
        <w:t>En résumé</w:t>
      </w:r>
      <w:r w:rsidRPr="003B054F">
        <w:rPr>
          <w:rStyle w:val="hgkelc"/>
          <w:rFonts w:eastAsiaTheme="majorEastAsia"/>
          <w:lang w:val="fr-CH"/>
        </w:rPr>
        <w:t xml:space="preserve"> : l'explication permet de comprendre pourquoi quelque chose se produit, alors que la justification consiste à fournir une raison ou une preuve de la validité ou de la justesse d'une proposition, d’une opinion, d’une décision ou d'une action.</w:t>
      </w:r>
    </w:p>
    <w:p w14:paraId="1440CB10" w14:textId="77777777" w:rsidR="00381C55" w:rsidRPr="003B054F" w:rsidRDefault="00381C55" w:rsidP="00381C55">
      <w:pPr>
        <w:spacing w:line="276" w:lineRule="auto"/>
        <w:jc w:val="both"/>
        <w:rPr>
          <w:lang w:val="fr-CH"/>
        </w:rPr>
      </w:pPr>
    </w:p>
    <w:p w14:paraId="14BAE900" w14:textId="77777777" w:rsidR="00381C55" w:rsidRPr="003B054F" w:rsidRDefault="00381C55" w:rsidP="00381C55">
      <w:pPr>
        <w:spacing w:line="276" w:lineRule="auto"/>
        <w:jc w:val="both"/>
        <w:rPr>
          <w:lang w:val="fr-CH"/>
        </w:rPr>
      </w:pPr>
      <w:r w:rsidRPr="003B054F">
        <w:rPr>
          <w:lang w:val="fr-CH"/>
        </w:rPr>
        <w:t xml:space="preserve">Vous marquerez </w:t>
      </w:r>
      <w:proofErr w:type="spellStart"/>
      <w:r w:rsidRPr="003B054F">
        <w:rPr>
          <w:lang w:val="fr-CH"/>
        </w:rPr>
        <w:t>expl</w:t>
      </w:r>
      <w:proofErr w:type="spellEnd"/>
      <w:r w:rsidRPr="003B054F">
        <w:rPr>
          <w:lang w:val="fr-CH"/>
        </w:rPr>
        <w:t xml:space="preserve"> pour explication et </w:t>
      </w:r>
      <w:proofErr w:type="spellStart"/>
      <w:r w:rsidRPr="003B054F">
        <w:rPr>
          <w:lang w:val="fr-CH"/>
        </w:rPr>
        <w:t>just</w:t>
      </w:r>
      <w:proofErr w:type="spellEnd"/>
      <w:r w:rsidRPr="003B054F">
        <w:rPr>
          <w:lang w:val="fr-CH"/>
        </w:rPr>
        <w:t xml:space="preserve"> pour justification dans la colonne à côté des phrases. </w:t>
      </w:r>
    </w:p>
    <w:p w14:paraId="618963B7" w14:textId="77777777" w:rsidR="00381C55" w:rsidRPr="003B054F" w:rsidRDefault="00381C55" w:rsidP="00381C55">
      <w:pPr>
        <w:spacing w:line="276" w:lineRule="auto"/>
        <w:jc w:val="both"/>
        <w:rPr>
          <w:rStyle w:val="hgkelc"/>
          <w:rFonts w:eastAsiaTheme="majorEastAsia"/>
          <w:lang w:val="fr-CH"/>
        </w:rPr>
      </w:pPr>
    </w:p>
    <w:p w14:paraId="6EC33E97" w14:textId="77777777" w:rsidR="00381C55" w:rsidRPr="00AB4764" w:rsidRDefault="00381C55" w:rsidP="00381C55">
      <w:pPr>
        <w:spacing w:line="276" w:lineRule="auto"/>
        <w:jc w:val="center"/>
        <w:rPr>
          <w:i/>
          <w:iCs/>
        </w:rPr>
      </w:pPr>
      <w:r w:rsidRPr="00AB4764">
        <w:rPr>
          <w:i/>
          <w:iCs/>
        </w:rPr>
        <w:t>Merci!</w:t>
      </w:r>
    </w:p>
    <w:p w14:paraId="53452243" w14:textId="77777777" w:rsidR="00381C55" w:rsidRPr="00AB4764" w:rsidRDefault="00381C55" w:rsidP="00381C55">
      <w:pPr>
        <w:rPr>
          <w:b/>
          <w:bCs/>
        </w:rPr>
      </w:pPr>
    </w:p>
    <w:p w14:paraId="1E40447A" w14:textId="77777777" w:rsidR="00381C55" w:rsidRPr="00AB4764" w:rsidRDefault="00381C55" w:rsidP="00381C55">
      <w:pPr>
        <w:rPr>
          <w:b/>
          <w:bCs/>
        </w:rPr>
      </w:pPr>
    </w:p>
    <w:p w14:paraId="228FB186" w14:textId="77777777" w:rsidR="00381C55" w:rsidRPr="00743D10" w:rsidRDefault="00381C55" w:rsidP="00381C55">
      <w:pPr>
        <w:rPr>
          <w:b/>
          <w:bCs/>
        </w:rPr>
      </w:pPr>
    </w:p>
    <w:p w14:paraId="3ADFBD1B" w14:textId="77777777" w:rsidR="00A91650" w:rsidRDefault="00A91650"/>
    <w:sectPr w:rsidR="00A91650" w:rsidSect="00381C55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4981862"/>
      <w:docPartObj>
        <w:docPartGallery w:val="Page Numbers (Bottom of Page)"/>
        <w:docPartUnique/>
      </w:docPartObj>
    </w:sdtPr>
    <w:sdtContent>
      <w:p w14:paraId="7D9A13CE" w14:textId="77777777" w:rsidR="00381C55" w:rsidRPr="00AB4764" w:rsidRDefault="00381C55">
        <w:pPr>
          <w:pStyle w:val="Footer"/>
          <w:jc w:val="right"/>
        </w:pPr>
        <w:r w:rsidRPr="00AB4764">
          <w:fldChar w:fldCharType="begin"/>
        </w:r>
        <w:r w:rsidRPr="00AB4764">
          <w:instrText>PAGE   \* MERGEFORMAT</w:instrText>
        </w:r>
        <w:r w:rsidRPr="00AB4764">
          <w:fldChar w:fldCharType="separate"/>
        </w:r>
        <w:r w:rsidRPr="00AB4764">
          <w:t>2</w:t>
        </w:r>
        <w:r w:rsidRPr="00AB4764">
          <w:fldChar w:fldCharType="end"/>
        </w:r>
      </w:p>
    </w:sdtContent>
  </w:sdt>
  <w:p w14:paraId="1AF6B389" w14:textId="77777777" w:rsidR="00381C55" w:rsidRPr="00AB4764" w:rsidRDefault="00381C5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55"/>
    <w:rsid w:val="000E2EDD"/>
    <w:rsid w:val="00170B0C"/>
    <w:rsid w:val="00381C55"/>
    <w:rsid w:val="00A91650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6EFFF"/>
  <w15:chartTrackingRefBased/>
  <w15:docId w15:val="{E1D3BE12-6A5A-4F96-B4F2-E6DAEBF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C5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1C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C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C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C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C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C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C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C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C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C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1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C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1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C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1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C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1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C5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81C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C55"/>
    <w:rPr>
      <w:rFonts w:ascii="Times New Roman" w:eastAsia="Times New Roman" w:hAnsi="Times New Roman" w:cs="Times New Roman"/>
      <w:kern w:val="0"/>
      <w:lang w:val="en-US" w:eastAsia="fr-FR"/>
      <w14:ligatures w14:val="none"/>
    </w:rPr>
  </w:style>
  <w:style w:type="character" w:customStyle="1" w:styleId="hgkelc">
    <w:name w:val="hgkelc"/>
    <w:basedOn w:val="DefaultParagraphFont"/>
    <w:rsid w:val="00381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1558</Characters>
  <Application>Microsoft Office Word</Application>
  <DocSecurity>0</DocSecurity>
  <Lines>25</Lines>
  <Paragraphs>8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2025-11-24T10:36:00Z</dcterms:created>
  <dcterms:modified xsi:type="dcterms:W3CDTF">2025-11-24T10:37:00Z</dcterms:modified>
</cp:coreProperties>
</file>