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D92A3" w14:textId="533EDEC5" w:rsidR="002A20EA" w:rsidRPr="00B92CF2" w:rsidRDefault="002A20EA" w:rsidP="00B92CF2">
      <w:pPr>
        <w:spacing w:line="278" w:lineRule="auto"/>
        <w:rPr>
          <w:rFonts w:ascii="Times New Roman" w:hAnsi="Times New Roman" w:cs="Times New Roman"/>
          <w:b/>
          <w:bCs/>
          <w:color w:val="000000" w:themeColor="text1"/>
        </w:rPr>
      </w:pPr>
      <w:r w:rsidRPr="008C64C5">
        <w:rPr>
          <w:rFonts w:ascii="Times New Roman" w:hAnsi="Times New Roman" w:cs="Times New Roman"/>
          <w:b/>
          <w:bCs/>
          <w:color w:val="000000" w:themeColor="text1"/>
        </w:rPr>
        <w:t>Supplemental Table 1.</w:t>
      </w:r>
      <w:r w:rsidRPr="008C64C5">
        <w:rPr>
          <w:rFonts w:ascii="Times New Roman" w:hAnsi="Times New Roman" w:cs="Times New Roman"/>
          <w:color w:val="000000" w:themeColor="text1"/>
        </w:rPr>
        <w:t xml:space="preserve"> Fit indices for 1-5 class solutions</w:t>
      </w:r>
    </w:p>
    <w:tbl>
      <w:tblPr>
        <w:tblStyle w:val="TableGrid"/>
        <w:tblW w:w="9298" w:type="dxa"/>
        <w:tblBorders>
          <w:left w:val="none" w:sz="0" w:space="0" w:color="auto"/>
          <w:right w:val="none" w:sz="0" w:space="0" w:color="auto"/>
          <w:insideV w:val="none" w:sz="0" w:space="0" w:color="auto"/>
        </w:tblBorders>
        <w:tblLook w:val="04A0" w:firstRow="1" w:lastRow="0" w:firstColumn="1" w:lastColumn="0" w:noHBand="0" w:noVBand="1"/>
      </w:tblPr>
      <w:tblGrid>
        <w:gridCol w:w="1180"/>
        <w:gridCol w:w="1352"/>
        <w:gridCol w:w="1093"/>
        <w:gridCol w:w="1119"/>
        <w:gridCol w:w="1093"/>
        <w:gridCol w:w="1096"/>
        <w:gridCol w:w="1381"/>
        <w:gridCol w:w="984"/>
      </w:tblGrid>
      <w:tr w:rsidR="002A20EA" w:rsidRPr="008C64C5" w14:paraId="376616D7" w14:textId="77777777" w:rsidTr="0086719A">
        <w:trPr>
          <w:trHeight w:val="399"/>
        </w:trPr>
        <w:tc>
          <w:tcPr>
            <w:tcW w:w="1180" w:type="dxa"/>
            <w:tcBorders>
              <w:bottom w:val="single" w:sz="4" w:space="0" w:color="auto"/>
            </w:tcBorders>
            <w:vAlign w:val="center"/>
          </w:tcPr>
          <w:p w14:paraId="40BF4D02" w14:textId="77777777" w:rsidR="002A20EA" w:rsidRPr="008C64C5" w:rsidRDefault="002A20EA" w:rsidP="0086719A">
            <w:pPr>
              <w:jc w:val="center"/>
              <w:rPr>
                <w:rFonts w:ascii="Times New Roman" w:hAnsi="Times New Roman" w:cs="Times New Roman"/>
                <w:color w:val="000000" w:themeColor="text1"/>
              </w:rPr>
            </w:pPr>
          </w:p>
        </w:tc>
        <w:tc>
          <w:tcPr>
            <w:tcW w:w="1352" w:type="dxa"/>
            <w:tcBorders>
              <w:bottom w:val="single" w:sz="4" w:space="0" w:color="auto"/>
            </w:tcBorders>
            <w:vAlign w:val="center"/>
          </w:tcPr>
          <w:p w14:paraId="05FA1EBF" w14:textId="77777777" w:rsidR="002A20EA" w:rsidRPr="008C64C5" w:rsidRDefault="002A20EA" w:rsidP="0086719A">
            <w:pPr>
              <w:jc w:val="center"/>
              <w:rPr>
                <w:rFonts w:ascii="Times New Roman" w:hAnsi="Times New Roman" w:cs="Times New Roman"/>
                <w:b/>
                <w:bCs/>
                <w:color w:val="000000" w:themeColor="text1"/>
              </w:rPr>
            </w:pPr>
            <w:r w:rsidRPr="008C64C5">
              <w:rPr>
                <w:rFonts w:ascii="Times New Roman" w:hAnsi="Times New Roman" w:cs="Times New Roman"/>
                <w:b/>
                <w:bCs/>
                <w:color w:val="000000" w:themeColor="text1"/>
              </w:rPr>
              <w:t>Log Likelihood</w:t>
            </w:r>
          </w:p>
        </w:tc>
        <w:tc>
          <w:tcPr>
            <w:tcW w:w="1093" w:type="dxa"/>
            <w:tcBorders>
              <w:bottom w:val="single" w:sz="4" w:space="0" w:color="auto"/>
            </w:tcBorders>
            <w:vAlign w:val="center"/>
          </w:tcPr>
          <w:p w14:paraId="677A30C5" w14:textId="77777777" w:rsidR="002A20EA" w:rsidRPr="008C64C5" w:rsidRDefault="002A20EA" w:rsidP="0086719A">
            <w:pPr>
              <w:jc w:val="center"/>
              <w:rPr>
                <w:rFonts w:ascii="Times New Roman" w:hAnsi="Times New Roman" w:cs="Times New Roman"/>
                <w:b/>
                <w:bCs/>
                <w:color w:val="000000" w:themeColor="text1"/>
              </w:rPr>
            </w:pPr>
            <w:r w:rsidRPr="008C64C5">
              <w:rPr>
                <w:rFonts w:ascii="Times New Roman" w:hAnsi="Times New Roman" w:cs="Times New Roman"/>
                <w:b/>
                <w:bCs/>
                <w:color w:val="000000" w:themeColor="text1"/>
              </w:rPr>
              <w:t>AIC</w:t>
            </w:r>
          </w:p>
        </w:tc>
        <w:tc>
          <w:tcPr>
            <w:tcW w:w="1119" w:type="dxa"/>
            <w:tcBorders>
              <w:bottom w:val="single" w:sz="4" w:space="0" w:color="auto"/>
            </w:tcBorders>
            <w:vAlign w:val="center"/>
          </w:tcPr>
          <w:p w14:paraId="55ADD5EC" w14:textId="77777777" w:rsidR="002A20EA" w:rsidRPr="008C64C5" w:rsidRDefault="002A20EA" w:rsidP="0086719A">
            <w:pPr>
              <w:jc w:val="center"/>
              <w:rPr>
                <w:rFonts w:ascii="Times New Roman" w:hAnsi="Times New Roman" w:cs="Times New Roman"/>
                <w:b/>
                <w:bCs/>
                <w:color w:val="000000" w:themeColor="text1"/>
              </w:rPr>
            </w:pPr>
            <w:r w:rsidRPr="008C64C5">
              <w:rPr>
                <w:rFonts w:ascii="Times New Roman" w:hAnsi="Times New Roman" w:cs="Times New Roman"/>
                <w:b/>
                <w:bCs/>
                <w:color w:val="000000" w:themeColor="text1"/>
              </w:rPr>
              <w:t>BIC</w:t>
            </w:r>
          </w:p>
        </w:tc>
        <w:tc>
          <w:tcPr>
            <w:tcW w:w="1093" w:type="dxa"/>
            <w:tcBorders>
              <w:bottom w:val="single" w:sz="4" w:space="0" w:color="auto"/>
            </w:tcBorders>
            <w:vAlign w:val="center"/>
          </w:tcPr>
          <w:p w14:paraId="08F4AF35" w14:textId="77777777" w:rsidR="002A20EA" w:rsidRPr="008C64C5" w:rsidRDefault="002A20EA" w:rsidP="0086719A">
            <w:pPr>
              <w:jc w:val="center"/>
              <w:rPr>
                <w:rFonts w:ascii="Times New Roman" w:hAnsi="Times New Roman" w:cs="Times New Roman"/>
                <w:b/>
                <w:bCs/>
                <w:color w:val="000000" w:themeColor="text1"/>
              </w:rPr>
            </w:pPr>
            <w:r w:rsidRPr="008C64C5">
              <w:rPr>
                <w:rFonts w:ascii="Times New Roman" w:hAnsi="Times New Roman" w:cs="Times New Roman"/>
                <w:b/>
                <w:bCs/>
                <w:color w:val="000000" w:themeColor="text1"/>
              </w:rPr>
              <w:t>ABIC</w:t>
            </w:r>
          </w:p>
        </w:tc>
        <w:tc>
          <w:tcPr>
            <w:tcW w:w="1096" w:type="dxa"/>
            <w:tcBorders>
              <w:bottom w:val="single" w:sz="4" w:space="0" w:color="auto"/>
            </w:tcBorders>
            <w:vAlign w:val="center"/>
          </w:tcPr>
          <w:p w14:paraId="2DF22A05" w14:textId="77777777" w:rsidR="002A20EA" w:rsidRPr="008C64C5" w:rsidRDefault="002A20EA" w:rsidP="0086719A">
            <w:pPr>
              <w:jc w:val="center"/>
              <w:rPr>
                <w:rFonts w:ascii="Times New Roman" w:hAnsi="Times New Roman" w:cs="Times New Roman"/>
                <w:b/>
                <w:bCs/>
                <w:color w:val="000000" w:themeColor="text1"/>
              </w:rPr>
            </w:pPr>
            <w:r w:rsidRPr="008C64C5">
              <w:rPr>
                <w:rFonts w:ascii="Times New Roman" w:hAnsi="Times New Roman" w:cs="Times New Roman"/>
                <w:b/>
                <w:bCs/>
                <w:color w:val="000000" w:themeColor="text1"/>
              </w:rPr>
              <w:t>Entropy</w:t>
            </w:r>
          </w:p>
        </w:tc>
        <w:tc>
          <w:tcPr>
            <w:tcW w:w="1381" w:type="dxa"/>
            <w:tcBorders>
              <w:bottom w:val="single" w:sz="4" w:space="0" w:color="auto"/>
            </w:tcBorders>
            <w:vAlign w:val="center"/>
          </w:tcPr>
          <w:p w14:paraId="3E42CA46" w14:textId="77777777" w:rsidR="002A20EA" w:rsidRPr="008C64C5" w:rsidRDefault="002A20EA" w:rsidP="0086719A">
            <w:pPr>
              <w:jc w:val="center"/>
              <w:rPr>
                <w:rFonts w:ascii="Times New Roman" w:hAnsi="Times New Roman" w:cs="Times New Roman"/>
                <w:b/>
                <w:bCs/>
                <w:color w:val="000000" w:themeColor="text1"/>
              </w:rPr>
            </w:pPr>
            <w:r w:rsidRPr="008C64C5">
              <w:rPr>
                <w:rFonts w:ascii="Times New Roman" w:hAnsi="Times New Roman" w:cs="Times New Roman"/>
                <w:b/>
                <w:bCs/>
                <w:color w:val="000000" w:themeColor="text1"/>
              </w:rPr>
              <w:t>Smallest Class Prevalence</w:t>
            </w:r>
          </w:p>
        </w:tc>
        <w:tc>
          <w:tcPr>
            <w:tcW w:w="984" w:type="dxa"/>
            <w:tcBorders>
              <w:bottom w:val="single" w:sz="4" w:space="0" w:color="auto"/>
            </w:tcBorders>
            <w:vAlign w:val="center"/>
          </w:tcPr>
          <w:p w14:paraId="2356ABB5" w14:textId="77777777" w:rsidR="002A20EA" w:rsidRPr="008C64C5" w:rsidRDefault="002A20EA" w:rsidP="0086719A">
            <w:pPr>
              <w:rPr>
                <w:rFonts w:ascii="Times New Roman" w:hAnsi="Times New Roman" w:cs="Times New Roman"/>
                <w:b/>
                <w:bCs/>
                <w:color w:val="000000" w:themeColor="text1"/>
              </w:rPr>
            </w:pPr>
            <w:r w:rsidRPr="008C64C5">
              <w:rPr>
                <w:rFonts w:ascii="Times New Roman" w:hAnsi="Times New Roman" w:cs="Times New Roman"/>
                <w:b/>
                <w:bCs/>
                <w:color w:val="000000" w:themeColor="text1"/>
              </w:rPr>
              <w:t xml:space="preserve">BLRT </w:t>
            </w:r>
          </w:p>
          <w:p w14:paraId="4F061525" w14:textId="77777777" w:rsidR="002A20EA" w:rsidRPr="008C64C5" w:rsidRDefault="002A20EA" w:rsidP="0086719A">
            <w:pPr>
              <w:jc w:val="center"/>
              <w:rPr>
                <w:rFonts w:ascii="Times New Roman" w:hAnsi="Times New Roman" w:cs="Times New Roman"/>
                <w:b/>
                <w:bCs/>
                <w:color w:val="000000" w:themeColor="text1"/>
              </w:rPr>
            </w:pPr>
            <w:r w:rsidRPr="008C64C5">
              <w:rPr>
                <w:rFonts w:ascii="Times New Roman" w:hAnsi="Times New Roman" w:cs="Times New Roman"/>
                <w:b/>
                <w:bCs/>
                <w:color w:val="000000" w:themeColor="text1"/>
              </w:rPr>
              <w:t>(</w:t>
            </w:r>
            <w:r w:rsidRPr="008C64C5">
              <w:rPr>
                <w:rFonts w:ascii="Times New Roman" w:hAnsi="Times New Roman" w:cs="Times New Roman"/>
                <w:b/>
                <w:bCs/>
                <w:i/>
                <w:iCs/>
                <w:color w:val="000000" w:themeColor="text1"/>
              </w:rPr>
              <w:t>p</w:t>
            </w:r>
            <w:r w:rsidRPr="008C64C5">
              <w:rPr>
                <w:rFonts w:ascii="Times New Roman" w:hAnsi="Times New Roman" w:cs="Times New Roman"/>
                <w:b/>
                <w:bCs/>
                <w:color w:val="000000" w:themeColor="text1"/>
              </w:rPr>
              <w:t>)</w:t>
            </w:r>
          </w:p>
        </w:tc>
      </w:tr>
      <w:tr w:rsidR="002A20EA" w:rsidRPr="008C64C5" w14:paraId="0EE7EDCF" w14:textId="77777777" w:rsidTr="0086719A">
        <w:trPr>
          <w:trHeight w:val="297"/>
        </w:trPr>
        <w:tc>
          <w:tcPr>
            <w:tcW w:w="1180" w:type="dxa"/>
            <w:tcBorders>
              <w:top w:val="nil"/>
              <w:bottom w:val="nil"/>
            </w:tcBorders>
            <w:vAlign w:val="center"/>
          </w:tcPr>
          <w:p w14:paraId="62870D3F" w14:textId="77777777" w:rsidR="002A20EA" w:rsidRPr="008C64C5" w:rsidRDefault="002A20EA" w:rsidP="0086719A">
            <w:pPr>
              <w:rPr>
                <w:rFonts w:ascii="Times New Roman" w:hAnsi="Times New Roman" w:cs="Times New Roman"/>
                <w:color w:val="000000" w:themeColor="text1"/>
              </w:rPr>
            </w:pPr>
            <w:r w:rsidRPr="008C64C5">
              <w:rPr>
                <w:rFonts w:ascii="Times New Roman" w:hAnsi="Times New Roman" w:cs="Times New Roman"/>
                <w:color w:val="000000" w:themeColor="text1"/>
              </w:rPr>
              <w:t>2-Class</w:t>
            </w:r>
          </w:p>
        </w:tc>
        <w:tc>
          <w:tcPr>
            <w:tcW w:w="1352" w:type="dxa"/>
            <w:tcBorders>
              <w:top w:val="nil"/>
              <w:bottom w:val="nil"/>
            </w:tcBorders>
            <w:vAlign w:val="center"/>
          </w:tcPr>
          <w:p w14:paraId="72140D3D"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-2569.09</w:t>
            </w:r>
          </w:p>
        </w:tc>
        <w:tc>
          <w:tcPr>
            <w:tcW w:w="1093" w:type="dxa"/>
            <w:tcBorders>
              <w:top w:val="nil"/>
              <w:bottom w:val="nil"/>
            </w:tcBorders>
            <w:vAlign w:val="center"/>
          </w:tcPr>
          <w:p w14:paraId="064CD7D2"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5188.18</w:t>
            </w:r>
          </w:p>
        </w:tc>
        <w:tc>
          <w:tcPr>
            <w:tcW w:w="1119" w:type="dxa"/>
            <w:tcBorders>
              <w:top w:val="nil"/>
              <w:bottom w:val="nil"/>
            </w:tcBorders>
            <w:vAlign w:val="center"/>
          </w:tcPr>
          <w:p w14:paraId="4D00541A"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5286.48</w:t>
            </w:r>
          </w:p>
        </w:tc>
        <w:tc>
          <w:tcPr>
            <w:tcW w:w="1093" w:type="dxa"/>
            <w:tcBorders>
              <w:top w:val="nil"/>
              <w:bottom w:val="nil"/>
            </w:tcBorders>
            <w:vAlign w:val="center"/>
          </w:tcPr>
          <w:p w14:paraId="20A747DB"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5207.16</w:t>
            </w:r>
          </w:p>
        </w:tc>
        <w:tc>
          <w:tcPr>
            <w:tcW w:w="1096" w:type="dxa"/>
            <w:tcBorders>
              <w:top w:val="nil"/>
              <w:bottom w:val="nil"/>
            </w:tcBorders>
            <w:vAlign w:val="center"/>
          </w:tcPr>
          <w:p w14:paraId="4C7C714D"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1.00</w:t>
            </w:r>
          </w:p>
        </w:tc>
        <w:tc>
          <w:tcPr>
            <w:tcW w:w="1381" w:type="dxa"/>
            <w:tcBorders>
              <w:top w:val="nil"/>
              <w:bottom w:val="nil"/>
            </w:tcBorders>
            <w:vAlign w:val="center"/>
          </w:tcPr>
          <w:p w14:paraId="5D138185"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36.1%</w:t>
            </w:r>
          </w:p>
        </w:tc>
        <w:tc>
          <w:tcPr>
            <w:tcW w:w="984" w:type="dxa"/>
            <w:tcBorders>
              <w:top w:val="nil"/>
              <w:bottom w:val="nil"/>
            </w:tcBorders>
            <w:vAlign w:val="center"/>
          </w:tcPr>
          <w:p w14:paraId="505CB065"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&lt;.001</w:t>
            </w:r>
          </w:p>
        </w:tc>
      </w:tr>
      <w:tr w:rsidR="002A20EA" w:rsidRPr="008C64C5" w14:paraId="63410708" w14:textId="77777777" w:rsidTr="0086719A">
        <w:trPr>
          <w:trHeight w:val="284"/>
        </w:trPr>
        <w:tc>
          <w:tcPr>
            <w:tcW w:w="1180" w:type="dxa"/>
            <w:tcBorders>
              <w:top w:val="nil"/>
              <w:bottom w:val="nil"/>
            </w:tcBorders>
            <w:vAlign w:val="center"/>
          </w:tcPr>
          <w:p w14:paraId="729ACCE0" w14:textId="77777777" w:rsidR="002A20EA" w:rsidRPr="008C64C5" w:rsidRDefault="002A20EA" w:rsidP="0086719A">
            <w:pPr>
              <w:rPr>
                <w:rFonts w:ascii="Times New Roman" w:hAnsi="Times New Roman" w:cs="Times New Roman"/>
                <w:color w:val="000000" w:themeColor="text1"/>
              </w:rPr>
            </w:pPr>
            <w:r w:rsidRPr="008C64C5">
              <w:rPr>
                <w:rFonts w:ascii="Times New Roman" w:hAnsi="Times New Roman" w:cs="Times New Roman"/>
                <w:color w:val="000000" w:themeColor="text1"/>
              </w:rPr>
              <w:t>3-Class</w:t>
            </w:r>
          </w:p>
        </w:tc>
        <w:tc>
          <w:tcPr>
            <w:tcW w:w="1352" w:type="dxa"/>
            <w:tcBorders>
              <w:top w:val="nil"/>
              <w:bottom w:val="nil"/>
            </w:tcBorders>
            <w:vAlign w:val="center"/>
          </w:tcPr>
          <w:p w14:paraId="37B2B3CC"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-2538.01</w:t>
            </w:r>
          </w:p>
        </w:tc>
        <w:tc>
          <w:tcPr>
            <w:tcW w:w="1093" w:type="dxa"/>
            <w:tcBorders>
              <w:top w:val="nil"/>
              <w:bottom w:val="nil"/>
            </w:tcBorders>
            <w:vAlign w:val="center"/>
          </w:tcPr>
          <w:p w14:paraId="5DA86DB4"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5152.02</w:t>
            </w:r>
          </w:p>
        </w:tc>
        <w:tc>
          <w:tcPr>
            <w:tcW w:w="1119" w:type="dxa"/>
            <w:tcBorders>
              <w:top w:val="nil"/>
              <w:bottom w:val="nil"/>
            </w:tcBorders>
            <w:vAlign w:val="center"/>
          </w:tcPr>
          <w:p w14:paraId="21856F01"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5301.44</w:t>
            </w:r>
          </w:p>
        </w:tc>
        <w:tc>
          <w:tcPr>
            <w:tcW w:w="1093" w:type="dxa"/>
            <w:tcBorders>
              <w:top w:val="nil"/>
              <w:bottom w:val="nil"/>
            </w:tcBorders>
            <w:vAlign w:val="center"/>
          </w:tcPr>
          <w:p w14:paraId="17004053"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5180.88</w:t>
            </w:r>
          </w:p>
        </w:tc>
        <w:tc>
          <w:tcPr>
            <w:tcW w:w="1096" w:type="dxa"/>
            <w:tcBorders>
              <w:top w:val="nil"/>
              <w:bottom w:val="nil"/>
            </w:tcBorders>
            <w:vAlign w:val="center"/>
          </w:tcPr>
          <w:p w14:paraId="7FB06426"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0.91</w:t>
            </w:r>
          </w:p>
        </w:tc>
        <w:tc>
          <w:tcPr>
            <w:tcW w:w="1381" w:type="dxa"/>
            <w:tcBorders>
              <w:top w:val="nil"/>
              <w:bottom w:val="nil"/>
            </w:tcBorders>
            <w:vAlign w:val="center"/>
          </w:tcPr>
          <w:p w14:paraId="2CFF0842"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8.5%</w:t>
            </w:r>
          </w:p>
        </w:tc>
        <w:tc>
          <w:tcPr>
            <w:tcW w:w="984" w:type="dxa"/>
            <w:tcBorders>
              <w:top w:val="nil"/>
              <w:bottom w:val="nil"/>
            </w:tcBorders>
            <w:vAlign w:val="center"/>
          </w:tcPr>
          <w:p w14:paraId="4EEC8898"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&lt;.001</w:t>
            </w:r>
          </w:p>
        </w:tc>
      </w:tr>
      <w:tr w:rsidR="002A20EA" w:rsidRPr="008C64C5" w14:paraId="7FF71829" w14:textId="77777777" w:rsidTr="0086719A">
        <w:trPr>
          <w:trHeight w:val="297"/>
        </w:trPr>
        <w:tc>
          <w:tcPr>
            <w:tcW w:w="1180" w:type="dxa"/>
            <w:tcBorders>
              <w:top w:val="nil"/>
              <w:bottom w:val="nil"/>
            </w:tcBorders>
            <w:vAlign w:val="center"/>
          </w:tcPr>
          <w:p w14:paraId="50B7B99D" w14:textId="77777777" w:rsidR="002A20EA" w:rsidRPr="008C64C5" w:rsidRDefault="002A20EA" w:rsidP="0086719A">
            <w:pPr>
              <w:rPr>
                <w:rFonts w:ascii="Times New Roman" w:hAnsi="Times New Roman" w:cs="Times New Roman"/>
                <w:color w:val="000000" w:themeColor="text1"/>
              </w:rPr>
            </w:pPr>
            <w:r w:rsidRPr="008C64C5">
              <w:rPr>
                <w:rFonts w:ascii="Times New Roman" w:hAnsi="Times New Roman" w:cs="Times New Roman"/>
                <w:color w:val="000000" w:themeColor="text1"/>
              </w:rPr>
              <w:t>4-Class</w:t>
            </w:r>
          </w:p>
        </w:tc>
        <w:tc>
          <w:tcPr>
            <w:tcW w:w="1352" w:type="dxa"/>
            <w:tcBorders>
              <w:top w:val="nil"/>
              <w:bottom w:val="nil"/>
            </w:tcBorders>
            <w:vAlign w:val="center"/>
          </w:tcPr>
          <w:p w14:paraId="3358919B"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-2517.26</w:t>
            </w:r>
          </w:p>
        </w:tc>
        <w:tc>
          <w:tcPr>
            <w:tcW w:w="1093" w:type="dxa"/>
            <w:tcBorders>
              <w:top w:val="nil"/>
              <w:bottom w:val="nil"/>
            </w:tcBorders>
            <w:vAlign w:val="center"/>
          </w:tcPr>
          <w:p w14:paraId="67D6AB6B"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5136.51</w:t>
            </w:r>
          </w:p>
        </w:tc>
        <w:tc>
          <w:tcPr>
            <w:tcW w:w="1119" w:type="dxa"/>
            <w:tcBorders>
              <w:top w:val="nil"/>
              <w:bottom w:val="nil"/>
            </w:tcBorders>
            <w:vAlign w:val="center"/>
          </w:tcPr>
          <w:p w14:paraId="317B05FB"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5337.06</w:t>
            </w:r>
          </w:p>
        </w:tc>
        <w:tc>
          <w:tcPr>
            <w:tcW w:w="1093" w:type="dxa"/>
            <w:tcBorders>
              <w:top w:val="nil"/>
              <w:bottom w:val="nil"/>
            </w:tcBorders>
            <w:vAlign w:val="center"/>
          </w:tcPr>
          <w:p w14:paraId="57A14D6B"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5175.24</w:t>
            </w:r>
          </w:p>
        </w:tc>
        <w:tc>
          <w:tcPr>
            <w:tcW w:w="1096" w:type="dxa"/>
            <w:tcBorders>
              <w:top w:val="nil"/>
              <w:bottom w:val="nil"/>
            </w:tcBorders>
            <w:vAlign w:val="center"/>
          </w:tcPr>
          <w:p w14:paraId="6223D68A"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0.78</w:t>
            </w:r>
          </w:p>
        </w:tc>
        <w:tc>
          <w:tcPr>
            <w:tcW w:w="1381" w:type="dxa"/>
            <w:tcBorders>
              <w:top w:val="nil"/>
              <w:bottom w:val="nil"/>
            </w:tcBorders>
            <w:vAlign w:val="center"/>
          </w:tcPr>
          <w:p w14:paraId="13EA4FB7"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14.3%</w:t>
            </w:r>
          </w:p>
        </w:tc>
        <w:tc>
          <w:tcPr>
            <w:tcW w:w="984" w:type="dxa"/>
            <w:tcBorders>
              <w:top w:val="nil"/>
              <w:bottom w:val="nil"/>
            </w:tcBorders>
            <w:vAlign w:val="center"/>
          </w:tcPr>
          <w:p w14:paraId="1F00E252" w14:textId="77777777" w:rsidR="002A20EA" w:rsidRPr="008C64C5" w:rsidRDefault="002A20EA" w:rsidP="0086719A">
            <w:pPr>
              <w:tabs>
                <w:tab w:val="left" w:pos="463"/>
              </w:tabs>
              <w:jc w:val="center"/>
              <w:rPr>
                <w:rFonts w:ascii="Times New Roman" w:hAnsi="Times New Roman" w:cs="Times New Roman"/>
                <w:color w:val="000000" w:themeColor="text1"/>
              </w:rPr>
            </w:pPr>
            <w:r w:rsidRPr="008C64C5">
              <w:rPr>
                <w:rFonts w:ascii="Times New Roman" w:hAnsi="Times New Roman" w:cs="Times New Roman"/>
                <w:color w:val="000000" w:themeColor="text1"/>
              </w:rPr>
              <w:t>&lt;.001</w:t>
            </w:r>
          </w:p>
        </w:tc>
      </w:tr>
      <w:tr w:rsidR="002A20EA" w:rsidRPr="008C64C5" w14:paraId="24CEA696" w14:textId="77777777" w:rsidTr="0086719A">
        <w:trPr>
          <w:trHeight w:val="297"/>
        </w:trPr>
        <w:tc>
          <w:tcPr>
            <w:tcW w:w="1180" w:type="dxa"/>
            <w:tcBorders>
              <w:top w:val="nil"/>
              <w:bottom w:val="single" w:sz="4" w:space="0" w:color="auto"/>
            </w:tcBorders>
            <w:vAlign w:val="center"/>
          </w:tcPr>
          <w:p w14:paraId="4566DBD3" w14:textId="77777777" w:rsidR="002A20EA" w:rsidRPr="008C64C5" w:rsidRDefault="002A20EA" w:rsidP="0086719A">
            <w:pPr>
              <w:rPr>
                <w:rFonts w:ascii="Times New Roman" w:hAnsi="Times New Roman" w:cs="Times New Roman"/>
                <w:color w:val="000000" w:themeColor="text1"/>
              </w:rPr>
            </w:pPr>
            <w:r w:rsidRPr="008C64C5">
              <w:rPr>
                <w:rFonts w:ascii="Times New Roman" w:hAnsi="Times New Roman" w:cs="Times New Roman"/>
                <w:color w:val="000000" w:themeColor="text1"/>
              </w:rPr>
              <w:t>5-Class</w:t>
            </w:r>
          </w:p>
        </w:tc>
        <w:tc>
          <w:tcPr>
            <w:tcW w:w="1352" w:type="dxa"/>
            <w:tcBorders>
              <w:top w:val="nil"/>
              <w:bottom w:val="single" w:sz="4" w:space="0" w:color="auto"/>
            </w:tcBorders>
            <w:vAlign w:val="center"/>
          </w:tcPr>
          <w:p w14:paraId="160BFBF5"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-2501.56</w:t>
            </w:r>
          </w:p>
        </w:tc>
        <w:tc>
          <w:tcPr>
            <w:tcW w:w="1093" w:type="dxa"/>
            <w:tcBorders>
              <w:top w:val="nil"/>
              <w:bottom w:val="single" w:sz="4" w:space="0" w:color="auto"/>
            </w:tcBorders>
            <w:vAlign w:val="center"/>
          </w:tcPr>
          <w:p w14:paraId="64CD925C"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5131.11</w:t>
            </w:r>
          </w:p>
        </w:tc>
        <w:tc>
          <w:tcPr>
            <w:tcW w:w="1119" w:type="dxa"/>
            <w:tcBorders>
              <w:top w:val="nil"/>
              <w:bottom w:val="single" w:sz="4" w:space="0" w:color="auto"/>
            </w:tcBorders>
            <w:vAlign w:val="center"/>
          </w:tcPr>
          <w:p w14:paraId="3D74C1A4"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5382.78</w:t>
            </w:r>
          </w:p>
        </w:tc>
        <w:tc>
          <w:tcPr>
            <w:tcW w:w="1093" w:type="dxa"/>
            <w:tcBorders>
              <w:top w:val="nil"/>
              <w:bottom w:val="single" w:sz="4" w:space="0" w:color="auto"/>
            </w:tcBorders>
            <w:vAlign w:val="center"/>
          </w:tcPr>
          <w:p w14:paraId="433591D6"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5179.72</w:t>
            </w:r>
          </w:p>
        </w:tc>
        <w:tc>
          <w:tcPr>
            <w:tcW w:w="1096" w:type="dxa"/>
            <w:tcBorders>
              <w:top w:val="nil"/>
              <w:bottom w:val="single" w:sz="4" w:space="0" w:color="auto"/>
            </w:tcBorders>
            <w:vAlign w:val="center"/>
          </w:tcPr>
          <w:p w14:paraId="79288FBD"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0.82</w:t>
            </w:r>
          </w:p>
        </w:tc>
        <w:tc>
          <w:tcPr>
            <w:tcW w:w="1381" w:type="dxa"/>
            <w:tcBorders>
              <w:top w:val="nil"/>
              <w:bottom w:val="single" w:sz="4" w:space="0" w:color="auto"/>
            </w:tcBorders>
            <w:vAlign w:val="center"/>
          </w:tcPr>
          <w:p w14:paraId="241F2D10"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4.8%</w:t>
            </w:r>
          </w:p>
        </w:tc>
        <w:tc>
          <w:tcPr>
            <w:tcW w:w="984" w:type="dxa"/>
            <w:tcBorders>
              <w:top w:val="nil"/>
              <w:bottom w:val="single" w:sz="4" w:space="0" w:color="auto"/>
            </w:tcBorders>
            <w:vAlign w:val="center"/>
          </w:tcPr>
          <w:p w14:paraId="5B108BC3" w14:textId="77777777" w:rsidR="002A20EA" w:rsidRPr="008C64C5" w:rsidRDefault="002A20EA" w:rsidP="0086719A">
            <w:pPr>
              <w:jc w:val="center"/>
              <w:rPr>
                <w:rFonts w:ascii="Times New Roman" w:hAnsi="Times New Roman" w:cs="Times New Roman"/>
                <w:color w:val="000000" w:themeColor="text1"/>
              </w:rPr>
            </w:pPr>
            <w:r w:rsidRPr="008C64C5">
              <w:rPr>
                <w:rFonts w:ascii="Times New Roman" w:hAnsi="Times New Roman" w:cs="Times New Roman"/>
                <w:color w:val="000000" w:themeColor="text1"/>
              </w:rPr>
              <w:t>.030</w:t>
            </w:r>
          </w:p>
        </w:tc>
      </w:tr>
    </w:tbl>
    <w:p w14:paraId="26D98DCD" w14:textId="77777777" w:rsidR="002A20EA" w:rsidRPr="008C64C5" w:rsidRDefault="002A20EA" w:rsidP="002A20EA">
      <w:pPr>
        <w:spacing w:after="0" w:line="240" w:lineRule="auto"/>
        <w:rPr>
          <w:rFonts w:ascii="Times New Roman" w:hAnsi="Times New Roman" w:cs="Times New Roman"/>
          <w:color w:val="000000" w:themeColor="text1"/>
        </w:rPr>
      </w:pPr>
      <w:r w:rsidRPr="008C64C5">
        <w:rPr>
          <w:rFonts w:ascii="Times New Roman" w:hAnsi="Times New Roman" w:cs="Times New Roman"/>
          <w:color w:val="000000" w:themeColor="text1"/>
        </w:rPr>
        <w:t xml:space="preserve">AIC: Akaike information criterion; BIC: Bayesian information criterion; ABIC: adjusted BIC; BLRT: bootstrap likelihood ration test. Lower values of AIC, BIC and ABIC indicate better fit. BLRT values indicate if the current model fits significantly better than the model with one less class. </w:t>
      </w:r>
    </w:p>
    <w:p w14:paraId="4AEA49E9" w14:textId="213FABD6" w:rsidR="0003476E" w:rsidRPr="004B10AB" w:rsidRDefault="0003476E">
      <w:pPr>
        <w:rPr>
          <w:rFonts w:ascii="Times New Roman" w:hAnsi="Times New Roman" w:cs="Times New Roman"/>
          <w:color w:val="000000" w:themeColor="text1"/>
        </w:rPr>
      </w:pPr>
    </w:p>
    <w:sectPr w:rsidR="0003476E" w:rsidRPr="004B10AB" w:rsidSect="002A20E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0EA"/>
    <w:rsid w:val="00022345"/>
    <w:rsid w:val="0003476E"/>
    <w:rsid w:val="000555E6"/>
    <w:rsid w:val="0007484B"/>
    <w:rsid w:val="000862AC"/>
    <w:rsid w:val="000C618C"/>
    <w:rsid w:val="001030B6"/>
    <w:rsid w:val="0015115A"/>
    <w:rsid w:val="00196440"/>
    <w:rsid w:val="001A3D3B"/>
    <w:rsid w:val="001B1119"/>
    <w:rsid w:val="001D6146"/>
    <w:rsid w:val="001F0950"/>
    <w:rsid w:val="001F3EF6"/>
    <w:rsid w:val="00214877"/>
    <w:rsid w:val="002A20EA"/>
    <w:rsid w:val="00301A5E"/>
    <w:rsid w:val="00307328"/>
    <w:rsid w:val="003A79F3"/>
    <w:rsid w:val="003F3099"/>
    <w:rsid w:val="00402DA7"/>
    <w:rsid w:val="00405A9B"/>
    <w:rsid w:val="004B10AB"/>
    <w:rsid w:val="004B4228"/>
    <w:rsid w:val="005041A5"/>
    <w:rsid w:val="00511513"/>
    <w:rsid w:val="00560DD2"/>
    <w:rsid w:val="00561AC5"/>
    <w:rsid w:val="00576C65"/>
    <w:rsid w:val="0058730A"/>
    <w:rsid w:val="0059587D"/>
    <w:rsid w:val="005A352B"/>
    <w:rsid w:val="005C0659"/>
    <w:rsid w:val="005C63BF"/>
    <w:rsid w:val="005F3F61"/>
    <w:rsid w:val="00613213"/>
    <w:rsid w:val="0064632B"/>
    <w:rsid w:val="00685616"/>
    <w:rsid w:val="00685C98"/>
    <w:rsid w:val="006D5817"/>
    <w:rsid w:val="007179BA"/>
    <w:rsid w:val="0073565F"/>
    <w:rsid w:val="00761304"/>
    <w:rsid w:val="00780229"/>
    <w:rsid w:val="00792D83"/>
    <w:rsid w:val="007B6967"/>
    <w:rsid w:val="007C2E12"/>
    <w:rsid w:val="008054FF"/>
    <w:rsid w:val="00825F81"/>
    <w:rsid w:val="0084113D"/>
    <w:rsid w:val="0084490E"/>
    <w:rsid w:val="00861DF8"/>
    <w:rsid w:val="00867D53"/>
    <w:rsid w:val="008C2CF1"/>
    <w:rsid w:val="00905393"/>
    <w:rsid w:val="00913441"/>
    <w:rsid w:val="009248AD"/>
    <w:rsid w:val="00941E15"/>
    <w:rsid w:val="00952DAF"/>
    <w:rsid w:val="00966144"/>
    <w:rsid w:val="009B0260"/>
    <w:rsid w:val="009F6DCB"/>
    <w:rsid w:val="00A153D0"/>
    <w:rsid w:val="00A34966"/>
    <w:rsid w:val="00A40321"/>
    <w:rsid w:val="00A84DAB"/>
    <w:rsid w:val="00A90E8A"/>
    <w:rsid w:val="00A93DB3"/>
    <w:rsid w:val="00AC6958"/>
    <w:rsid w:val="00AE194F"/>
    <w:rsid w:val="00AF4C7F"/>
    <w:rsid w:val="00B02138"/>
    <w:rsid w:val="00B0329F"/>
    <w:rsid w:val="00B50F20"/>
    <w:rsid w:val="00B6588D"/>
    <w:rsid w:val="00B65B58"/>
    <w:rsid w:val="00B92CF2"/>
    <w:rsid w:val="00B93C55"/>
    <w:rsid w:val="00BC4CDA"/>
    <w:rsid w:val="00BC5BD0"/>
    <w:rsid w:val="00BC7A73"/>
    <w:rsid w:val="00C11DB0"/>
    <w:rsid w:val="00C254C3"/>
    <w:rsid w:val="00C867BF"/>
    <w:rsid w:val="00CF1AE1"/>
    <w:rsid w:val="00D44727"/>
    <w:rsid w:val="00D6321A"/>
    <w:rsid w:val="00D64AB5"/>
    <w:rsid w:val="00D970FE"/>
    <w:rsid w:val="00DF30CA"/>
    <w:rsid w:val="00E04A05"/>
    <w:rsid w:val="00E252CE"/>
    <w:rsid w:val="00E32ECE"/>
    <w:rsid w:val="00E37F7A"/>
    <w:rsid w:val="00E702D7"/>
    <w:rsid w:val="00E7664B"/>
    <w:rsid w:val="00EB21DC"/>
    <w:rsid w:val="00ED053F"/>
    <w:rsid w:val="00ED64E0"/>
    <w:rsid w:val="00EE4F75"/>
    <w:rsid w:val="00F76036"/>
    <w:rsid w:val="00F774CF"/>
    <w:rsid w:val="00FC195A"/>
    <w:rsid w:val="00FD7C46"/>
    <w:rsid w:val="00FE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5CA012"/>
  <w15:chartTrackingRefBased/>
  <w15:docId w15:val="{6C2BBDB5-44E2-0543-84C2-B1F82F59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0EA"/>
    <w:pPr>
      <w:spacing w:line="259" w:lineRule="auto"/>
    </w:pPr>
    <w:rPr>
      <w:kern w:val="0"/>
      <w:sz w:val="22"/>
      <w:szCs w:val="22"/>
      <w14:ligatures w14:val="none"/>
    </w:rPr>
  </w:style>
  <w:style w:type="paragraph" w:styleId="Heading1">
    <w:name w:val="heading 1"/>
    <w:basedOn w:val="Normal"/>
    <w:next w:val="Normal"/>
    <w:link w:val="Heading1Char"/>
    <w:uiPriority w:val="9"/>
    <w:qFormat/>
    <w:rsid w:val="002A20E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A20E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A20E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A20E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A20E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A20E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A20E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A20E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A20E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0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20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20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20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20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2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0EA"/>
    <w:rPr>
      <w:rFonts w:eastAsiaTheme="majorEastAsia" w:cstheme="majorBidi"/>
      <w:color w:val="272727" w:themeColor="text1" w:themeTint="D8"/>
    </w:rPr>
  </w:style>
  <w:style w:type="paragraph" w:styleId="Title">
    <w:name w:val="Title"/>
    <w:basedOn w:val="Normal"/>
    <w:next w:val="Normal"/>
    <w:link w:val="TitleChar"/>
    <w:uiPriority w:val="10"/>
    <w:qFormat/>
    <w:rsid w:val="002A20E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A2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0E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A2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0E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A20EA"/>
    <w:rPr>
      <w:i/>
      <w:iCs/>
      <w:color w:val="404040" w:themeColor="text1" w:themeTint="BF"/>
    </w:rPr>
  </w:style>
  <w:style w:type="paragraph" w:styleId="ListParagraph">
    <w:name w:val="List Paragraph"/>
    <w:basedOn w:val="Normal"/>
    <w:uiPriority w:val="34"/>
    <w:qFormat/>
    <w:rsid w:val="002A20E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A20EA"/>
    <w:rPr>
      <w:i/>
      <w:iCs/>
      <w:color w:val="2F5496" w:themeColor="accent1" w:themeShade="BF"/>
    </w:rPr>
  </w:style>
  <w:style w:type="paragraph" w:styleId="IntenseQuote">
    <w:name w:val="Intense Quote"/>
    <w:basedOn w:val="Normal"/>
    <w:next w:val="Normal"/>
    <w:link w:val="IntenseQuoteChar"/>
    <w:uiPriority w:val="30"/>
    <w:qFormat/>
    <w:rsid w:val="002A20E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A20EA"/>
    <w:rPr>
      <w:i/>
      <w:iCs/>
      <w:color w:val="2F5496" w:themeColor="accent1" w:themeShade="BF"/>
    </w:rPr>
  </w:style>
  <w:style w:type="character" w:styleId="IntenseReference">
    <w:name w:val="Intense Reference"/>
    <w:basedOn w:val="DefaultParagraphFont"/>
    <w:uiPriority w:val="32"/>
    <w:qFormat/>
    <w:rsid w:val="002A20EA"/>
    <w:rPr>
      <w:b/>
      <w:bCs/>
      <w:smallCaps/>
      <w:color w:val="2F5496" w:themeColor="accent1" w:themeShade="BF"/>
      <w:spacing w:val="5"/>
    </w:rPr>
  </w:style>
  <w:style w:type="table" w:styleId="TableGrid">
    <w:name w:val="Table Grid"/>
    <w:basedOn w:val="TableNormal"/>
    <w:uiPriority w:val="39"/>
    <w:rsid w:val="002A20E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6440"/>
    <w:rPr>
      <w:color w:val="0563C1" w:themeColor="hyperlink"/>
      <w:u w:val="single"/>
    </w:rPr>
  </w:style>
  <w:style w:type="character" w:customStyle="1" w:styleId="il">
    <w:name w:val="il"/>
    <w:basedOn w:val="DefaultParagraphFont"/>
    <w:rsid w:val="00196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2025-11-07T16:56:00Z</dcterms:created>
  <dcterms:modified xsi:type="dcterms:W3CDTF">2025-11-07T16:56:00Z</dcterms:modified>
</cp:coreProperties>
</file>