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1A35E" w14:textId="183327C4" w:rsidR="00E07FAD" w:rsidRPr="00E07FAD" w:rsidRDefault="00E07FAD">
      <w:pPr>
        <w:rPr>
          <w:rFonts w:cstheme="minorHAnsi"/>
          <w:szCs w:val="24"/>
        </w:rPr>
      </w:pPr>
      <w:r w:rsidRPr="00E07FAD">
        <w:rPr>
          <w:rStyle w:val="aa"/>
          <w:rFonts w:cstheme="minorHAnsi"/>
        </w:rPr>
        <w:t>Supplementary Table S1.</w:t>
      </w:r>
      <w:r w:rsidRPr="00E07FAD">
        <w:rPr>
          <w:rFonts w:cstheme="minorHAnsi"/>
        </w:rPr>
        <w:br/>
        <w:t>Diagnostic, medication, and surgical procedure codes used in this study.</w:t>
      </w:r>
      <w:r w:rsidRPr="00E07FAD">
        <w:rPr>
          <w:rFonts w:cstheme="minorHAnsi"/>
        </w:rPr>
        <w:br/>
        <w:t>This table lists the International Classification of Diseases, Ninth and Tenth Revisions (ICD-9 and ICD-10) codes used to identify diseases and comorbidities, the Anatomical Therapeutic Chemical (ATC) classification codes for medications, and the National Health Insurance order codes for urological surgical procedures.</w:t>
      </w:r>
    </w:p>
    <w:p w14:paraId="64BF49A6" w14:textId="77777777" w:rsidR="00E07FAD" w:rsidRPr="00E07FAD" w:rsidRDefault="00E07FAD">
      <w:pPr>
        <w:rPr>
          <w:rFonts w:cstheme="minorHAnsi"/>
          <w:szCs w:val="24"/>
        </w:rPr>
      </w:pPr>
    </w:p>
    <w:tbl>
      <w:tblPr>
        <w:tblW w:w="5000" w:type="pct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361"/>
        <w:gridCol w:w="2162"/>
        <w:gridCol w:w="2773"/>
      </w:tblGrid>
      <w:tr w:rsidR="007F1862" w:rsidRPr="00E07FAD" w14:paraId="554115C7" w14:textId="77777777" w:rsidTr="00CD47F0">
        <w:trPr>
          <w:trHeight w:val="312"/>
        </w:trPr>
        <w:tc>
          <w:tcPr>
            <w:tcW w:w="2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9B2B5D6" w14:textId="186398CA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Disease</w:t>
            </w:r>
            <w:r w:rsidR="003D2DDB" w:rsidRPr="00E07FAD">
              <w:rPr>
                <w:rFonts w:eastAsia="新細明體" w:cstheme="minorHAnsi"/>
                <w:kern w:val="0"/>
                <w:szCs w:val="24"/>
              </w:rPr>
              <w:t>s</w:t>
            </w:r>
          </w:p>
        </w:tc>
        <w:tc>
          <w:tcPr>
            <w:tcW w:w="13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7F6C083" w14:textId="46C79E30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ICD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>-</w:t>
            </w:r>
            <w:r w:rsidRPr="00E07FAD">
              <w:rPr>
                <w:rFonts w:eastAsia="新細明體" w:cstheme="minorHAnsi"/>
                <w:kern w:val="0"/>
                <w:szCs w:val="24"/>
              </w:rPr>
              <w:t>9 code</w:t>
            </w:r>
            <w:r w:rsidR="003D2DDB" w:rsidRPr="00E07FAD">
              <w:rPr>
                <w:rFonts w:eastAsia="新細明體" w:cstheme="minorHAnsi"/>
                <w:kern w:val="0"/>
                <w:szCs w:val="24"/>
              </w:rPr>
              <w:t>s</w:t>
            </w:r>
          </w:p>
        </w:tc>
        <w:tc>
          <w:tcPr>
            <w:tcW w:w="167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0443F67" w14:textId="712E9B1F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ICD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>-</w:t>
            </w:r>
            <w:r w:rsidRPr="00E07FAD">
              <w:rPr>
                <w:rFonts w:eastAsia="新細明體" w:cstheme="minorHAnsi"/>
                <w:kern w:val="0"/>
                <w:szCs w:val="24"/>
              </w:rPr>
              <w:t>10 code</w:t>
            </w:r>
            <w:r w:rsidR="003D2DDB" w:rsidRPr="00E07FAD">
              <w:rPr>
                <w:rFonts w:eastAsia="新細明體" w:cstheme="minorHAnsi"/>
                <w:kern w:val="0"/>
                <w:szCs w:val="24"/>
              </w:rPr>
              <w:t>s</w:t>
            </w:r>
          </w:p>
        </w:tc>
      </w:tr>
      <w:tr w:rsidR="007F1862" w:rsidRPr="00E07FAD" w14:paraId="45C05333" w14:textId="77777777" w:rsidTr="00A849D0">
        <w:trPr>
          <w:trHeight w:val="312"/>
        </w:trPr>
        <w:tc>
          <w:tcPr>
            <w:tcW w:w="2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ED5873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Urolithiasis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66FDE1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592,</w:t>
            </w:r>
            <w:r w:rsidR="00924E71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594,</w:t>
            </w:r>
            <w:r w:rsidR="00924E71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274.11,</w:t>
            </w:r>
          </w:p>
          <w:p w14:paraId="2226933B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788.0</w:t>
            </w:r>
          </w:p>
        </w:tc>
        <w:tc>
          <w:tcPr>
            <w:tcW w:w="1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EB06E4" w14:textId="6DD83A56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N13.2, N20.0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>–</w:t>
            </w:r>
            <w:r w:rsidRPr="00E07FAD">
              <w:rPr>
                <w:rFonts w:eastAsia="新細明體" w:cstheme="minorHAnsi"/>
                <w:kern w:val="0"/>
                <w:szCs w:val="24"/>
              </w:rPr>
              <w:t xml:space="preserve">N20.2, </w:t>
            </w:r>
          </w:p>
          <w:p w14:paraId="1F74251C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N21, N23</w:t>
            </w:r>
          </w:p>
        </w:tc>
      </w:tr>
      <w:tr w:rsidR="007F1862" w:rsidRPr="00E07FAD" w14:paraId="7C14031D" w14:textId="77777777" w:rsidTr="00A849D0">
        <w:trPr>
          <w:trHeight w:val="312"/>
        </w:trPr>
        <w:tc>
          <w:tcPr>
            <w:tcW w:w="2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44B5EC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Hypercalcemia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041C3E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275.4</w:t>
            </w:r>
          </w:p>
        </w:tc>
        <w:tc>
          <w:tcPr>
            <w:tcW w:w="1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BC3398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E83.5</w:t>
            </w:r>
          </w:p>
        </w:tc>
      </w:tr>
      <w:tr w:rsidR="007F1862" w:rsidRPr="00E07FAD" w14:paraId="24CEB4EC" w14:textId="77777777" w:rsidTr="00A849D0">
        <w:trPr>
          <w:trHeight w:val="312"/>
        </w:trPr>
        <w:tc>
          <w:tcPr>
            <w:tcW w:w="2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C878E1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Cystinuria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D227A0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270.0</w:t>
            </w:r>
          </w:p>
        </w:tc>
        <w:tc>
          <w:tcPr>
            <w:tcW w:w="1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4727CC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E72.01</w:t>
            </w:r>
          </w:p>
        </w:tc>
      </w:tr>
      <w:tr w:rsidR="007F1862" w:rsidRPr="00E07FAD" w14:paraId="46E9D3AF" w14:textId="77777777" w:rsidTr="00A849D0">
        <w:trPr>
          <w:trHeight w:val="324"/>
        </w:trPr>
        <w:tc>
          <w:tcPr>
            <w:tcW w:w="2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FF8638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Urinary tract or cyst infections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CCECEE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599.0</w:t>
            </w:r>
            <w:r w:rsidRPr="00E07FAD">
              <w:rPr>
                <w:rFonts w:eastAsia="細明體" w:cstheme="minorHAnsi"/>
                <w:kern w:val="0"/>
                <w:szCs w:val="24"/>
              </w:rPr>
              <w:t>,</w:t>
            </w:r>
            <w:r w:rsidRPr="00E07FAD">
              <w:rPr>
                <w:rFonts w:eastAsia="新細明體" w:cstheme="minorHAnsi"/>
                <w:kern w:val="0"/>
                <w:szCs w:val="24"/>
              </w:rPr>
              <w:t>590.10</w:t>
            </w:r>
          </w:p>
        </w:tc>
        <w:tc>
          <w:tcPr>
            <w:tcW w:w="1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AA5773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N39.0, N10</w:t>
            </w:r>
          </w:p>
        </w:tc>
      </w:tr>
      <w:tr w:rsidR="007F1862" w:rsidRPr="00E07FAD" w14:paraId="5BF6CA61" w14:textId="77777777" w:rsidTr="00A849D0">
        <w:trPr>
          <w:trHeight w:val="312"/>
        </w:trPr>
        <w:tc>
          <w:tcPr>
            <w:tcW w:w="2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6AB28C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Congenital urinary tract anomaly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5073C1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753.9</w:t>
            </w:r>
          </w:p>
        </w:tc>
        <w:tc>
          <w:tcPr>
            <w:tcW w:w="1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75BD95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Q64.8, Q64.9</w:t>
            </w:r>
          </w:p>
        </w:tc>
      </w:tr>
      <w:tr w:rsidR="007F1862" w:rsidRPr="00E07FAD" w14:paraId="46CA412D" w14:textId="77777777" w:rsidTr="00A849D0">
        <w:trPr>
          <w:trHeight w:val="312"/>
        </w:trPr>
        <w:tc>
          <w:tcPr>
            <w:tcW w:w="2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BECF7F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Cystic kidney disease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2AEFF7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753.1</w:t>
            </w:r>
          </w:p>
        </w:tc>
        <w:tc>
          <w:tcPr>
            <w:tcW w:w="1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448C62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Q61</w:t>
            </w:r>
          </w:p>
        </w:tc>
      </w:tr>
      <w:tr w:rsidR="007F1862" w:rsidRPr="00E07FAD" w14:paraId="50EA685B" w14:textId="77777777" w:rsidTr="00A849D0">
        <w:trPr>
          <w:trHeight w:val="312"/>
        </w:trPr>
        <w:tc>
          <w:tcPr>
            <w:tcW w:w="2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333051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Inguinal hernia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D16C84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550</w:t>
            </w:r>
          </w:p>
        </w:tc>
        <w:tc>
          <w:tcPr>
            <w:tcW w:w="1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3CDCAC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K40</w:t>
            </w:r>
          </w:p>
        </w:tc>
      </w:tr>
      <w:tr w:rsidR="007F1862" w:rsidRPr="00E07FAD" w14:paraId="5B036EC6" w14:textId="77777777" w:rsidTr="00A849D0">
        <w:trPr>
          <w:trHeight w:val="312"/>
        </w:trPr>
        <w:tc>
          <w:tcPr>
            <w:tcW w:w="2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B25BE7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Inflammatory bowel disease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7C8C88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555, 556</w:t>
            </w:r>
          </w:p>
        </w:tc>
        <w:tc>
          <w:tcPr>
            <w:tcW w:w="1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27E832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K50, K51</w:t>
            </w:r>
          </w:p>
        </w:tc>
      </w:tr>
      <w:tr w:rsidR="007F1862" w:rsidRPr="00E07FAD" w14:paraId="79819D15" w14:textId="77777777" w:rsidTr="00A849D0">
        <w:trPr>
          <w:trHeight w:val="312"/>
        </w:trPr>
        <w:tc>
          <w:tcPr>
            <w:tcW w:w="2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BD8D01" w14:textId="411AB5FA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Short</w:t>
            </w:r>
            <w:r w:rsidR="003D2DDB" w:rsidRPr="00E07FAD">
              <w:rPr>
                <w:rFonts w:eastAsia="新細明體" w:cstheme="minorHAnsi"/>
                <w:kern w:val="0"/>
                <w:szCs w:val="24"/>
              </w:rPr>
              <w:t>-</w:t>
            </w:r>
            <w:r w:rsidRPr="00E07FAD">
              <w:rPr>
                <w:rFonts w:eastAsia="新細明體" w:cstheme="minorHAnsi"/>
                <w:kern w:val="0"/>
                <w:szCs w:val="24"/>
              </w:rPr>
              <w:t>bowel/gut syndrome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D7287E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579.3</w:t>
            </w:r>
          </w:p>
        </w:tc>
        <w:tc>
          <w:tcPr>
            <w:tcW w:w="1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394E66" w14:textId="27E7CF6F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K91.2,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K90.8</w:t>
            </w:r>
          </w:p>
        </w:tc>
      </w:tr>
      <w:tr w:rsidR="007F1862" w:rsidRPr="00E07FAD" w14:paraId="618BC5A4" w14:textId="77777777" w:rsidTr="00A849D0">
        <w:trPr>
          <w:trHeight w:val="312"/>
        </w:trPr>
        <w:tc>
          <w:tcPr>
            <w:tcW w:w="2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741C65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Ureteropelvic junction obstruction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7252F1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753.20,753.21</w:t>
            </w:r>
          </w:p>
        </w:tc>
        <w:tc>
          <w:tcPr>
            <w:tcW w:w="1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E4B1F4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N13.0, Q62.11, Q62.39</w:t>
            </w:r>
          </w:p>
        </w:tc>
      </w:tr>
      <w:tr w:rsidR="007F1862" w:rsidRPr="00E07FAD" w14:paraId="13D697DC" w14:textId="77777777" w:rsidTr="00A849D0">
        <w:trPr>
          <w:trHeight w:val="312"/>
        </w:trPr>
        <w:tc>
          <w:tcPr>
            <w:tcW w:w="2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2A02EA" w14:textId="0347DD85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 xml:space="preserve">Vesicoureteral 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>r</w:t>
            </w:r>
            <w:r w:rsidRPr="00E07FAD">
              <w:rPr>
                <w:rFonts w:eastAsia="新細明體" w:cstheme="minorHAnsi"/>
                <w:kern w:val="0"/>
                <w:szCs w:val="24"/>
              </w:rPr>
              <w:t>eflux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BE98C8" w14:textId="1E211F86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593.70,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593.71</w:t>
            </w:r>
          </w:p>
        </w:tc>
        <w:tc>
          <w:tcPr>
            <w:tcW w:w="1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F81F53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N13.7</w:t>
            </w:r>
          </w:p>
        </w:tc>
      </w:tr>
      <w:tr w:rsidR="007F1862" w:rsidRPr="00E07FAD" w14:paraId="551198A5" w14:textId="77777777" w:rsidTr="00A849D0">
        <w:trPr>
          <w:trHeight w:val="312"/>
        </w:trPr>
        <w:tc>
          <w:tcPr>
            <w:tcW w:w="2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8C8B32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Diabetes mellitus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C4C072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250</w:t>
            </w:r>
          </w:p>
        </w:tc>
        <w:tc>
          <w:tcPr>
            <w:tcW w:w="1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17D9F6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E08, E09, E10, E11, E12, E13</w:t>
            </w:r>
          </w:p>
        </w:tc>
      </w:tr>
      <w:tr w:rsidR="007F1862" w:rsidRPr="00E07FAD" w14:paraId="087CC039" w14:textId="77777777" w:rsidTr="00A849D0">
        <w:trPr>
          <w:trHeight w:val="312"/>
        </w:trPr>
        <w:tc>
          <w:tcPr>
            <w:tcW w:w="2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19C976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Dyslipidemia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526D56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272</w:t>
            </w:r>
          </w:p>
        </w:tc>
        <w:tc>
          <w:tcPr>
            <w:tcW w:w="1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39624B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E78</w:t>
            </w:r>
          </w:p>
        </w:tc>
      </w:tr>
      <w:tr w:rsidR="007F1862" w:rsidRPr="00E07FAD" w14:paraId="320AAC32" w14:textId="77777777" w:rsidTr="00A849D0">
        <w:trPr>
          <w:trHeight w:val="312"/>
        </w:trPr>
        <w:tc>
          <w:tcPr>
            <w:tcW w:w="2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E7108B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Proteinuria/albuminuria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726310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791.0</w:t>
            </w:r>
          </w:p>
        </w:tc>
        <w:tc>
          <w:tcPr>
            <w:tcW w:w="1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4F29FE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R80.0, R80.1, R80.8, R80.9</w:t>
            </w:r>
          </w:p>
        </w:tc>
      </w:tr>
      <w:tr w:rsidR="007F1862" w:rsidRPr="00E07FAD" w14:paraId="2C4502EF" w14:textId="77777777" w:rsidTr="00A849D0">
        <w:trPr>
          <w:trHeight w:val="312"/>
        </w:trPr>
        <w:tc>
          <w:tcPr>
            <w:tcW w:w="2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7CD979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Enuresis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AFE998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788.36</w:t>
            </w:r>
          </w:p>
        </w:tc>
        <w:tc>
          <w:tcPr>
            <w:tcW w:w="1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A168F9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N39.44</w:t>
            </w:r>
          </w:p>
        </w:tc>
      </w:tr>
      <w:tr w:rsidR="007F1862" w:rsidRPr="00E07FAD" w14:paraId="51185688" w14:textId="77777777" w:rsidTr="00A849D0">
        <w:trPr>
          <w:trHeight w:val="312"/>
        </w:trPr>
        <w:tc>
          <w:tcPr>
            <w:tcW w:w="2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8E4291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Hematuria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9CBA45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599.7</w:t>
            </w:r>
          </w:p>
        </w:tc>
        <w:tc>
          <w:tcPr>
            <w:tcW w:w="1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2E42D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R31.0, R31.1, R31.2, R31.9</w:t>
            </w:r>
          </w:p>
        </w:tc>
      </w:tr>
      <w:tr w:rsidR="007F1862" w:rsidRPr="00E07FAD" w14:paraId="4B38D03F" w14:textId="77777777" w:rsidTr="00A849D0">
        <w:trPr>
          <w:trHeight w:val="312"/>
        </w:trPr>
        <w:tc>
          <w:tcPr>
            <w:tcW w:w="2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BC847C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Urinary tract or cyst infections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336429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599.0</w:t>
            </w:r>
          </w:p>
        </w:tc>
        <w:tc>
          <w:tcPr>
            <w:tcW w:w="1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964DF0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N39.0</w:t>
            </w:r>
          </w:p>
        </w:tc>
      </w:tr>
      <w:tr w:rsidR="007F1862" w:rsidRPr="00E07FAD" w14:paraId="757FE31C" w14:textId="77777777" w:rsidTr="00A849D0">
        <w:trPr>
          <w:trHeight w:val="312"/>
        </w:trPr>
        <w:tc>
          <w:tcPr>
            <w:tcW w:w="2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99D57B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CKD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9FAC4B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585</w:t>
            </w:r>
          </w:p>
        </w:tc>
        <w:tc>
          <w:tcPr>
            <w:tcW w:w="1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A1A692" w14:textId="68143E9A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N18.4,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N18.5, N18.6, N18.9</w:t>
            </w:r>
          </w:p>
        </w:tc>
      </w:tr>
      <w:tr w:rsidR="007F1862" w:rsidRPr="00E07FAD" w14:paraId="05F2E733" w14:textId="77777777" w:rsidTr="00A849D0">
        <w:trPr>
          <w:trHeight w:val="936"/>
        </w:trPr>
        <w:tc>
          <w:tcPr>
            <w:tcW w:w="2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38B297" w14:textId="77C32A66" w:rsidR="007F1862" w:rsidRPr="00E07FAD" w:rsidRDefault="00B0419A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H</w:t>
            </w:r>
            <w:r w:rsidR="007F1862" w:rsidRPr="00E07FAD">
              <w:rPr>
                <w:rFonts w:eastAsia="新細明體" w:cstheme="minorHAnsi"/>
                <w:kern w:val="0"/>
                <w:szCs w:val="24"/>
              </w:rPr>
              <w:t>ypertension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2829CB" w14:textId="5496C96B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401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>–</w:t>
            </w:r>
            <w:r w:rsidRPr="00E07FAD">
              <w:rPr>
                <w:rFonts w:eastAsia="新細明體" w:cstheme="minorHAnsi"/>
                <w:kern w:val="0"/>
                <w:szCs w:val="24"/>
              </w:rPr>
              <w:t>405</w:t>
            </w:r>
          </w:p>
        </w:tc>
        <w:tc>
          <w:tcPr>
            <w:tcW w:w="1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D8098C" w14:textId="465B48CD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I10,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I11.0,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I11.9,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I12.0,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I12.9,</w:t>
            </w:r>
            <w:r w:rsidR="00B95D25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I13.0,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I13.10,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I13.11,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I13.2,</w:t>
            </w:r>
            <w:r w:rsidR="00B95D25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I15.0,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I15.1,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I15.2,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I15.8, I15.9,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N26.2</w:t>
            </w:r>
          </w:p>
        </w:tc>
      </w:tr>
      <w:tr w:rsidR="007F1862" w:rsidRPr="00E07FAD" w14:paraId="2F8C4822" w14:textId="77777777" w:rsidTr="00A849D0">
        <w:trPr>
          <w:trHeight w:val="624"/>
        </w:trPr>
        <w:tc>
          <w:tcPr>
            <w:tcW w:w="2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9C50DD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Ischemic heart diseases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7171C" w14:textId="48A380CF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410,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412,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414.0,</w:t>
            </w:r>
            <w:r w:rsidR="00B95D25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414.0,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414.2,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414.3,</w:t>
            </w:r>
            <w:r w:rsidR="00B95D25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414.4, 414.8, 414.9</w:t>
            </w:r>
          </w:p>
        </w:tc>
        <w:tc>
          <w:tcPr>
            <w:tcW w:w="1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E6B6F" w14:textId="38D5ACE1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121,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125.2,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125.1,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125.82,</w:t>
            </w:r>
            <w:r w:rsidR="00B95D25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125.83,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125.84,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125.89,</w:t>
            </w:r>
            <w:r w:rsidR="00B95D25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125.9</w:t>
            </w:r>
          </w:p>
        </w:tc>
      </w:tr>
      <w:tr w:rsidR="007F1862" w:rsidRPr="00E07FAD" w14:paraId="4054D0A7" w14:textId="77777777" w:rsidTr="00A849D0">
        <w:trPr>
          <w:trHeight w:val="936"/>
        </w:trPr>
        <w:tc>
          <w:tcPr>
            <w:tcW w:w="2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B80CC8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Congestive heart failure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CF129F" w14:textId="52F5CF0B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398.91,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402.01,</w:t>
            </w:r>
            <w:r w:rsidR="00B95D25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402.11, 402.91,</w:t>
            </w:r>
            <w:r w:rsidRPr="00E07FAD">
              <w:rPr>
                <w:rFonts w:eastAsia="新細明體" w:cstheme="minorHAnsi"/>
                <w:kern w:val="0"/>
                <w:szCs w:val="24"/>
              </w:rPr>
              <w:br/>
              <w:t>404.01,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 xml:space="preserve">404.03, 404.11, 404.13, </w:t>
            </w:r>
            <w:r w:rsidRPr="00E07FAD">
              <w:rPr>
                <w:rFonts w:eastAsia="新細明體" w:cstheme="minorHAnsi"/>
                <w:kern w:val="0"/>
                <w:szCs w:val="24"/>
              </w:rPr>
              <w:br/>
              <w:t>404.91,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404.93, 425.4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>–</w:t>
            </w:r>
            <w:r w:rsidRPr="00E07FAD">
              <w:rPr>
                <w:rFonts w:eastAsia="新細明體" w:cstheme="minorHAnsi"/>
                <w:kern w:val="0"/>
                <w:szCs w:val="24"/>
              </w:rPr>
              <w:t>425.9, 428</w:t>
            </w:r>
          </w:p>
        </w:tc>
        <w:tc>
          <w:tcPr>
            <w:tcW w:w="1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A3FEB" w14:textId="15B55C0F" w:rsidR="007F1862" w:rsidRPr="00E07FAD" w:rsidRDefault="007F1862" w:rsidP="00CD47F0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I09.81,</w:t>
            </w:r>
            <w:r w:rsidR="00CD47F0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I11.0,</w:t>
            </w:r>
            <w:r w:rsidR="00CD47F0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I11.9,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I13.0, I13.2, I13.10, I42.8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>–</w:t>
            </w:r>
            <w:r w:rsidRPr="00E07FAD">
              <w:rPr>
                <w:rFonts w:eastAsia="新細明體" w:cstheme="minorHAnsi"/>
                <w:kern w:val="0"/>
                <w:szCs w:val="24"/>
              </w:rPr>
              <w:t xml:space="preserve">I42.9, </w:t>
            </w:r>
          </w:p>
          <w:p w14:paraId="4142F243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I50</w:t>
            </w:r>
          </w:p>
        </w:tc>
      </w:tr>
      <w:tr w:rsidR="007F1862" w:rsidRPr="00E07FAD" w14:paraId="4C00E76E" w14:textId="77777777" w:rsidTr="00A849D0">
        <w:trPr>
          <w:trHeight w:val="312"/>
        </w:trPr>
        <w:tc>
          <w:tcPr>
            <w:tcW w:w="2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D5681E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Ischemic strokes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080B62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433–435</w:t>
            </w:r>
          </w:p>
        </w:tc>
        <w:tc>
          <w:tcPr>
            <w:tcW w:w="1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A98930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I63,</w:t>
            </w:r>
            <w:r w:rsidR="00CD47F0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G45</w:t>
            </w:r>
          </w:p>
        </w:tc>
      </w:tr>
      <w:tr w:rsidR="007F1862" w:rsidRPr="00E07FAD" w14:paraId="554EDEC2" w14:textId="77777777" w:rsidTr="00A849D0">
        <w:trPr>
          <w:trHeight w:val="312"/>
        </w:trPr>
        <w:tc>
          <w:tcPr>
            <w:tcW w:w="202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BB3D80" w14:textId="6452F893" w:rsidR="007F1862" w:rsidRPr="00E07FAD" w:rsidRDefault="00B0419A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M</w:t>
            </w:r>
            <w:r w:rsidR="007F1862" w:rsidRPr="00E07FAD">
              <w:rPr>
                <w:rFonts w:eastAsia="新細明體" w:cstheme="minorHAnsi"/>
                <w:kern w:val="0"/>
                <w:szCs w:val="24"/>
              </w:rPr>
              <w:t>etabolic syndrome</w:t>
            </w:r>
          </w:p>
        </w:tc>
        <w:tc>
          <w:tcPr>
            <w:tcW w:w="13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334FD5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277.9</w:t>
            </w:r>
          </w:p>
        </w:tc>
        <w:tc>
          <w:tcPr>
            <w:tcW w:w="167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8A93A4" w14:textId="77777777" w:rsidR="007F1862" w:rsidRPr="00E07FAD" w:rsidRDefault="007F1862" w:rsidP="007F1862">
            <w:pPr>
              <w:widowControl/>
              <w:spacing w:line="0" w:lineRule="atLeast"/>
              <w:jc w:val="both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E88.810</w:t>
            </w:r>
          </w:p>
        </w:tc>
      </w:tr>
    </w:tbl>
    <w:p w14:paraId="085948AC" w14:textId="19123FB7" w:rsidR="007F1862" w:rsidRPr="00E07FAD" w:rsidRDefault="007F1862">
      <w:pPr>
        <w:rPr>
          <w:rFonts w:cstheme="minorHAnsi" w:hint="eastAsia"/>
          <w:szCs w:val="24"/>
        </w:rPr>
      </w:pPr>
    </w:p>
    <w:tbl>
      <w:tblPr>
        <w:tblW w:w="7740" w:type="dxa"/>
        <w:tblInd w:w="-5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720"/>
        <w:gridCol w:w="5020"/>
      </w:tblGrid>
      <w:tr w:rsidR="007F1862" w:rsidRPr="00E07FAD" w14:paraId="54D01885" w14:textId="77777777" w:rsidTr="007F1862">
        <w:trPr>
          <w:trHeight w:val="312"/>
        </w:trPr>
        <w:tc>
          <w:tcPr>
            <w:tcW w:w="2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14:paraId="64459F8F" w14:textId="24446CCE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D</w:t>
            </w:r>
            <w:r w:rsidR="00B0419A" w:rsidRPr="00E07FAD">
              <w:rPr>
                <w:rFonts w:eastAsia="新細明體" w:cstheme="minorHAnsi"/>
                <w:color w:val="000000"/>
                <w:kern w:val="0"/>
                <w:szCs w:val="24"/>
              </w:rPr>
              <w:t>rug</w:t>
            </w:r>
            <w:r w:rsidR="003D2DDB" w:rsidRPr="00E07FAD">
              <w:rPr>
                <w:rFonts w:eastAsia="新細明體" w:cstheme="minorHAnsi"/>
                <w:color w:val="000000"/>
                <w:kern w:val="0"/>
                <w:szCs w:val="24"/>
              </w:rPr>
              <w:t>s</w:t>
            </w:r>
          </w:p>
        </w:tc>
        <w:tc>
          <w:tcPr>
            <w:tcW w:w="5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E07302D" w14:textId="545BA2E4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ATC </w:t>
            </w:r>
            <w:r w:rsidR="00B0419A" w:rsidRPr="00E07FAD">
              <w:rPr>
                <w:rFonts w:eastAsia="新細明體" w:cstheme="minorHAnsi"/>
                <w:color w:val="000000"/>
                <w:kern w:val="0"/>
                <w:szCs w:val="24"/>
              </w:rPr>
              <w:t>code</w:t>
            </w:r>
            <w:r w:rsidR="003D2DDB" w:rsidRPr="00E07FAD">
              <w:rPr>
                <w:rFonts w:eastAsia="新細明體" w:cstheme="minorHAnsi"/>
                <w:color w:val="000000"/>
                <w:kern w:val="0"/>
                <w:szCs w:val="24"/>
              </w:rPr>
              <w:t>s</w:t>
            </w:r>
          </w:p>
        </w:tc>
      </w:tr>
      <w:tr w:rsidR="007F1862" w:rsidRPr="00E07FAD" w14:paraId="532F30BD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498EEA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222222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222222"/>
                <w:kern w:val="0"/>
                <w:szCs w:val="24"/>
              </w:rPr>
              <w:t>Furosemide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FC96B9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C03CA01</w:t>
            </w:r>
          </w:p>
        </w:tc>
      </w:tr>
      <w:tr w:rsidR="007F1862" w:rsidRPr="00E07FAD" w14:paraId="27F34A63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6DB47A" w14:textId="70DFAAFF" w:rsidR="007F1862" w:rsidRPr="00E07FAD" w:rsidRDefault="00B0419A" w:rsidP="007F1862">
            <w:pPr>
              <w:widowControl/>
              <w:spacing w:line="0" w:lineRule="atLeast"/>
              <w:rPr>
                <w:rFonts w:eastAsia="新細明體" w:cstheme="minorHAnsi"/>
                <w:color w:val="222222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222222"/>
                <w:kern w:val="0"/>
                <w:szCs w:val="24"/>
              </w:rPr>
              <w:t>T</w:t>
            </w:r>
            <w:r w:rsidR="007F1862" w:rsidRPr="00E07FAD">
              <w:rPr>
                <w:rFonts w:eastAsia="新細明體" w:cstheme="minorHAnsi"/>
                <w:color w:val="222222"/>
                <w:kern w:val="0"/>
                <w:szCs w:val="24"/>
              </w:rPr>
              <w:t>hiazide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B182CA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C03A</w:t>
            </w:r>
          </w:p>
        </w:tc>
      </w:tr>
      <w:tr w:rsidR="007F1862" w:rsidRPr="00E07FAD" w14:paraId="64977990" w14:textId="77777777" w:rsidTr="00A849D0">
        <w:trPr>
          <w:trHeight w:val="1248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798AFC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222222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222222"/>
                <w:kern w:val="0"/>
                <w:szCs w:val="24"/>
              </w:rPr>
              <w:t>Potassium-sparing agents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D5C947" w14:textId="5A688795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C03D,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C03E</w:t>
            </w:r>
            <w:r w:rsidRPr="00E07FAD">
              <w:rPr>
                <w:rFonts w:eastAsia="新細明體" w:cstheme="minorHAnsi"/>
                <w:kern w:val="0"/>
                <w:szCs w:val="24"/>
              </w:rPr>
              <w:br/>
              <w:t>amiloride (ATC:</w:t>
            </w:r>
            <w:r w:rsidR="003D2DDB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C03DB01)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>or spironolactone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 xml:space="preserve"> </w:t>
            </w:r>
            <w:r w:rsidRPr="00E07FAD">
              <w:rPr>
                <w:rFonts w:eastAsia="新細明體" w:cstheme="minorHAnsi"/>
                <w:kern w:val="0"/>
                <w:szCs w:val="24"/>
              </w:rPr>
              <w:t xml:space="preserve">(C03DA01) or </w:t>
            </w:r>
            <w:r w:rsidR="00B0419A" w:rsidRPr="00E07FAD">
              <w:rPr>
                <w:rFonts w:eastAsia="新細明體" w:cstheme="minorHAnsi"/>
                <w:kern w:val="0"/>
                <w:szCs w:val="24"/>
              </w:rPr>
              <w:t>t</w:t>
            </w:r>
            <w:r w:rsidRPr="00E07FAD">
              <w:rPr>
                <w:rFonts w:eastAsia="新細明體" w:cstheme="minorHAnsi"/>
                <w:kern w:val="0"/>
                <w:szCs w:val="24"/>
              </w:rPr>
              <w:t>riamterene (ATC: C03DB023)</w:t>
            </w:r>
          </w:p>
        </w:tc>
      </w:tr>
      <w:tr w:rsidR="007F1862" w:rsidRPr="00E07FAD" w14:paraId="5FA5703A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F822D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222222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222222"/>
                <w:kern w:val="0"/>
                <w:szCs w:val="24"/>
              </w:rPr>
              <w:t>Acetazolamide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D1AB4D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S01EC016</w:t>
            </w:r>
          </w:p>
        </w:tc>
      </w:tr>
      <w:tr w:rsidR="007F1862" w:rsidRPr="00E07FAD" w14:paraId="621D9760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CF574E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222222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222222"/>
                <w:kern w:val="0"/>
                <w:szCs w:val="24"/>
              </w:rPr>
              <w:t>Glucocorticoids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553D4D" w14:textId="1AB803C1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H02AB</w:t>
            </w:r>
          </w:p>
        </w:tc>
      </w:tr>
      <w:tr w:rsidR="007F1862" w:rsidRPr="00E07FAD" w14:paraId="773BA840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452700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222222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222222"/>
                <w:kern w:val="0"/>
                <w:szCs w:val="24"/>
              </w:rPr>
              <w:t>Topiramate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F5FEC6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N03AX11</w:t>
            </w:r>
          </w:p>
        </w:tc>
      </w:tr>
      <w:tr w:rsidR="007F1862" w:rsidRPr="00E07FAD" w14:paraId="759C9E55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B2938A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Zonisamide 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2EB60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N03AX151</w:t>
            </w:r>
          </w:p>
        </w:tc>
      </w:tr>
      <w:tr w:rsidR="007F1862" w:rsidRPr="00E07FAD" w14:paraId="5B2A1524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7328A1" w14:textId="2074B16C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222222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222222"/>
                <w:kern w:val="0"/>
                <w:szCs w:val="24"/>
              </w:rPr>
              <w:t>Sul</w:t>
            </w:r>
            <w:r w:rsidR="00B0419A" w:rsidRPr="00E07FAD">
              <w:rPr>
                <w:rFonts w:eastAsia="新細明體" w:cstheme="minorHAnsi"/>
                <w:color w:val="222222"/>
                <w:kern w:val="0"/>
                <w:szCs w:val="24"/>
              </w:rPr>
              <w:t>f</w:t>
            </w:r>
            <w:r w:rsidRPr="00E07FAD">
              <w:rPr>
                <w:rFonts w:eastAsia="新細明體" w:cstheme="minorHAnsi"/>
                <w:color w:val="222222"/>
                <w:kern w:val="0"/>
                <w:szCs w:val="24"/>
              </w:rPr>
              <w:t>onamides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EA64CF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J01EB</w:t>
            </w:r>
          </w:p>
        </w:tc>
      </w:tr>
      <w:tr w:rsidR="007F1862" w:rsidRPr="00E07FAD" w14:paraId="7B2D0A0A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79EBE7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222222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222222"/>
                <w:kern w:val="0"/>
                <w:szCs w:val="24"/>
              </w:rPr>
              <w:t>Ceftriaxone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5BF759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J01DD04</w:t>
            </w:r>
          </w:p>
        </w:tc>
      </w:tr>
      <w:tr w:rsidR="007F1862" w:rsidRPr="00E07FAD" w14:paraId="782690C2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E71374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222222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222222"/>
                <w:kern w:val="0"/>
                <w:szCs w:val="24"/>
              </w:rPr>
              <w:t>Trimoxazole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E1F953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J01EE01</w:t>
            </w:r>
          </w:p>
        </w:tc>
      </w:tr>
      <w:tr w:rsidR="007F1862" w:rsidRPr="00E07FAD" w14:paraId="564FA57C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8C57BD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0D0D0D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D0D0D"/>
                <w:kern w:val="0"/>
                <w:szCs w:val="24"/>
              </w:rPr>
              <w:t>Aminoglycoside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0EDD60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J01GB</w:t>
            </w:r>
          </w:p>
        </w:tc>
      </w:tr>
      <w:tr w:rsidR="007F1862" w:rsidRPr="00E07FAD" w14:paraId="54B21009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8C5865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0D0D0D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D0D0D"/>
                <w:kern w:val="0"/>
                <w:szCs w:val="24"/>
              </w:rPr>
              <w:t>Vancomycin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27E612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J01XA01</w:t>
            </w:r>
          </w:p>
        </w:tc>
      </w:tr>
      <w:tr w:rsidR="007F1862" w:rsidRPr="00E07FAD" w14:paraId="25134B84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1E1EC2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0D0D0D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D0D0D"/>
                <w:kern w:val="0"/>
                <w:szCs w:val="24"/>
              </w:rPr>
              <w:t>Meropenem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8ECB1F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J01DH02</w:t>
            </w:r>
          </w:p>
        </w:tc>
      </w:tr>
      <w:tr w:rsidR="007F1862" w:rsidRPr="00E07FAD" w14:paraId="2A68AA56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44C61D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0D0D0D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D0D0D"/>
                <w:kern w:val="0"/>
                <w:szCs w:val="24"/>
              </w:rPr>
              <w:t>Quinolones</w:t>
            </w: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 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714B76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J01M</w:t>
            </w:r>
          </w:p>
        </w:tc>
      </w:tr>
      <w:tr w:rsidR="007F1862" w:rsidRPr="00E07FAD" w14:paraId="0F92BAA7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5B6F20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0D0D0D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D0D0D"/>
                <w:kern w:val="0"/>
                <w:szCs w:val="24"/>
              </w:rPr>
              <w:t>Atazanavir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C2D5D9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J05AE081</w:t>
            </w:r>
          </w:p>
        </w:tc>
      </w:tr>
      <w:tr w:rsidR="007F1862" w:rsidRPr="00E07FAD" w14:paraId="77945C5F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0F63D3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Indinavir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75503E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J05AE024</w:t>
            </w:r>
          </w:p>
        </w:tc>
      </w:tr>
      <w:tr w:rsidR="007F1862" w:rsidRPr="00E07FAD" w14:paraId="5AD135B1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A8A066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0D0D0D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D0D0D"/>
                <w:kern w:val="0"/>
                <w:szCs w:val="24"/>
              </w:rPr>
              <w:t>Acyclovir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1E3483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J05AB017</w:t>
            </w:r>
          </w:p>
        </w:tc>
      </w:tr>
      <w:tr w:rsidR="007F1862" w:rsidRPr="00E07FAD" w14:paraId="517187CF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05B8AB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0D0D0D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D0D0D"/>
                <w:kern w:val="0"/>
                <w:szCs w:val="24"/>
              </w:rPr>
              <w:t xml:space="preserve">Ephedrine 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8A4B25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R03CA021</w:t>
            </w:r>
          </w:p>
        </w:tc>
      </w:tr>
      <w:tr w:rsidR="007F1862" w:rsidRPr="00E07FAD" w14:paraId="17CEA3F5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73E0FA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0D0D0D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D0D0D"/>
                <w:kern w:val="0"/>
                <w:szCs w:val="24"/>
              </w:rPr>
              <w:t>Magnesium trisilicate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8A82F3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A02AA054</w:t>
            </w:r>
          </w:p>
        </w:tc>
      </w:tr>
      <w:tr w:rsidR="007F1862" w:rsidRPr="00E07FAD" w14:paraId="7C0158BB" w14:textId="77777777" w:rsidTr="00A849D0">
        <w:trPr>
          <w:trHeight w:val="324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74B542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0D0D0D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D0D0D"/>
                <w:kern w:val="0"/>
                <w:szCs w:val="24"/>
              </w:rPr>
              <w:t>Methotrexate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5A9B37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L01BA01,L04AX03</w:t>
            </w:r>
          </w:p>
        </w:tc>
      </w:tr>
      <w:tr w:rsidR="007F1862" w:rsidRPr="00E07FAD" w14:paraId="05992754" w14:textId="77777777" w:rsidTr="00A849D0">
        <w:trPr>
          <w:trHeight w:val="419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B5F046" w14:textId="5BB6A998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0D0D0D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D0D0D"/>
                <w:kern w:val="0"/>
                <w:szCs w:val="24"/>
              </w:rPr>
              <w:t>NSAID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CF8E77" w14:textId="4A6E754D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M01AA, M01AB, M01AC, M01AE, M01AG, M01AH, M01AX</w:t>
            </w:r>
          </w:p>
        </w:tc>
      </w:tr>
      <w:tr w:rsidR="007F1862" w:rsidRPr="00E07FAD" w14:paraId="589F4474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6688D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Thiazides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65DB6A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C03A</w:t>
            </w:r>
          </w:p>
        </w:tc>
      </w:tr>
      <w:tr w:rsidR="007F1862" w:rsidRPr="00E07FAD" w14:paraId="1B1569C3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11F2E6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Tamsulosin 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A05CD0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G04CA02</w:t>
            </w:r>
          </w:p>
        </w:tc>
      </w:tr>
      <w:tr w:rsidR="007F1862" w:rsidRPr="00E07FAD" w14:paraId="19ADF5EF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871B49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Tamsulosin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2E70E6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G04CA02</w:t>
            </w:r>
          </w:p>
        </w:tc>
      </w:tr>
      <w:tr w:rsidR="007F1862" w:rsidRPr="00E07FAD" w14:paraId="314D3B8D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C08526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Terazosin 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C0ECE8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G04CA03</w:t>
            </w:r>
          </w:p>
        </w:tc>
      </w:tr>
      <w:tr w:rsidR="007F1862" w:rsidRPr="00E07FAD" w14:paraId="3505638E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F25DB2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Alfuzosin 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016ED3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G04CA01</w:t>
            </w:r>
          </w:p>
        </w:tc>
      </w:tr>
      <w:tr w:rsidR="007F1862" w:rsidRPr="00E07FAD" w14:paraId="35EF1675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C8FC54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Doxazosin 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84EFC3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G04CA04</w:t>
            </w:r>
          </w:p>
        </w:tc>
      </w:tr>
      <w:tr w:rsidR="007F1862" w:rsidRPr="00E07FAD" w14:paraId="3D4E6FC8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3D61D8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Buscopan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DF5F0E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A03BB01</w:t>
            </w:r>
          </w:p>
        </w:tc>
      </w:tr>
      <w:tr w:rsidR="007F1862" w:rsidRPr="00E07FAD" w14:paraId="14BC009B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232161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Rowapraxin 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C431EC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G04BD</w:t>
            </w:r>
          </w:p>
        </w:tc>
      </w:tr>
      <w:tr w:rsidR="007F1862" w:rsidRPr="00E07FAD" w14:paraId="1BC88FBA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6FF3EF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Allopurinol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EDBF16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M04AA012</w:t>
            </w:r>
          </w:p>
        </w:tc>
      </w:tr>
      <w:tr w:rsidR="007F1862" w:rsidRPr="00E07FAD" w14:paraId="7EFA227C" w14:textId="77777777" w:rsidTr="00A849D0">
        <w:trPr>
          <w:trHeight w:val="312"/>
        </w:trPr>
        <w:tc>
          <w:tcPr>
            <w:tcW w:w="2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3E9926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Benzbromarone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864B0E" w14:textId="77777777" w:rsidR="007F1862" w:rsidRPr="00E07FAD" w:rsidRDefault="007F1862" w:rsidP="007F1862">
            <w:pPr>
              <w:widowControl/>
              <w:spacing w:line="0" w:lineRule="atLeast"/>
              <w:rPr>
                <w:rFonts w:eastAsia="新細明體" w:cstheme="minorHAnsi"/>
                <w:kern w:val="0"/>
                <w:szCs w:val="24"/>
              </w:rPr>
            </w:pPr>
            <w:r w:rsidRPr="00E07FAD">
              <w:rPr>
                <w:rFonts w:eastAsia="新細明體" w:cstheme="minorHAnsi"/>
                <w:kern w:val="0"/>
                <w:szCs w:val="24"/>
              </w:rPr>
              <w:t>M04AB03</w:t>
            </w:r>
          </w:p>
        </w:tc>
      </w:tr>
    </w:tbl>
    <w:p w14:paraId="5D09FD69" w14:textId="77777777" w:rsidR="007F1862" w:rsidRPr="00E07FAD" w:rsidRDefault="007F1862">
      <w:pPr>
        <w:rPr>
          <w:rFonts w:cstheme="minorHAnsi"/>
          <w:szCs w:val="24"/>
        </w:rPr>
      </w:pPr>
    </w:p>
    <w:p w14:paraId="634B837A" w14:textId="77777777" w:rsidR="007F1862" w:rsidRPr="00E07FAD" w:rsidRDefault="007F1862">
      <w:pPr>
        <w:widowControl/>
        <w:rPr>
          <w:rFonts w:cstheme="minorHAnsi"/>
          <w:szCs w:val="24"/>
        </w:rPr>
      </w:pPr>
      <w:r w:rsidRPr="00E07FAD">
        <w:rPr>
          <w:rFonts w:cstheme="minorHAnsi"/>
          <w:szCs w:val="24"/>
        </w:rPr>
        <w:br w:type="page"/>
      </w:r>
    </w:p>
    <w:p w14:paraId="62FFD375" w14:textId="0A96E8B6" w:rsidR="007F1862" w:rsidRPr="00E07FAD" w:rsidRDefault="00274880">
      <w:pPr>
        <w:rPr>
          <w:rFonts w:cstheme="minorHAnsi"/>
          <w:szCs w:val="24"/>
        </w:rPr>
      </w:pPr>
      <w:r w:rsidRPr="00E07FAD">
        <w:rPr>
          <w:rFonts w:cstheme="minorHAnsi"/>
          <w:szCs w:val="24"/>
        </w:rPr>
        <w:lastRenderedPageBreak/>
        <w:t>Surgery code</w:t>
      </w:r>
      <w:r w:rsidR="003D2DDB" w:rsidRPr="00E07FAD">
        <w:rPr>
          <w:rFonts w:cstheme="minorHAnsi"/>
          <w:szCs w:val="24"/>
        </w:rPr>
        <w:t>s</w:t>
      </w:r>
    </w:p>
    <w:tbl>
      <w:tblPr>
        <w:tblW w:w="7938" w:type="dxa"/>
        <w:tblInd w:w="-5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521"/>
        <w:gridCol w:w="1417"/>
      </w:tblGrid>
      <w:tr w:rsidR="007F1862" w:rsidRPr="00E07FAD" w14:paraId="1C40D893" w14:textId="77777777" w:rsidTr="00E07FAD">
        <w:trPr>
          <w:trHeight w:val="312"/>
        </w:trPr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B601E2D" w14:textId="2E62AC5D" w:rsidR="007F1862" w:rsidRPr="00E07FAD" w:rsidRDefault="00B0419A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Type</w:t>
            </w:r>
            <w:r w:rsidR="003D2DDB" w:rsidRPr="00E07FAD">
              <w:rPr>
                <w:rFonts w:eastAsia="新細明體" w:cstheme="minorHAnsi"/>
                <w:color w:val="000000"/>
                <w:kern w:val="0"/>
                <w:szCs w:val="24"/>
              </w:rPr>
              <w:t>s</w:t>
            </w: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 of </w:t>
            </w:r>
            <w:r w:rsidR="007F1862" w:rsidRPr="00E07FAD">
              <w:rPr>
                <w:rFonts w:eastAsia="新細明體" w:cstheme="minorHAnsi"/>
                <w:color w:val="000000"/>
                <w:kern w:val="0"/>
                <w:szCs w:val="24"/>
              </w:rPr>
              <w:t>surgery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017262B1" w14:textId="2C091661" w:rsidR="007F1862" w:rsidRPr="00E07FAD" w:rsidRDefault="00B0419A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O</w:t>
            </w:r>
            <w:r w:rsidR="007F1862" w:rsidRPr="00E07FAD">
              <w:rPr>
                <w:rFonts w:eastAsia="新細明體" w:cstheme="minorHAnsi"/>
                <w:color w:val="000000"/>
                <w:kern w:val="0"/>
                <w:szCs w:val="24"/>
              </w:rPr>
              <w:t>rder code</w:t>
            </w:r>
            <w:r w:rsidR="003D2DDB" w:rsidRPr="00E07FAD">
              <w:rPr>
                <w:rFonts w:eastAsia="新細明體" w:cstheme="minorHAnsi"/>
                <w:color w:val="000000"/>
                <w:kern w:val="0"/>
                <w:szCs w:val="24"/>
              </w:rPr>
              <w:t>s</w:t>
            </w:r>
          </w:p>
        </w:tc>
      </w:tr>
      <w:tr w:rsidR="007F1862" w:rsidRPr="00E07FAD" w14:paraId="3EB71FBA" w14:textId="77777777" w:rsidTr="00E07FAD">
        <w:trPr>
          <w:trHeight w:val="312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142B0" w14:textId="77777777" w:rsidR="007F1862" w:rsidRPr="00E07FAD" w:rsidRDefault="007F1862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Cystolithotomy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8439F" w14:textId="77777777" w:rsidR="007F1862" w:rsidRPr="00E07FAD" w:rsidRDefault="007F1862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78005B</w:t>
            </w:r>
          </w:p>
        </w:tc>
      </w:tr>
      <w:tr w:rsidR="007F1862" w:rsidRPr="00E07FAD" w14:paraId="38300C03" w14:textId="77777777" w:rsidTr="00E07FAD">
        <w:trPr>
          <w:trHeight w:val="304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48EACE" w14:textId="43136A56" w:rsidR="007F1862" w:rsidRPr="00E07FAD" w:rsidRDefault="007F1862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Cystoureth</w:t>
            </w:r>
            <w:r w:rsidR="00FB26D1" w:rsidRPr="00E07FAD">
              <w:rPr>
                <w:rFonts w:eastAsia="新細明體" w:cstheme="minorHAnsi"/>
                <w:color w:val="000000"/>
                <w:kern w:val="0"/>
                <w:szCs w:val="24"/>
              </w:rPr>
              <w:t>r</w:t>
            </w: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oscopy with removal of ureteral calcul</w:t>
            </w:r>
            <w:r w:rsidR="00FB26D1" w:rsidRPr="00E07FAD">
              <w:rPr>
                <w:rFonts w:eastAsia="新細明體" w:cstheme="minorHAnsi"/>
                <w:color w:val="000000"/>
                <w:kern w:val="0"/>
                <w:szCs w:val="24"/>
              </w:rPr>
              <w:t>i</w:t>
            </w: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49836" w14:textId="77777777" w:rsidR="007F1862" w:rsidRPr="00E07FAD" w:rsidRDefault="007F1862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78024C</w:t>
            </w:r>
          </w:p>
        </w:tc>
      </w:tr>
      <w:tr w:rsidR="007F1862" w:rsidRPr="00E07FAD" w14:paraId="26C95333" w14:textId="77777777" w:rsidTr="00E07FAD">
        <w:trPr>
          <w:trHeight w:val="312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499201" w14:textId="02A148C3" w:rsidR="007F1862" w:rsidRPr="00E07FAD" w:rsidRDefault="00FB26D1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Simple endoscopic</w:t>
            </w:r>
            <w:r w:rsidR="007F1862"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 </w:t>
            </w:r>
            <w:proofErr w:type="spellStart"/>
            <w:r w:rsidR="007F1862" w:rsidRPr="00E07FAD">
              <w:rPr>
                <w:rFonts w:eastAsia="新細明體" w:cstheme="minorHAnsi"/>
                <w:color w:val="000000"/>
                <w:kern w:val="0"/>
                <w:szCs w:val="24"/>
              </w:rPr>
              <w:t>cystolitholapaxy</w:t>
            </w:r>
            <w:proofErr w:type="spellEnd"/>
            <w:r w:rsidR="007F1862"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2EBB4" w14:textId="77777777" w:rsidR="007F1862" w:rsidRPr="00E07FAD" w:rsidRDefault="007F1862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78026C</w:t>
            </w:r>
          </w:p>
        </w:tc>
      </w:tr>
      <w:tr w:rsidR="007F1862" w:rsidRPr="00E07FAD" w14:paraId="0B6A91DD" w14:textId="77777777" w:rsidTr="00E07FAD">
        <w:trPr>
          <w:trHeight w:val="312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99A48" w14:textId="00710FD3" w:rsidR="007F1862" w:rsidRPr="00E07FAD" w:rsidRDefault="00FB26D1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Complex e</w:t>
            </w:r>
            <w:r w:rsidR="007F1862"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ndoscopic </w:t>
            </w:r>
            <w:proofErr w:type="spellStart"/>
            <w:r w:rsidR="007F1862" w:rsidRPr="00E07FAD">
              <w:rPr>
                <w:rFonts w:eastAsia="新細明體" w:cstheme="minorHAnsi"/>
                <w:color w:val="000000"/>
                <w:kern w:val="0"/>
                <w:szCs w:val="24"/>
              </w:rPr>
              <w:t>cyst</w:t>
            </w: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o</w:t>
            </w:r>
            <w:r w:rsidR="007F1862" w:rsidRPr="00E07FAD">
              <w:rPr>
                <w:rFonts w:eastAsia="新細明體" w:cstheme="minorHAnsi"/>
                <w:color w:val="000000"/>
                <w:kern w:val="0"/>
                <w:szCs w:val="24"/>
              </w:rPr>
              <w:t>litholapaxy</w:t>
            </w:r>
            <w:proofErr w:type="spellEnd"/>
            <w:r w:rsidR="007F1862"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06BF5" w14:textId="77777777" w:rsidR="007F1862" w:rsidRPr="00E07FAD" w:rsidRDefault="007F1862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78027C</w:t>
            </w:r>
          </w:p>
        </w:tc>
      </w:tr>
      <w:tr w:rsidR="007F1862" w:rsidRPr="00E07FAD" w14:paraId="4D46D0C4" w14:textId="77777777" w:rsidTr="00E07FAD">
        <w:trPr>
          <w:trHeight w:val="50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A8881" w14:textId="74F8F7CF" w:rsidR="007F1862" w:rsidRPr="00E07FAD" w:rsidRDefault="007F1862" w:rsidP="00531C1C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Ureteroscopy </w:t>
            </w:r>
            <w:r w:rsidR="00531C1C" w:rsidRPr="00E07FAD">
              <w:rPr>
                <w:rFonts w:eastAsia="新細明體" w:cstheme="minorHAnsi"/>
                <w:color w:val="000000"/>
                <w:kern w:val="0"/>
                <w:szCs w:val="24"/>
              </w:rPr>
              <w:t>and</w:t>
            </w: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 removal of ureteral ston</w:t>
            </w:r>
            <w:r w:rsidR="00FB26D1" w:rsidRPr="00E07FAD">
              <w:rPr>
                <w:rFonts w:eastAsia="新細明體" w:cstheme="minorHAnsi"/>
                <w:color w:val="000000"/>
                <w:kern w:val="0"/>
                <w:szCs w:val="24"/>
              </w:rPr>
              <w:t>e—</w:t>
            </w: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simple endoscopic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037FB4" w14:textId="77777777" w:rsidR="007F1862" w:rsidRPr="00E07FAD" w:rsidRDefault="007F1862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77026B</w:t>
            </w:r>
          </w:p>
        </w:tc>
      </w:tr>
      <w:tr w:rsidR="007F1862" w:rsidRPr="00E07FAD" w14:paraId="0E827D5F" w14:textId="77777777" w:rsidTr="00E07FAD">
        <w:trPr>
          <w:trHeight w:val="239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3C7C5" w14:textId="1D54CFCE" w:rsidR="007F1862" w:rsidRPr="00E07FAD" w:rsidRDefault="007F1862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Ureteroscopy </w:t>
            </w:r>
            <w:r w:rsidR="00531C1C" w:rsidRPr="00E07FAD">
              <w:rPr>
                <w:rFonts w:eastAsia="新細明體" w:cstheme="minorHAnsi"/>
                <w:color w:val="000000"/>
                <w:kern w:val="0"/>
                <w:szCs w:val="24"/>
              </w:rPr>
              <w:t>and</w:t>
            </w: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 removal of ureteral ston</w:t>
            </w:r>
            <w:r w:rsidR="00FB26D1" w:rsidRPr="00E07FAD">
              <w:rPr>
                <w:rFonts w:eastAsia="新細明體" w:cstheme="minorHAnsi"/>
                <w:color w:val="000000"/>
                <w:kern w:val="0"/>
                <w:szCs w:val="24"/>
              </w:rPr>
              <w:t>e</w:t>
            </w: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 with SONO/EHL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39EDD" w14:textId="77777777" w:rsidR="007F1862" w:rsidRPr="00E07FAD" w:rsidRDefault="007F1862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77027B</w:t>
            </w:r>
          </w:p>
        </w:tc>
      </w:tr>
      <w:tr w:rsidR="007F1862" w:rsidRPr="00E07FAD" w14:paraId="6BF0B6C7" w14:textId="77777777" w:rsidTr="00E07FAD">
        <w:trPr>
          <w:trHeight w:val="301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106D5E" w14:textId="246363B3" w:rsidR="007F1862" w:rsidRPr="00E07FAD" w:rsidRDefault="007F1862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Ureteroscopy </w:t>
            </w:r>
            <w:r w:rsidR="00531C1C" w:rsidRPr="00E07FAD">
              <w:rPr>
                <w:rFonts w:eastAsia="新細明體" w:cstheme="minorHAnsi"/>
                <w:color w:val="000000"/>
                <w:kern w:val="0"/>
                <w:szCs w:val="24"/>
              </w:rPr>
              <w:t>and</w:t>
            </w: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 removal of ureteral stone</w:t>
            </w:r>
            <w:r w:rsidR="00FB26D1"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s </w:t>
            </w: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with Nd-YAG laser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409067" w14:textId="77777777" w:rsidR="007F1862" w:rsidRPr="00E07FAD" w:rsidRDefault="007F1862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77028B</w:t>
            </w:r>
          </w:p>
        </w:tc>
      </w:tr>
      <w:tr w:rsidR="007F1862" w:rsidRPr="00E07FAD" w14:paraId="54BE838A" w14:textId="77777777" w:rsidTr="00E07FAD">
        <w:trPr>
          <w:trHeight w:val="312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0D7C6" w14:textId="3217429F" w:rsidR="007F1862" w:rsidRPr="00E07FAD" w:rsidRDefault="007F1862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Laparoscopic </w:t>
            </w:r>
            <w:proofErr w:type="spellStart"/>
            <w:r w:rsidR="00FB26D1" w:rsidRPr="00E07FAD">
              <w:rPr>
                <w:rFonts w:eastAsia="新細明體" w:cstheme="minorHAnsi"/>
                <w:color w:val="000000"/>
                <w:kern w:val="0"/>
                <w:szCs w:val="24"/>
              </w:rPr>
              <w:t>u</w:t>
            </w: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reterolithotomy</w:t>
            </w:r>
            <w:proofErr w:type="spellEnd"/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27490" w14:textId="77777777" w:rsidR="007F1862" w:rsidRPr="00E07FAD" w:rsidRDefault="007F1862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77030B</w:t>
            </w:r>
          </w:p>
        </w:tc>
      </w:tr>
      <w:tr w:rsidR="007F1862" w:rsidRPr="00E07FAD" w14:paraId="271876D3" w14:textId="77777777" w:rsidTr="00E07FAD">
        <w:trPr>
          <w:trHeight w:val="312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92D0F" w14:textId="5FDA2DB9" w:rsidR="007F1862" w:rsidRPr="00E07FAD" w:rsidRDefault="007F1862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proofErr w:type="spellStart"/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Ureterolithotomy</w:t>
            </w:r>
            <w:proofErr w:type="spellEnd"/>
            <w:r w:rsidR="00FB26D1" w:rsidRPr="00E07FAD">
              <w:rPr>
                <w:rFonts w:eastAsia="新細明體" w:cstheme="minorHAnsi"/>
                <w:color w:val="000000"/>
                <w:kern w:val="0"/>
                <w:szCs w:val="24"/>
              </w:rPr>
              <w:t>—</w:t>
            </w: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upper or distal 1/3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26FD0" w14:textId="77777777" w:rsidR="007F1862" w:rsidRPr="00E07FAD" w:rsidRDefault="007F1862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77001B</w:t>
            </w:r>
          </w:p>
        </w:tc>
      </w:tr>
      <w:tr w:rsidR="007F1862" w:rsidRPr="00E07FAD" w14:paraId="0AA3A003" w14:textId="77777777" w:rsidTr="00E07FAD">
        <w:trPr>
          <w:trHeight w:val="312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34495" w14:textId="306EE80A" w:rsidR="007F1862" w:rsidRPr="00E07FAD" w:rsidRDefault="007F1862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proofErr w:type="spellStart"/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Ureterolithotomy</w:t>
            </w:r>
            <w:proofErr w:type="spellEnd"/>
            <w:r w:rsidR="00FB26D1" w:rsidRPr="00E07FAD">
              <w:rPr>
                <w:rFonts w:eastAsia="新細明體" w:cstheme="minorHAnsi"/>
                <w:color w:val="000000"/>
                <w:kern w:val="0"/>
                <w:szCs w:val="24"/>
              </w:rPr>
              <w:t>—</w:t>
            </w: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middle 1/3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BAF05A" w14:textId="77777777" w:rsidR="007F1862" w:rsidRPr="00E07FAD" w:rsidRDefault="007F1862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77002B</w:t>
            </w:r>
          </w:p>
        </w:tc>
      </w:tr>
      <w:tr w:rsidR="007F1862" w:rsidRPr="00E07FAD" w14:paraId="7CBF6937" w14:textId="77777777" w:rsidTr="00E07FAD">
        <w:trPr>
          <w:trHeight w:val="312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E5B79" w14:textId="77777777" w:rsidR="007F1862" w:rsidRPr="00E07FAD" w:rsidRDefault="007F1862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Percutaneous nephrostolithotomy (PCNSL)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47F643" w14:textId="77777777" w:rsidR="007F1862" w:rsidRPr="00E07FAD" w:rsidRDefault="007F1862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76016B</w:t>
            </w:r>
          </w:p>
        </w:tc>
      </w:tr>
      <w:tr w:rsidR="007F1862" w:rsidRPr="00E07FAD" w14:paraId="1BD99003" w14:textId="77777777" w:rsidTr="00E07FAD">
        <w:trPr>
          <w:trHeight w:val="298"/>
        </w:trPr>
        <w:tc>
          <w:tcPr>
            <w:tcW w:w="6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44D01" w14:textId="6AD5EE1B" w:rsidR="007F1862" w:rsidRPr="00E07FAD" w:rsidRDefault="007F1862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proofErr w:type="spellStart"/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Nephroscop</w:t>
            </w:r>
            <w:r w:rsidR="00FB26D1" w:rsidRPr="00E07FAD">
              <w:rPr>
                <w:rFonts w:eastAsia="新細明體" w:cstheme="minorHAnsi"/>
                <w:color w:val="000000"/>
                <w:kern w:val="0"/>
                <w:szCs w:val="24"/>
              </w:rPr>
              <w:t>y</w:t>
            </w:r>
            <w:proofErr w:type="spellEnd"/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 (including secondary surgical operation of PCNSL</w:t>
            </w:r>
            <w:r w:rsidR="003D2DDB" w:rsidRPr="00E07FAD">
              <w:rPr>
                <w:rFonts w:eastAsia="新細明體" w:cstheme="minorHAnsi"/>
                <w:color w:val="000000"/>
                <w:kern w:val="0"/>
                <w:szCs w:val="24"/>
              </w:rPr>
              <w:t>)</w:t>
            </w: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AFA1A" w14:textId="77777777" w:rsidR="007F1862" w:rsidRPr="00E07FAD" w:rsidRDefault="007F1862" w:rsidP="007F1862">
            <w:pPr>
              <w:widowControl/>
              <w:rPr>
                <w:rFonts w:eastAsia="新細明體" w:cstheme="minorHAnsi"/>
                <w:color w:val="000000"/>
                <w:kern w:val="0"/>
                <w:szCs w:val="24"/>
              </w:rPr>
            </w:pPr>
            <w:r w:rsidRPr="00E07FAD">
              <w:rPr>
                <w:rFonts w:eastAsia="新細明體" w:cstheme="minorHAnsi"/>
                <w:color w:val="000000"/>
                <w:kern w:val="0"/>
                <w:szCs w:val="24"/>
              </w:rPr>
              <w:t>76017B</w:t>
            </w:r>
          </w:p>
        </w:tc>
      </w:tr>
    </w:tbl>
    <w:p w14:paraId="04769165" w14:textId="77777777" w:rsidR="007F1862" w:rsidRPr="00E07FAD" w:rsidRDefault="007F1862">
      <w:pPr>
        <w:rPr>
          <w:rFonts w:cstheme="minorHAnsi"/>
          <w:szCs w:val="24"/>
        </w:rPr>
      </w:pPr>
    </w:p>
    <w:sectPr w:rsidR="007F1862" w:rsidRPr="00E07FA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1B996A" w14:textId="77777777" w:rsidR="00971F37" w:rsidRDefault="00971F37" w:rsidP="007F1862">
      <w:r>
        <w:separator/>
      </w:r>
    </w:p>
  </w:endnote>
  <w:endnote w:type="continuationSeparator" w:id="0">
    <w:p w14:paraId="05BC58E3" w14:textId="77777777" w:rsidR="00971F37" w:rsidRDefault="00971F37" w:rsidP="007F1862">
      <w:r>
        <w:continuationSeparator/>
      </w:r>
    </w:p>
  </w:endnote>
  <w:endnote w:type="continuationNotice" w:id="1">
    <w:p w14:paraId="2162F442" w14:textId="77777777" w:rsidR="00971F37" w:rsidRDefault="00971F3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32511C" w14:textId="77777777" w:rsidR="00971F37" w:rsidRDefault="00971F37" w:rsidP="007F1862">
      <w:r>
        <w:separator/>
      </w:r>
    </w:p>
  </w:footnote>
  <w:footnote w:type="continuationSeparator" w:id="0">
    <w:p w14:paraId="05BCB51C" w14:textId="77777777" w:rsidR="00971F37" w:rsidRDefault="00971F37" w:rsidP="007F1862">
      <w:r>
        <w:continuationSeparator/>
      </w:r>
    </w:p>
  </w:footnote>
  <w:footnote w:type="continuationNotice" w:id="1">
    <w:p w14:paraId="50C437F5" w14:textId="77777777" w:rsidR="00971F37" w:rsidRDefault="00971F3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TrinkaDocId" w:val="8285098f-38a3-40eb-9d2e-56d012079620"/>
    <w:docVar w:name="UniqueDocId" w:val="8285098f-38a3-40eb-9d2e-56d012079620"/>
  </w:docVars>
  <w:rsids>
    <w:rsidRoot w:val="00643DFC"/>
    <w:rsid w:val="00237C09"/>
    <w:rsid w:val="00274880"/>
    <w:rsid w:val="00350D2C"/>
    <w:rsid w:val="003A613F"/>
    <w:rsid w:val="003D2DDB"/>
    <w:rsid w:val="00413FB5"/>
    <w:rsid w:val="004A6F7A"/>
    <w:rsid w:val="0052375E"/>
    <w:rsid w:val="00531C1C"/>
    <w:rsid w:val="00574406"/>
    <w:rsid w:val="00643DFC"/>
    <w:rsid w:val="00744F92"/>
    <w:rsid w:val="00797A90"/>
    <w:rsid w:val="007F1862"/>
    <w:rsid w:val="00924E71"/>
    <w:rsid w:val="00961FDE"/>
    <w:rsid w:val="00971F37"/>
    <w:rsid w:val="00A356F5"/>
    <w:rsid w:val="00A53E26"/>
    <w:rsid w:val="00A849D0"/>
    <w:rsid w:val="00AA335C"/>
    <w:rsid w:val="00AF0A31"/>
    <w:rsid w:val="00B0419A"/>
    <w:rsid w:val="00B95D25"/>
    <w:rsid w:val="00BE057A"/>
    <w:rsid w:val="00C83919"/>
    <w:rsid w:val="00CD47F0"/>
    <w:rsid w:val="00D704A4"/>
    <w:rsid w:val="00E07FAD"/>
    <w:rsid w:val="00F27034"/>
    <w:rsid w:val="00FB0678"/>
    <w:rsid w:val="00FB26D1"/>
    <w:rsid w:val="00FB7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C85C6E"/>
  <w15:chartTrackingRefBased/>
  <w15:docId w15:val="{98DC16C8-37D7-43D7-B459-964D7A454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186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F186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F186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F1862"/>
    <w:rPr>
      <w:sz w:val="20"/>
      <w:szCs w:val="20"/>
    </w:rPr>
  </w:style>
  <w:style w:type="paragraph" w:styleId="a7">
    <w:name w:val="Revision"/>
    <w:hidden/>
    <w:uiPriority w:val="99"/>
    <w:semiHidden/>
    <w:rsid w:val="00B0419A"/>
  </w:style>
  <w:style w:type="paragraph" w:styleId="a8">
    <w:name w:val="Balloon Text"/>
    <w:basedOn w:val="a"/>
    <w:link w:val="a9"/>
    <w:uiPriority w:val="99"/>
    <w:semiHidden/>
    <w:unhideWhenUsed/>
    <w:rsid w:val="00A53E26"/>
    <w:rPr>
      <w:rFonts w:ascii="Segoe UI" w:hAnsi="Segoe UI" w:cs="Segoe U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A53E26"/>
    <w:rPr>
      <w:rFonts w:ascii="Segoe UI" w:hAnsi="Segoe UI" w:cs="Segoe UI"/>
      <w:sz w:val="18"/>
      <w:szCs w:val="18"/>
    </w:rPr>
  </w:style>
  <w:style w:type="character" w:styleId="aa">
    <w:name w:val="Strong"/>
    <w:basedOn w:val="a0"/>
    <w:uiPriority w:val="22"/>
    <w:qFormat/>
    <w:rsid w:val="00E07FA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2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3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1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481</Words>
  <Characters>2744</Characters>
  <Application>Microsoft Office Word</Application>
  <DocSecurity>0</DocSecurity>
  <Lines>22</Lines>
  <Paragraphs>6</Paragraphs>
  <ScaleCrop>false</ScaleCrop>
  <Company/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BX310U</dc:creator>
  <cp:keywords/>
  <dc:description/>
  <cp:lastModifiedBy>YHH</cp:lastModifiedBy>
  <cp:revision>36</cp:revision>
  <dcterms:created xsi:type="dcterms:W3CDTF">2025-06-12T02:42:00Z</dcterms:created>
  <dcterms:modified xsi:type="dcterms:W3CDTF">2025-10-27T15:55:00Z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ustomProp">
    <vt:lpwstr>f0eb3f6a57d04530861ef232a29d8838</vt:lpwstr>
  </property>
  <property fmtid="{D5CDD505-2E9C-101B-9397-08002B2CF9AE}" pid="3" name="DotEnagoUniqueKey">
    <vt:lpwstr>|051516610e8d847-ba22-4874-275b-a1760714621001-ca5122c8</vt:lpwstr>
  </property>
</Properties>
</file>