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67A59" w14:textId="1D2BAA39" w:rsidR="00E15A3C" w:rsidRPr="00595976" w:rsidRDefault="0051390C">
      <w:pPr>
        <w:rPr>
          <w:rFonts w:ascii="Times New Roman" w:hAnsi="Times New Roman" w:cs="Times New Roman"/>
        </w:rPr>
      </w:pPr>
      <w:r w:rsidRPr="00A0714F">
        <w:rPr>
          <w:rFonts w:ascii="Times New Roman" w:hAnsi="Times New Roman" w:cs="Times New Roman"/>
        </w:rPr>
        <w:tab/>
      </w:r>
      <w:r w:rsidRPr="00A0714F">
        <w:rPr>
          <w:rFonts w:ascii="Times New Roman" w:hAnsi="Times New Roman" w:cs="Times New Roman"/>
        </w:rPr>
        <w:tab/>
      </w:r>
      <w:r w:rsidRPr="00A0714F">
        <w:rPr>
          <w:rFonts w:ascii="Times New Roman" w:hAnsi="Times New Roman" w:cs="Times New Roman"/>
        </w:rPr>
        <w:tab/>
      </w:r>
      <w:r w:rsidRPr="00A0714F">
        <w:rPr>
          <w:rFonts w:ascii="Times New Roman" w:hAnsi="Times New Roman" w:cs="Times New Roman"/>
        </w:rPr>
        <w:tab/>
      </w:r>
      <w:r w:rsidRPr="00595976">
        <w:rPr>
          <w:rFonts w:ascii="Times New Roman" w:hAnsi="Times New Roman" w:cs="Times New Roman"/>
        </w:rPr>
        <w:t>Supplement</w:t>
      </w:r>
      <w:r w:rsidR="00A118BF" w:rsidRPr="00595976">
        <w:rPr>
          <w:rFonts w:ascii="Times New Roman" w:hAnsi="Times New Roman" w:cs="Times New Roman"/>
        </w:rPr>
        <w:t>ary Materials</w:t>
      </w:r>
      <w:r w:rsidRPr="00595976">
        <w:rPr>
          <w:rFonts w:ascii="Times New Roman" w:hAnsi="Times New Roman" w:cs="Times New Roman"/>
        </w:rPr>
        <w:t xml:space="preserve"> for</w:t>
      </w:r>
    </w:p>
    <w:p w14:paraId="45D0F4F9" w14:textId="77777777" w:rsidR="0051390C" w:rsidRPr="00595976" w:rsidRDefault="0051390C">
      <w:pPr>
        <w:rPr>
          <w:rFonts w:ascii="Times New Roman" w:hAnsi="Times New Roman" w:cs="Times New Roman"/>
        </w:rPr>
      </w:pPr>
    </w:p>
    <w:p w14:paraId="2037ECBC" w14:textId="77777777" w:rsidR="0051390C" w:rsidRPr="00595976" w:rsidRDefault="0051390C" w:rsidP="0051390C">
      <w:pPr>
        <w:outlineLvl w:val="0"/>
        <w:rPr>
          <w:rFonts w:ascii="Times New Roman" w:hAnsi="Times New Roman" w:cs="Times New Roman"/>
        </w:rPr>
      </w:pPr>
      <w:r w:rsidRPr="00595976">
        <w:rPr>
          <w:rFonts w:ascii="Times New Roman" w:hAnsi="Times New Roman" w:cs="Times New Roman"/>
        </w:rPr>
        <w:t xml:space="preserve">The macroscopic limit to synchronization of cellular clocks in single cells of </w:t>
      </w:r>
      <w:r w:rsidRPr="00595976">
        <w:rPr>
          <w:rFonts w:ascii="Times New Roman" w:hAnsi="Times New Roman" w:cs="Times New Roman"/>
          <w:i/>
        </w:rPr>
        <w:t xml:space="preserve">Neurospora </w:t>
      </w:r>
      <w:proofErr w:type="spellStart"/>
      <w:r w:rsidRPr="00595976">
        <w:rPr>
          <w:rFonts w:ascii="Times New Roman" w:hAnsi="Times New Roman" w:cs="Times New Roman"/>
          <w:i/>
        </w:rPr>
        <w:t>crassa</w:t>
      </w:r>
      <w:proofErr w:type="spellEnd"/>
      <w:r w:rsidRPr="00595976">
        <w:rPr>
          <w:rFonts w:ascii="Times New Roman" w:hAnsi="Times New Roman" w:cs="Times New Roman"/>
        </w:rPr>
        <w:t xml:space="preserve"> </w:t>
      </w:r>
    </w:p>
    <w:p w14:paraId="1C819AE0" w14:textId="77777777" w:rsidR="0051390C" w:rsidRPr="00595976" w:rsidRDefault="0051390C" w:rsidP="0051390C">
      <w:pPr>
        <w:rPr>
          <w:rFonts w:ascii="Times New Roman" w:hAnsi="Times New Roman" w:cs="Times New Roman"/>
        </w:rPr>
      </w:pPr>
    </w:p>
    <w:p w14:paraId="331F4E28" w14:textId="77777777" w:rsidR="0051390C" w:rsidRPr="00595976" w:rsidRDefault="0051390C" w:rsidP="0051390C">
      <w:pPr>
        <w:rPr>
          <w:rFonts w:ascii="Times New Roman" w:hAnsi="Times New Roman" w:cs="Times New Roman"/>
        </w:rPr>
      </w:pPr>
    </w:p>
    <w:p w14:paraId="7AD032C0" w14:textId="38A58970" w:rsidR="0051390C" w:rsidRPr="00595976" w:rsidRDefault="0051390C" w:rsidP="0051390C">
      <w:pPr>
        <w:rPr>
          <w:rFonts w:ascii="Times New Roman" w:hAnsi="Times New Roman" w:cs="Times New Roman"/>
          <w:vertAlign w:val="superscript"/>
        </w:rPr>
      </w:pPr>
      <w:r w:rsidRPr="00595976">
        <w:rPr>
          <w:rFonts w:ascii="Times New Roman" w:hAnsi="Times New Roman" w:cs="Times New Roman"/>
          <w:b/>
        </w:rPr>
        <w:t>Authors:</w:t>
      </w:r>
      <w:r w:rsidRPr="00595976">
        <w:rPr>
          <w:rFonts w:ascii="Times New Roman" w:hAnsi="Times New Roman" w:cs="Times New Roman"/>
        </w:rPr>
        <w:t xml:space="preserve">   Jia </w:t>
      </w:r>
      <w:proofErr w:type="spellStart"/>
      <w:r w:rsidRPr="00595976">
        <w:rPr>
          <w:rFonts w:ascii="Times New Roman" w:hAnsi="Times New Roman" w:cs="Times New Roman"/>
        </w:rPr>
        <w:t>Hwei</w:t>
      </w:r>
      <w:proofErr w:type="spellEnd"/>
      <w:r w:rsidRPr="00595976">
        <w:rPr>
          <w:rFonts w:ascii="Times New Roman" w:hAnsi="Times New Roman" w:cs="Times New Roman"/>
        </w:rPr>
        <w:t xml:space="preserve"> Cheong</w:t>
      </w:r>
      <w:r w:rsidRPr="00595976">
        <w:rPr>
          <w:rFonts w:ascii="Times New Roman" w:hAnsi="Times New Roman" w:cs="Times New Roman"/>
          <w:vertAlign w:val="superscript"/>
        </w:rPr>
        <w:t>1</w:t>
      </w:r>
      <w:r w:rsidR="00DD7ACA" w:rsidRPr="00595976">
        <w:rPr>
          <w:rFonts w:ascii="Times New Roman" w:hAnsi="Times New Roman" w:cs="Times New Roman"/>
          <w:vertAlign w:val="superscript"/>
        </w:rPr>
        <w:t>,8</w:t>
      </w:r>
      <w:r w:rsidRPr="00595976">
        <w:rPr>
          <w:rFonts w:ascii="Times New Roman" w:hAnsi="Times New Roman" w:cs="Times New Roman"/>
        </w:rPr>
        <w:t>, Xiao Qiu</w:t>
      </w:r>
      <w:r w:rsidRPr="00595976">
        <w:rPr>
          <w:rFonts w:ascii="Times New Roman" w:hAnsi="Times New Roman" w:cs="Times New Roman"/>
          <w:vertAlign w:val="superscript"/>
        </w:rPr>
        <w:t>2</w:t>
      </w:r>
      <w:r w:rsidR="00DD7ACA" w:rsidRPr="00595976">
        <w:rPr>
          <w:rFonts w:ascii="Times New Roman" w:hAnsi="Times New Roman" w:cs="Times New Roman"/>
          <w:vertAlign w:val="superscript"/>
        </w:rPr>
        <w:t>,8</w:t>
      </w:r>
      <w:r w:rsidRPr="00595976">
        <w:rPr>
          <w:rFonts w:ascii="Times New Roman" w:hAnsi="Times New Roman" w:cs="Times New Roman"/>
        </w:rPr>
        <w:t>, Yang Liu</w:t>
      </w:r>
      <w:r w:rsidRPr="00595976">
        <w:rPr>
          <w:rFonts w:ascii="Times New Roman" w:hAnsi="Times New Roman" w:cs="Times New Roman"/>
          <w:vertAlign w:val="superscript"/>
        </w:rPr>
        <w:t>1</w:t>
      </w:r>
      <w:r w:rsidRPr="00595976">
        <w:rPr>
          <w:rFonts w:ascii="Times New Roman" w:hAnsi="Times New Roman" w:cs="Times New Roman"/>
        </w:rPr>
        <w:t>,</w:t>
      </w:r>
      <w:r w:rsidR="00DD7ACA" w:rsidRPr="00595976">
        <w:rPr>
          <w:rFonts w:ascii="Times New Roman" w:hAnsi="Times New Roman" w:cs="Times New Roman"/>
        </w:rPr>
        <w:t xml:space="preserve"> Ahmad Al-Omari</w:t>
      </w:r>
      <w:r w:rsidR="00DD7ACA" w:rsidRPr="00595976">
        <w:rPr>
          <w:rFonts w:ascii="Times New Roman" w:hAnsi="Times New Roman" w:cs="Times New Roman"/>
          <w:vertAlign w:val="superscript"/>
        </w:rPr>
        <w:t>3</w:t>
      </w:r>
      <w:r w:rsidR="00DD7ACA" w:rsidRPr="00595976">
        <w:rPr>
          <w:rFonts w:ascii="Times New Roman" w:hAnsi="Times New Roman" w:cs="Times New Roman"/>
        </w:rPr>
        <w:t>,</w:t>
      </w:r>
      <w:r w:rsidRPr="00595976">
        <w:rPr>
          <w:rFonts w:ascii="Times New Roman" w:hAnsi="Times New Roman" w:cs="Times New Roman"/>
        </w:rPr>
        <w:t xml:space="preserve"> James Griffith</w:t>
      </w:r>
      <w:r w:rsidR="00DD7ACA" w:rsidRPr="00595976">
        <w:rPr>
          <w:rFonts w:ascii="Times New Roman" w:hAnsi="Times New Roman" w:cs="Times New Roman"/>
          <w:vertAlign w:val="superscript"/>
        </w:rPr>
        <w:t>4</w:t>
      </w:r>
      <w:r w:rsidRPr="00595976">
        <w:rPr>
          <w:rFonts w:ascii="Times New Roman" w:hAnsi="Times New Roman" w:cs="Times New Roman"/>
          <w:vertAlign w:val="superscript"/>
        </w:rPr>
        <w:t>,</w:t>
      </w:r>
      <w:r w:rsidR="00DD7ACA" w:rsidRPr="00595976">
        <w:rPr>
          <w:rFonts w:ascii="Times New Roman" w:hAnsi="Times New Roman" w:cs="Times New Roman"/>
          <w:vertAlign w:val="superscript"/>
        </w:rPr>
        <w:t>5</w:t>
      </w:r>
      <w:r w:rsidRPr="00595976">
        <w:rPr>
          <w:rFonts w:ascii="Times New Roman" w:hAnsi="Times New Roman" w:cs="Times New Roman"/>
        </w:rPr>
        <w:t>, Heinz-Bernd Schüttler</w:t>
      </w:r>
      <w:r w:rsidR="00DD7ACA" w:rsidRPr="00595976">
        <w:rPr>
          <w:rFonts w:ascii="Times New Roman" w:hAnsi="Times New Roman" w:cs="Times New Roman"/>
          <w:vertAlign w:val="superscript"/>
        </w:rPr>
        <w:t>6</w:t>
      </w:r>
      <w:r w:rsidRPr="00595976">
        <w:rPr>
          <w:rFonts w:ascii="Times New Roman" w:hAnsi="Times New Roman" w:cs="Times New Roman"/>
        </w:rPr>
        <w:t xml:space="preserve">, </w:t>
      </w:r>
      <w:proofErr w:type="spellStart"/>
      <w:r w:rsidR="00655A56" w:rsidRPr="00595976">
        <w:rPr>
          <w:rFonts w:ascii="Times New Roman" w:hAnsi="Times New Roman" w:cs="Times New Roman"/>
        </w:rPr>
        <w:t>Leidong</w:t>
      </w:r>
      <w:proofErr w:type="spellEnd"/>
      <w:r w:rsidR="00655A56" w:rsidRPr="00595976">
        <w:rPr>
          <w:rFonts w:ascii="Times New Roman" w:hAnsi="Times New Roman" w:cs="Times New Roman"/>
        </w:rPr>
        <w:t xml:space="preserve"> Mao</w:t>
      </w:r>
      <w:r w:rsidR="00DD7ACA" w:rsidRPr="00595976">
        <w:rPr>
          <w:rFonts w:ascii="Times New Roman" w:hAnsi="Times New Roman" w:cs="Times New Roman"/>
          <w:vertAlign w:val="superscript"/>
        </w:rPr>
        <w:t>7</w:t>
      </w:r>
      <w:r w:rsidRPr="00595976">
        <w:rPr>
          <w:rFonts w:ascii="Times New Roman" w:hAnsi="Times New Roman" w:cs="Times New Roman"/>
          <w:vertAlign w:val="superscript"/>
        </w:rPr>
        <w:t>*</w:t>
      </w:r>
      <w:r w:rsidRPr="00595976">
        <w:rPr>
          <w:rFonts w:ascii="Times New Roman" w:hAnsi="Times New Roman" w:cs="Times New Roman"/>
        </w:rPr>
        <w:t>, Jonathan Arnold</w:t>
      </w:r>
      <w:r w:rsidR="00DD7ACA" w:rsidRPr="00595976">
        <w:rPr>
          <w:rFonts w:ascii="Times New Roman" w:hAnsi="Times New Roman" w:cs="Times New Roman"/>
          <w:vertAlign w:val="superscript"/>
        </w:rPr>
        <w:t>4</w:t>
      </w:r>
      <w:r w:rsidR="00655A56" w:rsidRPr="00595976">
        <w:rPr>
          <w:rFonts w:ascii="Times New Roman" w:hAnsi="Times New Roman" w:cs="Times New Roman"/>
          <w:vertAlign w:val="superscript"/>
        </w:rPr>
        <w:t>*</w:t>
      </w:r>
      <w:r w:rsidRPr="00595976">
        <w:rPr>
          <w:rFonts w:ascii="Times New Roman" w:hAnsi="Times New Roman" w:cs="Times New Roman"/>
        </w:rPr>
        <w:t xml:space="preserve"> </w:t>
      </w:r>
    </w:p>
    <w:p w14:paraId="0AC6A36A" w14:textId="77777777" w:rsidR="00DD7ACA" w:rsidRPr="00595976" w:rsidRDefault="00DD7ACA" w:rsidP="00DD7ACA">
      <w:pPr>
        <w:pStyle w:val="Paragraph"/>
        <w:ind w:firstLine="0"/>
        <w:outlineLvl w:val="0"/>
      </w:pPr>
      <w:r w:rsidRPr="00595976">
        <w:rPr>
          <w:b/>
          <w:vertAlign w:val="superscript"/>
        </w:rPr>
        <w:t>8</w:t>
      </w:r>
      <w:r w:rsidRPr="00595976">
        <w:t>Both authors have contributed equally to this work.</w:t>
      </w:r>
    </w:p>
    <w:p w14:paraId="0177E21E" w14:textId="77777777" w:rsidR="00DD7ACA" w:rsidRPr="00595976" w:rsidRDefault="00DD7ACA" w:rsidP="00DD7ACA">
      <w:pPr>
        <w:pStyle w:val="Paragraph"/>
        <w:ind w:firstLine="0"/>
        <w:outlineLvl w:val="0"/>
        <w:rPr>
          <w:b/>
        </w:rPr>
      </w:pPr>
    </w:p>
    <w:p w14:paraId="6F2A4CBF" w14:textId="77777777" w:rsidR="00DD7ACA" w:rsidRPr="00595976" w:rsidRDefault="00DD7ACA" w:rsidP="00DD7ACA">
      <w:pPr>
        <w:pStyle w:val="Paragraph"/>
        <w:ind w:firstLine="0"/>
        <w:outlineLvl w:val="0"/>
        <w:rPr>
          <w:b/>
        </w:rPr>
      </w:pPr>
      <w:r w:rsidRPr="00595976">
        <w:rPr>
          <w:b/>
        </w:rPr>
        <w:t>Affiliations:</w:t>
      </w:r>
    </w:p>
    <w:p w14:paraId="44CF2FE7" w14:textId="77777777" w:rsidR="00DD7ACA" w:rsidRPr="00595976" w:rsidRDefault="00DD7ACA" w:rsidP="00DD7ACA">
      <w:pPr>
        <w:pStyle w:val="Paragraph"/>
        <w:ind w:firstLine="0"/>
        <w:rPr>
          <w:b/>
        </w:rPr>
      </w:pPr>
    </w:p>
    <w:p w14:paraId="5B6D8151" w14:textId="77777777" w:rsidR="00DD7ACA" w:rsidRPr="00A0714F" w:rsidRDefault="00DD7ACA" w:rsidP="00DD7ACA">
      <w:pPr>
        <w:outlineLvl w:val="0"/>
        <w:rPr>
          <w:rFonts w:ascii="Times New Roman" w:hAnsi="Times New Roman" w:cs="Times New Roman"/>
        </w:rPr>
      </w:pPr>
      <w:r w:rsidRPr="00A0714F">
        <w:rPr>
          <w:rFonts w:ascii="Times New Roman" w:hAnsi="Times New Roman" w:cs="Times New Roman"/>
          <w:vertAlign w:val="superscript"/>
        </w:rPr>
        <w:t>1</w:t>
      </w:r>
      <w:r w:rsidRPr="00A0714F">
        <w:rPr>
          <w:rFonts w:ascii="Times New Roman" w:hAnsi="Times New Roman" w:cs="Times New Roman"/>
        </w:rPr>
        <w:t xml:space="preserve">Chemistry Department, </w:t>
      </w:r>
      <w:r w:rsidRPr="00A0714F">
        <w:rPr>
          <w:rFonts w:ascii="Times New Roman" w:eastAsia="Times New Roman" w:hAnsi="Times New Roman" w:cs="Times New Roman"/>
        </w:rPr>
        <w:t>University of Georgia, Athens, GA 30602</w:t>
      </w:r>
      <w:r w:rsidRPr="00A0714F">
        <w:rPr>
          <w:rFonts w:ascii="Times New Roman" w:hAnsi="Times New Roman" w:cs="Times New Roman"/>
        </w:rPr>
        <w:t>.</w:t>
      </w:r>
    </w:p>
    <w:p w14:paraId="1306D672" w14:textId="77777777" w:rsidR="00DD7ACA" w:rsidRPr="00A0714F" w:rsidRDefault="00DD7ACA" w:rsidP="00DD7ACA">
      <w:pPr>
        <w:outlineLvl w:val="0"/>
        <w:rPr>
          <w:rFonts w:ascii="Times New Roman" w:hAnsi="Times New Roman" w:cs="Times New Roman"/>
        </w:rPr>
      </w:pPr>
    </w:p>
    <w:p w14:paraId="085D9AF9" w14:textId="77777777" w:rsidR="00DD7ACA" w:rsidRPr="00A0714F" w:rsidRDefault="00DD7ACA" w:rsidP="00DD7ACA">
      <w:pPr>
        <w:outlineLvl w:val="0"/>
        <w:rPr>
          <w:rFonts w:ascii="Times New Roman" w:hAnsi="Times New Roman" w:cs="Times New Roman"/>
        </w:rPr>
      </w:pPr>
      <w:r w:rsidRPr="00A0714F">
        <w:rPr>
          <w:rFonts w:ascii="Times New Roman" w:hAnsi="Times New Roman" w:cs="Times New Roman"/>
          <w:vertAlign w:val="superscript"/>
        </w:rPr>
        <w:t>2</w:t>
      </w:r>
      <w:r w:rsidRPr="00A0714F">
        <w:rPr>
          <w:rFonts w:ascii="Times New Roman" w:hAnsi="Times New Roman" w:cs="Times New Roman"/>
        </w:rPr>
        <w:t>Institute of Bioinformatics, University of Georgia, Athens, GA 30602.</w:t>
      </w:r>
    </w:p>
    <w:p w14:paraId="0A0F07D8" w14:textId="77777777" w:rsidR="00DD7ACA" w:rsidRPr="00595976" w:rsidRDefault="00DD7ACA" w:rsidP="00DD7ACA">
      <w:pPr>
        <w:pStyle w:val="Paragraph"/>
        <w:spacing w:before="0"/>
        <w:ind w:firstLine="0"/>
        <w:rPr>
          <w:vertAlign w:val="superscript"/>
        </w:rPr>
      </w:pPr>
    </w:p>
    <w:p w14:paraId="7DACA495" w14:textId="77777777" w:rsidR="00DD7ACA" w:rsidRPr="00595976" w:rsidRDefault="00DD7ACA" w:rsidP="00DD7ACA">
      <w:pPr>
        <w:pStyle w:val="Paragraph"/>
        <w:spacing w:before="0"/>
        <w:ind w:firstLine="0"/>
      </w:pPr>
      <w:r w:rsidRPr="00595976">
        <w:rPr>
          <w:vertAlign w:val="superscript"/>
        </w:rPr>
        <w:t>3</w:t>
      </w:r>
      <w:r w:rsidRPr="00595976">
        <w:t>Department of biomedical Systems and Informatics Engineering, Yarmouk University, Irbid, Jordan 21163</w:t>
      </w:r>
    </w:p>
    <w:p w14:paraId="6332F465" w14:textId="77777777" w:rsidR="00DD7ACA" w:rsidRPr="00595976" w:rsidRDefault="00DD7ACA" w:rsidP="00DD7ACA">
      <w:pPr>
        <w:pStyle w:val="Paragraph"/>
        <w:spacing w:before="0"/>
        <w:ind w:firstLine="0"/>
      </w:pPr>
    </w:p>
    <w:p w14:paraId="34D6A1BB" w14:textId="77777777" w:rsidR="00DD7ACA" w:rsidRPr="00595976" w:rsidRDefault="00DD7ACA" w:rsidP="00DD7ACA">
      <w:pPr>
        <w:pStyle w:val="Paragraph"/>
        <w:ind w:firstLine="0"/>
        <w:outlineLvl w:val="0"/>
      </w:pPr>
      <w:r w:rsidRPr="00595976">
        <w:rPr>
          <w:vertAlign w:val="superscript"/>
        </w:rPr>
        <w:t xml:space="preserve">4 </w:t>
      </w:r>
      <w:r w:rsidRPr="00595976">
        <w:t>Genetics Department, University of Georgia, Athens, GA 30602</w:t>
      </w:r>
    </w:p>
    <w:p w14:paraId="29075103" w14:textId="77777777" w:rsidR="00DD7ACA" w:rsidRPr="00595976" w:rsidRDefault="00DD7ACA" w:rsidP="00DD7ACA">
      <w:pPr>
        <w:pStyle w:val="Paragraph"/>
        <w:ind w:firstLine="0"/>
        <w:outlineLvl w:val="0"/>
      </w:pPr>
    </w:p>
    <w:p w14:paraId="18BB9DE9" w14:textId="77777777" w:rsidR="00DD7ACA" w:rsidRPr="00595976" w:rsidRDefault="00DD7ACA" w:rsidP="00DD7ACA">
      <w:pPr>
        <w:pStyle w:val="Paragraph"/>
        <w:ind w:firstLine="0"/>
      </w:pPr>
      <w:r w:rsidRPr="00595976">
        <w:rPr>
          <w:vertAlign w:val="superscript"/>
        </w:rPr>
        <w:t>5</w:t>
      </w:r>
      <w:r w:rsidRPr="00595976">
        <w:t>College of Agricultural and Environmental Sciences, University of Georgia, Athens, GA 30602.</w:t>
      </w:r>
    </w:p>
    <w:p w14:paraId="70A5A17F" w14:textId="77777777" w:rsidR="00DD7ACA" w:rsidRPr="00595976" w:rsidRDefault="00DD7ACA" w:rsidP="00DD7ACA">
      <w:pPr>
        <w:pStyle w:val="Paragraph"/>
        <w:spacing w:before="0"/>
        <w:ind w:firstLine="0"/>
        <w:rPr>
          <w:vertAlign w:val="superscript"/>
        </w:rPr>
      </w:pPr>
    </w:p>
    <w:p w14:paraId="1D318BA3" w14:textId="77777777" w:rsidR="00DD7ACA" w:rsidRPr="00595976" w:rsidRDefault="00DD7ACA" w:rsidP="00DD7ACA">
      <w:pPr>
        <w:pStyle w:val="Paragraph"/>
        <w:spacing w:before="0"/>
        <w:ind w:firstLine="0"/>
      </w:pPr>
      <w:r w:rsidRPr="00595976">
        <w:rPr>
          <w:vertAlign w:val="superscript"/>
        </w:rPr>
        <w:t>6</w:t>
      </w:r>
      <w:r w:rsidRPr="00595976">
        <w:t>Department of Physics and Astronomy, University of Georgia, Athens, GA 30602.</w:t>
      </w:r>
      <w:r w:rsidRPr="00595976">
        <w:rPr>
          <w:vertAlign w:val="superscript"/>
        </w:rPr>
        <w:t xml:space="preserve"> </w:t>
      </w:r>
      <w:r w:rsidRPr="00595976">
        <w:t xml:space="preserve"> </w:t>
      </w:r>
    </w:p>
    <w:p w14:paraId="10C6A17E" w14:textId="77777777" w:rsidR="00DD7ACA" w:rsidRPr="00595976" w:rsidRDefault="00DD7ACA" w:rsidP="00DD7ACA">
      <w:pPr>
        <w:pStyle w:val="Paragraph"/>
        <w:ind w:firstLine="0"/>
      </w:pPr>
    </w:p>
    <w:p w14:paraId="2F2E17DF" w14:textId="10DB26ED" w:rsidR="00DD7ACA" w:rsidRPr="00A0714F" w:rsidRDefault="00DD7ACA" w:rsidP="00DD7ACA">
      <w:pPr>
        <w:outlineLvl w:val="0"/>
        <w:rPr>
          <w:rFonts w:ascii="Times New Roman" w:hAnsi="Times New Roman" w:cs="Times New Roman"/>
        </w:rPr>
      </w:pPr>
      <w:r w:rsidRPr="00A0714F">
        <w:rPr>
          <w:rFonts w:ascii="Times New Roman" w:hAnsi="Times New Roman" w:cs="Times New Roman"/>
          <w:vertAlign w:val="superscript"/>
        </w:rPr>
        <w:t xml:space="preserve">7 </w:t>
      </w:r>
      <w:r w:rsidRPr="00A0714F">
        <w:rPr>
          <w:rFonts w:ascii="Times New Roman" w:hAnsi="Times New Roman" w:cs="Times New Roman"/>
        </w:rPr>
        <w:t xml:space="preserve">School of Electrical and Computer Engineering, </w:t>
      </w:r>
      <w:r w:rsidRPr="00A0714F">
        <w:rPr>
          <w:rFonts w:ascii="Times New Roman" w:eastAsia="Times New Roman" w:hAnsi="Times New Roman" w:cs="Times New Roman"/>
        </w:rPr>
        <w:t>College of Engineering, University of Georgia, Athens, GA 30602</w:t>
      </w:r>
      <w:r w:rsidRPr="00A0714F">
        <w:rPr>
          <w:rFonts w:ascii="Times New Roman" w:hAnsi="Times New Roman" w:cs="Times New Roman"/>
        </w:rPr>
        <w:t>.</w:t>
      </w:r>
    </w:p>
    <w:p w14:paraId="4271160F" w14:textId="77777777" w:rsidR="00DD7ACA" w:rsidRPr="00A0714F" w:rsidRDefault="00DD7ACA" w:rsidP="00DD7ACA">
      <w:pPr>
        <w:outlineLvl w:val="0"/>
        <w:rPr>
          <w:rFonts w:ascii="Times New Roman" w:hAnsi="Times New Roman" w:cs="Times New Roman"/>
        </w:rPr>
      </w:pPr>
    </w:p>
    <w:p w14:paraId="1656893A" w14:textId="77777777" w:rsidR="00DD7ACA" w:rsidRPr="00595976" w:rsidRDefault="00DD7ACA" w:rsidP="00DD7ACA">
      <w:pPr>
        <w:pStyle w:val="Paragraph"/>
        <w:spacing w:before="0"/>
        <w:ind w:firstLine="0"/>
      </w:pPr>
      <w:r w:rsidRPr="00595976">
        <w:rPr>
          <w:b/>
        </w:rPr>
        <w:t>*Corresponding authors</w:t>
      </w:r>
      <w:r w:rsidRPr="00595976">
        <w:t xml:space="preserve">: Jonathan Arnold, </w:t>
      </w:r>
      <w:hyperlink r:id="rId4" w:history="1">
        <w:r w:rsidRPr="00595976">
          <w:rPr>
            <w:rStyle w:val="Hyperlink"/>
          </w:rPr>
          <w:t>arnold@uga.edu</w:t>
        </w:r>
      </w:hyperlink>
      <w:r w:rsidRPr="00595976">
        <w:t xml:space="preserve">; </w:t>
      </w:r>
      <w:proofErr w:type="spellStart"/>
      <w:r w:rsidRPr="00595976">
        <w:t>Leidong</w:t>
      </w:r>
      <w:proofErr w:type="spellEnd"/>
      <w:r w:rsidRPr="00595976">
        <w:t xml:space="preserve"> Mao, </w:t>
      </w:r>
      <w:hyperlink r:id="rId5" w:history="1">
        <w:r w:rsidRPr="00595976">
          <w:rPr>
            <w:rStyle w:val="Hyperlink"/>
          </w:rPr>
          <w:t>mao@uga.edu</w:t>
        </w:r>
      </w:hyperlink>
    </w:p>
    <w:p w14:paraId="44002E3D" w14:textId="55FAC3F5" w:rsidR="00A118BF" w:rsidRPr="00595976" w:rsidRDefault="00A118BF" w:rsidP="0051390C">
      <w:pPr>
        <w:rPr>
          <w:rFonts w:ascii="Times New Roman" w:hAnsi="Times New Roman" w:cs="Times New Roman"/>
        </w:rPr>
      </w:pPr>
    </w:p>
    <w:p w14:paraId="103C7A21" w14:textId="7FBDF692" w:rsidR="00A118BF" w:rsidRPr="00595976" w:rsidRDefault="00A118BF" w:rsidP="0051390C">
      <w:pPr>
        <w:rPr>
          <w:rFonts w:ascii="Times New Roman" w:hAnsi="Times New Roman" w:cs="Times New Roman"/>
        </w:rPr>
      </w:pPr>
      <w:r w:rsidRPr="00595976">
        <w:rPr>
          <w:rFonts w:ascii="Times New Roman" w:hAnsi="Times New Roman" w:cs="Times New Roman"/>
        </w:rPr>
        <w:t xml:space="preserve">Correspondence to </w:t>
      </w:r>
      <w:hyperlink r:id="rId6" w:history="1">
        <w:r w:rsidRPr="00595976">
          <w:rPr>
            <w:rStyle w:val="Hyperlink"/>
            <w:rFonts w:ascii="Times New Roman" w:hAnsi="Times New Roman" w:cs="Times New Roman"/>
          </w:rPr>
          <w:t>arnold@uga.edu</w:t>
        </w:r>
      </w:hyperlink>
      <w:r w:rsidRPr="00595976">
        <w:rPr>
          <w:rFonts w:ascii="Times New Roman" w:hAnsi="Times New Roman" w:cs="Times New Roman"/>
        </w:rPr>
        <w:t xml:space="preserve"> and mao@uga.edu</w:t>
      </w:r>
    </w:p>
    <w:p w14:paraId="1164B867" w14:textId="60030695" w:rsidR="0051390C" w:rsidRPr="00BE6598" w:rsidRDefault="0051390C" w:rsidP="0051390C">
      <w:pPr>
        <w:rPr>
          <w:rFonts w:ascii="Times New Roman" w:hAnsi="Times New Roman" w:cs="Times New Roman"/>
        </w:rPr>
      </w:pPr>
    </w:p>
    <w:p w14:paraId="6F2060B0" w14:textId="35A94C34" w:rsidR="0051390C" w:rsidRPr="00BE6598" w:rsidRDefault="0051390C" w:rsidP="0051390C">
      <w:pPr>
        <w:rPr>
          <w:rFonts w:ascii="Times New Roman" w:hAnsi="Times New Roman" w:cs="Times New Roman"/>
        </w:rPr>
      </w:pPr>
    </w:p>
    <w:p w14:paraId="3ADD48D3" w14:textId="3F05195D" w:rsidR="00A118BF" w:rsidRPr="00BE6598" w:rsidRDefault="00A118BF" w:rsidP="0051390C">
      <w:pPr>
        <w:rPr>
          <w:rFonts w:ascii="Times New Roman" w:hAnsi="Times New Roman" w:cs="Times New Roman"/>
          <w:b/>
        </w:rPr>
      </w:pPr>
      <w:r w:rsidRPr="00BE6598">
        <w:rPr>
          <w:rFonts w:ascii="Times New Roman" w:hAnsi="Times New Roman" w:cs="Times New Roman"/>
          <w:b/>
        </w:rPr>
        <w:t>This pdf includes:</w:t>
      </w:r>
    </w:p>
    <w:p w14:paraId="5E901AE3" w14:textId="42C62A0C" w:rsidR="00A118BF" w:rsidRPr="00BE6598" w:rsidRDefault="00A118BF" w:rsidP="0051390C">
      <w:pPr>
        <w:rPr>
          <w:rFonts w:ascii="Times New Roman" w:hAnsi="Times New Roman" w:cs="Times New Roman"/>
        </w:rPr>
      </w:pPr>
    </w:p>
    <w:p w14:paraId="4747E713" w14:textId="142EE194" w:rsidR="00405229" w:rsidRPr="00BE6598" w:rsidRDefault="00405229" w:rsidP="0051390C">
      <w:pPr>
        <w:rPr>
          <w:rFonts w:ascii="Times New Roman" w:hAnsi="Times New Roman" w:cs="Times New Roman"/>
        </w:rPr>
      </w:pPr>
      <w:r w:rsidRPr="00BE6598">
        <w:rPr>
          <w:rFonts w:ascii="Times New Roman" w:hAnsi="Times New Roman" w:cs="Times New Roman"/>
        </w:rPr>
        <w:t>Table S1</w:t>
      </w:r>
    </w:p>
    <w:p w14:paraId="137EE9C8" w14:textId="0B64CE64" w:rsidR="0051390C" w:rsidRPr="00BE6598" w:rsidRDefault="00E10949" w:rsidP="0051390C">
      <w:pPr>
        <w:rPr>
          <w:rFonts w:ascii="Times New Roman" w:hAnsi="Times New Roman" w:cs="Times New Roman"/>
        </w:rPr>
      </w:pPr>
      <w:r w:rsidRPr="00BE6598">
        <w:rPr>
          <w:rFonts w:ascii="Times New Roman" w:hAnsi="Times New Roman" w:cs="Times New Roman"/>
        </w:rPr>
        <w:t>Fig. S1</w:t>
      </w:r>
      <w:r w:rsidR="00143169" w:rsidRPr="00BE6598">
        <w:rPr>
          <w:rFonts w:ascii="Times New Roman" w:hAnsi="Times New Roman" w:cs="Times New Roman"/>
        </w:rPr>
        <w:t>, S2</w:t>
      </w:r>
      <w:r w:rsidR="00405229" w:rsidRPr="00BE6598">
        <w:rPr>
          <w:rFonts w:ascii="Times New Roman" w:hAnsi="Times New Roman" w:cs="Times New Roman"/>
        </w:rPr>
        <w:t>, S3</w:t>
      </w:r>
      <w:r w:rsidR="00B257D2" w:rsidRPr="00BE6598">
        <w:rPr>
          <w:rFonts w:ascii="Times New Roman" w:hAnsi="Times New Roman" w:cs="Times New Roman"/>
        </w:rPr>
        <w:t>, S4,</w:t>
      </w:r>
      <w:r w:rsidR="008F05E7">
        <w:rPr>
          <w:rFonts w:ascii="Times New Roman" w:hAnsi="Times New Roman" w:cs="Times New Roman"/>
        </w:rPr>
        <w:t xml:space="preserve"> S5, S6,</w:t>
      </w:r>
      <w:r w:rsidR="00A118BF" w:rsidRPr="00BE6598">
        <w:rPr>
          <w:rFonts w:ascii="Times New Roman" w:hAnsi="Times New Roman" w:cs="Times New Roman"/>
        </w:rPr>
        <w:t xml:space="preserve"> and caption for video S1</w:t>
      </w:r>
      <w:r w:rsidRPr="00BE6598">
        <w:rPr>
          <w:rFonts w:ascii="Times New Roman" w:hAnsi="Times New Roman" w:cs="Times New Roman"/>
        </w:rPr>
        <w:t>.</w:t>
      </w:r>
    </w:p>
    <w:p w14:paraId="547BC785" w14:textId="2BA2152E" w:rsidR="00E10949" w:rsidRPr="00BE6598" w:rsidRDefault="00E10949" w:rsidP="0051390C">
      <w:pPr>
        <w:rPr>
          <w:rFonts w:ascii="Times New Roman" w:hAnsi="Times New Roman" w:cs="Times New Roman"/>
        </w:rPr>
      </w:pPr>
    </w:p>
    <w:p w14:paraId="61D233E9" w14:textId="77777777" w:rsidR="00A118BF" w:rsidRPr="00BE6598" w:rsidRDefault="00A118BF">
      <w:pPr>
        <w:rPr>
          <w:rFonts w:ascii="Times New Roman" w:hAnsi="Times New Roman" w:cs="Times New Roman"/>
          <w:b/>
        </w:rPr>
      </w:pPr>
      <w:r w:rsidRPr="00BE6598">
        <w:rPr>
          <w:rFonts w:ascii="Times New Roman" w:hAnsi="Times New Roman" w:cs="Times New Roman"/>
          <w:b/>
        </w:rPr>
        <w:t>Other supplementary materials include:</w:t>
      </w:r>
    </w:p>
    <w:p w14:paraId="1DE39E7B" w14:textId="77777777" w:rsidR="00A118BF" w:rsidRPr="00BE6598" w:rsidRDefault="00A118BF">
      <w:pPr>
        <w:rPr>
          <w:rFonts w:ascii="Times New Roman" w:hAnsi="Times New Roman" w:cs="Times New Roman"/>
        </w:rPr>
      </w:pPr>
    </w:p>
    <w:p w14:paraId="5827FE5C" w14:textId="77777777" w:rsidR="00116D7A" w:rsidRPr="00BE6598" w:rsidRDefault="00A118BF">
      <w:pPr>
        <w:rPr>
          <w:rFonts w:ascii="Times New Roman" w:hAnsi="Times New Roman" w:cs="Times New Roman"/>
        </w:rPr>
      </w:pPr>
      <w:r w:rsidRPr="00BE6598">
        <w:rPr>
          <w:rFonts w:ascii="Times New Roman" w:hAnsi="Times New Roman" w:cs="Times New Roman"/>
        </w:rPr>
        <w:t>Video S1</w:t>
      </w:r>
    </w:p>
    <w:p w14:paraId="03C83E8C" w14:textId="63FC89C2" w:rsidR="00012E35" w:rsidRPr="00BE6598" w:rsidRDefault="00012E35">
      <w:pPr>
        <w:rPr>
          <w:rFonts w:ascii="Times New Roman" w:hAnsi="Times New Roman" w:cs="Times New Roman"/>
        </w:rPr>
      </w:pPr>
      <w:r w:rsidRPr="00BE6598">
        <w:rPr>
          <w:rFonts w:ascii="Times New Roman" w:hAnsi="Times New Roman" w:cs="Times New Roman"/>
        </w:rPr>
        <w:br w:type="page"/>
      </w:r>
    </w:p>
    <w:p w14:paraId="5DF1C144" w14:textId="024E5EFA" w:rsidR="00012E35" w:rsidRPr="001614E0" w:rsidRDefault="00012E35" w:rsidP="00012E35">
      <w:pPr>
        <w:rPr>
          <w:rFonts w:ascii="Times New Roman" w:hAnsi="Times New Roman" w:cs="Times New Roman"/>
          <w:sz w:val="22"/>
          <w:szCs w:val="22"/>
        </w:rPr>
      </w:pPr>
      <w:r w:rsidRPr="00E32FDD">
        <w:rPr>
          <w:rFonts w:ascii="Times New Roman" w:hAnsi="Times New Roman" w:cs="Times New Roman"/>
          <w:b/>
          <w:sz w:val="22"/>
          <w:szCs w:val="22"/>
        </w:rPr>
        <w:lastRenderedPageBreak/>
        <w:t>Table S</w:t>
      </w:r>
      <w:r w:rsidR="00862BA7" w:rsidRPr="00E32FDD">
        <w:rPr>
          <w:rFonts w:ascii="Times New Roman" w:hAnsi="Times New Roman" w:cs="Times New Roman"/>
          <w:b/>
          <w:sz w:val="22"/>
          <w:szCs w:val="22"/>
        </w:rPr>
        <w:t>1</w:t>
      </w:r>
      <w:r w:rsidRPr="001614E0">
        <w:rPr>
          <w:rFonts w:ascii="Times New Roman" w:hAnsi="Times New Roman" w:cs="Times New Roman"/>
          <w:sz w:val="22"/>
          <w:szCs w:val="22"/>
        </w:rPr>
        <w:t xml:space="preserve"> The rate constants for the quorum sensing (column 3)  are similar to isolated single cells</w:t>
      </w:r>
      <w:r w:rsidRPr="001614E0">
        <w:rPr>
          <w:rFonts w:ascii="Times New Roman" w:hAnsi="Times New Roman" w:cs="Times New Roman"/>
          <w:sz w:val="22"/>
          <w:szCs w:val="22"/>
        </w:rPr>
        <w:fldChar w:fldCharType="begin"/>
      </w:r>
      <w:r w:rsidRPr="001614E0">
        <w:rPr>
          <w:rFonts w:ascii="Times New Roman" w:hAnsi="Times New Roman" w:cs="Times New Roman"/>
          <w:sz w:val="22"/>
          <w:szCs w:val="22"/>
        </w:rPr>
        <w:instrText xml:space="preserve"> ADDIN EN.CITE &lt;EndNote&gt;&lt;Cite&gt;&lt;Author&gt;Caranica&lt;/Author&gt;&lt;Year&gt;2020&lt;/Year&gt;&lt;RecNum&gt;166&lt;/RecNum&gt;&lt;DisplayText&gt;&lt;style face="superscript"&gt;1&lt;/style&gt;&lt;/DisplayText&gt;&lt;record&gt;&lt;rec-number&gt;166&lt;/rec-number&gt;&lt;foreign-keys&gt;&lt;key app="EN" db-id="x290z9zt00s9toexfvg5pxrdr0tzea5dtpfv" timestamp="1571253371"&gt;166&lt;/key&gt;&lt;/foreign-keys&gt;&lt;ref-type name="Journal Article"&gt;17&lt;/ref-type&gt;&lt;contributors&gt;&lt;authors&gt;&lt;author&gt;Caranica, C.; &lt;/author&gt;&lt;author&gt;Al-Omari, A.; &lt;/author&gt;&lt;author&gt;Schuttler, H.-B.; &lt;/author&gt;&lt;author&gt;Arnold, J.&lt;/author&gt;&lt;/authors&gt;&lt;/contributors&gt;&lt;titles&gt;&lt;title&gt;&lt;style face="normal" font="default" size="100%"&gt;Identifying a clock stochastic network with light entrainment for single cells of &lt;/style&gt;&lt;style face="italic" font="default" size="100%"&gt;Neurospora crassa&lt;/style&gt;&lt;style face="normal" font="default" size="100%"&gt; by ensemble methods&lt;/style&gt;&lt;/title&gt;&lt;secondary-title&gt;Nature Scientific Reports&lt;/secondary-title&gt;&lt;/titles&gt;&lt;periodical&gt;&lt;full-title&gt;Nature Scientific Reports&lt;/full-title&gt;&lt;/periodical&gt;&lt;pages&gt;15168&lt;/pages&gt;&lt;volume&gt;19&lt;/volume&gt;&lt;dates&gt;&lt;year&gt;2020&lt;/year&gt;&lt;/dates&gt;&lt;urls&gt;&lt;/urls&gt;&lt;/record&gt;&lt;/Cite&gt;&lt;/EndNote&gt;</w:instrText>
      </w:r>
      <w:r w:rsidRPr="001614E0">
        <w:rPr>
          <w:rFonts w:ascii="Times New Roman" w:hAnsi="Times New Roman" w:cs="Times New Roman"/>
          <w:sz w:val="22"/>
          <w:szCs w:val="22"/>
        </w:rPr>
        <w:fldChar w:fldCharType="separate"/>
      </w:r>
      <w:r w:rsidRPr="001614E0">
        <w:rPr>
          <w:rFonts w:ascii="Times New Roman" w:hAnsi="Times New Roman" w:cs="Times New Roman"/>
          <w:noProof/>
          <w:sz w:val="22"/>
          <w:szCs w:val="22"/>
          <w:vertAlign w:val="superscript"/>
        </w:rPr>
        <w:t>1</w:t>
      </w:r>
      <w:r w:rsidRPr="001614E0">
        <w:rPr>
          <w:rFonts w:ascii="Times New Roman" w:hAnsi="Times New Roman" w:cs="Times New Roman"/>
          <w:sz w:val="22"/>
          <w:szCs w:val="22"/>
        </w:rPr>
        <w:fldChar w:fldCharType="end"/>
      </w:r>
      <w:r w:rsidRPr="001614E0">
        <w:rPr>
          <w:rFonts w:ascii="Times New Roman" w:hAnsi="Times New Roman" w:cs="Times New Roman"/>
          <w:sz w:val="22"/>
          <w:szCs w:val="22"/>
        </w:rPr>
        <w:t xml:space="preserve"> (column 2) and those at the macroscopic limit of 10</w:t>
      </w:r>
      <w:r w:rsidRPr="001614E0">
        <w:rPr>
          <w:rFonts w:ascii="Times New Roman" w:hAnsi="Times New Roman" w:cs="Times New Roman"/>
          <w:sz w:val="22"/>
          <w:szCs w:val="22"/>
          <w:vertAlign w:val="superscript"/>
        </w:rPr>
        <w:t>7</w:t>
      </w:r>
      <w:r w:rsidRPr="001614E0">
        <w:rPr>
          <w:rFonts w:ascii="Times New Roman" w:hAnsi="Times New Roman" w:cs="Times New Roman"/>
          <w:sz w:val="22"/>
          <w:szCs w:val="22"/>
        </w:rPr>
        <w:t>cells per ml</w:t>
      </w:r>
      <w:r w:rsidRPr="001614E0">
        <w:rPr>
          <w:rFonts w:ascii="Times New Roman" w:hAnsi="Times New Roman" w:cs="Times New Roman"/>
          <w:sz w:val="22"/>
          <w:szCs w:val="22"/>
        </w:rPr>
        <w:fldChar w:fldCharType="begin"/>
      </w:r>
      <w:r w:rsidRPr="001614E0">
        <w:rPr>
          <w:rFonts w:ascii="Times New Roman" w:hAnsi="Times New Roman" w:cs="Times New Roman"/>
          <w:sz w:val="22"/>
          <w:szCs w:val="22"/>
        </w:rPr>
        <w:instrText xml:space="preserve"> ADDIN EN.CITE &lt;EndNote&gt;&lt;Cite&gt;&lt;Author&gt;Dong&lt;/Author&gt;&lt;Year&gt;2008&lt;/Year&gt;&lt;RecNum&gt;119&lt;/RecNum&gt;&lt;DisplayText&gt;&lt;style face="superscript"&gt;2&lt;/style&gt;&lt;/DisplayText&gt;&lt;record&gt;&lt;rec-number&gt;119&lt;/rec-number&gt;&lt;foreign-keys&gt;&lt;key app="EN" db-id="x290z9zt00s9toexfvg5pxrdr0tzea5dtpfv" timestamp="1552914669"&gt;119&lt;/key&gt;&lt;/foreign-keys&gt;&lt;ref-type name="Journal Article"&gt;17&lt;/ref-type&gt;&lt;contributors&gt;&lt;authors&gt;&lt;author&gt;Dong, W.&lt;/author&gt;&lt;author&gt;Tang, X.&lt;/author&gt;&lt;author&gt;Yu, Y.&lt;/author&gt;&lt;author&gt;Nilsen, R.&lt;/author&gt;&lt;author&gt;Kim, R.&lt;/author&gt;&lt;author&gt;Griffith, J.&lt;/author&gt;&lt;author&gt;Arnold, J.&lt;/author&gt;&lt;author&gt;Schuttler, H. B.&lt;/author&gt;&lt;/authors&gt;&lt;/contributors&gt;&lt;auth-address&gt;Department of Genetics, University of Georgia, Athens, Georgia, USA.&lt;/auth-address&gt;&lt;titles&gt;&lt;title&gt;Systems biology of the clock in Neurospora crassa&lt;/title&gt;&lt;secondary-title&gt;PLoS One&lt;/secondary-title&gt;&lt;alt-title&gt;PloS one&lt;/alt-title&gt;&lt;/titles&gt;&lt;periodical&gt;&lt;full-title&gt;PLoS One&lt;/full-title&gt;&lt;abbr-1&gt;PloS one&lt;/abbr-1&gt;&lt;/periodical&gt;&lt;alt-periodical&gt;&lt;full-title&gt;PLoS One&lt;/full-title&gt;&lt;abbr-1&gt;PloS one&lt;/abbr-1&gt;&lt;/alt-periodical&gt;&lt;pages&gt;e3105&lt;/pages&gt;&lt;volume&gt;3&lt;/volume&gt;&lt;number&gt;8&lt;/number&gt;&lt;keywords&gt;&lt;keyword&gt;*Biological Clocks&lt;/keyword&gt;&lt;keyword&gt;Gene Expression Profiling&lt;/keyword&gt;&lt;keyword&gt;Gene Expression Regulation, Fungal&lt;/keyword&gt;&lt;keyword&gt;Gene Regulatory Networks/genetics&lt;/keyword&gt;&lt;keyword&gt;*Genes, Fungal&lt;/keyword&gt;&lt;keyword&gt;Models, Genetic&lt;/keyword&gt;&lt;keyword&gt;Neurospora crassa/*genetics/*physiology&lt;/keyword&gt;&lt;keyword&gt;Oligonucleotide Array Sequence Analysis&lt;/keyword&gt;&lt;keyword&gt;Systems Biology/*methods&lt;/keyword&gt;&lt;/keywords&gt;&lt;dates&gt;&lt;year&gt;2008&lt;/year&gt;&lt;/dates&gt;&lt;isbn&gt;1932-6203 (Electronic)&lt;/isbn&gt;&lt;accession-num&gt;18769678&lt;/accession-num&gt;&lt;urls&gt;&lt;related-urls&gt;&lt;url&gt;http://www.ncbi.nlm.nih.gov/entrez/query.fcgi?cmd=Retrieve&amp;amp;db=PubMed&amp;amp;dopt=Citation&amp;amp;list_uids=18769678 &lt;/url&gt;&lt;/related-urls&gt;&lt;/urls&gt;&lt;language&gt;eng&lt;/language&gt;&lt;/record&gt;&lt;/Cite&gt;&lt;/EndNote&gt;</w:instrText>
      </w:r>
      <w:r w:rsidRPr="001614E0">
        <w:rPr>
          <w:rFonts w:ascii="Times New Roman" w:hAnsi="Times New Roman" w:cs="Times New Roman"/>
          <w:sz w:val="22"/>
          <w:szCs w:val="22"/>
        </w:rPr>
        <w:fldChar w:fldCharType="separate"/>
      </w:r>
      <w:r w:rsidRPr="001614E0">
        <w:rPr>
          <w:rFonts w:ascii="Times New Roman" w:hAnsi="Times New Roman" w:cs="Times New Roman"/>
          <w:noProof/>
          <w:sz w:val="22"/>
          <w:szCs w:val="22"/>
          <w:vertAlign w:val="superscript"/>
        </w:rPr>
        <w:t>2</w:t>
      </w:r>
      <w:r w:rsidRPr="001614E0">
        <w:rPr>
          <w:rFonts w:ascii="Times New Roman" w:hAnsi="Times New Roman" w:cs="Times New Roman"/>
          <w:sz w:val="22"/>
          <w:szCs w:val="22"/>
        </w:rPr>
        <w:fldChar w:fldCharType="end"/>
      </w:r>
      <w:r w:rsidRPr="001614E0">
        <w:rPr>
          <w:rFonts w:ascii="Times New Roman" w:hAnsi="Times New Roman" w:cs="Times New Roman"/>
          <w:sz w:val="22"/>
          <w:szCs w:val="22"/>
        </w:rPr>
        <w:t xml:space="preserve"> (column 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3"/>
        <w:gridCol w:w="1967"/>
        <w:gridCol w:w="2151"/>
        <w:gridCol w:w="2151"/>
      </w:tblGrid>
      <w:tr w:rsidR="00012E35" w:rsidRPr="00697179" w14:paraId="1C2790A4" w14:textId="77777777" w:rsidTr="000F5ACA">
        <w:trPr>
          <w:trHeight w:val="2630"/>
        </w:trPr>
        <w:tc>
          <w:tcPr>
            <w:tcW w:w="2333" w:type="dxa"/>
          </w:tcPr>
          <w:p w14:paraId="1E902CB7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b/>
                <w:bCs/>
                <w:color w:val="222222"/>
                <w:sz w:val="22"/>
                <w:szCs w:val="22"/>
              </w:rPr>
              <w:t>Parameter</w:t>
            </w:r>
          </w:p>
        </w:tc>
        <w:tc>
          <w:tcPr>
            <w:tcW w:w="1967" w:type="dxa"/>
          </w:tcPr>
          <w:p w14:paraId="1C10283F" w14:textId="4F0FC972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b/>
                <w:bCs/>
                <w:color w:val="222222"/>
                <w:sz w:val="22"/>
                <w:szCs w:val="22"/>
              </w:rPr>
              <w:t>Initial Parameter values from published ensemble (column 4) computed by Parallel tempering for D/D experiment</w:t>
            </w:r>
            <w:r w:rsidRPr="001614E0">
              <w:rPr>
                <w:rFonts w:ascii="Times New Roman" w:hAnsi="Times New Roman" w:cs="Times New Roman"/>
                <w:b/>
                <w:bCs/>
                <w:color w:val="222222"/>
                <w:sz w:val="22"/>
                <w:szCs w:val="22"/>
              </w:rPr>
              <w:fldChar w:fldCharType="begin"/>
            </w:r>
            <w:r w:rsidRPr="001614E0">
              <w:rPr>
                <w:rFonts w:ascii="Times New Roman" w:hAnsi="Times New Roman" w:cs="Times New Roman"/>
                <w:b/>
                <w:bCs/>
                <w:color w:val="222222"/>
                <w:sz w:val="22"/>
                <w:szCs w:val="22"/>
              </w:rPr>
              <w:instrText xml:space="preserve"> ADDIN EN.CITE &lt;EndNote&gt;&lt;Cite&gt;&lt;Author&gt;Caranica&lt;/Author&gt;&lt;Year&gt;2020&lt;/Year&gt;&lt;RecNum&gt;166&lt;/RecNum&gt;&lt;DisplayText&gt;&lt;style face="superscript"&gt;1&lt;/style&gt;&lt;/DisplayText&gt;&lt;record&gt;&lt;rec-number&gt;166&lt;/rec-number&gt;&lt;foreign-keys&gt;&lt;key app="EN" db-id="x290z9zt00s9toexfvg5pxrdr0tzea5dtpfv" timestamp="1571253371"&gt;166&lt;/key&gt;&lt;/foreign-keys&gt;&lt;ref-type name="Journal Article"&gt;17&lt;/ref-type&gt;&lt;contributors&gt;&lt;authors&gt;&lt;author&gt;Caranica, C.; &lt;/author&gt;&lt;author&gt;Al-Omari, A.; &lt;/author&gt;&lt;author&gt;Schuttler, H.-B.; &lt;/author&gt;&lt;author&gt;Arnold, J.&lt;/author&gt;&lt;/authors&gt;&lt;/contributors&gt;&lt;titles&gt;&lt;title&gt;&lt;style face="normal" font="default" size="100%"&gt;Identifying a clock stochastic network with light entrainment for single cells of &lt;/style&gt;&lt;style face="italic" font="default" size="100%"&gt;Neurospora crassa&lt;/style&gt;&lt;style face="normal" font="default" size="100%"&gt; by ensemble methods&lt;/style&gt;&lt;/title&gt;&lt;secondary-title&gt;Nature Scientific Reports&lt;/secondary-title&gt;&lt;/titles&gt;&lt;periodical&gt;&lt;full-title&gt;Nature Scientific Reports&lt;/full-title&gt;&lt;/periodical&gt;&lt;pages&gt;15168&lt;/pages&gt;&lt;volume&gt;19&lt;/volume&gt;&lt;dates&gt;&lt;year&gt;2020&lt;/year&gt;&lt;/dates&gt;&lt;urls&gt;&lt;/urls&gt;&lt;/record&gt;&lt;/Cite&gt;&lt;/EndNote&gt;</w:instrText>
            </w:r>
            <w:r w:rsidRPr="001614E0">
              <w:rPr>
                <w:rFonts w:ascii="Times New Roman" w:hAnsi="Times New Roman" w:cs="Times New Roman"/>
                <w:b/>
                <w:bCs/>
                <w:color w:val="222222"/>
                <w:sz w:val="22"/>
                <w:szCs w:val="22"/>
              </w:rPr>
              <w:fldChar w:fldCharType="separate"/>
            </w:r>
            <w:r w:rsidRPr="001614E0">
              <w:rPr>
                <w:rFonts w:ascii="Times New Roman" w:hAnsi="Times New Roman" w:cs="Times New Roman"/>
                <w:b/>
                <w:bCs/>
                <w:noProof/>
                <w:color w:val="222222"/>
                <w:sz w:val="22"/>
                <w:szCs w:val="22"/>
                <w:vertAlign w:val="superscript"/>
              </w:rPr>
              <w:t>1</w:t>
            </w:r>
            <w:r w:rsidRPr="001614E0">
              <w:rPr>
                <w:rFonts w:ascii="Times New Roman" w:hAnsi="Times New Roman" w:cs="Times New Roman"/>
                <w:b/>
                <w:bCs/>
                <w:color w:val="222222"/>
                <w:sz w:val="22"/>
                <w:szCs w:val="22"/>
              </w:rPr>
              <w:fldChar w:fldCharType="end"/>
            </w:r>
          </w:p>
        </w:tc>
        <w:tc>
          <w:tcPr>
            <w:tcW w:w="2151" w:type="dxa"/>
          </w:tcPr>
          <w:p w14:paraId="32E4C278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b/>
                <w:bCs/>
                <w:color w:val="222222"/>
                <w:sz w:val="22"/>
                <w:szCs w:val="22"/>
              </w:rPr>
              <w:t>Best parameter values from model ensemble computed by microwell D/D experiment under quorum sensing model</w:t>
            </w:r>
          </w:p>
        </w:tc>
        <w:tc>
          <w:tcPr>
            <w:tcW w:w="2151" w:type="dxa"/>
          </w:tcPr>
          <w:p w14:paraId="0D05374F" w14:textId="64F060C1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b/>
                <w:bCs/>
                <w:color w:val="222222"/>
                <w:sz w:val="22"/>
                <w:szCs w:val="22"/>
              </w:rPr>
              <w:t>Initial Parameter values from published ensemble (column 3) computed by Parallel tempering for D/D experiment</w:t>
            </w:r>
            <w:r w:rsidRPr="001614E0">
              <w:rPr>
                <w:rFonts w:ascii="Times New Roman" w:hAnsi="Times New Roman" w:cs="Times New Roman"/>
                <w:b/>
                <w:bCs/>
                <w:color w:val="222222"/>
                <w:sz w:val="22"/>
                <w:szCs w:val="22"/>
              </w:rPr>
              <w:fldChar w:fldCharType="begin"/>
            </w:r>
            <w:r w:rsidRPr="001614E0">
              <w:rPr>
                <w:rFonts w:ascii="Times New Roman" w:hAnsi="Times New Roman" w:cs="Times New Roman"/>
                <w:b/>
                <w:bCs/>
                <w:color w:val="222222"/>
                <w:sz w:val="22"/>
                <w:szCs w:val="22"/>
              </w:rPr>
              <w:instrText xml:space="preserve"> ADDIN EN.CITE &lt;EndNote&gt;&lt;Cite&gt;&lt;Author&gt;Dong&lt;/Author&gt;&lt;Year&gt;2008&lt;/Year&gt;&lt;RecNum&gt;119&lt;/RecNum&gt;&lt;DisplayText&gt;&lt;style face="superscript"&gt;2&lt;/style&gt;&lt;/DisplayText&gt;&lt;record&gt;&lt;rec-number&gt;119&lt;/rec-number&gt;&lt;foreign-keys&gt;&lt;key app="EN" db-id="x290z9zt00s9toexfvg5pxrdr0tzea5dtpfv" timestamp="1552914669"&gt;119&lt;/key&gt;&lt;/foreign-keys&gt;&lt;ref-type name="Journal Article"&gt;17&lt;/ref-type&gt;&lt;contributors&gt;&lt;authors&gt;&lt;author&gt;Dong, W.&lt;/author&gt;&lt;author&gt;Tang, X.&lt;/author&gt;&lt;author&gt;Yu, Y.&lt;/author&gt;&lt;author&gt;Nilsen, R.&lt;/author&gt;&lt;author&gt;Kim, R.&lt;/author&gt;&lt;author&gt;Griffith, J.&lt;/author&gt;&lt;author&gt;Arnold, J.&lt;/author&gt;&lt;author&gt;Schuttler, H. B.&lt;/author&gt;&lt;/authors&gt;&lt;/contributors&gt;&lt;auth-address&gt;Department of Genetics, University of Georgia, Athens, Georgia, USA.&lt;/auth-address&gt;&lt;titles&gt;&lt;title&gt;Systems biology of the clock in Neurospora crassa&lt;/title&gt;&lt;secondary-title&gt;PLoS One&lt;/secondary-title&gt;&lt;alt-title&gt;PloS one&lt;/alt-title&gt;&lt;/titles&gt;&lt;periodical&gt;&lt;full-title&gt;PLoS One&lt;/full-title&gt;&lt;abbr-1&gt;PloS one&lt;/abbr-1&gt;&lt;/periodical&gt;&lt;alt-periodical&gt;&lt;full-title&gt;PLoS One&lt;/full-title&gt;&lt;abbr-1&gt;PloS one&lt;/abbr-1&gt;&lt;/alt-periodical&gt;&lt;pages&gt;e3105&lt;/pages&gt;&lt;volume&gt;3&lt;/volume&gt;&lt;number&gt;8&lt;/number&gt;&lt;keywords&gt;&lt;keyword&gt;*Biological Clocks&lt;/keyword&gt;&lt;keyword&gt;Gene Expression Profiling&lt;/keyword&gt;&lt;keyword&gt;Gene Expression Regulation, Fungal&lt;/keyword&gt;&lt;keyword&gt;Gene Regulatory Networks/genetics&lt;/keyword&gt;&lt;keyword&gt;*Genes, Fungal&lt;/keyword&gt;&lt;keyword&gt;Models, Genetic&lt;/keyword&gt;&lt;keyword&gt;Neurospora crassa/*genetics/*physiology&lt;/keyword&gt;&lt;keyword&gt;Oligonucleotide Array Sequence Analysis&lt;/keyword&gt;&lt;keyword&gt;Systems Biology/*methods&lt;/keyword&gt;&lt;/keywords&gt;&lt;dates&gt;&lt;year&gt;2008&lt;/year&gt;&lt;/dates&gt;&lt;isbn&gt;1932-6203 (Electronic)&lt;/isbn&gt;&lt;accession-num&gt;18769678&lt;/accession-num&gt;&lt;urls&gt;&lt;related-urls&gt;&lt;url&gt;http://www.ncbi.nlm.nih.gov/entrez/query.fcgi?cmd=Retrieve&amp;amp;db=PubMed&amp;amp;dopt=Citation&amp;amp;list_uids=18769678 &lt;/url&gt;&lt;/related-urls&gt;&lt;/urls&gt;&lt;language&gt;eng&lt;/language&gt;&lt;/record&gt;&lt;/Cite&gt;&lt;/EndNote&gt;</w:instrText>
            </w:r>
            <w:r w:rsidRPr="001614E0">
              <w:rPr>
                <w:rFonts w:ascii="Times New Roman" w:hAnsi="Times New Roman" w:cs="Times New Roman"/>
                <w:b/>
                <w:bCs/>
                <w:color w:val="222222"/>
                <w:sz w:val="22"/>
                <w:szCs w:val="22"/>
              </w:rPr>
              <w:fldChar w:fldCharType="separate"/>
            </w:r>
            <w:r w:rsidRPr="001614E0">
              <w:rPr>
                <w:rFonts w:ascii="Times New Roman" w:hAnsi="Times New Roman" w:cs="Times New Roman"/>
                <w:b/>
                <w:bCs/>
                <w:noProof/>
                <w:color w:val="222222"/>
                <w:sz w:val="22"/>
                <w:szCs w:val="22"/>
                <w:vertAlign w:val="superscript"/>
              </w:rPr>
              <w:t>2</w:t>
            </w:r>
            <w:r w:rsidRPr="001614E0">
              <w:rPr>
                <w:rFonts w:ascii="Times New Roman" w:hAnsi="Times New Roman" w:cs="Times New Roman"/>
                <w:b/>
                <w:bCs/>
                <w:color w:val="222222"/>
                <w:sz w:val="22"/>
                <w:szCs w:val="22"/>
              </w:rPr>
              <w:fldChar w:fldCharType="end"/>
            </w:r>
          </w:p>
        </w:tc>
      </w:tr>
      <w:tr w:rsidR="00012E35" w:rsidRPr="00697179" w14:paraId="2A73485A" w14:textId="77777777" w:rsidTr="001614E0">
        <w:trPr>
          <w:trHeight w:val="350"/>
        </w:trPr>
        <w:tc>
          <w:tcPr>
            <w:tcW w:w="2333" w:type="dxa"/>
          </w:tcPr>
          <w:p w14:paraId="34E4AD3C" w14:textId="6F38DF79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sz w:val="22"/>
                <w:szCs w:val="22"/>
              </w:rPr>
              <w:t xml:space="preserve">Number of </w:t>
            </w:r>
            <w:r w:rsidR="00697179">
              <w:rPr>
                <w:rFonts w:ascii="Times New Roman" w:hAnsi="Times New Roman" w:cs="Times New Roman"/>
                <w:sz w:val="22"/>
                <w:szCs w:val="22"/>
              </w:rPr>
              <w:t>c</w:t>
            </w:r>
            <w:r w:rsidRPr="001614E0">
              <w:rPr>
                <w:rFonts w:ascii="Times New Roman" w:hAnsi="Times New Roman" w:cs="Times New Roman"/>
                <w:sz w:val="22"/>
                <w:szCs w:val="22"/>
              </w:rPr>
              <w:t xml:space="preserve">ommunicating </w:t>
            </w:r>
            <w:r w:rsidR="00697179">
              <w:rPr>
                <w:rFonts w:ascii="Times New Roman" w:hAnsi="Times New Roman" w:cs="Times New Roman"/>
                <w:sz w:val="22"/>
                <w:szCs w:val="22"/>
              </w:rPr>
              <w:t>c</w:t>
            </w:r>
            <w:r w:rsidRPr="001614E0">
              <w:rPr>
                <w:rFonts w:ascii="Times New Roman" w:hAnsi="Times New Roman" w:cs="Times New Roman"/>
                <w:sz w:val="22"/>
                <w:szCs w:val="22"/>
              </w:rPr>
              <w:t>ells</w:t>
            </w:r>
          </w:p>
        </w:tc>
        <w:tc>
          <w:tcPr>
            <w:tcW w:w="1967" w:type="dxa"/>
          </w:tcPr>
          <w:p w14:paraId="43D69F7A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sz w:val="22"/>
                <w:szCs w:val="22"/>
              </w:rPr>
              <w:t xml:space="preserve">1 </w:t>
            </w:r>
          </w:p>
        </w:tc>
        <w:tc>
          <w:tcPr>
            <w:tcW w:w="2151" w:type="dxa"/>
          </w:tcPr>
          <w:p w14:paraId="1BB0EC81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sz w:val="22"/>
                <w:szCs w:val="22"/>
              </w:rPr>
              <w:t>240</w:t>
            </w:r>
          </w:p>
        </w:tc>
        <w:tc>
          <w:tcPr>
            <w:tcW w:w="2151" w:type="dxa"/>
          </w:tcPr>
          <w:p w14:paraId="6D6DDAE4" w14:textId="6B1FA8C2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sz w:val="22"/>
                <w:szCs w:val="22"/>
              </w:rPr>
              <w:t>~10</w:t>
            </w:r>
            <w:r w:rsidRPr="001614E0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7</w:t>
            </w:r>
            <w:r w:rsidRPr="001614E0">
              <w:rPr>
                <w:rFonts w:ascii="Times New Roman" w:hAnsi="Times New Roman" w:cs="Times New Roman"/>
                <w:sz w:val="22"/>
                <w:szCs w:val="22"/>
              </w:rPr>
              <w:t xml:space="preserve"> cells/ml</w:t>
            </w:r>
          </w:p>
        </w:tc>
      </w:tr>
      <w:tr w:rsidR="00012E35" w:rsidRPr="00697179" w14:paraId="1E4BC19C" w14:textId="77777777" w:rsidTr="00697179">
        <w:trPr>
          <w:trHeight w:val="152"/>
        </w:trPr>
        <w:tc>
          <w:tcPr>
            <w:tcW w:w="2333" w:type="dxa"/>
            <w:vAlign w:val="center"/>
          </w:tcPr>
          <w:p w14:paraId="23AB7159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A</w:t>
            </w:r>
          </w:p>
        </w:tc>
        <w:tc>
          <w:tcPr>
            <w:tcW w:w="1967" w:type="dxa"/>
            <w:vAlign w:val="center"/>
          </w:tcPr>
          <w:p w14:paraId="03283635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2.56E−10</w:t>
            </w:r>
          </w:p>
        </w:tc>
        <w:tc>
          <w:tcPr>
            <w:tcW w:w="2151" w:type="dxa"/>
            <w:vAlign w:val="bottom"/>
          </w:tcPr>
          <w:p w14:paraId="38B43EAF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6.852861E-03</w:t>
            </w:r>
          </w:p>
        </w:tc>
        <w:tc>
          <w:tcPr>
            <w:tcW w:w="2151" w:type="dxa"/>
          </w:tcPr>
          <w:p w14:paraId="75D59897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sz w:val="22"/>
                <w:szCs w:val="22"/>
              </w:rPr>
              <w:t>0.0313</w:t>
            </w:r>
          </w:p>
        </w:tc>
      </w:tr>
      <w:tr w:rsidR="00012E35" w:rsidRPr="00697179" w14:paraId="7C66CCE9" w14:textId="77777777" w:rsidTr="00697179">
        <w:trPr>
          <w:trHeight w:val="58"/>
        </w:trPr>
        <w:tc>
          <w:tcPr>
            <w:tcW w:w="2333" w:type="dxa"/>
            <w:vAlign w:val="center"/>
          </w:tcPr>
          <w:p w14:paraId="5B4F2EC0" w14:textId="7423ABF1" w:rsidR="00012E35" w:rsidRPr="001614E0" w:rsidRDefault="00BE6598" w:rsidP="000F5ACA">
            <w:pPr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Ā</w:t>
            </w:r>
          </w:p>
        </w:tc>
        <w:tc>
          <w:tcPr>
            <w:tcW w:w="1967" w:type="dxa"/>
            <w:vAlign w:val="center"/>
          </w:tcPr>
          <w:p w14:paraId="07C1549E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1.589532708</w:t>
            </w:r>
          </w:p>
        </w:tc>
        <w:tc>
          <w:tcPr>
            <w:tcW w:w="2151" w:type="dxa"/>
            <w:vAlign w:val="bottom"/>
          </w:tcPr>
          <w:p w14:paraId="1ED7F536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1.013056E-01</w:t>
            </w:r>
          </w:p>
        </w:tc>
        <w:tc>
          <w:tcPr>
            <w:tcW w:w="2151" w:type="dxa"/>
          </w:tcPr>
          <w:p w14:paraId="5DE6DADA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sz w:val="22"/>
                <w:szCs w:val="22"/>
              </w:rPr>
              <w:t>0.1108</w:t>
            </w:r>
          </w:p>
        </w:tc>
      </w:tr>
      <w:tr w:rsidR="00012E35" w:rsidRPr="00697179" w14:paraId="4338F56C" w14:textId="77777777" w:rsidTr="00697179">
        <w:trPr>
          <w:trHeight w:val="58"/>
        </w:trPr>
        <w:tc>
          <w:tcPr>
            <w:tcW w:w="2333" w:type="dxa"/>
            <w:vAlign w:val="center"/>
          </w:tcPr>
          <w:p w14:paraId="0ED0002E" w14:textId="77777777" w:rsidR="00012E35" w:rsidRPr="001614E0" w:rsidRDefault="00012E35" w:rsidP="000F5ACA">
            <w:pPr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S1</w:t>
            </w:r>
          </w:p>
        </w:tc>
        <w:tc>
          <w:tcPr>
            <w:tcW w:w="1967" w:type="dxa"/>
            <w:vAlign w:val="center"/>
          </w:tcPr>
          <w:p w14:paraId="5CA3B02A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80.12566921</w:t>
            </w:r>
          </w:p>
        </w:tc>
        <w:tc>
          <w:tcPr>
            <w:tcW w:w="2151" w:type="dxa"/>
            <w:vAlign w:val="bottom"/>
          </w:tcPr>
          <w:p w14:paraId="0EAA11BA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3.352361E+01</w:t>
            </w:r>
          </w:p>
        </w:tc>
        <w:tc>
          <w:tcPr>
            <w:tcW w:w="2151" w:type="dxa"/>
          </w:tcPr>
          <w:p w14:paraId="2D76D793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sz w:val="22"/>
                <w:szCs w:val="22"/>
              </w:rPr>
              <w:t>0.000420</w:t>
            </w:r>
          </w:p>
        </w:tc>
      </w:tr>
      <w:tr w:rsidR="00012E35" w:rsidRPr="00697179" w14:paraId="42B20DB3" w14:textId="77777777" w:rsidTr="00697179">
        <w:trPr>
          <w:trHeight w:val="58"/>
        </w:trPr>
        <w:tc>
          <w:tcPr>
            <w:tcW w:w="2333" w:type="dxa"/>
            <w:vAlign w:val="center"/>
          </w:tcPr>
          <w:p w14:paraId="7B2C13F6" w14:textId="77777777" w:rsidR="00012E35" w:rsidRPr="001614E0" w:rsidRDefault="00012E35" w:rsidP="000F5ACA">
            <w:pPr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S3</w:t>
            </w:r>
          </w:p>
        </w:tc>
        <w:tc>
          <w:tcPr>
            <w:tcW w:w="1967" w:type="dxa"/>
            <w:vAlign w:val="center"/>
          </w:tcPr>
          <w:p w14:paraId="6506BB80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0.400641074</w:t>
            </w:r>
          </w:p>
        </w:tc>
        <w:tc>
          <w:tcPr>
            <w:tcW w:w="2151" w:type="dxa"/>
            <w:vAlign w:val="bottom"/>
          </w:tcPr>
          <w:p w14:paraId="4E541682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1.708023E-03</w:t>
            </w:r>
          </w:p>
        </w:tc>
        <w:tc>
          <w:tcPr>
            <w:tcW w:w="2151" w:type="dxa"/>
          </w:tcPr>
          <w:p w14:paraId="0AF0607B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sz w:val="22"/>
                <w:szCs w:val="22"/>
              </w:rPr>
              <w:t>5.47E-5</w:t>
            </w:r>
          </w:p>
        </w:tc>
      </w:tr>
      <w:tr w:rsidR="00012E35" w:rsidRPr="00697179" w14:paraId="4420508E" w14:textId="77777777" w:rsidTr="00697179">
        <w:trPr>
          <w:trHeight w:val="58"/>
        </w:trPr>
        <w:tc>
          <w:tcPr>
            <w:tcW w:w="2333" w:type="dxa"/>
            <w:vAlign w:val="center"/>
          </w:tcPr>
          <w:p w14:paraId="43C45CA6" w14:textId="77777777" w:rsidR="00012E35" w:rsidRPr="001614E0" w:rsidRDefault="00012E35" w:rsidP="000F5ACA">
            <w:pPr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S4</w:t>
            </w:r>
          </w:p>
        </w:tc>
        <w:tc>
          <w:tcPr>
            <w:tcW w:w="1967" w:type="dxa"/>
            <w:vAlign w:val="center"/>
          </w:tcPr>
          <w:p w14:paraId="5F23373A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8,316.020583</w:t>
            </w:r>
          </w:p>
        </w:tc>
        <w:tc>
          <w:tcPr>
            <w:tcW w:w="2151" w:type="dxa"/>
            <w:vAlign w:val="bottom"/>
          </w:tcPr>
          <w:p w14:paraId="650A8DA0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1.932607E+01</w:t>
            </w:r>
          </w:p>
        </w:tc>
        <w:tc>
          <w:tcPr>
            <w:tcW w:w="2151" w:type="dxa"/>
          </w:tcPr>
          <w:p w14:paraId="60E81FFE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sz w:val="22"/>
                <w:szCs w:val="22"/>
              </w:rPr>
              <w:t>1.252</w:t>
            </w:r>
          </w:p>
        </w:tc>
      </w:tr>
      <w:tr w:rsidR="00012E35" w:rsidRPr="00697179" w14:paraId="5BEEA399" w14:textId="77777777" w:rsidTr="00697179">
        <w:trPr>
          <w:trHeight w:val="80"/>
        </w:trPr>
        <w:tc>
          <w:tcPr>
            <w:tcW w:w="2333" w:type="dxa"/>
            <w:vAlign w:val="center"/>
          </w:tcPr>
          <w:p w14:paraId="26BF260A" w14:textId="77777777" w:rsidR="00012E35" w:rsidRPr="001614E0" w:rsidRDefault="00012E35" w:rsidP="000F5ACA">
            <w:pPr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D1</w:t>
            </w:r>
          </w:p>
        </w:tc>
        <w:tc>
          <w:tcPr>
            <w:tcW w:w="1967" w:type="dxa"/>
            <w:vAlign w:val="center"/>
          </w:tcPr>
          <w:p w14:paraId="0E2307EE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1.294999006</w:t>
            </w:r>
          </w:p>
        </w:tc>
        <w:tc>
          <w:tcPr>
            <w:tcW w:w="2151" w:type="dxa"/>
            <w:vAlign w:val="bottom"/>
          </w:tcPr>
          <w:p w14:paraId="70F3F513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1.195490E+00</w:t>
            </w:r>
          </w:p>
        </w:tc>
        <w:tc>
          <w:tcPr>
            <w:tcW w:w="2151" w:type="dxa"/>
          </w:tcPr>
          <w:p w14:paraId="5A0DBBE8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sz w:val="22"/>
                <w:szCs w:val="22"/>
              </w:rPr>
              <w:t>6.607</w:t>
            </w:r>
          </w:p>
        </w:tc>
      </w:tr>
      <w:tr w:rsidR="00012E35" w:rsidRPr="00697179" w14:paraId="39063087" w14:textId="77777777" w:rsidTr="00697179">
        <w:trPr>
          <w:trHeight w:val="58"/>
        </w:trPr>
        <w:tc>
          <w:tcPr>
            <w:tcW w:w="2333" w:type="dxa"/>
            <w:vAlign w:val="center"/>
          </w:tcPr>
          <w:p w14:paraId="6D070922" w14:textId="77777777" w:rsidR="00012E35" w:rsidRPr="001614E0" w:rsidRDefault="00012E35" w:rsidP="000F5ACA">
            <w:pPr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D3</w:t>
            </w:r>
          </w:p>
        </w:tc>
        <w:tc>
          <w:tcPr>
            <w:tcW w:w="1967" w:type="dxa"/>
            <w:vAlign w:val="center"/>
          </w:tcPr>
          <w:p w14:paraId="41F6546A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4.382612039</w:t>
            </w:r>
          </w:p>
        </w:tc>
        <w:tc>
          <w:tcPr>
            <w:tcW w:w="2151" w:type="dxa"/>
            <w:vAlign w:val="bottom"/>
          </w:tcPr>
          <w:p w14:paraId="2211321D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1.855057E+00</w:t>
            </w:r>
          </w:p>
        </w:tc>
        <w:tc>
          <w:tcPr>
            <w:tcW w:w="2151" w:type="dxa"/>
          </w:tcPr>
          <w:p w14:paraId="08BC4094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sz w:val="22"/>
                <w:szCs w:val="22"/>
              </w:rPr>
              <w:t>0.798</w:t>
            </w:r>
          </w:p>
        </w:tc>
      </w:tr>
      <w:tr w:rsidR="00012E35" w:rsidRPr="00697179" w14:paraId="30139451" w14:textId="77777777" w:rsidTr="00697179">
        <w:trPr>
          <w:trHeight w:val="58"/>
        </w:trPr>
        <w:tc>
          <w:tcPr>
            <w:tcW w:w="2333" w:type="dxa"/>
            <w:vAlign w:val="center"/>
          </w:tcPr>
          <w:p w14:paraId="3D807ED0" w14:textId="77777777" w:rsidR="00012E35" w:rsidRPr="001614E0" w:rsidRDefault="00012E35" w:rsidP="000F5ACA">
            <w:pPr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C1</w:t>
            </w:r>
          </w:p>
        </w:tc>
        <w:tc>
          <w:tcPr>
            <w:tcW w:w="1967" w:type="dxa"/>
            <w:vAlign w:val="center"/>
          </w:tcPr>
          <w:p w14:paraId="058DCE41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0.000932789</w:t>
            </w:r>
          </w:p>
        </w:tc>
        <w:tc>
          <w:tcPr>
            <w:tcW w:w="2151" w:type="dxa"/>
            <w:vAlign w:val="bottom"/>
          </w:tcPr>
          <w:p w14:paraId="2C2E3B2D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1.685434E-03</w:t>
            </w:r>
          </w:p>
        </w:tc>
        <w:tc>
          <w:tcPr>
            <w:tcW w:w="2151" w:type="dxa"/>
          </w:tcPr>
          <w:p w14:paraId="04A10398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sz w:val="22"/>
                <w:szCs w:val="22"/>
              </w:rPr>
              <w:t>1.047</w:t>
            </w:r>
          </w:p>
        </w:tc>
      </w:tr>
      <w:tr w:rsidR="00012E35" w:rsidRPr="00697179" w14:paraId="5D6FB4AB" w14:textId="77777777" w:rsidTr="00697179">
        <w:trPr>
          <w:trHeight w:val="58"/>
        </w:trPr>
        <w:tc>
          <w:tcPr>
            <w:tcW w:w="2333" w:type="dxa"/>
            <w:vAlign w:val="center"/>
          </w:tcPr>
          <w:p w14:paraId="7A2DC6CE" w14:textId="77777777" w:rsidR="00012E35" w:rsidRPr="001614E0" w:rsidRDefault="00012E35" w:rsidP="000F5ACA">
            <w:pPr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L1</w:t>
            </w:r>
          </w:p>
        </w:tc>
        <w:tc>
          <w:tcPr>
            <w:tcW w:w="1967" w:type="dxa"/>
            <w:vAlign w:val="center"/>
          </w:tcPr>
          <w:p w14:paraId="4930D5CE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4.777735371</w:t>
            </w:r>
          </w:p>
        </w:tc>
        <w:tc>
          <w:tcPr>
            <w:tcW w:w="2151" w:type="dxa"/>
            <w:vAlign w:val="bottom"/>
          </w:tcPr>
          <w:p w14:paraId="71871B2C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4.268960E+01</w:t>
            </w:r>
          </w:p>
        </w:tc>
        <w:tc>
          <w:tcPr>
            <w:tcW w:w="2151" w:type="dxa"/>
          </w:tcPr>
          <w:p w14:paraId="672A50EE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sz w:val="22"/>
                <w:szCs w:val="22"/>
              </w:rPr>
              <w:t>94.39</w:t>
            </w:r>
          </w:p>
        </w:tc>
      </w:tr>
      <w:tr w:rsidR="00012E35" w:rsidRPr="00697179" w14:paraId="5477B3DF" w14:textId="77777777" w:rsidTr="00697179">
        <w:trPr>
          <w:trHeight w:val="58"/>
        </w:trPr>
        <w:tc>
          <w:tcPr>
            <w:tcW w:w="2333" w:type="dxa"/>
            <w:vAlign w:val="center"/>
          </w:tcPr>
          <w:p w14:paraId="2172E7C7" w14:textId="77777777" w:rsidR="00012E35" w:rsidRPr="001614E0" w:rsidRDefault="00012E35" w:rsidP="000F5ACA">
            <w:pPr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L3</w:t>
            </w:r>
          </w:p>
        </w:tc>
        <w:tc>
          <w:tcPr>
            <w:tcW w:w="1967" w:type="dxa"/>
            <w:vAlign w:val="center"/>
          </w:tcPr>
          <w:p w14:paraId="50328719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0.665600817</w:t>
            </w:r>
          </w:p>
        </w:tc>
        <w:tc>
          <w:tcPr>
            <w:tcW w:w="2151" w:type="dxa"/>
            <w:vAlign w:val="bottom"/>
          </w:tcPr>
          <w:p w14:paraId="3D75A0B3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5.283324E+00</w:t>
            </w:r>
          </w:p>
        </w:tc>
        <w:tc>
          <w:tcPr>
            <w:tcW w:w="2151" w:type="dxa"/>
          </w:tcPr>
          <w:p w14:paraId="64A2CBF7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sz w:val="22"/>
                <w:szCs w:val="22"/>
              </w:rPr>
              <w:t>63.93</w:t>
            </w:r>
          </w:p>
        </w:tc>
      </w:tr>
      <w:tr w:rsidR="00012E35" w:rsidRPr="00697179" w14:paraId="588A6812" w14:textId="77777777" w:rsidTr="00697179">
        <w:trPr>
          <w:trHeight w:val="58"/>
        </w:trPr>
        <w:tc>
          <w:tcPr>
            <w:tcW w:w="2333" w:type="dxa"/>
            <w:vAlign w:val="center"/>
          </w:tcPr>
          <w:p w14:paraId="0F3C567E" w14:textId="77777777" w:rsidR="00012E35" w:rsidRPr="001614E0" w:rsidRDefault="00012E35" w:rsidP="000F5ACA">
            <w:pPr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D4</w:t>
            </w:r>
          </w:p>
        </w:tc>
        <w:tc>
          <w:tcPr>
            <w:tcW w:w="1967" w:type="dxa"/>
            <w:vAlign w:val="center"/>
          </w:tcPr>
          <w:p w14:paraId="18CEE981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0.08474029</w:t>
            </w:r>
          </w:p>
        </w:tc>
        <w:tc>
          <w:tcPr>
            <w:tcW w:w="2151" w:type="dxa"/>
            <w:vAlign w:val="bottom"/>
          </w:tcPr>
          <w:p w14:paraId="54E0C983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5.428893E-01</w:t>
            </w:r>
          </w:p>
        </w:tc>
        <w:tc>
          <w:tcPr>
            <w:tcW w:w="2151" w:type="dxa"/>
          </w:tcPr>
          <w:p w14:paraId="4E9F83A6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sz w:val="22"/>
                <w:szCs w:val="22"/>
              </w:rPr>
              <w:t>0.00451</w:t>
            </w:r>
          </w:p>
        </w:tc>
      </w:tr>
      <w:tr w:rsidR="00012E35" w:rsidRPr="00697179" w14:paraId="7F6239A0" w14:textId="77777777" w:rsidTr="00697179">
        <w:trPr>
          <w:trHeight w:val="58"/>
        </w:trPr>
        <w:tc>
          <w:tcPr>
            <w:tcW w:w="2333" w:type="dxa"/>
            <w:vAlign w:val="center"/>
          </w:tcPr>
          <w:p w14:paraId="50C7628A" w14:textId="77777777" w:rsidR="00012E35" w:rsidRPr="001614E0" w:rsidRDefault="00012E35" w:rsidP="000F5ACA">
            <w:pPr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D6</w:t>
            </w:r>
          </w:p>
        </w:tc>
        <w:tc>
          <w:tcPr>
            <w:tcW w:w="1967" w:type="dxa"/>
            <w:vAlign w:val="center"/>
          </w:tcPr>
          <w:p w14:paraId="0C1C2679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0.193685712</w:t>
            </w:r>
          </w:p>
        </w:tc>
        <w:tc>
          <w:tcPr>
            <w:tcW w:w="2151" w:type="dxa"/>
            <w:vAlign w:val="bottom"/>
          </w:tcPr>
          <w:p w14:paraId="2EFC975F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5.775316E-01</w:t>
            </w:r>
          </w:p>
        </w:tc>
        <w:tc>
          <w:tcPr>
            <w:tcW w:w="2151" w:type="dxa"/>
          </w:tcPr>
          <w:p w14:paraId="2B47DFD2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sz w:val="22"/>
                <w:szCs w:val="22"/>
              </w:rPr>
              <w:t>0.205</w:t>
            </w:r>
          </w:p>
        </w:tc>
      </w:tr>
      <w:tr w:rsidR="00012E35" w:rsidRPr="00697179" w14:paraId="664FCFFC" w14:textId="77777777" w:rsidTr="00697179">
        <w:trPr>
          <w:trHeight w:val="58"/>
        </w:trPr>
        <w:tc>
          <w:tcPr>
            <w:tcW w:w="2333" w:type="dxa"/>
            <w:vAlign w:val="center"/>
          </w:tcPr>
          <w:p w14:paraId="7649B41F" w14:textId="77777777" w:rsidR="00012E35" w:rsidRPr="001614E0" w:rsidRDefault="00012E35" w:rsidP="000F5ACA">
            <w:pPr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D7</w:t>
            </w:r>
          </w:p>
        </w:tc>
        <w:tc>
          <w:tcPr>
            <w:tcW w:w="1967" w:type="dxa"/>
            <w:vAlign w:val="center"/>
          </w:tcPr>
          <w:p w14:paraId="048FF2FD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2.130911791</w:t>
            </w:r>
          </w:p>
        </w:tc>
        <w:tc>
          <w:tcPr>
            <w:tcW w:w="2151" w:type="dxa"/>
            <w:vAlign w:val="bottom"/>
          </w:tcPr>
          <w:p w14:paraId="216992C7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4.301660E-02</w:t>
            </w:r>
          </w:p>
        </w:tc>
        <w:tc>
          <w:tcPr>
            <w:tcW w:w="2151" w:type="dxa"/>
          </w:tcPr>
          <w:p w14:paraId="6A309EFA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sz w:val="22"/>
                <w:szCs w:val="22"/>
              </w:rPr>
              <w:t>0.135</w:t>
            </w:r>
          </w:p>
        </w:tc>
      </w:tr>
      <w:tr w:rsidR="00012E35" w:rsidRPr="00697179" w14:paraId="462E81EA" w14:textId="77777777" w:rsidTr="00697179">
        <w:trPr>
          <w:trHeight w:val="58"/>
        </w:trPr>
        <w:tc>
          <w:tcPr>
            <w:tcW w:w="2333" w:type="dxa"/>
            <w:vAlign w:val="center"/>
          </w:tcPr>
          <w:p w14:paraId="1EEAD75B" w14:textId="77777777" w:rsidR="00012E35" w:rsidRPr="001614E0" w:rsidRDefault="00012E35" w:rsidP="000F5ACA">
            <w:pPr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D8</w:t>
            </w:r>
          </w:p>
        </w:tc>
        <w:tc>
          <w:tcPr>
            <w:tcW w:w="1967" w:type="dxa"/>
            <w:vAlign w:val="center"/>
          </w:tcPr>
          <w:p w14:paraId="32548B9C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0.007744621</w:t>
            </w:r>
          </w:p>
        </w:tc>
        <w:tc>
          <w:tcPr>
            <w:tcW w:w="2151" w:type="dxa"/>
            <w:vAlign w:val="bottom"/>
          </w:tcPr>
          <w:p w14:paraId="707CB96F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6.586861E-05</w:t>
            </w:r>
          </w:p>
        </w:tc>
        <w:tc>
          <w:tcPr>
            <w:tcW w:w="2151" w:type="dxa"/>
          </w:tcPr>
          <w:p w14:paraId="7BE2C863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sz w:val="22"/>
                <w:szCs w:val="22"/>
              </w:rPr>
              <w:t>0.0122</w:t>
            </w:r>
          </w:p>
        </w:tc>
      </w:tr>
      <w:tr w:rsidR="00012E35" w:rsidRPr="00697179" w14:paraId="539A0BB7" w14:textId="77777777" w:rsidTr="001614E0">
        <w:trPr>
          <w:trHeight w:val="58"/>
        </w:trPr>
        <w:tc>
          <w:tcPr>
            <w:tcW w:w="2333" w:type="dxa"/>
            <w:vAlign w:val="center"/>
          </w:tcPr>
          <w:p w14:paraId="013AC2E8" w14:textId="77777777" w:rsidR="00012E35" w:rsidRPr="001614E0" w:rsidRDefault="00012E35" w:rsidP="000F5ACA">
            <w:pPr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C2</w:t>
            </w:r>
          </w:p>
        </w:tc>
        <w:tc>
          <w:tcPr>
            <w:tcW w:w="1967" w:type="dxa"/>
            <w:vAlign w:val="center"/>
          </w:tcPr>
          <w:p w14:paraId="4653EA0A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1.515554675</w:t>
            </w:r>
          </w:p>
        </w:tc>
        <w:tc>
          <w:tcPr>
            <w:tcW w:w="2151" w:type="dxa"/>
            <w:vAlign w:val="bottom"/>
          </w:tcPr>
          <w:p w14:paraId="1C465E79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3.583455E+00</w:t>
            </w:r>
          </w:p>
        </w:tc>
        <w:tc>
          <w:tcPr>
            <w:tcW w:w="2151" w:type="dxa"/>
          </w:tcPr>
          <w:p w14:paraId="52A308EB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sz w:val="22"/>
                <w:szCs w:val="22"/>
              </w:rPr>
              <w:t>3.322</w:t>
            </w:r>
          </w:p>
        </w:tc>
      </w:tr>
      <w:tr w:rsidR="00012E35" w:rsidRPr="00697179" w14:paraId="4949E1E3" w14:textId="77777777" w:rsidTr="00697179">
        <w:trPr>
          <w:trHeight w:val="58"/>
        </w:trPr>
        <w:tc>
          <w:tcPr>
            <w:tcW w:w="2333" w:type="dxa"/>
            <w:vAlign w:val="center"/>
          </w:tcPr>
          <w:p w14:paraId="57C05E58" w14:textId="77777777" w:rsidR="00012E35" w:rsidRPr="001614E0" w:rsidRDefault="00012E35" w:rsidP="000F5ACA">
            <w:pPr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P</w:t>
            </w:r>
          </w:p>
        </w:tc>
        <w:tc>
          <w:tcPr>
            <w:tcW w:w="1967" w:type="dxa"/>
            <w:vAlign w:val="center"/>
          </w:tcPr>
          <w:p w14:paraId="09F04145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2.72E−09</w:t>
            </w:r>
          </w:p>
        </w:tc>
        <w:tc>
          <w:tcPr>
            <w:tcW w:w="2151" w:type="dxa"/>
            <w:vAlign w:val="bottom"/>
          </w:tcPr>
          <w:p w14:paraId="6104ABBD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9.845228E+01</w:t>
            </w:r>
          </w:p>
        </w:tc>
        <w:tc>
          <w:tcPr>
            <w:tcW w:w="2151" w:type="dxa"/>
          </w:tcPr>
          <w:p w14:paraId="0B3D49EE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sz w:val="22"/>
                <w:szCs w:val="22"/>
              </w:rPr>
              <w:t>0.2233</w:t>
            </w:r>
          </w:p>
        </w:tc>
      </w:tr>
      <w:tr w:rsidR="00012E35" w:rsidRPr="00697179" w14:paraId="32F3A481" w14:textId="77777777" w:rsidTr="00697179">
        <w:trPr>
          <w:trHeight w:val="58"/>
        </w:trPr>
        <w:tc>
          <w:tcPr>
            <w:tcW w:w="2333" w:type="dxa"/>
            <w:vAlign w:val="center"/>
          </w:tcPr>
          <w:p w14:paraId="326BA4AC" w14:textId="77777777" w:rsidR="00012E35" w:rsidRPr="001614E0" w:rsidRDefault="00012E35" w:rsidP="000F5ACA">
            <w:pPr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A</w:t>
            </w: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  <w:vertAlign w:val="subscript"/>
              </w:rPr>
              <w:t>c</w:t>
            </w:r>
          </w:p>
        </w:tc>
        <w:tc>
          <w:tcPr>
            <w:tcW w:w="1967" w:type="dxa"/>
            <w:vAlign w:val="center"/>
          </w:tcPr>
          <w:p w14:paraId="669920D7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1.86E−08</w:t>
            </w:r>
          </w:p>
        </w:tc>
        <w:tc>
          <w:tcPr>
            <w:tcW w:w="2151" w:type="dxa"/>
            <w:vAlign w:val="bottom"/>
          </w:tcPr>
          <w:p w14:paraId="1B8DC774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1.109814E+01</w:t>
            </w:r>
          </w:p>
        </w:tc>
        <w:tc>
          <w:tcPr>
            <w:tcW w:w="2151" w:type="dxa"/>
          </w:tcPr>
          <w:p w14:paraId="29295D79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sz w:val="22"/>
                <w:szCs w:val="22"/>
              </w:rPr>
              <w:t>0.1293</w:t>
            </w:r>
          </w:p>
        </w:tc>
      </w:tr>
      <w:tr w:rsidR="00012E35" w:rsidRPr="00697179" w14:paraId="380F3122" w14:textId="77777777" w:rsidTr="001614E0">
        <w:trPr>
          <w:trHeight w:val="134"/>
        </w:trPr>
        <w:tc>
          <w:tcPr>
            <w:tcW w:w="2333" w:type="dxa"/>
            <w:vAlign w:val="center"/>
          </w:tcPr>
          <w:p w14:paraId="47FAAF85" w14:textId="77777777" w:rsidR="00012E35" w:rsidRPr="001614E0" w:rsidRDefault="00012E35" w:rsidP="000F5ACA">
            <w:pPr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</w:pPr>
            <w:proofErr w:type="spellStart"/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B</w:t>
            </w: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  <w:vertAlign w:val="subscript"/>
              </w:rPr>
              <w:t>c</w:t>
            </w:r>
            <w:proofErr w:type="spellEnd"/>
          </w:p>
        </w:tc>
        <w:tc>
          <w:tcPr>
            <w:tcW w:w="1967" w:type="dxa"/>
            <w:vAlign w:val="center"/>
          </w:tcPr>
          <w:p w14:paraId="772C662B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2.581096866</w:t>
            </w:r>
          </w:p>
        </w:tc>
        <w:tc>
          <w:tcPr>
            <w:tcW w:w="2151" w:type="dxa"/>
            <w:vAlign w:val="bottom"/>
          </w:tcPr>
          <w:p w14:paraId="7D586C30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9.345902E-01</w:t>
            </w:r>
          </w:p>
        </w:tc>
        <w:tc>
          <w:tcPr>
            <w:tcW w:w="2151" w:type="dxa"/>
          </w:tcPr>
          <w:p w14:paraId="443B7548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sz w:val="22"/>
                <w:szCs w:val="22"/>
              </w:rPr>
              <w:t>0.6091</w:t>
            </w:r>
          </w:p>
        </w:tc>
      </w:tr>
      <w:tr w:rsidR="00012E35" w:rsidRPr="00697179" w14:paraId="1794CFED" w14:textId="77777777" w:rsidTr="001614E0">
        <w:trPr>
          <w:trHeight w:val="58"/>
        </w:trPr>
        <w:tc>
          <w:tcPr>
            <w:tcW w:w="2333" w:type="dxa"/>
            <w:vAlign w:val="center"/>
          </w:tcPr>
          <w:p w14:paraId="39DCC75C" w14:textId="77777777" w:rsidR="00012E35" w:rsidRPr="001614E0" w:rsidRDefault="00012E35" w:rsidP="000F5ACA">
            <w:pPr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S</w:t>
            </w: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  <w:vertAlign w:val="subscript"/>
              </w:rPr>
              <w:t>c</w:t>
            </w:r>
          </w:p>
        </w:tc>
        <w:tc>
          <w:tcPr>
            <w:tcW w:w="1967" w:type="dxa"/>
            <w:vAlign w:val="center"/>
          </w:tcPr>
          <w:p w14:paraId="65D8DE60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61.51499414</w:t>
            </w:r>
          </w:p>
        </w:tc>
        <w:tc>
          <w:tcPr>
            <w:tcW w:w="2151" w:type="dxa"/>
            <w:vAlign w:val="bottom"/>
          </w:tcPr>
          <w:p w14:paraId="4BD7ED6E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1.458434E-03</w:t>
            </w:r>
          </w:p>
        </w:tc>
        <w:tc>
          <w:tcPr>
            <w:tcW w:w="2151" w:type="dxa"/>
          </w:tcPr>
          <w:p w14:paraId="35BC65A9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sz w:val="22"/>
                <w:szCs w:val="22"/>
              </w:rPr>
              <w:t>2.572</w:t>
            </w:r>
          </w:p>
        </w:tc>
      </w:tr>
      <w:tr w:rsidR="00012E35" w:rsidRPr="00697179" w14:paraId="49E0B74B" w14:textId="77777777" w:rsidTr="001614E0">
        <w:trPr>
          <w:trHeight w:val="58"/>
        </w:trPr>
        <w:tc>
          <w:tcPr>
            <w:tcW w:w="2333" w:type="dxa"/>
            <w:vAlign w:val="center"/>
          </w:tcPr>
          <w:p w14:paraId="42F96E2C" w14:textId="77777777" w:rsidR="00012E35" w:rsidRPr="001614E0" w:rsidRDefault="00012E35" w:rsidP="000F5ACA">
            <w:pPr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L</w:t>
            </w: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  <w:vertAlign w:val="subscript"/>
              </w:rPr>
              <w:t>c</w:t>
            </w:r>
          </w:p>
        </w:tc>
        <w:tc>
          <w:tcPr>
            <w:tcW w:w="1967" w:type="dxa"/>
            <w:vAlign w:val="center"/>
          </w:tcPr>
          <w:p w14:paraId="760454DD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1.61524392</w:t>
            </w:r>
          </w:p>
        </w:tc>
        <w:tc>
          <w:tcPr>
            <w:tcW w:w="2151" w:type="dxa"/>
            <w:vAlign w:val="bottom"/>
          </w:tcPr>
          <w:p w14:paraId="1F389C0C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1.256038E-08</w:t>
            </w:r>
          </w:p>
        </w:tc>
        <w:tc>
          <w:tcPr>
            <w:tcW w:w="2151" w:type="dxa"/>
          </w:tcPr>
          <w:p w14:paraId="59C73247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sz w:val="22"/>
                <w:szCs w:val="22"/>
              </w:rPr>
              <w:t>3.664</w:t>
            </w:r>
          </w:p>
        </w:tc>
      </w:tr>
      <w:tr w:rsidR="00012E35" w:rsidRPr="00697179" w14:paraId="6B0D9D4C" w14:textId="77777777" w:rsidTr="001614E0">
        <w:trPr>
          <w:trHeight w:val="58"/>
        </w:trPr>
        <w:tc>
          <w:tcPr>
            <w:tcW w:w="2333" w:type="dxa"/>
            <w:vAlign w:val="center"/>
          </w:tcPr>
          <w:p w14:paraId="4CE4887E" w14:textId="77777777" w:rsidR="00012E35" w:rsidRPr="001614E0" w:rsidRDefault="00012E35" w:rsidP="000F5ACA">
            <w:pPr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</w:pPr>
            <w:proofErr w:type="spellStart"/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D</w:t>
            </w: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  <w:vertAlign w:val="subscript"/>
              </w:rPr>
              <w:t>cr</w:t>
            </w:r>
            <w:proofErr w:type="spellEnd"/>
          </w:p>
        </w:tc>
        <w:tc>
          <w:tcPr>
            <w:tcW w:w="1967" w:type="dxa"/>
            <w:vAlign w:val="center"/>
          </w:tcPr>
          <w:p w14:paraId="76553837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0.150810052</w:t>
            </w:r>
          </w:p>
        </w:tc>
        <w:tc>
          <w:tcPr>
            <w:tcW w:w="2151" w:type="dxa"/>
            <w:vAlign w:val="bottom"/>
          </w:tcPr>
          <w:p w14:paraId="3E5A8C25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6.049845E+01</w:t>
            </w:r>
          </w:p>
        </w:tc>
        <w:tc>
          <w:tcPr>
            <w:tcW w:w="2151" w:type="dxa"/>
          </w:tcPr>
          <w:p w14:paraId="32BF2C27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sz w:val="22"/>
                <w:szCs w:val="22"/>
              </w:rPr>
              <w:t>0.579</w:t>
            </w:r>
          </w:p>
        </w:tc>
      </w:tr>
      <w:tr w:rsidR="00012E35" w:rsidRPr="00697179" w14:paraId="3E638CEC" w14:textId="77777777" w:rsidTr="001614E0">
        <w:trPr>
          <w:trHeight w:val="58"/>
        </w:trPr>
        <w:tc>
          <w:tcPr>
            <w:tcW w:w="2333" w:type="dxa"/>
            <w:vAlign w:val="center"/>
          </w:tcPr>
          <w:p w14:paraId="0458513E" w14:textId="77777777" w:rsidR="00012E35" w:rsidRPr="001614E0" w:rsidRDefault="00012E35" w:rsidP="000F5ACA">
            <w:pPr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</w:pPr>
            <w:proofErr w:type="spellStart"/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D</w:t>
            </w: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  <w:vertAlign w:val="subscript"/>
              </w:rPr>
              <w:t>cp</w:t>
            </w:r>
            <w:proofErr w:type="spellEnd"/>
          </w:p>
        </w:tc>
        <w:tc>
          <w:tcPr>
            <w:tcW w:w="1967" w:type="dxa"/>
            <w:vAlign w:val="center"/>
          </w:tcPr>
          <w:p w14:paraId="4B3168E7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0.54063952</w:t>
            </w:r>
          </w:p>
        </w:tc>
        <w:tc>
          <w:tcPr>
            <w:tcW w:w="2151" w:type="dxa"/>
            <w:vAlign w:val="bottom"/>
          </w:tcPr>
          <w:p w14:paraId="4192344B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3.940957E-01</w:t>
            </w:r>
          </w:p>
        </w:tc>
        <w:tc>
          <w:tcPr>
            <w:tcW w:w="2151" w:type="dxa"/>
          </w:tcPr>
          <w:p w14:paraId="20ECFAF0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sz w:val="22"/>
                <w:szCs w:val="22"/>
              </w:rPr>
              <w:t>0.5536</w:t>
            </w:r>
          </w:p>
        </w:tc>
      </w:tr>
      <w:tr w:rsidR="00012E35" w:rsidRPr="00697179" w14:paraId="733DED15" w14:textId="77777777" w:rsidTr="001614E0">
        <w:trPr>
          <w:trHeight w:val="58"/>
        </w:trPr>
        <w:tc>
          <w:tcPr>
            <w:tcW w:w="2333" w:type="dxa"/>
            <w:vAlign w:val="center"/>
          </w:tcPr>
          <w:p w14:paraId="0C221B5F" w14:textId="73E20D08" w:rsidR="00012E35" w:rsidRPr="001614E0" w:rsidRDefault="00697179" w:rsidP="000F5ACA">
            <w:pPr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K</w:t>
            </w:r>
            <w:r w:rsidR="00012E35"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  <w:vertAlign w:val="subscript"/>
              </w:rPr>
              <w:t>S1</w:t>
            </w:r>
          </w:p>
        </w:tc>
        <w:tc>
          <w:tcPr>
            <w:tcW w:w="1967" w:type="dxa"/>
          </w:tcPr>
          <w:p w14:paraId="1380B2A1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sz w:val="22"/>
                <w:szCs w:val="22"/>
              </w:rPr>
              <w:t>--</w:t>
            </w:r>
          </w:p>
        </w:tc>
        <w:tc>
          <w:tcPr>
            <w:tcW w:w="2151" w:type="dxa"/>
            <w:vAlign w:val="bottom"/>
          </w:tcPr>
          <w:p w14:paraId="4B5176EC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4.612788E+09</w:t>
            </w:r>
          </w:p>
        </w:tc>
        <w:tc>
          <w:tcPr>
            <w:tcW w:w="2151" w:type="dxa"/>
          </w:tcPr>
          <w:p w14:paraId="0F4C0A90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sz w:val="22"/>
                <w:szCs w:val="22"/>
              </w:rPr>
              <w:t>--</w:t>
            </w:r>
          </w:p>
        </w:tc>
      </w:tr>
      <w:tr w:rsidR="00012E35" w:rsidRPr="00697179" w14:paraId="2ED5DD4E" w14:textId="77777777" w:rsidTr="001614E0">
        <w:trPr>
          <w:trHeight w:val="58"/>
        </w:trPr>
        <w:tc>
          <w:tcPr>
            <w:tcW w:w="2333" w:type="dxa"/>
            <w:vAlign w:val="center"/>
          </w:tcPr>
          <w:p w14:paraId="29BD365E" w14:textId="77777777" w:rsidR="00012E35" w:rsidRPr="001614E0" w:rsidRDefault="00012E35" w:rsidP="000F5ACA">
            <w:pPr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C4</w:t>
            </w:r>
          </w:p>
        </w:tc>
        <w:tc>
          <w:tcPr>
            <w:tcW w:w="1967" w:type="dxa"/>
          </w:tcPr>
          <w:p w14:paraId="5ADB71D0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sz w:val="22"/>
                <w:szCs w:val="22"/>
              </w:rPr>
              <w:t>--</w:t>
            </w:r>
          </w:p>
        </w:tc>
        <w:tc>
          <w:tcPr>
            <w:tcW w:w="2151" w:type="dxa"/>
            <w:vAlign w:val="bottom"/>
          </w:tcPr>
          <w:p w14:paraId="2FAA2536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2.646258E+00</w:t>
            </w:r>
          </w:p>
        </w:tc>
        <w:tc>
          <w:tcPr>
            <w:tcW w:w="2151" w:type="dxa"/>
          </w:tcPr>
          <w:p w14:paraId="2D624AA1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sz w:val="22"/>
                <w:szCs w:val="22"/>
              </w:rPr>
              <w:t>--</w:t>
            </w:r>
          </w:p>
        </w:tc>
      </w:tr>
      <w:tr w:rsidR="00012E35" w:rsidRPr="00697179" w14:paraId="0970048F" w14:textId="77777777" w:rsidTr="000F5ACA">
        <w:trPr>
          <w:trHeight w:val="307"/>
        </w:trPr>
        <w:tc>
          <w:tcPr>
            <w:tcW w:w="2333" w:type="dxa"/>
            <w:vAlign w:val="center"/>
          </w:tcPr>
          <w:p w14:paraId="5D97B281" w14:textId="77777777" w:rsidR="00012E35" w:rsidRPr="001614E0" w:rsidRDefault="00012E35" w:rsidP="000F5ACA">
            <w:pPr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η</w:t>
            </w:r>
          </w:p>
        </w:tc>
        <w:tc>
          <w:tcPr>
            <w:tcW w:w="1967" w:type="dxa"/>
          </w:tcPr>
          <w:p w14:paraId="1FA7EF68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sz w:val="22"/>
                <w:szCs w:val="22"/>
              </w:rPr>
              <w:t>--</w:t>
            </w:r>
          </w:p>
        </w:tc>
        <w:tc>
          <w:tcPr>
            <w:tcW w:w="2151" w:type="dxa"/>
            <w:vAlign w:val="bottom"/>
          </w:tcPr>
          <w:p w14:paraId="08983BE1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1.445784E-05</w:t>
            </w:r>
          </w:p>
        </w:tc>
        <w:tc>
          <w:tcPr>
            <w:tcW w:w="2151" w:type="dxa"/>
          </w:tcPr>
          <w:p w14:paraId="533DEB12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sz w:val="22"/>
                <w:szCs w:val="22"/>
              </w:rPr>
              <w:t>--</w:t>
            </w:r>
          </w:p>
        </w:tc>
      </w:tr>
      <w:tr w:rsidR="00012E35" w:rsidRPr="00697179" w14:paraId="6DF9EA5E" w14:textId="77777777" w:rsidTr="000F5ACA">
        <w:trPr>
          <w:trHeight w:val="307"/>
        </w:trPr>
        <w:tc>
          <w:tcPr>
            <w:tcW w:w="2333" w:type="dxa"/>
            <w:vAlign w:val="center"/>
          </w:tcPr>
          <w:p w14:paraId="296B8E75" w14:textId="77777777" w:rsidR="00012E35" w:rsidRPr="001614E0" w:rsidRDefault="00012E35" w:rsidP="000F5ACA">
            <w:pPr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</w:pPr>
            <w:proofErr w:type="spellStart"/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η</w:t>
            </w: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  <w:vertAlign w:val="subscript"/>
              </w:rPr>
              <w:t>ext</w:t>
            </w:r>
            <w:proofErr w:type="spellEnd"/>
          </w:p>
        </w:tc>
        <w:tc>
          <w:tcPr>
            <w:tcW w:w="1967" w:type="dxa"/>
          </w:tcPr>
          <w:p w14:paraId="1E44F44D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sz w:val="22"/>
                <w:szCs w:val="22"/>
              </w:rPr>
              <w:t>--</w:t>
            </w:r>
          </w:p>
        </w:tc>
        <w:tc>
          <w:tcPr>
            <w:tcW w:w="2151" w:type="dxa"/>
            <w:vAlign w:val="bottom"/>
          </w:tcPr>
          <w:p w14:paraId="565CE0A0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4.094524E-01</w:t>
            </w:r>
          </w:p>
        </w:tc>
        <w:tc>
          <w:tcPr>
            <w:tcW w:w="2151" w:type="dxa"/>
          </w:tcPr>
          <w:p w14:paraId="44222BDF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sz w:val="22"/>
                <w:szCs w:val="22"/>
              </w:rPr>
              <w:t>--</w:t>
            </w:r>
          </w:p>
        </w:tc>
      </w:tr>
      <w:tr w:rsidR="00012E35" w:rsidRPr="00697179" w14:paraId="07410AE4" w14:textId="77777777" w:rsidTr="000F5ACA">
        <w:trPr>
          <w:trHeight w:val="307"/>
        </w:trPr>
        <w:tc>
          <w:tcPr>
            <w:tcW w:w="2333" w:type="dxa"/>
            <w:vAlign w:val="center"/>
          </w:tcPr>
          <w:p w14:paraId="27A1089E" w14:textId="77777777" w:rsidR="00012E35" w:rsidRPr="001614E0" w:rsidRDefault="00012E35" w:rsidP="000F5ACA">
            <w:pPr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D9</w:t>
            </w:r>
          </w:p>
        </w:tc>
        <w:tc>
          <w:tcPr>
            <w:tcW w:w="1967" w:type="dxa"/>
          </w:tcPr>
          <w:p w14:paraId="67D46199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sz w:val="22"/>
                <w:szCs w:val="22"/>
              </w:rPr>
              <w:t>--</w:t>
            </w:r>
          </w:p>
        </w:tc>
        <w:tc>
          <w:tcPr>
            <w:tcW w:w="2151" w:type="dxa"/>
            <w:vAlign w:val="bottom"/>
          </w:tcPr>
          <w:p w14:paraId="59B1205E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2.150455E+01</w:t>
            </w:r>
          </w:p>
        </w:tc>
        <w:tc>
          <w:tcPr>
            <w:tcW w:w="2151" w:type="dxa"/>
          </w:tcPr>
          <w:p w14:paraId="7B33A4AA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sz w:val="22"/>
                <w:szCs w:val="22"/>
              </w:rPr>
              <w:t>--</w:t>
            </w:r>
          </w:p>
        </w:tc>
      </w:tr>
      <w:tr w:rsidR="00012E35" w:rsidRPr="00697179" w14:paraId="42EB8152" w14:textId="77777777" w:rsidTr="000F5ACA">
        <w:trPr>
          <w:trHeight w:val="307"/>
        </w:trPr>
        <w:tc>
          <w:tcPr>
            <w:tcW w:w="2333" w:type="dxa"/>
            <w:vAlign w:val="center"/>
          </w:tcPr>
          <w:p w14:paraId="654B8D7D" w14:textId="77777777" w:rsidR="00012E35" w:rsidRPr="001614E0" w:rsidRDefault="00012E35" w:rsidP="000F5ACA">
            <w:pPr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</w:pPr>
            <w:r w:rsidRPr="001614E0">
              <w:rPr>
                <w:rFonts w:ascii="Times New Roman" w:eastAsia="Times New Roman" w:hAnsi="Times New Roman" w:cs="Times New Roman"/>
                <w:color w:val="222222"/>
                <w:sz w:val="22"/>
                <w:szCs w:val="22"/>
              </w:rPr>
              <w:t>D10</w:t>
            </w:r>
          </w:p>
        </w:tc>
        <w:tc>
          <w:tcPr>
            <w:tcW w:w="1967" w:type="dxa"/>
          </w:tcPr>
          <w:p w14:paraId="1E7FEB40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sz w:val="22"/>
                <w:szCs w:val="22"/>
              </w:rPr>
              <w:t>--</w:t>
            </w:r>
          </w:p>
        </w:tc>
        <w:tc>
          <w:tcPr>
            <w:tcW w:w="2151" w:type="dxa"/>
            <w:vAlign w:val="bottom"/>
          </w:tcPr>
          <w:p w14:paraId="2C70ACE0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3.057320E-08</w:t>
            </w:r>
          </w:p>
        </w:tc>
        <w:tc>
          <w:tcPr>
            <w:tcW w:w="2151" w:type="dxa"/>
          </w:tcPr>
          <w:p w14:paraId="79A4D0CF" w14:textId="77777777" w:rsidR="00012E35" w:rsidRPr="001614E0" w:rsidRDefault="00012E35" w:rsidP="000F5A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614E0">
              <w:rPr>
                <w:rFonts w:ascii="Times New Roman" w:hAnsi="Times New Roman" w:cs="Times New Roman"/>
                <w:sz w:val="22"/>
                <w:szCs w:val="22"/>
              </w:rPr>
              <w:t>--</w:t>
            </w:r>
          </w:p>
        </w:tc>
      </w:tr>
    </w:tbl>
    <w:p w14:paraId="5FCD04D3" w14:textId="77777777" w:rsidR="00012E35" w:rsidRPr="001614E0" w:rsidRDefault="00012E35" w:rsidP="00012E35">
      <w:pPr>
        <w:rPr>
          <w:rFonts w:ascii="Times New Roman" w:hAnsi="Times New Roman" w:cs="Times New Roman"/>
          <w:sz w:val="22"/>
          <w:szCs w:val="22"/>
        </w:rPr>
      </w:pPr>
    </w:p>
    <w:p w14:paraId="45754469" w14:textId="77777777" w:rsidR="00012E35" w:rsidRPr="00697179" w:rsidRDefault="00012E35">
      <w:pPr>
        <w:rPr>
          <w:rFonts w:ascii="Times New Roman" w:hAnsi="Times New Roman" w:cs="Times New Roman"/>
        </w:rPr>
      </w:pPr>
      <w:r w:rsidRPr="00697179">
        <w:rPr>
          <w:rFonts w:ascii="Times New Roman" w:hAnsi="Times New Roman" w:cs="Times New Roman"/>
        </w:rPr>
        <w:br w:type="page"/>
      </w:r>
    </w:p>
    <w:p w14:paraId="1D897247" w14:textId="01391FFF" w:rsidR="00271318" w:rsidRPr="00697179" w:rsidRDefault="00902D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A833191" wp14:editId="3CBF7F74">
            <wp:extent cx="5939790" cy="2981325"/>
            <wp:effectExtent l="0" t="0" r="381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C29E5" w14:textId="1A880C83" w:rsidR="00AB4338" w:rsidRPr="001614E0" w:rsidRDefault="00271318" w:rsidP="00AB4338">
      <w:pPr>
        <w:rPr>
          <w:rFonts w:ascii="Times New Roman" w:hAnsi="Times New Roman" w:cs="Times New Roman"/>
          <w:sz w:val="22"/>
          <w:szCs w:val="22"/>
        </w:rPr>
      </w:pPr>
      <w:r w:rsidRPr="00E32FDD">
        <w:rPr>
          <w:rFonts w:ascii="Times New Roman" w:hAnsi="Times New Roman" w:cs="Times New Roman"/>
          <w:b/>
          <w:sz w:val="22"/>
          <w:szCs w:val="22"/>
        </w:rPr>
        <w:t>Fig. S1</w:t>
      </w:r>
      <w:r w:rsidRPr="001614E0">
        <w:rPr>
          <w:rFonts w:ascii="Times New Roman" w:hAnsi="Times New Roman" w:cs="Times New Roman"/>
          <w:sz w:val="22"/>
          <w:szCs w:val="22"/>
        </w:rPr>
        <w:t xml:space="preserve"> </w:t>
      </w:r>
      <w:r w:rsidR="001614E0">
        <w:rPr>
          <w:rFonts w:ascii="Times New Roman" w:hAnsi="Times New Roman" w:cs="Times New Roman"/>
          <w:sz w:val="22"/>
          <w:szCs w:val="22"/>
        </w:rPr>
        <w:t>Mean</w:t>
      </w:r>
      <w:r w:rsidRPr="001614E0">
        <w:rPr>
          <w:rFonts w:ascii="Times New Roman" w:hAnsi="Times New Roman" w:cs="Times New Roman"/>
          <w:sz w:val="22"/>
          <w:szCs w:val="22"/>
        </w:rPr>
        <w:t xml:space="preserve"> single cell trajectories from the chamber microfluidic device </w:t>
      </w:r>
      <w:r w:rsidR="001614E0">
        <w:rPr>
          <w:rFonts w:ascii="Times New Roman" w:hAnsi="Times New Roman" w:cs="Times New Roman"/>
          <w:sz w:val="22"/>
          <w:szCs w:val="22"/>
        </w:rPr>
        <w:t>tracked</w:t>
      </w:r>
      <w:r w:rsidRPr="001614E0">
        <w:rPr>
          <w:rFonts w:ascii="Times New Roman" w:hAnsi="Times New Roman" w:cs="Times New Roman"/>
          <w:sz w:val="22"/>
          <w:szCs w:val="22"/>
        </w:rPr>
        <w:t xml:space="preserve"> the whole field of view average intensity very well.</w:t>
      </w:r>
      <w:r w:rsidR="00AB4338" w:rsidRPr="001614E0">
        <w:rPr>
          <w:rFonts w:ascii="Times New Roman" w:hAnsi="Times New Roman" w:cs="Times New Roman"/>
          <w:b/>
          <w:sz w:val="22"/>
          <w:szCs w:val="22"/>
        </w:rPr>
        <w:t xml:space="preserve"> The plots were created in MATLAB_</w:t>
      </w:r>
      <w:r w:rsidR="00902D03" w:rsidRPr="001614E0">
        <w:rPr>
          <w:rFonts w:ascii="Times New Roman" w:hAnsi="Times New Roman" w:cs="Times New Roman"/>
          <w:b/>
          <w:sz w:val="22"/>
          <w:szCs w:val="22"/>
        </w:rPr>
        <w:t>R20</w:t>
      </w:r>
      <w:r w:rsidR="00902D03">
        <w:rPr>
          <w:rFonts w:ascii="Times New Roman" w:hAnsi="Times New Roman" w:cs="Times New Roman"/>
          <w:b/>
          <w:sz w:val="22"/>
          <w:szCs w:val="22"/>
        </w:rPr>
        <w:t>20</w:t>
      </w:r>
      <w:r w:rsidR="00902D03" w:rsidRPr="001614E0">
        <w:rPr>
          <w:rFonts w:ascii="Times New Roman" w:hAnsi="Times New Roman" w:cs="Times New Roman"/>
          <w:b/>
          <w:sz w:val="22"/>
          <w:szCs w:val="22"/>
        </w:rPr>
        <w:t xml:space="preserve">B </w:t>
      </w:r>
      <w:r w:rsidR="00AB4338" w:rsidRPr="001614E0">
        <w:rPr>
          <w:rFonts w:ascii="Times New Roman" w:hAnsi="Times New Roman" w:cs="Times New Roman"/>
          <w:b/>
          <w:sz w:val="22"/>
          <w:szCs w:val="22"/>
        </w:rPr>
        <w:t>(</w:t>
      </w:r>
      <w:hyperlink r:id="rId8" w:history="1">
        <w:r w:rsidR="00AB4338" w:rsidRPr="001614E0">
          <w:rPr>
            <w:rStyle w:val="Hyperlink"/>
            <w:rFonts w:ascii="Times New Roman" w:hAnsi="Times New Roman" w:cs="Times New Roman"/>
            <w:sz w:val="22"/>
            <w:szCs w:val="22"/>
          </w:rPr>
          <w:t>https://www.mathworks.com/products/matlab.html</w:t>
        </w:r>
      </w:hyperlink>
      <w:r w:rsidR="00AB4338" w:rsidRPr="001614E0">
        <w:rPr>
          <w:rFonts w:ascii="Times New Roman" w:hAnsi="Times New Roman" w:cs="Times New Roman"/>
          <w:sz w:val="22"/>
          <w:szCs w:val="22"/>
        </w:rPr>
        <w:t>).</w:t>
      </w:r>
    </w:p>
    <w:p w14:paraId="3CF1D127" w14:textId="2B400AB6" w:rsidR="00271318" w:rsidRPr="001614E0" w:rsidRDefault="00271318" w:rsidP="00271318">
      <w:pPr>
        <w:pStyle w:val="Caption"/>
        <w:rPr>
          <w:rFonts w:ascii="Times New Roman" w:hAnsi="Times New Roman" w:cs="Times New Roman"/>
          <w:sz w:val="22"/>
          <w:szCs w:val="22"/>
        </w:rPr>
      </w:pPr>
    </w:p>
    <w:p w14:paraId="17CAD5C7" w14:textId="7E59E1CF" w:rsidR="00112209" w:rsidRPr="001614E0" w:rsidRDefault="00112209" w:rsidP="00112209">
      <w:pPr>
        <w:rPr>
          <w:rFonts w:ascii="Times New Roman" w:hAnsi="Times New Roman" w:cs="Times New Roman"/>
          <w:sz w:val="22"/>
          <w:szCs w:val="22"/>
        </w:rPr>
      </w:pPr>
      <w:r w:rsidRPr="001614E0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29F64917" w14:textId="6141FCC8" w:rsidR="00405229" w:rsidRPr="001614E0" w:rsidRDefault="00405229" w:rsidP="00405229">
      <w:pPr>
        <w:rPr>
          <w:rFonts w:ascii="Times New Roman" w:hAnsi="Times New Roman" w:cs="Times New Roman"/>
          <w:sz w:val="22"/>
          <w:szCs w:val="22"/>
        </w:rPr>
      </w:pPr>
      <w:r w:rsidRPr="001614E0">
        <w:rPr>
          <w:rFonts w:ascii="Times New Roman" w:hAnsi="Times New Roman" w:cs="Times New Roman"/>
          <w:sz w:val="22"/>
          <w:szCs w:val="22"/>
        </w:rPr>
        <w:br w:type="page"/>
      </w:r>
    </w:p>
    <w:p w14:paraId="6E8C4F4B" w14:textId="77777777" w:rsidR="00116D7A" w:rsidRPr="001614E0" w:rsidRDefault="00116D7A">
      <w:pPr>
        <w:rPr>
          <w:rFonts w:ascii="Times New Roman" w:hAnsi="Times New Roman" w:cs="Times New Roman"/>
          <w:sz w:val="22"/>
          <w:szCs w:val="22"/>
        </w:rPr>
      </w:pPr>
    </w:p>
    <w:p w14:paraId="1AE154A4" w14:textId="19DBAE38" w:rsidR="00116D7A" w:rsidRPr="001614E0" w:rsidRDefault="007A26F1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7D530206" wp14:editId="736BA740">
            <wp:extent cx="5943600" cy="30956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7ACEC" w14:textId="44FAE0A3" w:rsidR="00AB4338" w:rsidRPr="001614E0" w:rsidRDefault="00116D7A" w:rsidP="00AB4338">
      <w:pPr>
        <w:rPr>
          <w:rFonts w:ascii="Times New Roman" w:hAnsi="Times New Roman" w:cs="Times New Roman"/>
          <w:sz w:val="22"/>
          <w:szCs w:val="22"/>
        </w:rPr>
      </w:pPr>
      <w:r w:rsidRPr="001614E0">
        <w:rPr>
          <w:rFonts w:ascii="Times New Roman" w:hAnsi="Times New Roman" w:cs="Times New Roman"/>
          <w:b/>
          <w:bCs/>
          <w:sz w:val="22"/>
          <w:szCs w:val="22"/>
        </w:rPr>
        <w:t>Fig. S</w:t>
      </w:r>
      <w:r w:rsidR="00112209" w:rsidRPr="001614E0">
        <w:rPr>
          <w:rFonts w:ascii="Times New Roman" w:hAnsi="Times New Roman" w:cs="Times New Roman"/>
          <w:b/>
          <w:bCs/>
          <w:sz w:val="22"/>
          <w:szCs w:val="22"/>
        </w:rPr>
        <w:t>2</w:t>
      </w:r>
      <w:r w:rsidRPr="001614E0">
        <w:rPr>
          <w:rFonts w:ascii="Times New Roman" w:hAnsi="Times New Roman" w:cs="Times New Roman"/>
          <w:sz w:val="22"/>
          <w:szCs w:val="22"/>
        </w:rPr>
        <w:t xml:space="preserve"> Average Phase of single cells tracks phase of a field of view across 10 fields of view</w:t>
      </w:r>
      <w:r w:rsidR="00012E35" w:rsidRPr="001614E0">
        <w:rPr>
          <w:rFonts w:ascii="Times New Roman" w:hAnsi="Times New Roman" w:cs="Times New Roman"/>
          <w:sz w:val="22"/>
          <w:szCs w:val="22"/>
        </w:rPr>
        <w:t xml:space="preserve"> in the big chamber device</w:t>
      </w:r>
      <w:r w:rsidRPr="001614E0">
        <w:rPr>
          <w:rFonts w:ascii="Times New Roman" w:hAnsi="Times New Roman" w:cs="Times New Roman"/>
          <w:sz w:val="22"/>
          <w:szCs w:val="22"/>
        </w:rPr>
        <w:t>.</w:t>
      </w:r>
      <w:r w:rsidR="00012E35" w:rsidRPr="001614E0">
        <w:rPr>
          <w:rFonts w:ascii="Times New Roman" w:hAnsi="Times New Roman" w:cs="Times New Roman"/>
          <w:sz w:val="22"/>
          <w:szCs w:val="22"/>
        </w:rPr>
        <w:t xml:space="preserve">  The strain is MFNC9 (see Materials and Methods). Cells were grown in media 5 (see Materials and Methods) to block cell division. </w:t>
      </w:r>
      <w:r w:rsidR="00256B9F" w:rsidRPr="00697179">
        <w:rPr>
          <w:rFonts w:ascii="Times New Roman" w:hAnsi="Times New Roman" w:cs="Times New Roman"/>
          <w:sz w:val="22"/>
          <w:szCs w:val="22"/>
        </w:rPr>
        <w:t>Fluorescence</w:t>
      </w:r>
      <w:r w:rsidR="00012E35" w:rsidRPr="001614E0">
        <w:rPr>
          <w:rFonts w:ascii="Times New Roman" w:hAnsi="Times New Roman" w:cs="Times New Roman"/>
          <w:sz w:val="22"/>
          <w:szCs w:val="22"/>
        </w:rPr>
        <w:t xml:space="preserve"> was measured every half hour over 10 days.</w:t>
      </w:r>
      <w:r w:rsidR="00AB4338" w:rsidRPr="001614E0">
        <w:rPr>
          <w:rFonts w:ascii="Times New Roman" w:hAnsi="Times New Roman" w:cs="Times New Roman"/>
          <w:b/>
          <w:sz w:val="22"/>
          <w:szCs w:val="22"/>
        </w:rPr>
        <w:t xml:space="preserve"> The plots were created in MATLAB_R20</w:t>
      </w:r>
      <w:r w:rsidR="00256B9F">
        <w:rPr>
          <w:rFonts w:ascii="Times New Roman" w:hAnsi="Times New Roman" w:cs="Times New Roman"/>
          <w:b/>
          <w:sz w:val="22"/>
          <w:szCs w:val="22"/>
        </w:rPr>
        <w:t>20</w:t>
      </w:r>
      <w:r w:rsidR="00AB4338" w:rsidRPr="001614E0">
        <w:rPr>
          <w:rFonts w:ascii="Times New Roman" w:hAnsi="Times New Roman" w:cs="Times New Roman"/>
          <w:b/>
          <w:sz w:val="22"/>
          <w:szCs w:val="22"/>
        </w:rPr>
        <w:t>B (</w:t>
      </w:r>
      <w:hyperlink r:id="rId10" w:history="1">
        <w:r w:rsidR="00AB4338" w:rsidRPr="001614E0">
          <w:rPr>
            <w:rStyle w:val="Hyperlink"/>
            <w:rFonts w:ascii="Times New Roman" w:hAnsi="Times New Roman" w:cs="Times New Roman"/>
            <w:sz w:val="22"/>
            <w:szCs w:val="22"/>
          </w:rPr>
          <w:t>https://www.mathworks.com/products/matlab.html</w:t>
        </w:r>
      </w:hyperlink>
      <w:r w:rsidR="00AB4338" w:rsidRPr="001614E0">
        <w:rPr>
          <w:rFonts w:ascii="Times New Roman" w:hAnsi="Times New Roman" w:cs="Times New Roman"/>
          <w:sz w:val="22"/>
          <w:szCs w:val="22"/>
        </w:rPr>
        <w:t>).</w:t>
      </w:r>
    </w:p>
    <w:p w14:paraId="041353B7" w14:textId="67618D5C" w:rsidR="00E10949" w:rsidRPr="001614E0" w:rsidRDefault="00E10949">
      <w:pPr>
        <w:rPr>
          <w:rFonts w:ascii="Times New Roman" w:hAnsi="Times New Roman" w:cs="Times New Roman"/>
          <w:sz w:val="22"/>
          <w:szCs w:val="22"/>
        </w:rPr>
      </w:pPr>
      <w:r w:rsidRPr="001614E0">
        <w:rPr>
          <w:rFonts w:ascii="Times New Roman" w:hAnsi="Times New Roman" w:cs="Times New Roman"/>
          <w:sz w:val="22"/>
          <w:szCs w:val="22"/>
        </w:rPr>
        <w:br w:type="page"/>
      </w:r>
    </w:p>
    <w:p w14:paraId="5938ADA5" w14:textId="5D2D77A8" w:rsidR="00112209" w:rsidRPr="001614E0" w:rsidRDefault="00112209" w:rsidP="00112209">
      <w:pPr>
        <w:rPr>
          <w:rFonts w:ascii="Times New Roman" w:hAnsi="Times New Roman" w:cs="Times New Roman"/>
          <w:sz w:val="22"/>
          <w:szCs w:val="22"/>
        </w:rPr>
      </w:pPr>
    </w:p>
    <w:p w14:paraId="6E6A7F0F" w14:textId="5BEEBABF" w:rsidR="00112209" w:rsidRPr="001614E0" w:rsidRDefault="00FB7FFA" w:rsidP="00112209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1EF1B3E2" wp14:editId="362C48B9">
            <wp:extent cx="5943600" cy="3771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41E0E" w14:textId="25F9E258" w:rsidR="00067260" w:rsidRDefault="00112209" w:rsidP="00AB4338">
      <w:pPr>
        <w:rPr>
          <w:rFonts w:ascii="Times New Roman" w:hAnsi="Times New Roman" w:cs="Times New Roman"/>
          <w:sz w:val="22"/>
          <w:szCs w:val="22"/>
        </w:rPr>
      </w:pPr>
      <w:r w:rsidRPr="00E32FDD">
        <w:rPr>
          <w:rFonts w:ascii="Times New Roman" w:hAnsi="Times New Roman" w:cs="Times New Roman"/>
          <w:b/>
          <w:sz w:val="22"/>
          <w:szCs w:val="22"/>
        </w:rPr>
        <w:t>Fig. S3</w:t>
      </w:r>
      <w:r w:rsidRPr="001614E0">
        <w:rPr>
          <w:rFonts w:ascii="Times New Roman" w:hAnsi="Times New Roman" w:cs="Times New Roman"/>
          <w:sz w:val="22"/>
          <w:szCs w:val="22"/>
        </w:rPr>
        <w:t xml:space="preserve"> While the phase curves do track each other, they also fan out over time.  The  Hilbert phase curves from single cell trajectories were computed as described earlier</w:t>
      </w:r>
      <w:r w:rsidRPr="001614E0">
        <w:rPr>
          <w:rFonts w:ascii="Times New Roman" w:hAnsi="Times New Roman" w:cs="Times New Roman"/>
          <w:sz w:val="22"/>
          <w:szCs w:val="22"/>
        </w:rPr>
        <w:fldChar w:fldCharType="begin"/>
      </w:r>
      <w:r w:rsidR="00012E35" w:rsidRPr="001614E0">
        <w:rPr>
          <w:rFonts w:ascii="Times New Roman" w:hAnsi="Times New Roman" w:cs="Times New Roman"/>
          <w:sz w:val="22"/>
          <w:szCs w:val="22"/>
        </w:rPr>
        <w:instrText xml:space="preserve"> ADDIN EN.CITE &lt;EndNote&gt;&lt;Cite&gt;&lt;Author&gt;Caranica&lt;/Author&gt;&lt;Year&gt;2019&lt;/Year&gt;&lt;RecNum&gt;124&lt;/RecNum&gt;&lt;DisplayText&gt;&lt;style face="superscript"&gt;3&lt;/style&gt;&lt;/DisplayText&gt;&lt;record&gt;&lt;rec-number&gt;124&lt;/rec-number&gt;&lt;foreign-keys&gt;&lt;key app="EN" db-id="x290z9zt00s9toexfvg5pxrdr0tzea5dtpfv" timestamp="1553097579"&gt;124&lt;/key&gt;&lt;/foreign-keys&gt;&lt;ref-type name="Journal Article"&gt;17&lt;/ref-type&gt;&lt;contributors&gt;&lt;authors&gt;&lt;author&gt;Caranica, C.;&lt;/author&gt;&lt;author&gt;Cheong, J. H.;;&lt;/author&gt;&lt;author&gt;Qiu, X.;&lt;/author&gt;&lt;author&gt;Krach, E.;&lt;/author&gt;&lt;author&gt;Deng, Z.;;&lt;/author&gt;&lt;author&gt;Mao, L.;&lt;/author&gt;&lt;author&gt;Schuttler, H.-B.;’&lt;/author&gt;&lt;author&gt;Arnold, J.&lt;/author&gt;&lt;/authors&gt;&lt;/contributors&gt;&lt;titles&gt;&lt;title&gt;What is phase in cellular clocks?&lt;/title&gt;&lt;secondary-title&gt;Yale Journal of Biology and Medicine&lt;/secondary-title&gt;&lt;/titles&gt;&lt;periodical&gt;&lt;full-title&gt;Yale Journal of Biology and Medicine&lt;/full-title&gt;&lt;/periodical&gt;&lt;pages&gt;169-178&lt;/pages&gt;&lt;volume&gt;92&lt;/volume&gt;&lt;number&gt;2&lt;/number&gt;&lt;dates&gt;&lt;year&gt;2019&lt;/year&gt;&lt;/dates&gt;&lt;urls&gt;&lt;/urls&gt;&lt;/record&gt;&lt;/Cite&gt;&lt;/EndNote&gt;</w:instrText>
      </w:r>
      <w:r w:rsidRPr="001614E0">
        <w:rPr>
          <w:rFonts w:ascii="Times New Roman" w:hAnsi="Times New Roman" w:cs="Times New Roman"/>
          <w:sz w:val="22"/>
          <w:szCs w:val="22"/>
        </w:rPr>
        <w:fldChar w:fldCharType="separate"/>
      </w:r>
      <w:r w:rsidR="00012E35" w:rsidRPr="001614E0">
        <w:rPr>
          <w:rFonts w:ascii="Times New Roman" w:hAnsi="Times New Roman" w:cs="Times New Roman"/>
          <w:noProof/>
          <w:sz w:val="22"/>
          <w:szCs w:val="22"/>
          <w:vertAlign w:val="superscript"/>
        </w:rPr>
        <w:t>3</w:t>
      </w:r>
      <w:r w:rsidRPr="001614E0">
        <w:rPr>
          <w:rFonts w:ascii="Times New Roman" w:hAnsi="Times New Roman" w:cs="Times New Roman"/>
          <w:sz w:val="22"/>
          <w:szCs w:val="22"/>
        </w:rPr>
        <w:fldChar w:fldCharType="end"/>
      </w:r>
      <w:r w:rsidRPr="001614E0">
        <w:rPr>
          <w:rFonts w:ascii="Times New Roman" w:hAnsi="Times New Roman" w:cs="Times New Roman"/>
          <w:sz w:val="22"/>
          <w:szCs w:val="22"/>
        </w:rPr>
        <w:t xml:space="preserve">.  </w:t>
      </w:r>
      <w:r w:rsidR="006D2630">
        <w:rPr>
          <w:rFonts w:ascii="Times New Roman" w:hAnsi="Times New Roman" w:cs="Times New Roman"/>
          <w:sz w:val="22"/>
          <w:szCs w:val="22"/>
        </w:rPr>
        <w:t>(</w:t>
      </w:r>
      <w:r w:rsidR="00902B87">
        <w:rPr>
          <w:rFonts w:ascii="Times New Roman" w:hAnsi="Times New Roman" w:cs="Times New Roman"/>
          <w:sz w:val="22"/>
          <w:szCs w:val="22"/>
        </w:rPr>
        <w:t>a</w:t>
      </w:r>
      <w:r w:rsidR="006D2630">
        <w:rPr>
          <w:rFonts w:ascii="Times New Roman" w:hAnsi="Times New Roman" w:cs="Times New Roman"/>
          <w:sz w:val="22"/>
          <w:szCs w:val="22"/>
        </w:rPr>
        <w:t>) average of image (</w:t>
      </w:r>
      <w:r w:rsidR="00902B87">
        <w:rPr>
          <w:rFonts w:ascii="Times New Roman" w:hAnsi="Times New Roman" w:cs="Times New Roman"/>
          <w:sz w:val="22"/>
          <w:szCs w:val="22"/>
        </w:rPr>
        <w:t>b</w:t>
      </w:r>
      <w:r w:rsidR="006D2630">
        <w:rPr>
          <w:rFonts w:ascii="Times New Roman" w:hAnsi="Times New Roman" w:cs="Times New Roman"/>
          <w:sz w:val="22"/>
          <w:szCs w:val="22"/>
        </w:rPr>
        <w:t xml:space="preserve">) average of cells tracked. </w:t>
      </w:r>
      <w:r w:rsidRPr="001614E0">
        <w:rPr>
          <w:rFonts w:ascii="Times New Roman" w:hAnsi="Times New Roman" w:cs="Times New Roman"/>
          <w:sz w:val="22"/>
          <w:szCs w:val="22"/>
        </w:rPr>
        <w:t>Single cell tracking was done with CellProfiler</w:t>
      </w:r>
      <w:r w:rsidRPr="001614E0">
        <w:rPr>
          <w:rFonts w:ascii="Times New Roman" w:hAnsi="Times New Roman" w:cs="Times New Roman"/>
          <w:sz w:val="22"/>
          <w:szCs w:val="22"/>
        </w:rPr>
        <w:fldChar w:fldCharType="begin"/>
      </w:r>
      <w:r w:rsidR="00012E35" w:rsidRPr="001614E0">
        <w:rPr>
          <w:rFonts w:ascii="Times New Roman" w:hAnsi="Times New Roman" w:cs="Times New Roman"/>
          <w:sz w:val="22"/>
          <w:szCs w:val="22"/>
        </w:rPr>
        <w:instrText xml:space="preserve"> ADDIN EN.CITE &lt;EndNote&gt;&lt;Cite&gt;&lt;Author&gt;McQuin&lt;/Author&gt;&lt;Year&gt;2018&lt;/Year&gt;&lt;RecNum&gt;122&lt;/RecNum&gt;&lt;DisplayText&gt;&lt;style face="superscript"&gt;4&lt;/style&gt;&lt;/DisplayText&gt;&lt;record&gt;&lt;rec-number&gt;122&lt;/rec-number&gt;&lt;foreign-keys&gt;&lt;key app="EN" db-id="x290z9zt00s9toexfvg5pxrdr0tzea5dtpfv" timestamp="1553090222"&gt;122&lt;/key&gt;&lt;/foreign-keys&gt;&lt;ref-type name="Journal Article"&gt;17&lt;/ref-type&gt;&lt;contributors&gt;&lt;authors&gt;&lt;author&gt;McQuin, Claire&lt;/author&gt;&lt;author&gt;Goodman, Allen&lt;/author&gt;&lt;author&gt;Chernyshev, Vasiliy&lt;/author&gt;&lt;author&gt;Kamentsky, Lee&lt;/author&gt;&lt;author&gt;Cimini, Beth A.&lt;/author&gt;&lt;author&gt;Karhohs, Kyle W.&lt;/author&gt;&lt;author&gt;Doan, Minh&lt;/author&gt;&lt;author&gt;Ding, Liya&lt;/author&gt;&lt;author&gt;Rafelski, Susanne M.&lt;/author&gt;&lt;author&gt;Thirstrup, Derek&lt;/author&gt;&lt;author&gt;Wiegraebe, Winfried&lt;/author&gt;&lt;author&gt;Singh, Shantanu&lt;/author&gt;&lt;author&gt;Becker, Tim&lt;/author&gt;&lt;author&gt;Caicedo, Juan C.&lt;/author&gt;&lt;author&gt;Carpenter, Anne E.&lt;/author&gt;&lt;/authors&gt;&lt;/contributors&gt;&lt;titles&gt;&lt;title&gt;CellProfiler 3.0: Next-generation image processing for biology&lt;/title&gt;&lt;secondary-title&gt;PLOS Biology&lt;/secondary-title&gt;&lt;/titles&gt;&lt;periodical&gt;&lt;full-title&gt;PLoS Biology&lt;/full-title&gt;&lt;/periodical&gt;&lt;pages&gt;e2005970&lt;/pages&gt;&lt;volume&gt;16&lt;/volume&gt;&lt;number&gt;7&lt;/number&gt;&lt;dates&gt;&lt;year&gt;2018&lt;/year&gt;&lt;/dates&gt;&lt;publisher&gt;Public Library of Science&lt;/publisher&gt;&lt;urls&gt;&lt;related-urls&gt;&lt;url&gt;https://doi.org/10.1371/journal.pbio.2005970&lt;/url&gt;&lt;/related-urls&gt;&lt;/urls&gt;&lt;electronic-resource-num&gt;10.1371/journal.pbio.2005970&lt;/electronic-resource-num&gt;&lt;/record&gt;&lt;/Cite&gt;&lt;/EndNote&gt;</w:instrText>
      </w:r>
      <w:r w:rsidRPr="001614E0">
        <w:rPr>
          <w:rFonts w:ascii="Times New Roman" w:hAnsi="Times New Roman" w:cs="Times New Roman"/>
          <w:sz w:val="22"/>
          <w:szCs w:val="22"/>
        </w:rPr>
        <w:fldChar w:fldCharType="separate"/>
      </w:r>
      <w:r w:rsidR="00012E35" w:rsidRPr="001614E0">
        <w:rPr>
          <w:rFonts w:ascii="Times New Roman" w:hAnsi="Times New Roman" w:cs="Times New Roman"/>
          <w:noProof/>
          <w:sz w:val="22"/>
          <w:szCs w:val="22"/>
          <w:vertAlign w:val="superscript"/>
        </w:rPr>
        <w:t>4</w:t>
      </w:r>
      <w:r w:rsidRPr="001614E0">
        <w:rPr>
          <w:rFonts w:ascii="Times New Roman" w:hAnsi="Times New Roman" w:cs="Times New Roman"/>
          <w:sz w:val="22"/>
          <w:szCs w:val="22"/>
        </w:rPr>
        <w:fldChar w:fldCharType="end"/>
      </w:r>
      <w:r w:rsidRPr="001614E0">
        <w:rPr>
          <w:rFonts w:ascii="Times New Roman" w:hAnsi="Times New Roman" w:cs="Times New Roman"/>
          <w:sz w:val="22"/>
          <w:szCs w:val="22"/>
        </w:rPr>
        <w:t xml:space="preserve">.  </w:t>
      </w:r>
      <w:r w:rsidR="00AB4338" w:rsidRPr="001614E0">
        <w:rPr>
          <w:rFonts w:ascii="Times New Roman" w:hAnsi="Times New Roman" w:cs="Times New Roman"/>
          <w:b/>
          <w:sz w:val="22"/>
          <w:szCs w:val="22"/>
        </w:rPr>
        <w:t>The plots were created in MATLAB_</w:t>
      </w:r>
      <w:r w:rsidR="00256B9F" w:rsidRPr="001614E0">
        <w:rPr>
          <w:rFonts w:ascii="Times New Roman" w:hAnsi="Times New Roman" w:cs="Times New Roman"/>
          <w:b/>
          <w:sz w:val="22"/>
          <w:szCs w:val="22"/>
        </w:rPr>
        <w:t>R20</w:t>
      </w:r>
      <w:r w:rsidR="00256B9F">
        <w:rPr>
          <w:rFonts w:ascii="Times New Roman" w:hAnsi="Times New Roman" w:cs="Times New Roman"/>
          <w:b/>
          <w:sz w:val="22"/>
          <w:szCs w:val="22"/>
        </w:rPr>
        <w:t>20</w:t>
      </w:r>
      <w:r w:rsidR="00256B9F" w:rsidRPr="001614E0">
        <w:rPr>
          <w:rFonts w:ascii="Times New Roman" w:hAnsi="Times New Roman" w:cs="Times New Roman"/>
          <w:b/>
          <w:sz w:val="22"/>
          <w:szCs w:val="22"/>
        </w:rPr>
        <w:t xml:space="preserve">B </w:t>
      </w:r>
      <w:r w:rsidR="00AB4338" w:rsidRPr="001614E0">
        <w:rPr>
          <w:rFonts w:ascii="Times New Roman" w:hAnsi="Times New Roman" w:cs="Times New Roman"/>
          <w:b/>
          <w:sz w:val="22"/>
          <w:szCs w:val="22"/>
        </w:rPr>
        <w:t>(</w:t>
      </w:r>
      <w:hyperlink r:id="rId12" w:history="1">
        <w:r w:rsidR="00AB4338" w:rsidRPr="001614E0">
          <w:rPr>
            <w:rStyle w:val="Hyperlink"/>
            <w:rFonts w:ascii="Times New Roman" w:hAnsi="Times New Roman" w:cs="Times New Roman"/>
            <w:sz w:val="22"/>
            <w:szCs w:val="22"/>
          </w:rPr>
          <w:t>https://www.mathworks.com/products/matlab.html</w:t>
        </w:r>
      </w:hyperlink>
      <w:r w:rsidR="00AB4338" w:rsidRPr="001614E0">
        <w:rPr>
          <w:rFonts w:ascii="Times New Roman" w:hAnsi="Times New Roman" w:cs="Times New Roman"/>
          <w:sz w:val="22"/>
          <w:szCs w:val="22"/>
        </w:rPr>
        <w:t>).</w:t>
      </w:r>
    </w:p>
    <w:p w14:paraId="2476D3B1" w14:textId="77777777" w:rsidR="00067260" w:rsidRDefault="00067260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br w:type="page"/>
      </w:r>
    </w:p>
    <w:p w14:paraId="10E0C654" w14:textId="3AFB47AF" w:rsidR="00AB4338" w:rsidRDefault="00067260" w:rsidP="00AB4338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0EEE0522" wp14:editId="46161D7E">
            <wp:extent cx="4273947" cy="7683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532" cy="770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AB7B7" w14:textId="553A2A74" w:rsidR="00B257D2" w:rsidRPr="001614E0" w:rsidRDefault="00067260">
      <w:pPr>
        <w:rPr>
          <w:rFonts w:ascii="Times New Roman" w:hAnsi="Times New Roman" w:cs="Times New Roman"/>
          <w:sz w:val="22"/>
          <w:szCs w:val="22"/>
        </w:rPr>
      </w:pPr>
      <w:r w:rsidRPr="00A0714F">
        <w:rPr>
          <w:rFonts w:ascii="Times New Roman" w:hAnsi="Times New Roman" w:cs="Times New Roman"/>
          <w:b/>
          <w:bCs/>
          <w:sz w:val="22"/>
          <w:szCs w:val="22"/>
        </w:rPr>
        <w:t>Fig. S4</w:t>
      </w:r>
      <w:r>
        <w:rPr>
          <w:rFonts w:ascii="Times New Roman" w:hAnsi="Times New Roman" w:cs="Times New Roman"/>
          <w:sz w:val="22"/>
          <w:szCs w:val="22"/>
        </w:rPr>
        <w:t xml:space="preserve"> The fields of view in the big chamber device are highly synchronous in different media: (</w:t>
      </w:r>
      <w:r w:rsidRPr="00A0714F">
        <w:rPr>
          <w:rFonts w:ascii="Times New Roman" w:hAnsi="Times New Roman" w:cs="Times New Roman"/>
          <w:b/>
          <w:bCs/>
          <w:sz w:val="22"/>
          <w:szCs w:val="22"/>
        </w:rPr>
        <w:t>a</w:t>
      </w:r>
      <w:r>
        <w:rPr>
          <w:rFonts w:ascii="Times New Roman" w:hAnsi="Times New Roman" w:cs="Times New Roman"/>
          <w:sz w:val="22"/>
          <w:szCs w:val="22"/>
        </w:rPr>
        <w:t>) 0.1% glucose; (</w:t>
      </w:r>
      <w:r w:rsidRPr="00A0714F">
        <w:rPr>
          <w:rFonts w:ascii="Times New Roman" w:hAnsi="Times New Roman" w:cs="Times New Roman"/>
          <w:b/>
          <w:bCs/>
          <w:sz w:val="22"/>
          <w:szCs w:val="22"/>
        </w:rPr>
        <w:t>b</w:t>
      </w:r>
      <w:r>
        <w:rPr>
          <w:rFonts w:ascii="Times New Roman" w:hAnsi="Times New Roman" w:cs="Times New Roman"/>
          <w:sz w:val="22"/>
          <w:szCs w:val="22"/>
        </w:rPr>
        <w:t xml:space="preserve">) 0.0125% </w:t>
      </w:r>
      <w:r w:rsidR="00595976">
        <w:rPr>
          <w:rFonts w:ascii="Times New Roman" w:hAnsi="Times New Roman" w:cs="Times New Roman"/>
          <w:sz w:val="22"/>
          <w:szCs w:val="22"/>
        </w:rPr>
        <w:t>g</w:t>
      </w:r>
      <w:r>
        <w:rPr>
          <w:rFonts w:ascii="Times New Roman" w:hAnsi="Times New Roman" w:cs="Times New Roman"/>
          <w:sz w:val="22"/>
          <w:szCs w:val="22"/>
        </w:rPr>
        <w:t>lucose; (</w:t>
      </w:r>
      <w:r w:rsidRPr="00A0714F">
        <w:rPr>
          <w:rFonts w:ascii="Times New Roman" w:hAnsi="Times New Roman" w:cs="Times New Roman"/>
          <w:b/>
          <w:bCs/>
          <w:sz w:val="22"/>
          <w:szCs w:val="22"/>
        </w:rPr>
        <w:t>c</w:t>
      </w:r>
      <w:r>
        <w:rPr>
          <w:rFonts w:ascii="Times New Roman" w:hAnsi="Times New Roman" w:cs="Times New Roman"/>
          <w:sz w:val="22"/>
          <w:szCs w:val="22"/>
        </w:rPr>
        <w:t xml:space="preserve">) 0.001 M </w:t>
      </w:r>
      <w:proofErr w:type="spellStart"/>
      <w:r>
        <w:rPr>
          <w:rFonts w:ascii="Times New Roman" w:hAnsi="Times New Roman" w:cs="Times New Roman"/>
          <w:sz w:val="22"/>
          <w:szCs w:val="22"/>
        </w:rPr>
        <w:t>quinic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acid.</w:t>
      </w:r>
      <w:r w:rsidRPr="00067260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1614E0">
        <w:rPr>
          <w:rFonts w:ascii="Times New Roman" w:hAnsi="Times New Roman" w:cs="Times New Roman"/>
          <w:b/>
          <w:sz w:val="22"/>
          <w:szCs w:val="22"/>
        </w:rPr>
        <w:t>The plots were created in MATLAB_R20</w:t>
      </w:r>
      <w:r>
        <w:rPr>
          <w:rFonts w:ascii="Times New Roman" w:hAnsi="Times New Roman" w:cs="Times New Roman"/>
          <w:b/>
          <w:sz w:val="22"/>
          <w:szCs w:val="22"/>
        </w:rPr>
        <w:t>20</w:t>
      </w:r>
      <w:r w:rsidRPr="001614E0">
        <w:rPr>
          <w:rFonts w:ascii="Times New Roman" w:hAnsi="Times New Roman" w:cs="Times New Roman"/>
          <w:b/>
          <w:sz w:val="22"/>
          <w:szCs w:val="22"/>
        </w:rPr>
        <w:t>B (</w:t>
      </w:r>
      <w:hyperlink r:id="rId14" w:history="1">
        <w:r w:rsidRPr="001614E0">
          <w:rPr>
            <w:rStyle w:val="Hyperlink"/>
            <w:rFonts w:ascii="Times New Roman" w:hAnsi="Times New Roman" w:cs="Times New Roman"/>
            <w:sz w:val="22"/>
            <w:szCs w:val="22"/>
          </w:rPr>
          <w:t>https://www.mathworks.com/products/matlab.html</w:t>
        </w:r>
      </w:hyperlink>
      <w:r w:rsidRPr="001614E0">
        <w:rPr>
          <w:rFonts w:ascii="Times New Roman" w:hAnsi="Times New Roman" w:cs="Times New Roman"/>
          <w:sz w:val="22"/>
          <w:szCs w:val="22"/>
        </w:rPr>
        <w:t>).</w:t>
      </w:r>
      <w:r w:rsidR="00B257D2" w:rsidRPr="001614E0">
        <w:rPr>
          <w:rFonts w:ascii="Times New Roman" w:hAnsi="Times New Roman" w:cs="Times New Roman"/>
          <w:sz w:val="22"/>
          <w:szCs w:val="22"/>
        </w:rPr>
        <w:br w:type="page"/>
      </w:r>
    </w:p>
    <w:p w14:paraId="37528E4B" w14:textId="337B8792" w:rsidR="00B257D2" w:rsidRPr="001614E0" w:rsidRDefault="009A2020" w:rsidP="00B257D2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678527A4" wp14:editId="0478A32B">
            <wp:extent cx="5934075" cy="31718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B0086" w14:textId="6D21D4D8" w:rsidR="00AB4338" w:rsidRPr="001614E0" w:rsidRDefault="00B257D2" w:rsidP="00AB4338">
      <w:pPr>
        <w:rPr>
          <w:rFonts w:ascii="Times New Roman" w:hAnsi="Times New Roman" w:cs="Times New Roman"/>
          <w:sz w:val="22"/>
          <w:szCs w:val="22"/>
        </w:rPr>
      </w:pPr>
      <w:r w:rsidRPr="001614E0">
        <w:rPr>
          <w:rFonts w:ascii="Times New Roman" w:hAnsi="Times New Roman" w:cs="Times New Roman"/>
          <w:b/>
          <w:sz w:val="22"/>
          <w:szCs w:val="22"/>
        </w:rPr>
        <w:t>Fig. S</w:t>
      </w:r>
      <w:r w:rsidR="007B25DA">
        <w:rPr>
          <w:rFonts w:ascii="Times New Roman" w:hAnsi="Times New Roman" w:cs="Times New Roman"/>
          <w:b/>
          <w:sz w:val="22"/>
          <w:szCs w:val="22"/>
        </w:rPr>
        <w:t>5</w:t>
      </w:r>
      <w:r w:rsidRPr="001614E0">
        <w:rPr>
          <w:rFonts w:ascii="Times New Roman" w:hAnsi="Times New Roman" w:cs="Times New Roman"/>
          <w:sz w:val="22"/>
          <w:szCs w:val="22"/>
        </w:rPr>
        <w:t xml:space="preserve"> There is limited information about the diffusion parameters (</w:t>
      </w:r>
      <m:oMath>
        <m:r>
          <w:rPr>
            <w:rFonts w:ascii="Cambria Math" w:hAnsi="Cambria Math" w:cs="Times New Roman"/>
            <w:sz w:val="22"/>
            <w:szCs w:val="22"/>
          </w:rPr>
          <m:t>η</m:t>
        </m:r>
      </m:oMath>
      <w:r w:rsidRPr="001614E0">
        <w:rPr>
          <w:rFonts w:ascii="Times New Roman" w:hAnsi="Times New Roman" w:cs="Times New Roman"/>
          <w:sz w:val="22"/>
          <w:szCs w:val="22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η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ext</m:t>
            </m:r>
          </m:sub>
        </m:sSub>
      </m:oMath>
      <w:r w:rsidRPr="001614E0">
        <w:rPr>
          <w:rFonts w:ascii="Times New Roman" w:hAnsi="Times New Roman" w:cs="Times New Roman"/>
          <w:sz w:val="22"/>
          <w:szCs w:val="22"/>
        </w:rPr>
        <w:t xml:space="preserve">) for communication under the quorum sensing model as indicated by the chi-squared statistic surface as a function of </w:t>
      </w:r>
      <m:oMath>
        <m:r>
          <w:rPr>
            <w:rFonts w:ascii="Cambria Math" w:hAnsi="Cambria Math" w:cs="Times New Roman"/>
            <w:sz w:val="22"/>
            <w:szCs w:val="22"/>
          </w:rPr>
          <m:t>η</m:t>
        </m:r>
      </m:oMath>
      <w:r w:rsidRPr="001614E0">
        <w:rPr>
          <w:rFonts w:ascii="Times New Roman" w:hAnsi="Times New Roman" w:cs="Times New Roman"/>
          <w:sz w:val="22"/>
          <w:szCs w:val="22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η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ext</m:t>
            </m:r>
          </m:sub>
        </m:sSub>
        <m:r>
          <w:rPr>
            <w:rFonts w:ascii="Cambria Math" w:hAnsi="Cambria Math" w:cs="Times New Roman"/>
            <w:sz w:val="22"/>
            <w:szCs w:val="22"/>
          </w:rPr>
          <m:t xml:space="preserve">.  </m:t>
        </m:r>
      </m:oMath>
      <w:r w:rsidRPr="001614E0">
        <w:rPr>
          <w:rFonts w:ascii="Times New Roman" w:hAnsi="Times New Roman" w:cs="Times New Roman"/>
          <w:sz w:val="22"/>
          <w:szCs w:val="22"/>
        </w:rPr>
        <w:t xml:space="preserve">For example, the surface is nearly flat with respect to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η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ext</m:t>
            </m:r>
          </m:sub>
        </m:sSub>
      </m:oMath>
      <w:r w:rsidRPr="001614E0">
        <w:rPr>
          <w:rFonts w:ascii="Times New Roman" w:eastAsiaTheme="minorEastAsia" w:hAnsi="Times New Roman" w:cs="Times New Roman"/>
          <w:sz w:val="22"/>
          <w:szCs w:val="22"/>
        </w:rPr>
        <w:t xml:space="preserve">. There is more information about </w:t>
      </w:r>
      <m:oMath>
        <m:r>
          <w:rPr>
            <w:rFonts w:ascii="Cambria Math" w:hAnsi="Cambria Math" w:cs="Times New Roman"/>
            <w:sz w:val="22"/>
            <w:szCs w:val="22"/>
          </w:rPr>
          <m:t>η</m:t>
        </m:r>
      </m:oMath>
      <w:r w:rsidRPr="001614E0">
        <w:rPr>
          <w:rFonts w:ascii="Times New Roman" w:eastAsiaTheme="minorEastAsia" w:hAnsi="Times New Roman" w:cs="Times New Roman"/>
          <w:sz w:val="22"/>
          <w:szCs w:val="22"/>
        </w:rPr>
        <w:t xml:space="preserve"> – the surface inc</w:t>
      </w:r>
      <w:proofErr w:type="spellStart"/>
      <w:r w:rsidRPr="001614E0">
        <w:rPr>
          <w:rFonts w:ascii="Times New Roman" w:eastAsiaTheme="minorEastAsia" w:hAnsi="Times New Roman" w:cs="Times New Roman"/>
          <w:sz w:val="22"/>
          <w:szCs w:val="22"/>
        </w:rPr>
        <w:t>reases</w:t>
      </w:r>
      <w:proofErr w:type="spellEnd"/>
      <w:r w:rsidRPr="001614E0">
        <w:rPr>
          <w:rFonts w:ascii="Times New Roman" w:eastAsiaTheme="minorEastAsia" w:hAnsi="Times New Roman" w:cs="Times New Roman"/>
          <w:sz w:val="22"/>
          <w:szCs w:val="22"/>
        </w:rPr>
        <w:t xml:space="preserve"> sharply for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η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ext</m:t>
            </m:r>
          </m:sub>
        </m:sSub>
      </m:oMath>
      <w:r w:rsidRPr="001614E0">
        <w:rPr>
          <w:rFonts w:ascii="Times New Roman" w:eastAsiaTheme="minorEastAsia" w:hAnsi="Times New Roman" w:cs="Times New Roman"/>
          <w:sz w:val="22"/>
          <w:szCs w:val="22"/>
        </w:rPr>
        <w:t>around ~</w:t>
      </w:r>
      <w:r w:rsidR="00D05CB7">
        <w:rPr>
          <w:rFonts w:ascii="Times New Roman" w:eastAsiaTheme="minorEastAsia" w:hAnsi="Times New Roman" w:cs="Times New Roman"/>
          <w:sz w:val="22"/>
          <w:szCs w:val="22"/>
        </w:rPr>
        <w:t>20</w:t>
      </w:r>
      <w:r w:rsidRPr="001614E0">
        <w:rPr>
          <w:rFonts w:ascii="Times New Roman" w:eastAsiaTheme="minorEastAsia" w:hAnsi="Times New Roman" w:cs="Times New Roman"/>
          <w:sz w:val="22"/>
          <w:szCs w:val="22"/>
        </w:rPr>
        <w:t xml:space="preserve"> or </w:t>
      </w:r>
      <w:r w:rsidR="00165FB3">
        <w:rPr>
          <w:rFonts w:ascii="Times New Roman" w:eastAsiaTheme="minorEastAsia" w:hAnsi="Times New Roman" w:cs="Times New Roman"/>
          <w:sz w:val="22"/>
          <w:szCs w:val="22"/>
        </w:rPr>
        <w:t>below</w:t>
      </w:r>
      <w:r w:rsidRPr="001614E0">
        <w:rPr>
          <w:rFonts w:ascii="Times New Roman" w:eastAsiaTheme="minorEastAsia" w:hAnsi="Times New Roman" w:cs="Times New Roman"/>
          <w:sz w:val="22"/>
          <w:szCs w:val="22"/>
        </w:rPr>
        <w:t>. Other parameters are set at their best values with respect to the chi-squared statistic</w:t>
      </w:r>
      <w:r w:rsidR="00E93541">
        <w:rPr>
          <w:rFonts w:ascii="Times New Roman" w:eastAsiaTheme="minorEastAsia" w:hAnsi="Times New Roman" w:cs="Times New Roman"/>
          <w:sz w:val="22"/>
          <w:szCs w:val="22"/>
        </w:rPr>
        <w:t xml:space="preserve"> in supplement Table S1</w:t>
      </w:r>
      <w:r w:rsidRPr="001614E0">
        <w:rPr>
          <w:rFonts w:ascii="Times New Roman" w:eastAsiaTheme="minorEastAsia" w:hAnsi="Times New Roman" w:cs="Times New Roman"/>
          <w:sz w:val="22"/>
          <w:szCs w:val="22"/>
        </w:rPr>
        <w:t>.</w:t>
      </w:r>
      <w:r w:rsidR="00AB4338" w:rsidRPr="001614E0">
        <w:rPr>
          <w:rFonts w:ascii="Times New Roman" w:hAnsi="Times New Roman" w:cs="Times New Roman"/>
          <w:b/>
          <w:sz w:val="22"/>
          <w:szCs w:val="22"/>
        </w:rPr>
        <w:t xml:space="preserve"> The plots were created in MATLAB_R20</w:t>
      </w:r>
      <w:r w:rsidR="008D6773">
        <w:rPr>
          <w:rFonts w:ascii="Times New Roman" w:hAnsi="Times New Roman" w:cs="Times New Roman"/>
          <w:b/>
          <w:sz w:val="22"/>
          <w:szCs w:val="22"/>
        </w:rPr>
        <w:t>20</w:t>
      </w:r>
      <w:r w:rsidR="00AB4338" w:rsidRPr="001614E0">
        <w:rPr>
          <w:rFonts w:ascii="Times New Roman" w:hAnsi="Times New Roman" w:cs="Times New Roman"/>
          <w:b/>
          <w:sz w:val="22"/>
          <w:szCs w:val="22"/>
        </w:rPr>
        <w:t>B (</w:t>
      </w:r>
      <w:hyperlink r:id="rId16" w:history="1">
        <w:r w:rsidR="00AB4338" w:rsidRPr="001614E0">
          <w:rPr>
            <w:rStyle w:val="Hyperlink"/>
            <w:rFonts w:ascii="Times New Roman" w:hAnsi="Times New Roman" w:cs="Times New Roman"/>
            <w:sz w:val="22"/>
            <w:szCs w:val="22"/>
          </w:rPr>
          <w:t>https://www.mathworks.com/products/matlab.html</w:t>
        </w:r>
      </w:hyperlink>
      <w:r w:rsidR="00AB4338" w:rsidRPr="001614E0">
        <w:rPr>
          <w:rFonts w:ascii="Times New Roman" w:hAnsi="Times New Roman" w:cs="Times New Roman"/>
          <w:sz w:val="22"/>
          <w:szCs w:val="22"/>
        </w:rPr>
        <w:t>).</w:t>
      </w:r>
    </w:p>
    <w:p w14:paraId="7529963B" w14:textId="126E4DB6" w:rsidR="00902B87" w:rsidRDefault="00902B87">
      <w:pPr>
        <w:rPr>
          <w:rFonts w:ascii="Times New Roman" w:eastAsiaTheme="minorEastAsia" w:hAnsi="Times New Roman" w:cs="Times New Roman"/>
          <w:sz w:val="22"/>
          <w:szCs w:val="22"/>
        </w:rPr>
      </w:pPr>
      <w:r>
        <w:rPr>
          <w:rFonts w:ascii="Times New Roman" w:eastAsiaTheme="minorEastAsia" w:hAnsi="Times New Roman" w:cs="Times New Roman"/>
          <w:sz w:val="22"/>
          <w:szCs w:val="22"/>
        </w:rPr>
        <w:br w:type="page"/>
      </w:r>
    </w:p>
    <w:p w14:paraId="2CA7FD3C" w14:textId="45EF5E66" w:rsidR="00B257D2" w:rsidRPr="001614E0" w:rsidRDefault="00B04A14" w:rsidP="00B257D2">
      <w:pPr>
        <w:rPr>
          <w:rFonts w:ascii="Times New Roman" w:eastAsiaTheme="minorEastAsia" w:hAnsi="Times New Roman" w:cs="Times New Roman"/>
          <w:sz w:val="22"/>
          <w:szCs w:val="22"/>
        </w:rPr>
      </w:pPr>
      <w:r>
        <w:rPr>
          <w:rFonts w:ascii="Times New Roman" w:eastAsiaTheme="minorEastAsia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2719092E" wp14:editId="16FB4BAB">
            <wp:extent cx="5934075" cy="4867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28A6C" w14:textId="7CE9280C" w:rsidR="00B257D2" w:rsidRPr="00595976" w:rsidRDefault="00902B87">
      <w:pPr>
        <w:rPr>
          <w:rFonts w:ascii="Times New Roman" w:hAnsi="Times New Roman" w:cs="Times New Roman"/>
          <w:sz w:val="22"/>
          <w:szCs w:val="22"/>
        </w:rPr>
      </w:pPr>
      <w:r w:rsidRPr="00A0714F">
        <w:rPr>
          <w:rFonts w:ascii="Times New Roman" w:hAnsi="Times New Roman" w:cs="Times New Roman"/>
          <w:b/>
          <w:sz w:val="22"/>
          <w:szCs w:val="22"/>
        </w:rPr>
        <w:t>Fig. S</w:t>
      </w:r>
      <w:r w:rsidR="00CD0E9A" w:rsidRPr="00A0714F">
        <w:rPr>
          <w:rFonts w:ascii="Times New Roman" w:hAnsi="Times New Roman" w:cs="Times New Roman"/>
          <w:b/>
          <w:sz w:val="22"/>
          <w:szCs w:val="22"/>
        </w:rPr>
        <w:t>6</w:t>
      </w:r>
      <w:r w:rsidR="00595976" w:rsidRPr="00A0714F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A0714F">
        <w:rPr>
          <w:rFonts w:ascii="Times New Roman" w:hAnsi="Times New Roman" w:cs="Times New Roman"/>
          <w:b/>
          <w:sz w:val="22"/>
          <w:szCs w:val="22"/>
        </w:rPr>
        <w:t xml:space="preserve">Relation between </w:t>
      </w:r>
      <w:r w:rsidR="000F2405" w:rsidRPr="00A0714F">
        <w:rPr>
          <w:rFonts w:ascii="Times New Roman" w:hAnsi="Times New Roman" w:cs="Times New Roman"/>
          <w:b/>
          <w:sz w:val="22"/>
          <w:szCs w:val="22"/>
        </w:rPr>
        <w:t xml:space="preserve">average </w:t>
      </w:r>
      <w:r w:rsidRPr="00A0714F">
        <w:rPr>
          <w:rFonts w:ascii="Times New Roman" w:hAnsi="Times New Roman" w:cs="Times New Roman"/>
          <w:b/>
          <w:sz w:val="22"/>
          <w:szCs w:val="22"/>
        </w:rPr>
        <w:t>Amplitude and Period</w:t>
      </w:r>
      <w:r w:rsidR="000F2405" w:rsidRPr="00A0714F">
        <w:rPr>
          <w:rFonts w:ascii="Times New Roman" w:hAnsi="Times New Roman" w:cs="Times New Roman"/>
          <w:b/>
          <w:sz w:val="22"/>
          <w:szCs w:val="22"/>
        </w:rPr>
        <w:t xml:space="preserve"> of cell(s) in wells</w:t>
      </w:r>
      <w:r w:rsidRPr="00A0714F">
        <w:rPr>
          <w:rFonts w:ascii="Times New Roman" w:hAnsi="Times New Roman" w:cs="Times New Roman"/>
          <w:b/>
          <w:sz w:val="22"/>
          <w:szCs w:val="22"/>
        </w:rPr>
        <w:t xml:space="preserve"> to Density</w:t>
      </w:r>
      <w:r w:rsidR="000F2405" w:rsidRPr="00A0714F">
        <w:rPr>
          <w:rFonts w:ascii="Times New Roman" w:hAnsi="Times New Roman" w:cs="Times New Roman"/>
          <w:b/>
          <w:sz w:val="22"/>
          <w:szCs w:val="22"/>
        </w:rPr>
        <w:t xml:space="preserve"> in microwell device in Fig 11</w:t>
      </w:r>
      <w:r w:rsidRPr="00A0714F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Pr="00A0714F">
        <w:rPr>
          <w:rFonts w:ascii="Times New Roman" w:hAnsi="Times New Roman" w:cs="Times New Roman"/>
          <w:sz w:val="22"/>
          <w:szCs w:val="22"/>
        </w:rPr>
        <w:t>(</w:t>
      </w:r>
      <w:r w:rsidRPr="00A0714F">
        <w:rPr>
          <w:rFonts w:ascii="Times New Roman" w:hAnsi="Times New Roman" w:cs="Times New Roman"/>
          <w:b/>
          <w:sz w:val="22"/>
          <w:szCs w:val="22"/>
        </w:rPr>
        <w:t>a</w:t>
      </w:r>
      <w:r w:rsidRPr="00A0714F">
        <w:rPr>
          <w:rFonts w:ascii="Times New Roman" w:hAnsi="Times New Roman" w:cs="Times New Roman"/>
          <w:sz w:val="22"/>
          <w:szCs w:val="22"/>
        </w:rPr>
        <w:t>)</w:t>
      </w:r>
      <w:r w:rsidRPr="00A0714F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A0714F">
        <w:rPr>
          <w:rFonts w:ascii="Times New Roman" w:hAnsi="Times New Roman" w:cs="Times New Roman"/>
          <w:sz w:val="22"/>
          <w:szCs w:val="22"/>
        </w:rPr>
        <w:t xml:space="preserve">Robust Regression of </w:t>
      </w:r>
      <w:r w:rsidR="00335A60" w:rsidRPr="00A0714F">
        <w:rPr>
          <w:rFonts w:ascii="Times New Roman" w:hAnsi="Times New Roman" w:cs="Times New Roman"/>
          <w:sz w:val="22"/>
          <w:szCs w:val="22"/>
        </w:rPr>
        <w:t>a</w:t>
      </w:r>
      <w:r w:rsidRPr="00A0714F">
        <w:rPr>
          <w:rFonts w:ascii="Times New Roman" w:hAnsi="Times New Roman" w:cs="Times New Roman"/>
          <w:sz w:val="22"/>
          <w:szCs w:val="22"/>
        </w:rPr>
        <w:t>mplitude (as measured by the maximum in the periodogram) on number of cells for each microwell chamber using an M-estimator</w:t>
      </w:r>
      <w:r w:rsidRPr="00A0714F">
        <w:rPr>
          <w:rFonts w:ascii="Times New Roman" w:hAnsi="Times New Roman" w:cs="Times New Roman"/>
          <w:sz w:val="22"/>
          <w:szCs w:val="22"/>
        </w:rPr>
        <w:fldChar w:fldCharType="begin"/>
      </w:r>
      <w:r w:rsidRPr="00A0714F">
        <w:rPr>
          <w:rFonts w:ascii="Times New Roman" w:hAnsi="Times New Roman" w:cs="Times New Roman"/>
          <w:sz w:val="22"/>
          <w:szCs w:val="22"/>
        </w:rPr>
        <w:instrText xml:space="preserve"> ADDIN EN.CITE &lt;EndNote&gt;&lt;Cite&gt;&lt;Author&gt;Williams&lt;/Author&gt;&lt;Year&gt;1990&lt;/Year&gt;&lt;RecNum&gt;199&lt;/RecNum&gt;&lt;DisplayText&gt;&lt;style face="superscript"&gt;64&lt;/style&gt;&lt;/DisplayText&gt;&lt;record&gt;&lt;rec-number&gt;199&lt;/rec-number&gt;&lt;foreign-keys&gt;&lt;key app="EN" db-id="x290z9zt00s9toexfvg5pxrdr0tzea5dtpfv" timestamp="1637265193"&gt;199&lt;/key&gt;&lt;/foreign-keys&gt;&lt;ref-type name="Journal Article"&gt;17&lt;/ref-type&gt;&lt;contributors&gt;&lt;authors&gt;&lt;author&gt;Williams, Christopher J.&lt;/author&gt;&lt;author&gt;Anderson, Wyatt W.&lt;/author&gt;&lt;author&gt;Arnold, Jonathan&lt;/author&gt;&lt;/authors&gt;&lt;/contributors&gt;&lt;titles&gt;&lt;title&gt;Generalized linear modeling methods for selection component experiments&lt;/title&gt;&lt;secondary-title&gt;Theoretical Population Biology&lt;/secondary-title&gt;&lt;/titles&gt;&lt;periodical&gt;&lt;full-title&gt;Theoretical Population Biology&lt;/full-title&gt;&lt;/periodical&gt;&lt;pages&gt;389-423&lt;/pages&gt;&lt;volume&gt;37&lt;/volume&gt;&lt;number&gt;3&lt;/number&gt;&lt;dates&gt;&lt;year&gt;1990&lt;/year&gt;&lt;pub-dates&gt;&lt;date&gt;1990/06/01/&lt;/date&gt;&lt;/pub-dates&gt;&lt;/dates&gt;&lt;isbn&gt;0040-5809&lt;/isbn&gt;&lt;urls&gt;&lt;related-urls&gt;&lt;url&gt;https://www.sciencedirect.com/science/article/pii/004058099090045W&lt;/url&gt;&lt;/related-urls&gt;&lt;/urls&gt;&lt;electronic-resource-num&gt;https://doi.org/10.1016/0040-5809(90)90045-W&lt;/electronic-resource-num&gt;&lt;/record&gt;&lt;/Cite&gt;&lt;/EndNote&gt;</w:instrText>
      </w:r>
      <w:r w:rsidRPr="00A0714F">
        <w:rPr>
          <w:rFonts w:ascii="Times New Roman" w:hAnsi="Times New Roman" w:cs="Times New Roman"/>
          <w:sz w:val="22"/>
          <w:szCs w:val="22"/>
        </w:rPr>
        <w:fldChar w:fldCharType="separate"/>
      </w:r>
      <w:r w:rsidRPr="00A0714F">
        <w:rPr>
          <w:rFonts w:ascii="Times New Roman" w:hAnsi="Times New Roman" w:cs="Times New Roman"/>
          <w:noProof/>
          <w:sz w:val="22"/>
          <w:szCs w:val="22"/>
          <w:vertAlign w:val="superscript"/>
        </w:rPr>
        <w:t>64</w:t>
      </w:r>
      <w:r w:rsidRPr="00A0714F">
        <w:rPr>
          <w:rFonts w:ascii="Times New Roman" w:hAnsi="Times New Roman" w:cs="Times New Roman"/>
          <w:sz w:val="22"/>
          <w:szCs w:val="22"/>
        </w:rPr>
        <w:fldChar w:fldCharType="end"/>
      </w:r>
      <w:r w:rsidRPr="00A0714F">
        <w:rPr>
          <w:rFonts w:ascii="Times New Roman" w:hAnsi="Times New Roman" w:cs="Times New Roman"/>
          <w:sz w:val="22"/>
          <w:szCs w:val="22"/>
        </w:rPr>
        <w:t xml:space="preserve"> from 3 separate microwell experiments.</w:t>
      </w:r>
      <w:r w:rsidR="00595976">
        <w:rPr>
          <w:rFonts w:ascii="Times New Roman" w:hAnsi="Times New Roman" w:cs="Times New Roman"/>
          <w:sz w:val="22"/>
          <w:szCs w:val="22"/>
        </w:rPr>
        <w:t xml:space="preserve"> </w:t>
      </w:r>
      <w:r w:rsidRPr="00A0714F">
        <w:rPr>
          <w:rFonts w:ascii="Times New Roman" w:hAnsi="Times New Roman" w:cs="Times New Roman"/>
          <w:sz w:val="22"/>
          <w:szCs w:val="22"/>
        </w:rPr>
        <w:t xml:space="preserve">The predicted regression line is </w:t>
      </w:r>
      <w:r w:rsidR="00877949">
        <w:rPr>
          <w:rFonts w:ascii="Times New Roman" w:hAnsi="Times New Roman" w:cs="Times New Roman"/>
          <w:sz w:val="22"/>
          <w:szCs w:val="22"/>
        </w:rPr>
        <w:t>a</w:t>
      </w:r>
      <w:r w:rsidR="008D769B" w:rsidRPr="00A0714F">
        <w:rPr>
          <w:rFonts w:ascii="Times New Roman" w:hAnsi="Times New Roman" w:cs="Times New Roman"/>
          <w:sz w:val="22"/>
          <w:szCs w:val="22"/>
        </w:rPr>
        <w:t>mplitude</w:t>
      </w:r>
      <w:r w:rsidRPr="00A0714F">
        <w:rPr>
          <w:rFonts w:ascii="Times New Roman" w:hAnsi="Times New Roman" w:cs="Times New Roman"/>
          <w:sz w:val="22"/>
          <w:szCs w:val="22"/>
        </w:rPr>
        <w:t xml:space="preserve"> = 0.</w:t>
      </w:r>
      <w:r w:rsidR="008D769B" w:rsidRPr="00A0714F">
        <w:rPr>
          <w:rFonts w:ascii="Times New Roman" w:hAnsi="Times New Roman" w:cs="Times New Roman"/>
          <w:sz w:val="22"/>
          <w:szCs w:val="22"/>
        </w:rPr>
        <w:t>03</w:t>
      </w:r>
      <w:r w:rsidRPr="00A0714F">
        <w:rPr>
          <w:rFonts w:ascii="Times New Roman" w:hAnsi="Times New Roman" w:cs="Times New Roman"/>
          <w:sz w:val="22"/>
          <w:szCs w:val="22"/>
        </w:rPr>
        <w:t xml:space="preserve"> + (</w:t>
      </w:r>
      <w:r w:rsidR="008D769B" w:rsidRPr="00A0714F">
        <w:rPr>
          <w:rFonts w:ascii="Times New Roman" w:hAnsi="Times New Roman" w:cs="Times New Roman"/>
          <w:sz w:val="22"/>
          <w:szCs w:val="22"/>
        </w:rPr>
        <w:t>7.86</w:t>
      </w:r>
      <w:r w:rsidRPr="00A0714F">
        <w:rPr>
          <w:rFonts w:ascii="Times New Roman" w:hAnsi="Times New Roman" w:cs="Times New Roman"/>
          <w:sz w:val="22"/>
          <w:szCs w:val="22"/>
        </w:rPr>
        <w:t xml:space="preserve"> </w:t>
      </w:r>
      <m:oMath>
        <m:r>
          <w:rPr>
            <w:rFonts w:ascii="Cambria Math" w:hAnsi="Cambria Math" w:cs="Times New Roman"/>
            <w:sz w:val="22"/>
            <w:szCs w:val="22"/>
          </w:rPr>
          <m:t>±</m:t>
        </m:r>
      </m:oMath>
      <w:r w:rsidRPr="00A0714F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8D769B" w:rsidRPr="00A0714F">
        <w:rPr>
          <w:rFonts w:ascii="Times New Roman" w:hAnsi="Times New Roman" w:cs="Times New Roman"/>
          <w:sz w:val="22"/>
          <w:szCs w:val="22"/>
        </w:rPr>
        <w:t>4.12</w:t>
      </w:r>
      <w:r w:rsidRPr="00A0714F">
        <w:rPr>
          <w:rFonts w:ascii="Times New Roman" w:hAnsi="Times New Roman" w:cs="Times New Roman"/>
          <w:sz w:val="22"/>
          <w:szCs w:val="22"/>
        </w:rPr>
        <w:t>)(</w:t>
      </w:r>
      <w:proofErr w:type="gramEnd"/>
      <w:r w:rsidRPr="00A0714F">
        <w:rPr>
          <w:rFonts w:ascii="Times New Roman" w:hAnsi="Times New Roman" w:cs="Times New Roman"/>
          <w:sz w:val="22"/>
          <w:szCs w:val="22"/>
        </w:rPr>
        <w:t>10</w:t>
      </w:r>
      <w:r w:rsidRPr="00A0714F">
        <w:rPr>
          <w:rFonts w:ascii="Times New Roman" w:hAnsi="Times New Roman" w:cs="Times New Roman"/>
          <w:sz w:val="22"/>
          <w:szCs w:val="22"/>
          <w:vertAlign w:val="superscript"/>
        </w:rPr>
        <w:t>-</w:t>
      </w:r>
      <w:r w:rsidR="008D769B" w:rsidRPr="00A0714F">
        <w:rPr>
          <w:rFonts w:ascii="Times New Roman" w:hAnsi="Times New Roman" w:cs="Times New Roman"/>
          <w:sz w:val="22"/>
          <w:szCs w:val="22"/>
          <w:vertAlign w:val="superscript"/>
        </w:rPr>
        <w:t>7</w:t>
      </w:r>
      <w:r w:rsidRPr="00A0714F">
        <w:rPr>
          <w:rFonts w:ascii="Times New Roman" w:hAnsi="Times New Roman" w:cs="Times New Roman"/>
          <w:sz w:val="22"/>
          <w:szCs w:val="22"/>
        </w:rPr>
        <w:t>) x density (t</w:t>
      </w:r>
      <w:r w:rsidRPr="00A0714F">
        <w:rPr>
          <w:rFonts w:ascii="Times New Roman" w:hAnsi="Times New Roman" w:cs="Times New Roman"/>
          <w:sz w:val="22"/>
          <w:szCs w:val="22"/>
          <w:vertAlign w:val="subscript"/>
        </w:rPr>
        <w:t>15</w:t>
      </w:r>
      <w:r w:rsidRPr="00A0714F">
        <w:rPr>
          <w:rFonts w:ascii="Times New Roman" w:hAnsi="Times New Roman" w:cs="Times New Roman"/>
          <w:sz w:val="22"/>
          <w:szCs w:val="22"/>
        </w:rPr>
        <w:t xml:space="preserve"> = 1.9088, P = 0.04). At least 5,000 cells were tracked in each microwell experiment. (</w:t>
      </w:r>
      <w:r w:rsidRPr="00A0714F">
        <w:rPr>
          <w:rFonts w:ascii="Times New Roman" w:hAnsi="Times New Roman" w:cs="Times New Roman"/>
          <w:b/>
          <w:sz w:val="22"/>
          <w:szCs w:val="22"/>
        </w:rPr>
        <w:t xml:space="preserve">b) </w:t>
      </w:r>
      <w:r w:rsidRPr="00A0714F">
        <w:rPr>
          <w:rFonts w:ascii="Times New Roman" w:hAnsi="Times New Roman" w:cs="Times New Roman"/>
          <w:sz w:val="22"/>
          <w:szCs w:val="22"/>
        </w:rPr>
        <w:t>Robust Regression of Period on number of cells for each microwell chamber using an M-estimator</w:t>
      </w:r>
      <w:r w:rsidRPr="00A0714F">
        <w:rPr>
          <w:rFonts w:ascii="Times New Roman" w:hAnsi="Times New Roman" w:cs="Times New Roman"/>
          <w:sz w:val="22"/>
          <w:szCs w:val="22"/>
        </w:rPr>
        <w:fldChar w:fldCharType="begin"/>
      </w:r>
      <w:r w:rsidRPr="00A0714F">
        <w:rPr>
          <w:rFonts w:ascii="Times New Roman" w:hAnsi="Times New Roman" w:cs="Times New Roman"/>
          <w:sz w:val="22"/>
          <w:szCs w:val="22"/>
        </w:rPr>
        <w:instrText xml:space="preserve"> ADDIN EN.CITE &lt;EndNote&gt;&lt;Cite&gt;&lt;Author&gt;Williams&lt;/Author&gt;&lt;Year&gt;1990&lt;/Year&gt;&lt;RecNum&gt;199&lt;/RecNum&gt;&lt;DisplayText&gt;&lt;style face="superscript"&gt;64&lt;/style&gt;&lt;/DisplayText&gt;&lt;record&gt;&lt;rec-number&gt;199&lt;/rec-number&gt;&lt;foreign-keys&gt;&lt;key app="EN" db-id="x290z9zt00s9toexfvg5pxrdr0tzea5dtpfv" timestamp="1637265193"&gt;199&lt;/key&gt;&lt;/foreign-keys&gt;&lt;ref-type name="Journal Article"&gt;17&lt;/ref-type&gt;&lt;contributors&gt;&lt;authors&gt;&lt;author&gt;Williams, Christopher J.&lt;/author&gt;&lt;author&gt;Anderson, Wyatt W.&lt;/author&gt;&lt;author&gt;Arnold, Jonathan&lt;/author&gt;&lt;/authors&gt;&lt;/contributors&gt;&lt;titles&gt;&lt;title&gt;Generalized linear modeling methods for selection component experiments&lt;/title&gt;&lt;secondary-title&gt;Theoretical Population Biology&lt;/secondary-title&gt;&lt;/titles&gt;&lt;periodical&gt;&lt;full-title&gt;Theoretical Population Biology&lt;/full-title&gt;&lt;/periodical&gt;&lt;pages&gt;389-423&lt;/pages&gt;&lt;volume&gt;37&lt;/volume&gt;&lt;number&gt;3&lt;/number&gt;&lt;dates&gt;&lt;year&gt;1990&lt;/year&gt;&lt;pub-dates&gt;&lt;date&gt;1990/06/01/&lt;/date&gt;&lt;/pub-dates&gt;&lt;/dates&gt;&lt;isbn&gt;0040-5809&lt;/isbn&gt;&lt;urls&gt;&lt;related-urls&gt;&lt;url&gt;https://www.sciencedirect.com/science/article/pii/004058099090045W&lt;/url&gt;&lt;/related-urls&gt;&lt;/urls&gt;&lt;electronic-resource-num&gt;https://doi.org/10.1016/0040-5809(90)90045-W&lt;/electronic-resource-num&gt;&lt;/record&gt;&lt;/Cite&gt;&lt;/EndNote&gt;</w:instrText>
      </w:r>
      <w:r w:rsidRPr="00A0714F">
        <w:rPr>
          <w:rFonts w:ascii="Times New Roman" w:hAnsi="Times New Roman" w:cs="Times New Roman"/>
          <w:sz w:val="22"/>
          <w:szCs w:val="22"/>
        </w:rPr>
        <w:fldChar w:fldCharType="separate"/>
      </w:r>
      <w:r w:rsidRPr="00A0714F">
        <w:rPr>
          <w:rFonts w:ascii="Times New Roman" w:hAnsi="Times New Roman" w:cs="Times New Roman"/>
          <w:noProof/>
          <w:sz w:val="22"/>
          <w:szCs w:val="22"/>
          <w:vertAlign w:val="superscript"/>
        </w:rPr>
        <w:t>64</w:t>
      </w:r>
      <w:r w:rsidRPr="00A0714F">
        <w:rPr>
          <w:rFonts w:ascii="Times New Roman" w:hAnsi="Times New Roman" w:cs="Times New Roman"/>
          <w:sz w:val="22"/>
          <w:szCs w:val="22"/>
        </w:rPr>
        <w:fldChar w:fldCharType="end"/>
      </w:r>
      <w:r w:rsidRPr="00A0714F">
        <w:rPr>
          <w:rFonts w:ascii="Times New Roman" w:hAnsi="Times New Roman" w:cs="Times New Roman"/>
          <w:sz w:val="22"/>
          <w:szCs w:val="22"/>
        </w:rPr>
        <w:t xml:space="preserve"> from 3 separate microwell experiments. The</w:t>
      </w:r>
      <w:r w:rsidR="00F86B86" w:rsidRPr="00A0714F">
        <w:rPr>
          <w:rFonts w:ascii="Times New Roman" w:hAnsi="Times New Roman" w:cs="Times New Roman"/>
          <w:sz w:val="22"/>
          <w:szCs w:val="22"/>
        </w:rPr>
        <w:t xml:space="preserve"> slope of the</w:t>
      </w:r>
      <w:r w:rsidRPr="00A0714F">
        <w:rPr>
          <w:rFonts w:ascii="Times New Roman" w:hAnsi="Times New Roman" w:cs="Times New Roman"/>
          <w:sz w:val="22"/>
          <w:szCs w:val="22"/>
        </w:rPr>
        <w:t xml:space="preserve"> predicted regression line is</w:t>
      </w:r>
      <w:r w:rsidR="000F2405" w:rsidRPr="00A0714F">
        <w:rPr>
          <w:rFonts w:ascii="Times New Roman" w:hAnsi="Times New Roman" w:cs="Times New Roman"/>
          <w:sz w:val="22"/>
          <w:szCs w:val="22"/>
        </w:rPr>
        <w:t xml:space="preserve"> not significantly different from</w:t>
      </w:r>
      <w:r w:rsidRPr="00A0714F">
        <w:rPr>
          <w:rFonts w:ascii="Times New Roman" w:hAnsi="Times New Roman" w:cs="Times New Roman"/>
          <w:sz w:val="22"/>
          <w:szCs w:val="22"/>
        </w:rPr>
        <w:t xml:space="preserve"> </w:t>
      </w:r>
      <w:r w:rsidR="00F86B86" w:rsidRPr="00A0714F">
        <w:rPr>
          <w:rFonts w:ascii="Times New Roman" w:hAnsi="Times New Roman" w:cs="Times New Roman"/>
          <w:sz w:val="22"/>
          <w:szCs w:val="22"/>
        </w:rPr>
        <w:t>zero</w:t>
      </w:r>
      <w:r w:rsidRPr="00A0714F">
        <w:rPr>
          <w:rFonts w:ascii="Times New Roman" w:hAnsi="Times New Roman" w:cs="Times New Roman"/>
          <w:sz w:val="22"/>
          <w:szCs w:val="22"/>
        </w:rPr>
        <w:t xml:space="preserve"> (t</w:t>
      </w:r>
      <w:r w:rsidRPr="00A0714F">
        <w:rPr>
          <w:rFonts w:ascii="Times New Roman" w:hAnsi="Times New Roman" w:cs="Times New Roman"/>
          <w:sz w:val="22"/>
          <w:szCs w:val="22"/>
          <w:vertAlign w:val="subscript"/>
        </w:rPr>
        <w:t>15</w:t>
      </w:r>
      <w:r w:rsidRPr="00A0714F">
        <w:rPr>
          <w:rFonts w:ascii="Times New Roman" w:hAnsi="Times New Roman" w:cs="Times New Roman"/>
          <w:sz w:val="22"/>
          <w:szCs w:val="22"/>
        </w:rPr>
        <w:t xml:space="preserve"> = </w:t>
      </w:r>
      <w:r w:rsidR="00F86B86" w:rsidRPr="00A0714F">
        <w:rPr>
          <w:rFonts w:ascii="Times New Roman" w:hAnsi="Times New Roman" w:cs="Times New Roman"/>
          <w:sz w:val="22"/>
          <w:szCs w:val="22"/>
        </w:rPr>
        <w:t>-1.236</w:t>
      </w:r>
      <w:r w:rsidRPr="00A0714F">
        <w:rPr>
          <w:rFonts w:ascii="Times New Roman" w:hAnsi="Times New Roman" w:cs="Times New Roman"/>
          <w:sz w:val="22"/>
          <w:szCs w:val="22"/>
        </w:rPr>
        <w:t>, P = 0.</w:t>
      </w:r>
      <w:r w:rsidR="00F86B86" w:rsidRPr="00A0714F">
        <w:rPr>
          <w:rFonts w:ascii="Times New Roman" w:hAnsi="Times New Roman" w:cs="Times New Roman"/>
          <w:sz w:val="22"/>
          <w:szCs w:val="22"/>
        </w:rPr>
        <w:t>55</w:t>
      </w:r>
      <w:r w:rsidRPr="00A0714F">
        <w:rPr>
          <w:rFonts w:ascii="Times New Roman" w:hAnsi="Times New Roman" w:cs="Times New Roman"/>
          <w:sz w:val="22"/>
          <w:szCs w:val="22"/>
        </w:rPr>
        <w:t xml:space="preserve">). At least 5,000 cells were tracked in each microwell experiment. </w:t>
      </w:r>
      <w:r w:rsidR="000F2405" w:rsidRPr="00A0714F">
        <w:rPr>
          <w:rFonts w:ascii="Times New Roman" w:hAnsi="Times New Roman" w:cs="Times New Roman"/>
          <w:sz w:val="22"/>
          <w:szCs w:val="22"/>
        </w:rPr>
        <w:t>All t-tests were one sided as in Fig. 11 for the sake of comparison to Fig. 11b.</w:t>
      </w:r>
      <w:r w:rsidR="00B257D2" w:rsidRPr="00595976">
        <w:rPr>
          <w:rFonts w:ascii="Times New Roman" w:hAnsi="Times New Roman" w:cs="Times New Roman"/>
          <w:sz w:val="22"/>
          <w:szCs w:val="22"/>
        </w:rPr>
        <w:br w:type="page"/>
      </w:r>
    </w:p>
    <w:p w14:paraId="52644A01" w14:textId="77777777" w:rsidR="00112209" w:rsidRPr="001614E0" w:rsidRDefault="00112209" w:rsidP="00112209">
      <w:pPr>
        <w:rPr>
          <w:rFonts w:ascii="Times New Roman" w:hAnsi="Times New Roman" w:cs="Times New Roman"/>
          <w:sz w:val="22"/>
          <w:szCs w:val="22"/>
        </w:rPr>
      </w:pPr>
    </w:p>
    <w:p w14:paraId="16417CDC" w14:textId="0C3F6D6B" w:rsidR="00112209" w:rsidRPr="00A0714F" w:rsidRDefault="00112209" w:rsidP="00112209">
      <w:pPr>
        <w:rPr>
          <w:rFonts w:ascii="Times New Roman" w:hAnsi="Times New Roman" w:cs="Times New Roman"/>
          <w:b/>
          <w:sz w:val="22"/>
          <w:szCs w:val="22"/>
        </w:rPr>
      </w:pPr>
      <w:r w:rsidRPr="00A0714F">
        <w:rPr>
          <w:rFonts w:ascii="Times New Roman" w:hAnsi="Times New Roman" w:cs="Times New Roman"/>
          <w:b/>
          <w:sz w:val="22"/>
          <w:szCs w:val="22"/>
        </w:rPr>
        <w:t>References</w:t>
      </w:r>
    </w:p>
    <w:p w14:paraId="6BEAB29A" w14:textId="77777777" w:rsidR="00012E35" w:rsidRPr="001614E0" w:rsidRDefault="00E10949" w:rsidP="00012E35">
      <w:pPr>
        <w:pStyle w:val="EndNoteBibliography"/>
        <w:ind w:left="720" w:hanging="720"/>
        <w:rPr>
          <w:rFonts w:ascii="Times New Roman" w:hAnsi="Times New Roman" w:cs="Times New Roman"/>
          <w:noProof/>
          <w:sz w:val="22"/>
          <w:szCs w:val="22"/>
        </w:rPr>
      </w:pPr>
      <w:r w:rsidRPr="001614E0">
        <w:rPr>
          <w:rFonts w:ascii="Times New Roman" w:hAnsi="Times New Roman" w:cs="Times New Roman"/>
          <w:sz w:val="22"/>
          <w:szCs w:val="22"/>
        </w:rPr>
        <w:fldChar w:fldCharType="begin"/>
      </w:r>
      <w:r w:rsidRPr="001614E0">
        <w:rPr>
          <w:rFonts w:ascii="Times New Roman" w:hAnsi="Times New Roman" w:cs="Times New Roman"/>
          <w:sz w:val="22"/>
          <w:szCs w:val="22"/>
        </w:rPr>
        <w:instrText xml:space="preserve"> ADDIN EN.REFLIST </w:instrText>
      </w:r>
      <w:r w:rsidRPr="001614E0">
        <w:rPr>
          <w:rFonts w:ascii="Times New Roman" w:hAnsi="Times New Roman" w:cs="Times New Roman"/>
          <w:sz w:val="22"/>
          <w:szCs w:val="22"/>
        </w:rPr>
        <w:fldChar w:fldCharType="separate"/>
      </w:r>
      <w:r w:rsidR="00012E35" w:rsidRPr="001614E0">
        <w:rPr>
          <w:rFonts w:ascii="Times New Roman" w:hAnsi="Times New Roman" w:cs="Times New Roman"/>
          <w:noProof/>
          <w:sz w:val="22"/>
          <w:szCs w:val="22"/>
        </w:rPr>
        <w:t>1</w:t>
      </w:r>
      <w:r w:rsidR="00012E35" w:rsidRPr="001614E0">
        <w:rPr>
          <w:rFonts w:ascii="Times New Roman" w:hAnsi="Times New Roman" w:cs="Times New Roman"/>
          <w:noProof/>
          <w:sz w:val="22"/>
          <w:szCs w:val="22"/>
        </w:rPr>
        <w:tab/>
        <w:t xml:space="preserve">Caranica, C., Al-Omari, A., Schuttler, H.-B. &amp; Arnold, J. Identifying a clock stochastic network with light entrainment for single cells of </w:t>
      </w:r>
      <w:r w:rsidR="00012E35" w:rsidRPr="001614E0">
        <w:rPr>
          <w:rFonts w:ascii="Times New Roman" w:hAnsi="Times New Roman" w:cs="Times New Roman"/>
          <w:i/>
          <w:noProof/>
          <w:sz w:val="22"/>
          <w:szCs w:val="22"/>
        </w:rPr>
        <w:t>Neurospora crassa</w:t>
      </w:r>
      <w:r w:rsidR="00012E35" w:rsidRPr="001614E0">
        <w:rPr>
          <w:rFonts w:ascii="Times New Roman" w:hAnsi="Times New Roman" w:cs="Times New Roman"/>
          <w:noProof/>
          <w:sz w:val="22"/>
          <w:szCs w:val="22"/>
        </w:rPr>
        <w:t xml:space="preserve"> by ensemble methods. </w:t>
      </w:r>
      <w:r w:rsidR="00012E35" w:rsidRPr="001614E0">
        <w:rPr>
          <w:rFonts w:ascii="Times New Roman" w:hAnsi="Times New Roman" w:cs="Times New Roman"/>
          <w:i/>
          <w:noProof/>
          <w:sz w:val="22"/>
          <w:szCs w:val="22"/>
        </w:rPr>
        <w:t>Nature Scientific Reports</w:t>
      </w:r>
      <w:r w:rsidR="00012E35" w:rsidRPr="001614E0">
        <w:rPr>
          <w:rFonts w:ascii="Times New Roman" w:hAnsi="Times New Roman" w:cs="Times New Roman"/>
          <w:noProof/>
          <w:sz w:val="22"/>
          <w:szCs w:val="22"/>
        </w:rPr>
        <w:t xml:space="preserve"> </w:t>
      </w:r>
      <w:r w:rsidR="00012E35" w:rsidRPr="001614E0">
        <w:rPr>
          <w:rFonts w:ascii="Times New Roman" w:hAnsi="Times New Roman" w:cs="Times New Roman"/>
          <w:b/>
          <w:noProof/>
          <w:sz w:val="22"/>
          <w:szCs w:val="22"/>
        </w:rPr>
        <w:t>19</w:t>
      </w:r>
      <w:r w:rsidR="00012E35" w:rsidRPr="001614E0">
        <w:rPr>
          <w:rFonts w:ascii="Times New Roman" w:hAnsi="Times New Roman" w:cs="Times New Roman"/>
          <w:noProof/>
          <w:sz w:val="22"/>
          <w:szCs w:val="22"/>
        </w:rPr>
        <w:t>, 15168 (2020).</w:t>
      </w:r>
    </w:p>
    <w:p w14:paraId="3D4C2218" w14:textId="77777777" w:rsidR="00012E35" w:rsidRPr="001614E0" w:rsidRDefault="00012E35" w:rsidP="00012E35">
      <w:pPr>
        <w:pStyle w:val="EndNoteBibliography"/>
        <w:ind w:left="720" w:hanging="720"/>
        <w:rPr>
          <w:rFonts w:ascii="Times New Roman" w:hAnsi="Times New Roman" w:cs="Times New Roman"/>
          <w:noProof/>
          <w:sz w:val="22"/>
          <w:szCs w:val="22"/>
        </w:rPr>
      </w:pPr>
      <w:r w:rsidRPr="001614E0">
        <w:rPr>
          <w:rFonts w:ascii="Times New Roman" w:hAnsi="Times New Roman" w:cs="Times New Roman"/>
          <w:noProof/>
          <w:sz w:val="22"/>
          <w:szCs w:val="22"/>
        </w:rPr>
        <w:t>2</w:t>
      </w:r>
      <w:r w:rsidRPr="001614E0">
        <w:rPr>
          <w:rFonts w:ascii="Times New Roman" w:hAnsi="Times New Roman" w:cs="Times New Roman"/>
          <w:noProof/>
          <w:sz w:val="22"/>
          <w:szCs w:val="22"/>
        </w:rPr>
        <w:tab/>
        <w:t>Dong, W.</w:t>
      </w:r>
      <w:r w:rsidRPr="001614E0">
        <w:rPr>
          <w:rFonts w:ascii="Times New Roman" w:hAnsi="Times New Roman" w:cs="Times New Roman"/>
          <w:i/>
          <w:noProof/>
          <w:sz w:val="22"/>
          <w:szCs w:val="22"/>
        </w:rPr>
        <w:t xml:space="preserve"> et al.</w:t>
      </w:r>
      <w:r w:rsidRPr="001614E0">
        <w:rPr>
          <w:rFonts w:ascii="Times New Roman" w:hAnsi="Times New Roman" w:cs="Times New Roman"/>
          <w:noProof/>
          <w:sz w:val="22"/>
          <w:szCs w:val="22"/>
        </w:rPr>
        <w:t xml:space="preserve"> Systems biology of the clock in Neurospora crassa. </w:t>
      </w:r>
      <w:r w:rsidRPr="001614E0">
        <w:rPr>
          <w:rFonts w:ascii="Times New Roman" w:hAnsi="Times New Roman" w:cs="Times New Roman"/>
          <w:i/>
          <w:noProof/>
          <w:sz w:val="22"/>
          <w:szCs w:val="22"/>
        </w:rPr>
        <w:t>PloS one</w:t>
      </w:r>
      <w:r w:rsidRPr="001614E0">
        <w:rPr>
          <w:rFonts w:ascii="Times New Roman" w:hAnsi="Times New Roman" w:cs="Times New Roman"/>
          <w:noProof/>
          <w:sz w:val="22"/>
          <w:szCs w:val="22"/>
        </w:rPr>
        <w:t xml:space="preserve"> </w:t>
      </w:r>
      <w:r w:rsidRPr="001614E0">
        <w:rPr>
          <w:rFonts w:ascii="Times New Roman" w:hAnsi="Times New Roman" w:cs="Times New Roman"/>
          <w:b/>
          <w:noProof/>
          <w:sz w:val="22"/>
          <w:szCs w:val="22"/>
        </w:rPr>
        <w:t>3</w:t>
      </w:r>
      <w:r w:rsidRPr="001614E0">
        <w:rPr>
          <w:rFonts w:ascii="Times New Roman" w:hAnsi="Times New Roman" w:cs="Times New Roman"/>
          <w:noProof/>
          <w:sz w:val="22"/>
          <w:szCs w:val="22"/>
        </w:rPr>
        <w:t>, e3105 (2008).</w:t>
      </w:r>
    </w:p>
    <w:p w14:paraId="15BD120E" w14:textId="77777777" w:rsidR="00012E35" w:rsidRPr="001614E0" w:rsidRDefault="00012E35" w:rsidP="00012E35">
      <w:pPr>
        <w:pStyle w:val="EndNoteBibliography"/>
        <w:ind w:left="720" w:hanging="720"/>
        <w:rPr>
          <w:rFonts w:ascii="Times New Roman" w:hAnsi="Times New Roman" w:cs="Times New Roman"/>
          <w:noProof/>
          <w:sz w:val="22"/>
          <w:szCs w:val="22"/>
        </w:rPr>
      </w:pPr>
      <w:r w:rsidRPr="001614E0">
        <w:rPr>
          <w:rFonts w:ascii="Times New Roman" w:hAnsi="Times New Roman" w:cs="Times New Roman"/>
          <w:noProof/>
          <w:sz w:val="22"/>
          <w:szCs w:val="22"/>
        </w:rPr>
        <w:t>3</w:t>
      </w:r>
      <w:r w:rsidRPr="001614E0">
        <w:rPr>
          <w:rFonts w:ascii="Times New Roman" w:hAnsi="Times New Roman" w:cs="Times New Roman"/>
          <w:noProof/>
          <w:sz w:val="22"/>
          <w:szCs w:val="22"/>
        </w:rPr>
        <w:tab/>
        <w:t>Caranica, C.</w:t>
      </w:r>
      <w:r w:rsidRPr="001614E0">
        <w:rPr>
          <w:rFonts w:ascii="Times New Roman" w:hAnsi="Times New Roman" w:cs="Times New Roman"/>
          <w:i/>
          <w:noProof/>
          <w:sz w:val="22"/>
          <w:szCs w:val="22"/>
        </w:rPr>
        <w:t xml:space="preserve"> et al.</w:t>
      </w:r>
      <w:r w:rsidRPr="001614E0">
        <w:rPr>
          <w:rFonts w:ascii="Times New Roman" w:hAnsi="Times New Roman" w:cs="Times New Roman"/>
          <w:noProof/>
          <w:sz w:val="22"/>
          <w:szCs w:val="22"/>
        </w:rPr>
        <w:t xml:space="preserve"> What is phase in cellular clocks? </w:t>
      </w:r>
      <w:r w:rsidRPr="001614E0">
        <w:rPr>
          <w:rFonts w:ascii="Times New Roman" w:hAnsi="Times New Roman" w:cs="Times New Roman"/>
          <w:i/>
          <w:noProof/>
          <w:sz w:val="22"/>
          <w:szCs w:val="22"/>
        </w:rPr>
        <w:t>Yale Journal of Biology and Medicine</w:t>
      </w:r>
      <w:r w:rsidRPr="001614E0">
        <w:rPr>
          <w:rFonts w:ascii="Times New Roman" w:hAnsi="Times New Roman" w:cs="Times New Roman"/>
          <w:noProof/>
          <w:sz w:val="22"/>
          <w:szCs w:val="22"/>
        </w:rPr>
        <w:t xml:space="preserve"> </w:t>
      </w:r>
      <w:r w:rsidRPr="001614E0">
        <w:rPr>
          <w:rFonts w:ascii="Times New Roman" w:hAnsi="Times New Roman" w:cs="Times New Roman"/>
          <w:b/>
          <w:noProof/>
          <w:sz w:val="22"/>
          <w:szCs w:val="22"/>
        </w:rPr>
        <w:t>92</w:t>
      </w:r>
      <w:r w:rsidRPr="001614E0">
        <w:rPr>
          <w:rFonts w:ascii="Times New Roman" w:hAnsi="Times New Roman" w:cs="Times New Roman"/>
          <w:noProof/>
          <w:sz w:val="22"/>
          <w:szCs w:val="22"/>
        </w:rPr>
        <w:t>, 169-178 (2019).</w:t>
      </w:r>
    </w:p>
    <w:p w14:paraId="072B19C1" w14:textId="77777777" w:rsidR="00012E35" w:rsidRPr="001614E0" w:rsidRDefault="00012E35" w:rsidP="00012E35">
      <w:pPr>
        <w:pStyle w:val="EndNoteBibliography"/>
        <w:ind w:left="720" w:hanging="720"/>
        <w:rPr>
          <w:rFonts w:ascii="Times New Roman" w:hAnsi="Times New Roman" w:cs="Times New Roman"/>
          <w:noProof/>
          <w:sz w:val="22"/>
          <w:szCs w:val="22"/>
        </w:rPr>
      </w:pPr>
      <w:r w:rsidRPr="001614E0">
        <w:rPr>
          <w:rFonts w:ascii="Times New Roman" w:hAnsi="Times New Roman" w:cs="Times New Roman"/>
          <w:noProof/>
          <w:sz w:val="22"/>
          <w:szCs w:val="22"/>
        </w:rPr>
        <w:t>4</w:t>
      </w:r>
      <w:r w:rsidRPr="001614E0">
        <w:rPr>
          <w:rFonts w:ascii="Times New Roman" w:hAnsi="Times New Roman" w:cs="Times New Roman"/>
          <w:noProof/>
          <w:sz w:val="22"/>
          <w:szCs w:val="22"/>
        </w:rPr>
        <w:tab/>
        <w:t>McQuin, C.</w:t>
      </w:r>
      <w:r w:rsidRPr="001614E0">
        <w:rPr>
          <w:rFonts w:ascii="Times New Roman" w:hAnsi="Times New Roman" w:cs="Times New Roman"/>
          <w:i/>
          <w:noProof/>
          <w:sz w:val="22"/>
          <w:szCs w:val="22"/>
        </w:rPr>
        <w:t xml:space="preserve"> et al.</w:t>
      </w:r>
      <w:r w:rsidRPr="001614E0">
        <w:rPr>
          <w:rFonts w:ascii="Times New Roman" w:hAnsi="Times New Roman" w:cs="Times New Roman"/>
          <w:noProof/>
          <w:sz w:val="22"/>
          <w:szCs w:val="22"/>
        </w:rPr>
        <w:t xml:space="preserve"> CellProfiler 3.0: Next-generation image processing for biology. </w:t>
      </w:r>
      <w:r w:rsidRPr="001614E0">
        <w:rPr>
          <w:rFonts w:ascii="Times New Roman" w:hAnsi="Times New Roman" w:cs="Times New Roman"/>
          <w:i/>
          <w:noProof/>
          <w:sz w:val="22"/>
          <w:szCs w:val="22"/>
        </w:rPr>
        <w:t>PLOS Biology</w:t>
      </w:r>
      <w:r w:rsidRPr="001614E0">
        <w:rPr>
          <w:rFonts w:ascii="Times New Roman" w:hAnsi="Times New Roman" w:cs="Times New Roman"/>
          <w:noProof/>
          <w:sz w:val="22"/>
          <w:szCs w:val="22"/>
        </w:rPr>
        <w:t xml:space="preserve"> </w:t>
      </w:r>
      <w:r w:rsidRPr="001614E0">
        <w:rPr>
          <w:rFonts w:ascii="Times New Roman" w:hAnsi="Times New Roman" w:cs="Times New Roman"/>
          <w:b/>
          <w:noProof/>
          <w:sz w:val="22"/>
          <w:szCs w:val="22"/>
        </w:rPr>
        <w:t>16</w:t>
      </w:r>
      <w:r w:rsidRPr="001614E0">
        <w:rPr>
          <w:rFonts w:ascii="Times New Roman" w:hAnsi="Times New Roman" w:cs="Times New Roman"/>
          <w:noProof/>
          <w:sz w:val="22"/>
          <w:szCs w:val="22"/>
        </w:rPr>
        <w:t>, e2005970, doi:10.1371/journal.pbio.2005970 (2018).</w:t>
      </w:r>
    </w:p>
    <w:p w14:paraId="3F89BDA4" w14:textId="77777777" w:rsidR="00012E35" w:rsidRPr="001614E0" w:rsidRDefault="00012E35" w:rsidP="00012E35">
      <w:pPr>
        <w:pStyle w:val="EndNoteBibliography"/>
        <w:ind w:left="720" w:hanging="720"/>
        <w:rPr>
          <w:rFonts w:ascii="Times New Roman" w:hAnsi="Times New Roman" w:cs="Times New Roman"/>
          <w:noProof/>
          <w:sz w:val="22"/>
          <w:szCs w:val="22"/>
        </w:rPr>
      </w:pPr>
      <w:r w:rsidRPr="001614E0">
        <w:rPr>
          <w:rFonts w:ascii="Times New Roman" w:hAnsi="Times New Roman" w:cs="Times New Roman"/>
          <w:noProof/>
          <w:sz w:val="22"/>
          <w:szCs w:val="22"/>
        </w:rPr>
        <w:t>5</w:t>
      </w:r>
      <w:r w:rsidRPr="001614E0">
        <w:rPr>
          <w:rFonts w:ascii="Times New Roman" w:hAnsi="Times New Roman" w:cs="Times New Roman"/>
          <w:noProof/>
          <w:sz w:val="22"/>
          <w:szCs w:val="22"/>
        </w:rPr>
        <w:tab/>
        <w:t>Yu, Y.</w:t>
      </w:r>
      <w:r w:rsidRPr="001614E0">
        <w:rPr>
          <w:rFonts w:ascii="Times New Roman" w:hAnsi="Times New Roman" w:cs="Times New Roman"/>
          <w:i/>
          <w:noProof/>
          <w:sz w:val="22"/>
          <w:szCs w:val="22"/>
        </w:rPr>
        <w:t xml:space="preserve"> et al.</w:t>
      </w:r>
      <w:r w:rsidRPr="001614E0">
        <w:rPr>
          <w:rFonts w:ascii="Times New Roman" w:hAnsi="Times New Roman" w:cs="Times New Roman"/>
          <w:noProof/>
          <w:sz w:val="22"/>
          <w:szCs w:val="22"/>
        </w:rPr>
        <w:t xml:space="preserve"> A genetic network for the clock of </w:t>
      </w:r>
      <w:r w:rsidRPr="001614E0">
        <w:rPr>
          <w:rFonts w:ascii="Times New Roman" w:hAnsi="Times New Roman" w:cs="Times New Roman"/>
          <w:i/>
          <w:noProof/>
          <w:sz w:val="22"/>
          <w:szCs w:val="22"/>
        </w:rPr>
        <w:t>Neurospora crassa</w:t>
      </w:r>
      <w:r w:rsidRPr="001614E0">
        <w:rPr>
          <w:rFonts w:ascii="Times New Roman" w:hAnsi="Times New Roman" w:cs="Times New Roman"/>
          <w:noProof/>
          <w:sz w:val="22"/>
          <w:szCs w:val="22"/>
        </w:rPr>
        <w:t xml:space="preserve">. </w:t>
      </w:r>
      <w:r w:rsidRPr="001614E0">
        <w:rPr>
          <w:rFonts w:ascii="Times New Roman" w:hAnsi="Times New Roman" w:cs="Times New Roman"/>
          <w:i/>
          <w:noProof/>
          <w:sz w:val="22"/>
          <w:szCs w:val="22"/>
        </w:rPr>
        <w:t>Proc Natl Acad Sci USA</w:t>
      </w:r>
      <w:r w:rsidRPr="001614E0">
        <w:rPr>
          <w:rFonts w:ascii="Times New Roman" w:hAnsi="Times New Roman" w:cs="Times New Roman"/>
          <w:noProof/>
          <w:sz w:val="22"/>
          <w:szCs w:val="22"/>
        </w:rPr>
        <w:t xml:space="preserve"> </w:t>
      </w:r>
      <w:r w:rsidRPr="001614E0">
        <w:rPr>
          <w:rFonts w:ascii="Times New Roman" w:hAnsi="Times New Roman" w:cs="Times New Roman"/>
          <w:b/>
          <w:noProof/>
          <w:sz w:val="22"/>
          <w:szCs w:val="22"/>
        </w:rPr>
        <w:t>104</w:t>
      </w:r>
      <w:r w:rsidRPr="001614E0">
        <w:rPr>
          <w:rFonts w:ascii="Times New Roman" w:hAnsi="Times New Roman" w:cs="Times New Roman"/>
          <w:noProof/>
          <w:sz w:val="22"/>
          <w:szCs w:val="22"/>
        </w:rPr>
        <w:t>, 2809-2814 (2007).</w:t>
      </w:r>
    </w:p>
    <w:p w14:paraId="5E4A138E" w14:textId="1B87B078" w:rsidR="00132F56" w:rsidRPr="001614E0" w:rsidRDefault="00E10949" w:rsidP="0051390C">
      <w:pPr>
        <w:rPr>
          <w:rFonts w:ascii="Times New Roman" w:hAnsi="Times New Roman" w:cs="Times New Roman"/>
          <w:sz w:val="22"/>
          <w:szCs w:val="22"/>
        </w:rPr>
      </w:pPr>
      <w:r w:rsidRPr="001614E0">
        <w:rPr>
          <w:rFonts w:ascii="Times New Roman" w:hAnsi="Times New Roman" w:cs="Times New Roman"/>
          <w:sz w:val="22"/>
          <w:szCs w:val="22"/>
        </w:rPr>
        <w:fldChar w:fldCharType="end"/>
      </w:r>
    </w:p>
    <w:p w14:paraId="097E2ABA" w14:textId="022B88B6" w:rsidR="008D2B25" w:rsidRDefault="008D2B25" w:rsidP="0051390C"/>
    <w:sectPr w:rsidR="008D2B25" w:rsidSect="00C302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2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290z9zt00s9toexfvg5pxrdr0tzea5dtpfv&quot;&gt;collective_behavior-Converted&lt;record-ids&gt;&lt;item&gt;75&lt;/item&gt;&lt;item&gt;119&lt;/item&gt;&lt;item&gt;122&lt;/item&gt;&lt;item&gt;124&lt;/item&gt;&lt;item&gt;166&lt;/item&gt;&lt;/record-ids&gt;&lt;/item&gt;&lt;/Libraries&gt;"/>
  </w:docVars>
  <w:rsids>
    <w:rsidRoot w:val="0051390C"/>
    <w:rsid w:val="00000C61"/>
    <w:rsid w:val="00001F7E"/>
    <w:rsid w:val="0000202E"/>
    <w:rsid w:val="00002D26"/>
    <w:rsid w:val="000042CA"/>
    <w:rsid w:val="00004B40"/>
    <w:rsid w:val="000053BD"/>
    <w:rsid w:val="00005A33"/>
    <w:rsid w:val="000068E1"/>
    <w:rsid w:val="00006A5D"/>
    <w:rsid w:val="000121D3"/>
    <w:rsid w:val="00012E35"/>
    <w:rsid w:val="00013F8C"/>
    <w:rsid w:val="000143FF"/>
    <w:rsid w:val="0001634B"/>
    <w:rsid w:val="00020D4A"/>
    <w:rsid w:val="00021DA2"/>
    <w:rsid w:val="000222CE"/>
    <w:rsid w:val="00022C68"/>
    <w:rsid w:val="000234FC"/>
    <w:rsid w:val="000235A3"/>
    <w:rsid w:val="00023672"/>
    <w:rsid w:val="00023A03"/>
    <w:rsid w:val="00025AAD"/>
    <w:rsid w:val="00026DE9"/>
    <w:rsid w:val="0002777C"/>
    <w:rsid w:val="00030E32"/>
    <w:rsid w:val="00031D4E"/>
    <w:rsid w:val="000320CF"/>
    <w:rsid w:val="00032A3B"/>
    <w:rsid w:val="00032B06"/>
    <w:rsid w:val="0003557E"/>
    <w:rsid w:val="00036EAB"/>
    <w:rsid w:val="00037E6C"/>
    <w:rsid w:val="000411C6"/>
    <w:rsid w:val="00041BA5"/>
    <w:rsid w:val="000438A5"/>
    <w:rsid w:val="000454CF"/>
    <w:rsid w:val="000459BF"/>
    <w:rsid w:val="00047008"/>
    <w:rsid w:val="00047F60"/>
    <w:rsid w:val="00051B53"/>
    <w:rsid w:val="00052EFE"/>
    <w:rsid w:val="00053DA7"/>
    <w:rsid w:val="00053F61"/>
    <w:rsid w:val="0005428B"/>
    <w:rsid w:val="00054D0A"/>
    <w:rsid w:val="000550A4"/>
    <w:rsid w:val="0005560E"/>
    <w:rsid w:val="00055D54"/>
    <w:rsid w:val="000570E6"/>
    <w:rsid w:val="00060978"/>
    <w:rsid w:val="00062F89"/>
    <w:rsid w:val="00063726"/>
    <w:rsid w:val="00064014"/>
    <w:rsid w:val="00064AE5"/>
    <w:rsid w:val="00064BAB"/>
    <w:rsid w:val="00066B06"/>
    <w:rsid w:val="00066F08"/>
    <w:rsid w:val="00067260"/>
    <w:rsid w:val="00067C1C"/>
    <w:rsid w:val="0007018E"/>
    <w:rsid w:val="000709A9"/>
    <w:rsid w:val="00072048"/>
    <w:rsid w:val="00072F85"/>
    <w:rsid w:val="00077E3C"/>
    <w:rsid w:val="000807AD"/>
    <w:rsid w:val="000808FD"/>
    <w:rsid w:val="00081FB0"/>
    <w:rsid w:val="0008266D"/>
    <w:rsid w:val="000835D8"/>
    <w:rsid w:val="00084480"/>
    <w:rsid w:val="00084641"/>
    <w:rsid w:val="0008544F"/>
    <w:rsid w:val="000860CE"/>
    <w:rsid w:val="000869FB"/>
    <w:rsid w:val="00086C7B"/>
    <w:rsid w:val="000873E8"/>
    <w:rsid w:val="00090ADC"/>
    <w:rsid w:val="0009156F"/>
    <w:rsid w:val="000924B9"/>
    <w:rsid w:val="00094967"/>
    <w:rsid w:val="00095812"/>
    <w:rsid w:val="0009618E"/>
    <w:rsid w:val="00096790"/>
    <w:rsid w:val="00096960"/>
    <w:rsid w:val="00096D94"/>
    <w:rsid w:val="00097134"/>
    <w:rsid w:val="00097ED8"/>
    <w:rsid w:val="000A11EB"/>
    <w:rsid w:val="000A133B"/>
    <w:rsid w:val="000A1CE5"/>
    <w:rsid w:val="000A2398"/>
    <w:rsid w:val="000A370E"/>
    <w:rsid w:val="000A3E26"/>
    <w:rsid w:val="000A43AE"/>
    <w:rsid w:val="000A6E9E"/>
    <w:rsid w:val="000A7892"/>
    <w:rsid w:val="000B0F5E"/>
    <w:rsid w:val="000B3B41"/>
    <w:rsid w:val="000B542D"/>
    <w:rsid w:val="000C1A7A"/>
    <w:rsid w:val="000C1BD9"/>
    <w:rsid w:val="000C1D0F"/>
    <w:rsid w:val="000C1D58"/>
    <w:rsid w:val="000C3C29"/>
    <w:rsid w:val="000C7730"/>
    <w:rsid w:val="000C7D46"/>
    <w:rsid w:val="000C7D64"/>
    <w:rsid w:val="000D12C9"/>
    <w:rsid w:val="000D2857"/>
    <w:rsid w:val="000D2CBC"/>
    <w:rsid w:val="000D4AA8"/>
    <w:rsid w:val="000D4E24"/>
    <w:rsid w:val="000D51D0"/>
    <w:rsid w:val="000D7170"/>
    <w:rsid w:val="000E10CD"/>
    <w:rsid w:val="000E1292"/>
    <w:rsid w:val="000E1A74"/>
    <w:rsid w:val="000E2C11"/>
    <w:rsid w:val="000E4317"/>
    <w:rsid w:val="000E5BB8"/>
    <w:rsid w:val="000F0EDA"/>
    <w:rsid w:val="000F1C5B"/>
    <w:rsid w:val="000F2021"/>
    <w:rsid w:val="000F2405"/>
    <w:rsid w:val="000F2EA8"/>
    <w:rsid w:val="000F33E8"/>
    <w:rsid w:val="000F3F9D"/>
    <w:rsid w:val="000F52E5"/>
    <w:rsid w:val="000F6277"/>
    <w:rsid w:val="000F6921"/>
    <w:rsid w:val="000F7F7B"/>
    <w:rsid w:val="0010167E"/>
    <w:rsid w:val="001016E1"/>
    <w:rsid w:val="001052C9"/>
    <w:rsid w:val="00107FFB"/>
    <w:rsid w:val="00110ED4"/>
    <w:rsid w:val="00112209"/>
    <w:rsid w:val="00113EBC"/>
    <w:rsid w:val="0011404D"/>
    <w:rsid w:val="00114D81"/>
    <w:rsid w:val="00116D7A"/>
    <w:rsid w:val="001172BD"/>
    <w:rsid w:val="00117654"/>
    <w:rsid w:val="001204D9"/>
    <w:rsid w:val="00120E7F"/>
    <w:rsid w:val="00125AE6"/>
    <w:rsid w:val="00127CD0"/>
    <w:rsid w:val="00130193"/>
    <w:rsid w:val="00131B61"/>
    <w:rsid w:val="00132F56"/>
    <w:rsid w:val="0013561C"/>
    <w:rsid w:val="001359E1"/>
    <w:rsid w:val="00135FAC"/>
    <w:rsid w:val="0013654D"/>
    <w:rsid w:val="00137708"/>
    <w:rsid w:val="00137E33"/>
    <w:rsid w:val="00137F25"/>
    <w:rsid w:val="001405D0"/>
    <w:rsid w:val="0014203A"/>
    <w:rsid w:val="0014219E"/>
    <w:rsid w:val="00143169"/>
    <w:rsid w:val="00143637"/>
    <w:rsid w:val="00145FC3"/>
    <w:rsid w:val="00146B5D"/>
    <w:rsid w:val="00150442"/>
    <w:rsid w:val="00150A19"/>
    <w:rsid w:val="00151380"/>
    <w:rsid w:val="0015184B"/>
    <w:rsid w:val="0015242D"/>
    <w:rsid w:val="0015295C"/>
    <w:rsid w:val="00154EF8"/>
    <w:rsid w:val="00155729"/>
    <w:rsid w:val="001563E4"/>
    <w:rsid w:val="00157000"/>
    <w:rsid w:val="001579B4"/>
    <w:rsid w:val="001603EA"/>
    <w:rsid w:val="00160CC9"/>
    <w:rsid w:val="001614E0"/>
    <w:rsid w:val="00162454"/>
    <w:rsid w:val="00165BC4"/>
    <w:rsid w:val="00165FB3"/>
    <w:rsid w:val="001662FF"/>
    <w:rsid w:val="00166358"/>
    <w:rsid w:val="001667DE"/>
    <w:rsid w:val="00170523"/>
    <w:rsid w:val="001708DA"/>
    <w:rsid w:val="00173D23"/>
    <w:rsid w:val="00174D9E"/>
    <w:rsid w:val="00175491"/>
    <w:rsid w:val="00176EF9"/>
    <w:rsid w:val="00180154"/>
    <w:rsid w:val="00180A61"/>
    <w:rsid w:val="001814F4"/>
    <w:rsid w:val="00181DDD"/>
    <w:rsid w:val="00182B4A"/>
    <w:rsid w:val="0018330C"/>
    <w:rsid w:val="00184687"/>
    <w:rsid w:val="001846B7"/>
    <w:rsid w:val="00185A42"/>
    <w:rsid w:val="001878FF"/>
    <w:rsid w:val="00187E89"/>
    <w:rsid w:val="0019023C"/>
    <w:rsid w:val="001906A0"/>
    <w:rsid w:val="00190AF9"/>
    <w:rsid w:val="00190E6B"/>
    <w:rsid w:val="0019236E"/>
    <w:rsid w:val="00192969"/>
    <w:rsid w:val="00192FE4"/>
    <w:rsid w:val="0019315B"/>
    <w:rsid w:val="0019465B"/>
    <w:rsid w:val="00195A0A"/>
    <w:rsid w:val="00195B70"/>
    <w:rsid w:val="001A0EE6"/>
    <w:rsid w:val="001A1CF6"/>
    <w:rsid w:val="001A3ECB"/>
    <w:rsid w:val="001A4DE0"/>
    <w:rsid w:val="001A6138"/>
    <w:rsid w:val="001A7847"/>
    <w:rsid w:val="001B0BA1"/>
    <w:rsid w:val="001B1473"/>
    <w:rsid w:val="001B2BD6"/>
    <w:rsid w:val="001B5586"/>
    <w:rsid w:val="001B60E1"/>
    <w:rsid w:val="001C191D"/>
    <w:rsid w:val="001C1B69"/>
    <w:rsid w:val="001C22A7"/>
    <w:rsid w:val="001C42C9"/>
    <w:rsid w:val="001C44CD"/>
    <w:rsid w:val="001C45D0"/>
    <w:rsid w:val="001C4748"/>
    <w:rsid w:val="001C5378"/>
    <w:rsid w:val="001C587C"/>
    <w:rsid w:val="001C64F9"/>
    <w:rsid w:val="001C6781"/>
    <w:rsid w:val="001C6EC5"/>
    <w:rsid w:val="001C7395"/>
    <w:rsid w:val="001C74B7"/>
    <w:rsid w:val="001C7617"/>
    <w:rsid w:val="001D00F5"/>
    <w:rsid w:val="001D4C5D"/>
    <w:rsid w:val="001D5B91"/>
    <w:rsid w:val="001D5DD5"/>
    <w:rsid w:val="001D642E"/>
    <w:rsid w:val="001D73B1"/>
    <w:rsid w:val="001E01A2"/>
    <w:rsid w:val="001E0574"/>
    <w:rsid w:val="001E1382"/>
    <w:rsid w:val="001E4EA1"/>
    <w:rsid w:val="001E629A"/>
    <w:rsid w:val="001E66A9"/>
    <w:rsid w:val="001E673A"/>
    <w:rsid w:val="001E7066"/>
    <w:rsid w:val="001F0717"/>
    <w:rsid w:val="001F14CA"/>
    <w:rsid w:val="001F14E5"/>
    <w:rsid w:val="001F212A"/>
    <w:rsid w:val="001F34A9"/>
    <w:rsid w:val="001F3C72"/>
    <w:rsid w:val="001F4977"/>
    <w:rsid w:val="001F5C10"/>
    <w:rsid w:val="001F5D3F"/>
    <w:rsid w:val="001F7E2E"/>
    <w:rsid w:val="001F7E99"/>
    <w:rsid w:val="00200742"/>
    <w:rsid w:val="00201283"/>
    <w:rsid w:val="002016AA"/>
    <w:rsid w:val="002031E5"/>
    <w:rsid w:val="002036A8"/>
    <w:rsid w:val="00204A50"/>
    <w:rsid w:val="00204BE6"/>
    <w:rsid w:val="00204D2A"/>
    <w:rsid w:val="002062A0"/>
    <w:rsid w:val="00206F7A"/>
    <w:rsid w:val="00207899"/>
    <w:rsid w:val="0021050F"/>
    <w:rsid w:val="00212B90"/>
    <w:rsid w:val="00212FDB"/>
    <w:rsid w:val="00215F6A"/>
    <w:rsid w:val="0022061D"/>
    <w:rsid w:val="002225A9"/>
    <w:rsid w:val="00224174"/>
    <w:rsid w:val="00224CAF"/>
    <w:rsid w:val="00225024"/>
    <w:rsid w:val="00226A8F"/>
    <w:rsid w:val="00226F84"/>
    <w:rsid w:val="0022768B"/>
    <w:rsid w:val="002277FC"/>
    <w:rsid w:val="00231A0C"/>
    <w:rsid w:val="00231FEB"/>
    <w:rsid w:val="00233FBC"/>
    <w:rsid w:val="00234C58"/>
    <w:rsid w:val="00235B8E"/>
    <w:rsid w:val="00235E38"/>
    <w:rsid w:val="00235E8D"/>
    <w:rsid w:val="00236091"/>
    <w:rsid w:val="002365B7"/>
    <w:rsid w:val="00236786"/>
    <w:rsid w:val="0023730F"/>
    <w:rsid w:val="00237D83"/>
    <w:rsid w:val="002416EE"/>
    <w:rsid w:val="00242E59"/>
    <w:rsid w:val="00244E9A"/>
    <w:rsid w:val="002452CF"/>
    <w:rsid w:val="0024595D"/>
    <w:rsid w:val="00246715"/>
    <w:rsid w:val="00246F66"/>
    <w:rsid w:val="00250D53"/>
    <w:rsid w:val="002516B4"/>
    <w:rsid w:val="002518A3"/>
    <w:rsid w:val="002520CF"/>
    <w:rsid w:val="0025238B"/>
    <w:rsid w:val="00252FED"/>
    <w:rsid w:val="00253510"/>
    <w:rsid w:val="00254904"/>
    <w:rsid w:val="00254BB3"/>
    <w:rsid w:val="00254E88"/>
    <w:rsid w:val="00255B53"/>
    <w:rsid w:val="00255F3F"/>
    <w:rsid w:val="00256AEC"/>
    <w:rsid w:val="00256B9F"/>
    <w:rsid w:val="002608E4"/>
    <w:rsid w:val="00261E50"/>
    <w:rsid w:val="002623E5"/>
    <w:rsid w:val="002633AB"/>
    <w:rsid w:val="00263658"/>
    <w:rsid w:val="002636F2"/>
    <w:rsid w:val="00264889"/>
    <w:rsid w:val="002648F9"/>
    <w:rsid w:val="00266995"/>
    <w:rsid w:val="00267579"/>
    <w:rsid w:val="00267F03"/>
    <w:rsid w:val="0027004E"/>
    <w:rsid w:val="00270E82"/>
    <w:rsid w:val="0027102A"/>
    <w:rsid w:val="00271318"/>
    <w:rsid w:val="002714BF"/>
    <w:rsid w:val="00272C9E"/>
    <w:rsid w:val="00272EBA"/>
    <w:rsid w:val="00273874"/>
    <w:rsid w:val="0027660B"/>
    <w:rsid w:val="00276927"/>
    <w:rsid w:val="00276EF2"/>
    <w:rsid w:val="0027707B"/>
    <w:rsid w:val="00280FF4"/>
    <w:rsid w:val="00281041"/>
    <w:rsid w:val="00281A91"/>
    <w:rsid w:val="00281B26"/>
    <w:rsid w:val="00282CAD"/>
    <w:rsid w:val="00282E83"/>
    <w:rsid w:val="00283F83"/>
    <w:rsid w:val="0028436A"/>
    <w:rsid w:val="00285699"/>
    <w:rsid w:val="00286509"/>
    <w:rsid w:val="002878FB"/>
    <w:rsid w:val="00290EB6"/>
    <w:rsid w:val="00291F54"/>
    <w:rsid w:val="00292D7C"/>
    <w:rsid w:val="00293491"/>
    <w:rsid w:val="00293DF4"/>
    <w:rsid w:val="00294137"/>
    <w:rsid w:val="00295314"/>
    <w:rsid w:val="002953B6"/>
    <w:rsid w:val="00296670"/>
    <w:rsid w:val="00297870"/>
    <w:rsid w:val="002A0F85"/>
    <w:rsid w:val="002A1020"/>
    <w:rsid w:val="002A1B19"/>
    <w:rsid w:val="002A22EC"/>
    <w:rsid w:val="002A3A53"/>
    <w:rsid w:val="002A40D9"/>
    <w:rsid w:val="002A57E5"/>
    <w:rsid w:val="002A5D7B"/>
    <w:rsid w:val="002A721F"/>
    <w:rsid w:val="002A771D"/>
    <w:rsid w:val="002A7BD8"/>
    <w:rsid w:val="002B1B17"/>
    <w:rsid w:val="002B28E5"/>
    <w:rsid w:val="002B2994"/>
    <w:rsid w:val="002B379D"/>
    <w:rsid w:val="002B652E"/>
    <w:rsid w:val="002B68E8"/>
    <w:rsid w:val="002B6D8F"/>
    <w:rsid w:val="002B7748"/>
    <w:rsid w:val="002C23B4"/>
    <w:rsid w:val="002C30CC"/>
    <w:rsid w:val="002C4CE1"/>
    <w:rsid w:val="002C4FA3"/>
    <w:rsid w:val="002C5AF5"/>
    <w:rsid w:val="002C6470"/>
    <w:rsid w:val="002C783B"/>
    <w:rsid w:val="002C7D91"/>
    <w:rsid w:val="002D1A7F"/>
    <w:rsid w:val="002D48F5"/>
    <w:rsid w:val="002D5442"/>
    <w:rsid w:val="002D5FAE"/>
    <w:rsid w:val="002E0786"/>
    <w:rsid w:val="002E3C0C"/>
    <w:rsid w:val="002E421C"/>
    <w:rsid w:val="002E423C"/>
    <w:rsid w:val="002E446F"/>
    <w:rsid w:val="002E5E83"/>
    <w:rsid w:val="002E6438"/>
    <w:rsid w:val="002E6444"/>
    <w:rsid w:val="002E775B"/>
    <w:rsid w:val="002E7EB7"/>
    <w:rsid w:val="002F166B"/>
    <w:rsid w:val="002F290E"/>
    <w:rsid w:val="002F35C7"/>
    <w:rsid w:val="002F4464"/>
    <w:rsid w:val="002F4A11"/>
    <w:rsid w:val="002F4AF4"/>
    <w:rsid w:val="002F54C1"/>
    <w:rsid w:val="002F56DC"/>
    <w:rsid w:val="002F595D"/>
    <w:rsid w:val="002F6051"/>
    <w:rsid w:val="0030015A"/>
    <w:rsid w:val="003013DC"/>
    <w:rsid w:val="00301E1B"/>
    <w:rsid w:val="00302692"/>
    <w:rsid w:val="00302756"/>
    <w:rsid w:val="00303201"/>
    <w:rsid w:val="0030407F"/>
    <w:rsid w:val="00305158"/>
    <w:rsid w:val="003051D1"/>
    <w:rsid w:val="00305ABA"/>
    <w:rsid w:val="003064F1"/>
    <w:rsid w:val="0031136C"/>
    <w:rsid w:val="003116D1"/>
    <w:rsid w:val="00311A7C"/>
    <w:rsid w:val="00311B98"/>
    <w:rsid w:val="00311DD2"/>
    <w:rsid w:val="00312113"/>
    <w:rsid w:val="0031239F"/>
    <w:rsid w:val="00312AE3"/>
    <w:rsid w:val="00315BE4"/>
    <w:rsid w:val="00316E7C"/>
    <w:rsid w:val="00320F7B"/>
    <w:rsid w:val="00321287"/>
    <w:rsid w:val="00322250"/>
    <w:rsid w:val="00322E47"/>
    <w:rsid w:val="00324536"/>
    <w:rsid w:val="00325124"/>
    <w:rsid w:val="00326088"/>
    <w:rsid w:val="00326105"/>
    <w:rsid w:val="0032631C"/>
    <w:rsid w:val="00327002"/>
    <w:rsid w:val="0033132B"/>
    <w:rsid w:val="003316E1"/>
    <w:rsid w:val="0033393F"/>
    <w:rsid w:val="00335A60"/>
    <w:rsid w:val="003362CA"/>
    <w:rsid w:val="00336B82"/>
    <w:rsid w:val="0033795F"/>
    <w:rsid w:val="003415E8"/>
    <w:rsid w:val="003418EB"/>
    <w:rsid w:val="00341D2C"/>
    <w:rsid w:val="003436AA"/>
    <w:rsid w:val="0034399E"/>
    <w:rsid w:val="00343A59"/>
    <w:rsid w:val="00343FAF"/>
    <w:rsid w:val="00344175"/>
    <w:rsid w:val="003441EC"/>
    <w:rsid w:val="003447F4"/>
    <w:rsid w:val="00346A20"/>
    <w:rsid w:val="00346EEF"/>
    <w:rsid w:val="00347DC0"/>
    <w:rsid w:val="00347EBA"/>
    <w:rsid w:val="00351D68"/>
    <w:rsid w:val="00351E72"/>
    <w:rsid w:val="003523BC"/>
    <w:rsid w:val="00353B26"/>
    <w:rsid w:val="0035400B"/>
    <w:rsid w:val="00354785"/>
    <w:rsid w:val="00357E1D"/>
    <w:rsid w:val="003602C0"/>
    <w:rsid w:val="00360994"/>
    <w:rsid w:val="00360B98"/>
    <w:rsid w:val="003624D4"/>
    <w:rsid w:val="00362817"/>
    <w:rsid w:val="00367336"/>
    <w:rsid w:val="0036771D"/>
    <w:rsid w:val="00367AE8"/>
    <w:rsid w:val="003717CC"/>
    <w:rsid w:val="003730E9"/>
    <w:rsid w:val="00373AA5"/>
    <w:rsid w:val="00374C1E"/>
    <w:rsid w:val="0037576F"/>
    <w:rsid w:val="00376D1E"/>
    <w:rsid w:val="00377223"/>
    <w:rsid w:val="00377910"/>
    <w:rsid w:val="00377B71"/>
    <w:rsid w:val="00380569"/>
    <w:rsid w:val="0038241C"/>
    <w:rsid w:val="00382BD4"/>
    <w:rsid w:val="00385237"/>
    <w:rsid w:val="00385251"/>
    <w:rsid w:val="00392574"/>
    <w:rsid w:val="00392610"/>
    <w:rsid w:val="00393758"/>
    <w:rsid w:val="00393F87"/>
    <w:rsid w:val="003947B6"/>
    <w:rsid w:val="003948C5"/>
    <w:rsid w:val="00395511"/>
    <w:rsid w:val="0039606B"/>
    <w:rsid w:val="003A195F"/>
    <w:rsid w:val="003A25CF"/>
    <w:rsid w:val="003A2818"/>
    <w:rsid w:val="003A2B08"/>
    <w:rsid w:val="003A3104"/>
    <w:rsid w:val="003A43DB"/>
    <w:rsid w:val="003A4B7D"/>
    <w:rsid w:val="003A59D4"/>
    <w:rsid w:val="003A7049"/>
    <w:rsid w:val="003A7157"/>
    <w:rsid w:val="003B0280"/>
    <w:rsid w:val="003B060E"/>
    <w:rsid w:val="003B2280"/>
    <w:rsid w:val="003B3ABA"/>
    <w:rsid w:val="003B4F3B"/>
    <w:rsid w:val="003B5AF3"/>
    <w:rsid w:val="003B5C88"/>
    <w:rsid w:val="003B6053"/>
    <w:rsid w:val="003B698C"/>
    <w:rsid w:val="003B76CA"/>
    <w:rsid w:val="003C0814"/>
    <w:rsid w:val="003C0BBB"/>
    <w:rsid w:val="003C215E"/>
    <w:rsid w:val="003C3A6F"/>
    <w:rsid w:val="003C3B31"/>
    <w:rsid w:val="003C4C9B"/>
    <w:rsid w:val="003C6620"/>
    <w:rsid w:val="003D0674"/>
    <w:rsid w:val="003D0907"/>
    <w:rsid w:val="003D0A11"/>
    <w:rsid w:val="003D0D92"/>
    <w:rsid w:val="003D16F7"/>
    <w:rsid w:val="003E0EE4"/>
    <w:rsid w:val="003E2074"/>
    <w:rsid w:val="003E555A"/>
    <w:rsid w:val="003E59E7"/>
    <w:rsid w:val="003E61C2"/>
    <w:rsid w:val="003F056C"/>
    <w:rsid w:val="003F138D"/>
    <w:rsid w:val="003F2765"/>
    <w:rsid w:val="003F27D5"/>
    <w:rsid w:val="003F33DA"/>
    <w:rsid w:val="003F3756"/>
    <w:rsid w:val="003F3DB5"/>
    <w:rsid w:val="003F5124"/>
    <w:rsid w:val="003F69D1"/>
    <w:rsid w:val="003F7A49"/>
    <w:rsid w:val="00400045"/>
    <w:rsid w:val="004021A8"/>
    <w:rsid w:val="00402477"/>
    <w:rsid w:val="00403B87"/>
    <w:rsid w:val="00405229"/>
    <w:rsid w:val="0040525C"/>
    <w:rsid w:val="00405449"/>
    <w:rsid w:val="00405681"/>
    <w:rsid w:val="004058B8"/>
    <w:rsid w:val="00406C0E"/>
    <w:rsid w:val="00407675"/>
    <w:rsid w:val="00410648"/>
    <w:rsid w:val="00410C18"/>
    <w:rsid w:val="00410EC3"/>
    <w:rsid w:val="004122A7"/>
    <w:rsid w:val="00412518"/>
    <w:rsid w:val="00412645"/>
    <w:rsid w:val="00412F68"/>
    <w:rsid w:val="00413B47"/>
    <w:rsid w:val="00415599"/>
    <w:rsid w:val="00415871"/>
    <w:rsid w:val="0042022E"/>
    <w:rsid w:val="00421039"/>
    <w:rsid w:val="0042220A"/>
    <w:rsid w:val="00422813"/>
    <w:rsid w:val="00423149"/>
    <w:rsid w:val="00425C76"/>
    <w:rsid w:val="00427826"/>
    <w:rsid w:val="004327B9"/>
    <w:rsid w:val="004337AB"/>
    <w:rsid w:val="00434942"/>
    <w:rsid w:val="004349FA"/>
    <w:rsid w:val="0043530C"/>
    <w:rsid w:val="00435618"/>
    <w:rsid w:val="00436D4D"/>
    <w:rsid w:val="00437089"/>
    <w:rsid w:val="0043734D"/>
    <w:rsid w:val="00441651"/>
    <w:rsid w:val="00441767"/>
    <w:rsid w:val="0044248F"/>
    <w:rsid w:val="004430BC"/>
    <w:rsid w:val="0044325E"/>
    <w:rsid w:val="0044448A"/>
    <w:rsid w:val="004444F3"/>
    <w:rsid w:val="0044499B"/>
    <w:rsid w:val="004457D7"/>
    <w:rsid w:val="00447994"/>
    <w:rsid w:val="00450151"/>
    <w:rsid w:val="0045128F"/>
    <w:rsid w:val="00451AD6"/>
    <w:rsid w:val="00452074"/>
    <w:rsid w:val="0045222B"/>
    <w:rsid w:val="00453EDA"/>
    <w:rsid w:val="00454619"/>
    <w:rsid w:val="004552FE"/>
    <w:rsid w:val="0045595B"/>
    <w:rsid w:val="00456680"/>
    <w:rsid w:val="004568D6"/>
    <w:rsid w:val="00457F5F"/>
    <w:rsid w:val="00460AA1"/>
    <w:rsid w:val="00461442"/>
    <w:rsid w:val="00463D5D"/>
    <w:rsid w:val="00464289"/>
    <w:rsid w:val="00464EAC"/>
    <w:rsid w:val="00466365"/>
    <w:rsid w:val="0046785D"/>
    <w:rsid w:val="004703E7"/>
    <w:rsid w:val="004725F3"/>
    <w:rsid w:val="004734E2"/>
    <w:rsid w:val="0047553D"/>
    <w:rsid w:val="00476110"/>
    <w:rsid w:val="0047663C"/>
    <w:rsid w:val="00476990"/>
    <w:rsid w:val="00477CCC"/>
    <w:rsid w:val="00480FC7"/>
    <w:rsid w:val="00481602"/>
    <w:rsid w:val="00481AAF"/>
    <w:rsid w:val="00482B43"/>
    <w:rsid w:val="00482DA1"/>
    <w:rsid w:val="00482FA2"/>
    <w:rsid w:val="00485694"/>
    <w:rsid w:val="0048656A"/>
    <w:rsid w:val="0048733E"/>
    <w:rsid w:val="00487604"/>
    <w:rsid w:val="00487A88"/>
    <w:rsid w:val="004911C4"/>
    <w:rsid w:val="0049193A"/>
    <w:rsid w:val="00492244"/>
    <w:rsid w:val="00492E5F"/>
    <w:rsid w:val="00494406"/>
    <w:rsid w:val="00494423"/>
    <w:rsid w:val="00495FC7"/>
    <w:rsid w:val="004960F3"/>
    <w:rsid w:val="004971CD"/>
    <w:rsid w:val="004A0782"/>
    <w:rsid w:val="004A0CEE"/>
    <w:rsid w:val="004A396D"/>
    <w:rsid w:val="004A4323"/>
    <w:rsid w:val="004A49B9"/>
    <w:rsid w:val="004A6679"/>
    <w:rsid w:val="004B0D2E"/>
    <w:rsid w:val="004B1637"/>
    <w:rsid w:val="004B35D5"/>
    <w:rsid w:val="004B4B50"/>
    <w:rsid w:val="004B4C2D"/>
    <w:rsid w:val="004B60CE"/>
    <w:rsid w:val="004B6AC1"/>
    <w:rsid w:val="004B735B"/>
    <w:rsid w:val="004B736E"/>
    <w:rsid w:val="004C07DC"/>
    <w:rsid w:val="004C1A50"/>
    <w:rsid w:val="004C1AEA"/>
    <w:rsid w:val="004C1C88"/>
    <w:rsid w:val="004C21F0"/>
    <w:rsid w:val="004C24C3"/>
    <w:rsid w:val="004C3CB0"/>
    <w:rsid w:val="004C59B2"/>
    <w:rsid w:val="004C5B4F"/>
    <w:rsid w:val="004C6006"/>
    <w:rsid w:val="004C7265"/>
    <w:rsid w:val="004D0249"/>
    <w:rsid w:val="004D0E1F"/>
    <w:rsid w:val="004D1050"/>
    <w:rsid w:val="004D3321"/>
    <w:rsid w:val="004D37E3"/>
    <w:rsid w:val="004D5582"/>
    <w:rsid w:val="004D6347"/>
    <w:rsid w:val="004D789E"/>
    <w:rsid w:val="004D7D04"/>
    <w:rsid w:val="004E0949"/>
    <w:rsid w:val="004E10A2"/>
    <w:rsid w:val="004E185A"/>
    <w:rsid w:val="004E2051"/>
    <w:rsid w:val="004E3A46"/>
    <w:rsid w:val="004E3DF3"/>
    <w:rsid w:val="004E6C61"/>
    <w:rsid w:val="004E7197"/>
    <w:rsid w:val="004E73C8"/>
    <w:rsid w:val="004E7BA3"/>
    <w:rsid w:val="004F1505"/>
    <w:rsid w:val="004F381B"/>
    <w:rsid w:val="004F4CC4"/>
    <w:rsid w:val="004F5907"/>
    <w:rsid w:val="004F6D2C"/>
    <w:rsid w:val="004F6F73"/>
    <w:rsid w:val="0050184D"/>
    <w:rsid w:val="00504464"/>
    <w:rsid w:val="00507465"/>
    <w:rsid w:val="0050761B"/>
    <w:rsid w:val="0050787F"/>
    <w:rsid w:val="00507D24"/>
    <w:rsid w:val="00507E8D"/>
    <w:rsid w:val="0051390C"/>
    <w:rsid w:val="00514DED"/>
    <w:rsid w:val="00517B3D"/>
    <w:rsid w:val="00520219"/>
    <w:rsid w:val="00521124"/>
    <w:rsid w:val="00521D80"/>
    <w:rsid w:val="00523440"/>
    <w:rsid w:val="00524093"/>
    <w:rsid w:val="00525EC4"/>
    <w:rsid w:val="00532213"/>
    <w:rsid w:val="00532F04"/>
    <w:rsid w:val="0053406F"/>
    <w:rsid w:val="0053556A"/>
    <w:rsid w:val="0054011A"/>
    <w:rsid w:val="005407E1"/>
    <w:rsid w:val="00540B25"/>
    <w:rsid w:val="00540E99"/>
    <w:rsid w:val="0054107F"/>
    <w:rsid w:val="00544211"/>
    <w:rsid w:val="005443DB"/>
    <w:rsid w:val="005445C8"/>
    <w:rsid w:val="005467FD"/>
    <w:rsid w:val="00546F9E"/>
    <w:rsid w:val="005473C2"/>
    <w:rsid w:val="00550289"/>
    <w:rsid w:val="0055297F"/>
    <w:rsid w:val="00554834"/>
    <w:rsid w:val="005566BA"/>
    <w:rsid w:val="00556744"/>
    <w:rsid w:val="00557842"/>
    <w:rsid w:val="00560534"/>
    <w:rsid w:val="00561304"/>
    <w:rsid w:val="00563600"/>
    <w:rsid w:val="00564D46"/>
    <w:rsid w:val="00566469"/>
    <w:rsid w:val="0057063C"/>
    <w:rsid w:val="00570903"/>
    <w:rsid w:val="00570D5E"/>
    <w:rsid w:val="00571B0B"/>
    <w:rsid w:val="00573337"/>
    <w:rsid w:val="00573C32"/>
    <w:rsid w:val="005740D3"/>
    <w:rsid w:val="00574858"/>
    <w:rsid w:val="00576A4E"/>
    <w:rsid w:val="00577C62"/>
    <w:rsid w:val="00580279"/>
    <w:rsid w:val="005805A6"/>
    <w:rsid w:val="005829F8"/>
    <w:rsid w:val="00583F6D"/>
    <w:rsid w:val="00585179"/>
    <w:rsid w:val="00586E79"/>
    <w:rsid w:val="005874A4"/>
    <w:rsid w:val="00590A02"/>
    <w:rsid w:val="005914C8"/>
    <w:rsid w:val="0059258F"/>
    <w:rsid w:val="00592B34"/>
    <w:rsid w:val="00592C9B"/>
    <w:rsid w:val="00595976"/>
    <w:rsid w:val="005971C3"/>
    <w:rsid w:val="005A2C79"/>
    <w:rsid w:val="005A3FAB"/>
    <w:rsid w:val="005A67DC"/>
    <w:rsid w:val="005A6E0B"/>
    <w:rsid w:val="005A79CC"/>
    <w:rsid w:val="005A7BB0"/>
    <w:rsid w:val="005A7F51"/>
    <w:rsid w:val="005B0540"/>
    <w:rsid w:val="005B1EC6"/>
    <w:rsid w:val="005B243B"/>
    <w:rsid w:val="005B4008"/>
    <w:rsid w:val="005B42D8"/>
    <w:rsid w:val="005B45B8"/>
    <w:rsid w:val="005B5237"/>
    <w:rsid w:val="005C0037"/>
    <w:rsid w:val="005C0EBF"/>
    <w:rsid w:val="005C1EA4"/>
    <w:rsid w:val="005C400E"/>
    <w:rsid w:val="005C4665"/>
    <w:rsid w:val="005C4A52"/>
    <w:rsid w:val="005C4D00"/>
    <w:rsid w:val="005C5194"/>
    <w:rsid w:val="005C6105"/>
    <w:rsid w:val="005C6476"/>
    <w:rsid w:val="005C6B94"/>
    <w:rsid w:val="005D075E"/>
    <w:rsid w:val="005D0766"/>
    <w:rsid w:val="005D0952"/>
    <w:rsid w:val="005D0AF3"/>
    <w:rsid w:val="005D0FC5"/>
    <w:rsid w:val="005D1A17"/>
    <w:rsid w:val="005D1A79"/>
    <w:rsid w:val="005D2159"/>
    <w:rsid w:val="005D2641"/>
    <w:rsid w:val="005D477F"/>
    <w:rsid w:val="005D49A2"/>
    <w:rsid w:val="005D4C8A"/>
    <w:rsid w:val="005D5458"/>
    <w:rsid w:val="005D6286"/>
    <w:rsid w:val="005D681F"/>
    <w:rsid w:val="005D7F7A"/>
    <w:rsid w:val="005E086C"/>
    <w:rsid w:val="005E18AE"/>
    <w:rsid w:val="005E26A6"/>
    <w:rsid w:val="005E375A"/>
    <w:rsid w:val="005E42FA"/>
    <w:rsid w:val="005E4818"/>
    <w:rsid w:val="005F2F87"/>
    <w:rsid w:val="005F3125"/>
    <w:rsid w:val="005F7712"/>
    <w:rsid w:val="005F7D7E"/>
    <w:rsid w:val="00600F2E"/>
    <w:rsid w:val="006039C7"/>
    <w:rsid w:val="0060417A"/>
    <w:rsid w:val="0060597D"/>
    <w:rsid w:val="00605C2C"/>
    <w:rsid w:val="00606A5E"/>
    <w:rsid w:val="00607A4A"/>
    <w:rsid w:val="006106D9"/>
    <w:rsid w:val="006108E0"/>
    <w:rsid w:val="00611AA4"/>
    <w:rsid w:val="00612787"/>
    <w:rsid w:val="00612A3A"/>
    <w:rsid w:val="00615882"/>
    <w:rsid w:val="00616CD4"/>
    <w:rsid w:val="0061719B"/>
    <w:rsid w:val="00617B32"/>
    <w:rsid w:val="00621215"/>
    <w:rsid w:val="00622C14"/>
    <w:rsid w:val="00622E93"/>
    <w:rsid w:val="0062383B"/>
    <w:rsid w:val="00624C85"/>
    <w:rsid w:val="0062599D"/>
    <w:rsid w:val="00630641"/>
    <w:rsid w:val="00630BA0"/>
    <w:rsid w:val="00631096"/>
    <w:rsid w:val="00631A96"/>
    <w:rsid w:val="0063277B"/>
    <w:rsid w:val="0063357E"/>
    <w:rsid w:val="0063436C"/>
    <w:rsid w:val="006343E5"/>
    <w:rsid w:val="00634866"/>
    <w:rsid w:val="006365CB"/>
    <w:rsid w:val="006409E0"/>
    <w:rsid w:val="00641F18"/>
    <w:rsid w:val="0064331F"/>
    <w:rsid w:val="00644B25"/>
    <w:rsid w:val="006462F2"/>
    <w:rsid w:val="00650DC6"/>
    <w:rsid w:val="006532B7"/>
    <w:rsid w:val="00653BD9"/>
    <w:rsid w:val="00654E42"/>
    <w:rsid w:val="0065584D"/>
    <w:rsid w:val="00655A56"/>
    <w:rsid w:val="00655A70"/>
    <w:rsid w:val="00655F49"/>
    <w:rsid w:val="006571CF"/>
    <w:rsid w:val="00657B58"/>
    <w:rsid w:val="006608CA"/>
    <w:rsid w:val="00661622"/>
    <w:rsid w:val="00661994"/>
    <w:rsid w:val="00662387"/>
    <w:rsid w:val="00662D9C"/>
    <w:rsid w:val="00663218"/>
    <w:rsid w:val="006636FB"/>
    <w:rsid w:val="00663F30"/>
    <w:rsid w:val="00663FE2"/>
    <w:rsid w:val="00664DE5"/>
    <w:rsid w:val="006652EF"/>
    <w:rsid w:val="00665479"/>
    <w:rsid w:val="0066594C"/>
    <w:rsid w:val="00666135"/>
    <w:rsid w:val="006669EB"/>
    <w:rsid w:val="0067040B"/>
    <w:rsid w:val="00670FEB"/>
    <w:rsid w:val="00671FE2"/>
    <w:rsid w:val="0067201E"/>
    <w:rsid w:val="0067222B"/>
    <w:rsid w:val="00672280"/>
    <w:rsid w:val="006724F9"/>
    <w:rsid w:val="00672721"/>
    <w:rsid w:val="0067300C"/>
    <w:rsid w:val="006754B4"/>
    <w:rsid w:val="006754D2"/>
    <w:rsid w:val="006775B3"/>
    <w:rsid w:val="006809D7"/>
    <w:rsid w:val="00680C05"/>
    <w:rsid w:val="00683039"/>
    <w:rsid w:val="00683300"/>
    <w:rsid w:val="006845F3"/>
    <w:rsid w:val="00685816"/>
    <w:rsid w:val="0068762D"/>
    <w:rsid w:val="00687D93"/>
    <w:rsid w:val="00691FC1"/>
    <w:rsid w:val="00695910"/>
    <w:rsid w:val="00695CD7"/>
    <w:rsid w:val="00695F8E"/>
    <w:rsid w:val="0069640C"/>
    <w:rsid w:val="00697179"/>
    <w:rsid w:val="00697C6E"/>
    <w:rsid w:val="00697CBC"/>
    <w:rsid w:val="006A00E0"/>
    <w:rsid w:val="006A01BC"/>
    <w:rsid w:val="006A0CD6"/>
    <w:rsid w:val="006A1A45"/>
    <w:rsid w:val="006A203A"/>
    <w:rsid w:val="006A39DB"/>
    <w:rsid w:val="006A4994"/>
    <w:rsid w:val="006A6AA6"/>
    <w:rsid w:val="006A6F94"/>
    <w:rsid w:val="006A7491"/>
    <w:rsid w:val="006B140E"/>
    <w:rsid w:val="006B1780"/>
    <w:rsid w:val="006B35A2"/>
    <w:rsid w:val="006B3B45"/>
    <w:rsid w:val="006B5388"/>
    <w:rsid w:val="006B59FC"/>
    <w:rsid w:val="006B5BAC"/>
    <w:rsid w:val="006B6223"/>
    <w:rsid w:val="006B73F5"/>
    <w:rsid w:val="006B7ACB"/>
    <w:rsid w:val="006B7BBA"/>
    <w:rsid w:val="006B7E16"/>
    <w:rsid w:val="006C0062"/>
    <w:rsid w:val="006C3925"/>
    <w:rsid w:val="006C47D8"/>
    <w:rsid w:val="006C4C35"/>
    <w:rsid w:val="006C5A8A"/>
    <w:rsid w:val="006D07A8"/>
    <w:rsid w:val="006D1DAB"/>
    <w:rsid w:val="006D21FF"/>
    <w:rsid w:val="006D2630"/>
    <w:rsid w:val="006D2C77"/>
    <w:rsid w:val="006D2D9D"/>
    <w:rsid w:val="006D316A"/>
    <w:rsid w:val="006D3747"/>
    <w:rsid w:val="006D3C18"/>
    <w:rsid w:val="006D5B20"/>
    <w:rsid w:val="006D6DCF"/>
    <w:rsid w:val="006E3E17"/>
    <w:rsid w:val="006E4A82"/>
    <w:rsid w:val="006E64FD"/>
    <w:rsid w:val="006E7BB8"/>
    <w:rsid w:val="006F0A49"/>
    <w:rsid w:val="006F0B0E"/>
    <w:rsid w:val="006F0C69"/>
    <w:rsid w:val="006F1446"/>
    <w:rsid w:val="006F18CD"/>
    <w:rsid w:val="006F2190"/>
    <w:rsid w:val="006F39CE"/>
    <w:rsid w:val="006F5883"/>
    <w:rsid w:val="006F6B9F"/>
    <w:rsid w:val="006F75AF"/>
    <w:rsid w:val="007003A6"/>
    <w:rsid w:val="00703B1B"/>
    <w:rsid w:val="00705274"/>
    <w:rsid w:val="00705876"/>
    <w:rsid w:val="00706836"/>
    <w:rsid w:val="00707485"/>
    <w:rsid w:val="00707F96"/>
    <w:rsid w:val="0071126D"/>
    <w:rsid w:val="00711583"/>
    <w:rsid w:val="00711B75"/>
    <w:rsid w:val="00713AD6"/>
    <w:rsid w:val="007140DE"/>
    <w:rsid w:val="00715083"/>
    <w:rsid w:val="007159F5"/>
    <w:rsid w:val="00716E4D"/>
    <w:rsid w:val="007177A8"/>
    <w:rsid w:val="007179C1"/>
    <w:rsid w:val="00720452"/>
    <w:rsid w:val="00720FC8"/>
    <w:rsid w:val="007223F8"/>
    <w:rsid w:val="007226AC"/>
    <w:rsid w:val="00724FA0"/>
    <w:rsid w:val="0072746B"/>
    <w:rsid w:val="00727564"/>
    <w:rsid w:val="007277B3"/>
    <w:rsid w:val="00730A3D"/>
    <w:rsid w:val="00730B65"/>
    <w:rsid w:val="00731981"/>
    <w:rsid w:val="00733A73"/>
    <w:rsid w:val="00735861"/>
    <w:rsid w:val="00735AE4"/>
    <w:rsid w:val="00736061"/>
    <w:rsid w:val="00736708"/>
    <w:rsid w:val="00737724"/>
    <w:rsid w:val="00737A44"/>
    <w:rsid w:val="007409D0"/>
    <w:rsid w:val="00740A60"/>
    <w:rsid w:val="00740C31"/>
    <w:rsid w:val="00741390"/>
    <w:rsid w:val="00742919"/>
    <w:rsid w:val="00742F73"/>
    <w:rsid w:val="00744554"/>
    <w:rsid w:val="007447FD"/>
    <w:rsid w:val="0074490B"/>
    <w:rsid w:val="00744ED3"/>
    <w:rsid w:val="007450A9"/>
    <w:rsid w:val="007453A1"/>
    <w:rsid w:val="00745922"/>
    <w:rsid w:val="007461AD"/>
    <w:rsid w:val="0074628E"/>
    <w:rsid w:val="0074727B"/>
    <w:rsid w:val="00750505"/>
    <w:rsid w:val="00750733"/>
    <w:rsid w:val="007511BE"/>
    <w:rsid w:val="00751B80"/>
    <w:rsid w:val="00755E56"/>
    <w:rsid w:val="00755F9A"/>
    <w:rsid w:val="00756403"/>
    <w:rsid w:val="0075667C"/>
    <w:rsid w:val="00757153"/>
    <w:rsid w:val="007576A8"/>
    <w:rsid w:val="007578EC"/>
    <w:rsid w:val="00760DCB"/>
    <w:rsid w:val="00762686"/>
    <w:rsid w:val="00763AC1"/>
    <w:rsid w:val="007660E8"/>
    <w:rsid w:val="00766ABF"/>
    <w:rsid w:val="00766DFA"/>
    <w:rsid w:val="00767764"/>
    <w:rsid w:val="007708F5"/>
    <w:rsid w:val="0077175A"/>
    <w:rsid w:val="007739E6"/>
    <w:rsid w:val="00773A74"/>
    <w:rsid w:val="00774270"/>
    <w:rsid w:val="007744F0"/>
    <w:rsid w:val="00774A65"/>
    <w:rsid w:val="00774F78"/>
    <w:rsid w:val="00775242"/>
    <w:rsid w:val="007770DC"/>
    <w:rsid w:val="00777664"/>
    <w:rsid w:val="007776D5"/>
    <w:rsid w:val="0078046C"/>
    <w:rsid w:val="00780C1B"/>
    <w:rsid w:val="0078196C"/>
    <w:rsid w:val="00782130"/>
    <w:rsid w:val="0078239C"/>
    <w:rsid w:val="007824FB"/>
    <w:rsid w:val="00782FD2"/>
    <w:rsid w:val="007861B8"/>
    <w:rsid w:val="00787DB1"/>
    <w:rsid w:val="0079248D"/>
    <w:rsid w:val="00794BB7"/>
    <w:rsid w:val="007A26F1"/>
    <w:rsid w:val="007A293C"/>
    <w:rsid w:val="007A3B53"/>
    <w:rsid w:val="007A4C5D"/>
    <w:rsid w:val="007A59DD"/>
    <w:rsid w:val="007A6472"/>
    <w:rsid w:val="007A72A3"/>
    <w:rsid w:val="007A75AC"/>
    <w:rsid w:val="007B0887"/>
    <w:rsid w:val="007B1917"/>
    <w:rsid w:val="007B25DA"/>
    <w:rsid w:val="007B28E1"/>
    <w:rsid w:val="007B2B5D"/>
    <w:rsid w:val="007B3C74"/>
    <w:rsid w:val="007B3C7B"/>
    <w:rsid w:val="007B3C7F"/>
    <w:rsid w:val="007B43BA"/>
    <w:rsid w:val="007B5A36"/>
    <w:rsid w:val="007B5FC4"/>
    <w:rsid w:val="007B6E2C"/>
    <w:rsid w:val="007C17FF"/>
    <w:rsid w:val="007C2592"/>
    <w:rsid w:val="007C3069"/>
    <w:rsid w:val="007C34D7"/>
    <w:rsid w:val="007C39E8"/>
    <w:rsid w:val="007C3E3A"/>
    <w:rsid w:val="007C4B2D"/>
    <w:rsid w:val="007C4B95"/>
    <w:rsid w:val="007C50A9"/>
    <w:rsid w:val="007C5506"/>
    <w:rsid w:val="007C5B83"/>
    <w:rsid w:val="007C5FD6"/>
    <w:rsid w:val="007C6022"/>
    <w:rsid w:val="007C727F"/>
    <w:rsid w:val="007C7631"/>
    <w:rsid w:val="007C79B6"/>
    <w:rsid w:val="007C7D3D"/>
    <w:rsid w:val="007C7FC4"/>
    <w:rsid w:val="007C7FE9"/>
    <w:rsid w:val="007D0919"/>
    <w:rsid w:val="007D441E"/>
    <w:rsid w:val="007D441F"/>
    <w:rsid w:val="007D4493"/>
    <w:rsid w:val="007D5689"/>
    <w:rsid w:val="007D60C1"/>
    <w:rsid w:val="007D66C5"/>
    <w:rsid w:val="007D67C5"/>
    <w:rsid w:val="007D74BC"/>
    <w:rsid w:val="007D7A71"/>
    <w:rsid w:val="007E30C1"/>
    <w:rsid w:val="007E3D30"/>
    <w:rsid w:val="007E786C"/>
    <w:rsid w:val="007E7F74"/>
    <w:rsid w:val="007F067A"/>
    <w:rsid w:val="007F1660"/>
    <w:rsid w:val="007F1982"/>
    <w:rsid w:val="007F1C4B"/>
    <w:rsid w:val="007F3466"/>
    <w:rsid w:val="007F3F1C"/>
    <w:rsid w:val="007F6088"/>
    <w:rsid w:val="007F7360"/>
    <w:rsid w:val="007F7A65"/>
    <w:rsid w:val="007F7D08"/>
    <w:rsid w:val="00801977"/>
    <w:rsid w:val="00801BE0"/>
    <w:rsid w:val="00801D44"/>
    <w:rsid w:val="00801EF4"/>
    <w:rsid w:val="00802830"/>
    <w:rsid w:val="008028A9"/>
    <w:rsid w:val="00803404"/>
    <w:rsid w:val="008036A1"/>
    <w:rsid w:val="00804DFE"/>
    <w:rsid w:val="00806CCB"/>
    <w:rsid w:val="00811196"/>
    <w:rsid w:val="00813A38"/>
    <w:rsid w:val="008142B4"/>
    <w:rsid w:val="008146E1"/>
    <w:rsid w:val="00816518"/>
    <w:rsid w:val="00817522"/>
    <w:rsid w:val="0082015A"/>
    <w:rsid w:val="008205E6"/>
    <w:rsid w:val="008213F6"/>
    <w:rsid w:val="00821DD2"/>
    <w:rsid w:val="00822679"/>
    <w:rsid w:val="00823200"/>
    <w:rsid w:val="00823732"/>
    <w:rsid w:val="0082491D"/>
    <w:rsid w:val="008259B5"/>
    <w:rsid w:val="008260A6"/>
    <w:rsid w:val="00830461"/>
    <w:rsid w:val="008305D5"/>
    <w:rsid w:val="008309BB"/>
    <w:rsid w:val="00831C42"/>
    <w:rsid w:val="00831ED3"/>
    <w:rsid w:val="0083255A"/>
    <w:rsid w:val="008326DF"/>
    <w:rsid w:val="00832BB3"/>
    <w:rsid w:val="0083368B"/>
    <w:rsid w:val="00834268"/>
    <w:rsid w:val="00835134"/>
    <w:rsid w:val="00836D86"/>
    <w:rsid w:val="0084076E"/>
    <w:rsid w:val="0084135E"/>
    <w:rsid w:val="008421F2"/>
    <w:rsid w:val="0084293D"/>
    <w:rsid w:val="00845930"/>
    <w:rsid w:val="00846BB3"/>
    <w:rsid w:val="00846D00"/>
    <w:rsid w:val="00847713"/>
    <w:rsid w:val="00847A87"/>
    <w:rsid w:val="00850E3B"/>
    <w:rsid w:val="0085159C"/>
    <w:rsid w:val="00853577"/>
    <w:rsid w:val="0085392E"/>
    <w:rsid w:val="00853BE4"/>
    <w:rsid w:val="00855FD6"/>
    <w:rsid w:val="0085692B"/>
    <w:rsid w:val="008579A1"/>
    <w:rsid w:val="00857A89"/>
    <w:rsid w:val="00857C45"/>
    <w:rsid w:val="00857E72"/>
    <w:rsid w:val="00860292"/>
    <w:rsid w:val="008602D4"/>
    <w:rsid w:val="00861340"/>
    <w:rsid w:val="0086281E"/>
    <w:rsid w:val="00862BA7"/>
    <w:rsid w:val="00864015"/>
    <w:rsid w:val="008655DA"/>
    <w:rsid w:val="00865D8B"/>
    <w:rsid w:val="00865F9E"/>
    <w:rsid w:val="00866940"/>
    <w:rsid w:val="00867D44"/>
    <w:rsid w:val="00870B92"/>
    <w:rsid w:val="00872578"/>
    <w:rsid w:val="00872983"/>
    <w:rsid w:val="0087380C"/>
    <w:rsid w:val="00874E7C"/>
    <w:rsid w:val="008772D1"/>
    <w:rsid w:val="00877949"/>
    <w:rsid w:val="00877FEA"/>
    <w:rsid w:val="00880E29"/>
    <w:rsid w:val="0088120A"/>
    <w:rsid w:val="00881681"/>
    <w:rsid w:val="00883B9C"/>
    <w:rsid w:val="00884BCF"/>
    <w:rsid w:val="00885322"/>
    <w:rsid w:val="00885888"/>
    <w:rsid w:val="008858EF"/>
    <w:rsid w:val="00885FD1"/>
    <w:rsid w:val="00886F8C"/>
    <w:rsid w:val="00887890"/>
    <w:rsid w:val="0088793B"/>
    <w:rsid w:val="00887B86"/>
    <w:rsid w:val="00887F2D"/>
    <w:rsid w:val="008901A7"/>
    <w:rsid w:val="00890BE1"/>
    <w:rsid w:val="008910FA"/>
    <w:rsid w:val="00891F07"/>
    <w:rsid w:val="00895AC9"/>
    <w:rsid w:val="008966C8"/>
    <w:rsid w:val="008976A5"/>
    <w:rsid w:val="008A085E"/>
    <w:rsid w:val="008A1C8D"/>
    <w:rsid w:val="008A244B"/>
    <w:rsid w:val="008A347F"/>
    <w:rsid w:val="008A5498"/>
    <w:rsid w:val="008A65EF"/>
    <w:rsid w:val="008A6C05"/>
    <w:rsid w:val="008B093F"/>
    <w:rsid w:val="008B2967"/>
    <w:rsid w:val="008B2D5C"/>
    <w:rsid w:val="008B2F6F"/>
    <w:rsid w:val="008B47CE"/>
    <w:rsid w:val="008B67AF"/>
    <w:rsid w:val="008C0E40"/>
    <w:rsid w:val="008C0E8D"/>
    <w:rsid w:val="008C1B8E"/>
    <w:rsid w:val="008C2994"/>
    <w:rsid w:val="008C516F"/>
    <w:rsid w:val="008C5429"/>
    <w:rsid w:val="008D0D8D"/>
    <w:rsid w:val="008D203D"/>
    <w:rsid w:val="008D2B25"/>
    <w:rsid w:val="008D3DB2"/>
    <w:rsid w:val="008D6773"/>
    <w:rsid w:val="008D769B"/>
    <w:rsid w:val="008E16B2"/>
    <w:rsid w:val="008E39E6"/>
    <w:rsid w:val="008E5228"/>
    <w:rsid w:val="008E52B8"/>
    <w:rsid w:val="008E542C"/>
    <w:rsid w:val="008E6440"/>
    <w:rsid w:val="008E7B85"/>
    <w:rsid w:val="008F05E7"/>
    <w:rsid w:val="008F1EAC"/>
    <w:rsid w:val="008F211E"/>
    <w:rsid w:val="008F2438"/>
    <w:rsid w:val="008F3176"/>
    <w:rsid w:val="008F3DB5"/>
    <w:rsid w:val="008F5CE6"/>
    <w:rsid w:val="008F6766"/>
    <w:rsid w:val="008F6B21"/>
    <w:rsid w:val="008F6DB7"/>
    <w:rsid w:val="00900717"/>
    <w:rsid w:val="00901158"/>
    <w:rsid w:val="00901631"/>
    <w:rsid w:val="0090283C"/>
    <w:rsid w:val="00902B87"/>
    <w:rsid w:val="00902D03"/>
    <w:rsid w:val="00905B1D"/>
    <w:rsid w:val="00905B45"/>
    <w:rsid w:val="00905CA9"/>
    <w:rsid w:val="00907A65"/>
    <w:rsid w:val="00907C3C"/>
    <w:rsid w:val="00910641"/>
    <w:rsid w:val="00911F65"/>
    <w:rsid w:val="00912EF5"/>
    <w:rsid w:val="00913A4C"/>
    <w:rsid w:val="00914B32"/>
    <w:rsid w:val="00916E70"/>
    <w:rsid w:val="00921232"/>
    <w:rsid w:val="009213E9"/>
    <w:rsid w:val="00922D7F"/>
    <w:rsid w:val="00923B58"/>
    <w:rsid w:val="009255BE"/>
    <w:rsid w:val="00925BEF"/>
    <w:rsid w:val="00930AEA"/>
    <w:rsid w:val="009314D1"/>
    <w:rsid w:val="009314D3"/>
    <w:rsid w:val="00931EBA"/>
    <w:rsid w:val="0093416D"/>
    <w:rsid w:val="00934193"/>
    <w:rsid w:val="00934D98"/>
    <w:rsid w:val="009373BF"/>
    <w:rsid w:val="009376BB"/>
    <w:rsid w:val="00937A7D"/>
    <w:rsid w:val="00941504"/>
    <w:rsid w:val="00944F35"/>
    <w:rsid w:val="0095206F"/>
    <w:rsid w:val="00952601"/>
    <w:rsid w:val="00953CBA"/>
    <w:rsid w:val="009552B8"/>
    <w:rsid w:val="00955739"/>
    <w:rsid w:val="00955DCE"/>
    <w:rsid w:val="00956025"/>
    <w:rsid w:val="00956B51"/>
    <w:rsid w:val="00956C7B"/>
    <w:rsid w:val="00956FF9"/>
    <w:rsid w:val="00960700"/>
    <w:rsid w:val="009637B4"/>
    <w:rsid w:val="00964209"/>
    <w:rsid w:val="00965C40"/>
    <w:rsid w:val="00966052"/>
    <w:rsid w:val="0096670E"/>
    <w:rsid w:val="00966BEE"/>
    <w:rsid w:val="009718F7"/>
    <w:rsid w:val="00971E46"/>
    <w:rsid w:val="00972043"/>
    <w:rsid w:val="009758BD"/>
    <w:rsid w:val="00975BA6"/>
    <w:rsid w:val="009762F5"/>
    <w:rsid w:val="00976945"/>
    <w:rsid w:val="00977B97"/>
    <w:rsid w:val="00977C1E"/>
    <w:rsid w:val="00977FEF"/>
    <w:rsid w:val="00982E0E"/>
    <w:rsid w:val="0098534D"/>
    <w:rsid w:val="00990171"/>
    <w:rsid w:val="00990519"/>
    <w:rsid w:val="0099175D"/>
    <w:rsid w:val="009918DA"/>
    <w:rsid w:val="009927E1"/>
    <w:rsid w:val="0099288E"/>
    <w:rsid w:val="00993CB4"/>
    <w:rsid w:val="00994641"/>
    <w:rsid w:val="00995237"/>
    <w:rsid w:val="009A085A"/>
    <w:rsid w:val="009A11A2"/>
    <w:rsid w:val="009A1A16"/>
    <w:rsid w:val="009A1BE3"/>
    <w:rsid w:val="009A2020"/>
    <w:rsid w:val="009A4AF7"/>
    <w:rsid w:val="009A53CF"/>
    <w:rsid w:val="009A5CFD"/>
    <w:rsid w:val="009A5F52"/>
    <w:rsid w:val="009A6E8B"/>
    <w:rsid w:val="009A7450"/>
    <w:rsid w:val="009A7D1E"/>
    <w:rsid w:val="009B0DE9"/>
    <w:rsid w:val="009B0F41"/>
    <w:rsid w:val="009B1C3B"/>
    <w:rsid w:val="009B7437"/>
    <w:rsid w:val="009B74BD"/>
    <w:rsid w:val="009C11C8"/>
    <w:rsid w:val="009C13FC"/>
    <w:rsid w:val="009C1FE3"/>
    <w:rsid w:val="009C2019"/>
    <w:rsid w:val="009C3FD6"/>
    <w:rsid w:val="009C4AA1"/>
    <w:rsid w:val="009C6706"/>
    <w:rsid w:val="009D1EEA"/>
    <w:rsid w:val="009D1F38"/>
    <w:rsid w:val="009D24F0"/>
    <w:rsid w:val="009D30EB"/>
    <w:rsid w:val="009D36D9"/>
    <w:rsid w:val="009D560D"/>
    <w:rsid w:val="009D5903"/>
    <w:rsid w:val="009D68C0"/>
    <w:rsid w:val="009D7B55"/>
    <w:rsid w:val="009E2C36"/>
    <w:rsid w:val="009E54B9"/>
    <w:rsid w:val="009E6304"/>
    <w:rsid w:val="009E6C03"/>
    <w:rsid w:val="009E7623"/>
    <w:rsid w:val="009E7823"/>
    <w:rsid w:val="009E7946"/>
    <w:rsid w:val="009F04E1"/>
    <w:rsid w:val="009F2052"/>
    <w:rsid w:val="009F226F"/>
    <w:rsid w:val="009F3FA3"/>
    <w:rsid w:val="009F40A4"/>
    <w:rsid w:val="009F43C8"/>
    <w:rsid w:val="009F47E0"/>
    <w:rsid w:val="009F54AC"/>
    <w:rsid w:val="009F7285"/>
    <w:rsid w:val="009F7550"/>
    <w:rsid w:val="009F77A5"/>
    <w:rsid w:val="00A00D80"/>
    <w:rsid w:val="00A01457"/>
    <w:rsid w:val="00A030E6"/>
    <w:rsid w:val="00A03ABD"/>
    <w:rsid w:val="00A05323"/>
    <w:rsid w:val="00A05B7D"/>
    <w:rsid w:val="00A0610D"/>
    <w:rsid w:val="00A0714F"/>
    <w:rsid w:val="00A103FE"/>
    <w:rsid w:val="00A11553"/>
    <w:rsid w:val="00A118BF"/>
    <w:rsid w:val="00A13D26"/>
    <w:rsid w:val="00A142E7"/>
    <w:rsid w:val="00A146DD"/>
    <w:rsid w:val="00A14F16"/>
    <w:rsid w:val="00A159C0"/>
    <w:rsid w:val="00A15F1D"/>
    <w:rsid w:val="00A160E1"/>
    <w:rsid w:val="00A16634"/>
    <w:rsid w:val="00A16F11"/>
    <w:rsid w:val="00A16F4A"/>
    <w:rsid w:val="00A17452"/>
    <w:rsid w:val="00A20749"/>
    <w:rsid w:val="00A20815"/>
    <w:rsid w:val="00A20904"/>
    <w:rsid w:val="00A20CC1"/>
    <w:rsid w:val="00A211A3"/>
    <w:rsid w:val="00A224A0"/>
    <w:rsid w:val="00A22998"/>
    <w:rsid w:val="00A22D49"/>
    <w:rsid w:val="00A2317A"/>
    <w:rsid w:val="00A24872"/>
    <w:rsid w:val="00A25233"/>
    <w:rsid w:val="00A25321"/>
    <w:rsid w:val="00A25516"/>
    <w:rsid w:val="00A2765F"/>
    <w:rsid w:val="00A3029E"/>
    <w:rsid w:val="00A318B4"/>
    <w:rsid w:val="00A31BD6"/>
    <w:rsid w:val="00A32861"/>
    <w:rsid w:val="00A34E4B"/>
    <w:rsid w:val="00A36998"/>
    <w:rsid w:val="00A374CB"/>
    <w:rsid w:val="00A411E0"/>
    <w:rsid w:val="00A42330"/>
    <w:rsid w:val="00A43347"/>
    <w:rsid w:val="00A43F7E"/>
    <w:rsid w:val="00A44654"/>
    <w:rsid w:val="00A44970"/>
    <w:rsid w:val="00A44B2B"/>
    <w:rsid w:val="00A4761C"/>
    <w:rsid w:val="00A47C22"/>
    <w:rsid w:val="00A5059F"/>
    <w:rsid w:val="00A522A1"/>
    <w:rsid w:val="00A533C7"/>
    <w:rsid w:val="00A55850"/>
    <w:rsid w:val="00A56127"/>
    <w:rsid w:val="00A5675B"/>
    <w:rsid w:val="00A57D76"/>
    <w:rsid w:val="00A60BF8"/>
    <w:rsid w:val="00A61E56"/>
    <w:rsid w:val="00A61FC1"/>
    <w:rsid w:val="00A62015"/>
    <w:rsid w:val="00A649A3"/>
    <w:rsid w:val="00A661F6"/>
    <w:rsid w:val="00A6714C"/>
    <w:rsid w:val="00A674E8"/>
    <w:rsid w:val="00A67723"/>
    <w:rsid w:val="00A67A17"/>
    <w:rsid w:val="00A704B2"/>
    <w:rsid w:val="00A708AE"/>
    <w:rsid w:val="00A718BB"/>
    <w:rsid w:val="00A71A53"/>
    <w:rsid w:val="00A7235B"/>
    <w:rsid w:val="00A7244A"/>
    <w:rsid w:val="00A72FC9"/>
    <w:rsid w:val="00A73E8D"/>
    <w:rsid w:val="00A82C45"/>
    <w:rsid w:val="00A83C64"/>
    <w:rsid w:val="00A84176"/>
    <w:rsid w:val="00A857C8"/>
    <w:rsid w:val="00A86524"/>
    <w:rsid w:val="00A908D6"/>
    <w:rsid w:val="00A915A8"/>
    <w:rsid w:val="00A9346C"/>
    <w:rsid w:val="00A95444"/>
    <w:rsid w:val="00A976C8"/>
    <w:rsid w:val="00A97CBE"/>
    <w:rsid w:val="00AA287C"/>
    <w:rsid w:val="00AA3868"/>
    <w:rsid w:val="00AB0959"/>
    <w:rsid w:val="00AB0F0C"/>
    <w:rsid w:val="00AB12A0"/>
    <w:rsid w:val="00AB2670"/>
    <w:rsid w:val="00AB3C0E"/>
    <w:rsid w:val="00AB3E19"/>
    <w:rsid w:val="00AB4338"/>
    <w:rsid w:val="00AB4DD9"/>
    <w:rsid w:val="00AB6832"/>
    <w:rsid w:val="00AB6F90"/>
    <w:rsid w:val="00AB71F6"/>
    <w:rsid w:val="00AB7737"/>
    <w:rsid w:val="00AB77A3"/>
    <w:rsid w:val="00AC4326"/>
    <w:rsid w:val="00AC450A"/>
    <w:rsid w:val="00AC5D92"/>
    <w:rsid w:val="00AC632B"/>
    <w:rsid w:val="00AC70B5"/>
    <w:rsid w:val="00AC7428"/>
    <w:rsid w:val="00AC7455"/>
    <w:rsid w:val="00AC77A6"/>
    <w:rsid w:val="00AC77EE"/>
    <w:rsid w:val="00AD02CC"/>
    <w:rsid w:val="00AD19D9"/>
    <w:rsid w:val="00AD1EE0"/>
    <w:rsid w:val="00AD3A7B"/>
    <w:rsid w:val="00AD45B5"/>
    <w:rsid w:val="00AD58D3"/>
    <w:rsid w:val="00AD5B8A"/>
    <w:rsid w:val="00AD61D8"/>
    <w:rsid w:val="00AD6ECD"/>
    <w:rsid w:val="00AE04B3"/>
    <w:rsid w:val="00AE09E9"/>
    <w:rsid w:val="00AE22F1"/>
    <w:rsid w:val="00AE2341"/>
    <w:rsid w:val="00AE35F2"/>
    <w:rsid w:val="00AE5936"/>
    <w:rsid w:val="00AE5A04"/>
    <w:rsid w:val="00AE5B61"/>
    <w:rsid w:val="00AE6180"/>
    <w:rsid w:val="00AF1222"/>
    <w:rsid w:val="00AF153E"/>
    <w:rsid w:val="00AF2426"/>
    <w:rsid w:val="00AF3301"/>
    <w:rsid w:val="00AF4987"/>
    <w:rsid w:val="00AF6DAB"/>
    <w:rsid w:val="00B00FA9"/>
    <w:rsid w:val="00B04A14"/>
    <w:rsid w:val="00B04D15"/>
    <w:rsid w:val="00B06248"/>
    <w:rsid w:val="00B06BF0"/>
    <w:rsid w:val="00B071C4"/>
    <w:rsid w:val="00B072A0"/>
    <w:rsid w:val="00B07640"/>
    <w:rsid w:val="00B07F86"/>
    <w:rsid w:val="00B1043C"/>
    <w:rsid w:val="00B10A61"/>
    <w:rsid w:val="00B131CE"/>
    <w:rsid w:val="00B13660"/>
    <w:rsid w:val="00B13CEF"/>
    <w:rsid w:val="00B13E84"/>
    <w:rsid w:val="00B14718"/>
    <w:rsid w:val="00B14F76"/>
    <w:rsid w:val="00B15020"/>
    <w:rsid w:val="00B15DEB"/>
    <w:rsid w:val="00B164A4"/>
    <w:rsid w:val="00B203F1"/>
    <w:rsid w:val="00B2238D"/>
    <w:rsid w:val="00B23AE7"/>
    <w:rsid w:val="00B24F23"/>
    <w:rsid w:val="00B257D2"/>
    <w:rsid w:val="00B25A8C"/>
    <w:rsid w:val="00B26A49"/>
    <w:rsid w:val="00B27198"/>
    <w:rsid w:val="00B30A26"/>
    <w:rsid w:val="00B314C4"/>
    <w:rsid w:val="00B31D22"/>
    <w:rsid w:val="00B339F7"/>
    <w:rsid w:val="00B33EE3"/>
    <w:rsid w:val="00B340F9"/>
    <w:rsid w:val="00B34DA2"/>
    <w:rsid w:val="00B36FB0"/>
    <w:rsid w:val="00B378A6"/>
    <w:rsid w:val="00B37A36"/>
    <w:rsid w:val="00B41477"/>
    <w:rsid w:val="00B41907"/>
    <w:rsid w:val="00B41951"/>
    <w:rsid w:val="00B459B6"/>
    <w:rsid w:val="00B45D10"/>
    <w:rsid w:val="00B45E52"/>
    <w:rsid w:val="00B46C01"/>
    <w:rsid w:val="00B470E6"/>
    <w:rsid w:val="00B553FF"/>
    <w:rsid w:val="00B567C0"/>
    <w:rsid w:val="00B57E13"/>
    <w:rsid w:val="00B60369"/>
    <w:rsid w:val="00B60685"/>
    <w:rsid w:val="00B60E27"/>
    <w:rsid w:val="00B62F3F"/>
    <w:rsid w:val="00B63906"/>
    <w:rsid w:val="00B6457E"/>
    <w:rsid w:val="00B64B3A"/>
    <w:rsid w:val="00B64CF0"/>
    <w:rsid w:val="00B65D73"/>
    <w:rsid w:val="00B6672C"/>
    <w:rsid w:val="00B7129E"/>
    <w:rsid w:val="00B73977"/>
    <w:rsid w:val="00B739C4"/>
    <w:rsid w:val="00B7441B"/>
    <w:rsid w:val="00B74527"/>
    <w:rsid w:val="00B74A90"/>
    <w:rsid w:val="00B75983"/>
    <w:rsid w:val="00B768CD"/>
    <w:rsid w:val="00B7709B"/>
    <w:rsid w:val="00B80196"/>
    <w:rsid w:val="00B805CF"/>
    <w:rsid w:val="00B807A9"/>
    <w:rsid w:val="00B82F66"/>
    <w:rsid w:val="00B83E2A"/>
    <w:rsid w:val="00B85BB0"/>
    <w:rsid w:val="00B85D80"/>
    <w:rsid w:val="00B87E10"/>
    <w:rsid w:val="00B87E48"/>
    <w:rsid w:val="00B90D9E"/>
    <w:rsid w:val="00B910D9"/>
    <w:rsid w:val="00B91303"/>
    <w:rsid w:val="00B916C4"/>
    <w:rsid w:val="00B91842"/>
    <w:rsid w:val="00B91952"/>
    <w:rsid w:val="00B91C45"/>
    <w:rsid w:val="00B93E1D"/>
    <w:rsid w:val="00B93F24"/>
    <w:rsid w:val="00B947C3"/>
    <w:rsid w:val="00B97851"/>
    <w:rsid w:val="00B97D9D"/>
    <w:rsid w:val="00BA0508"/>
    <w:rsid w:val="00BA0F51"/>
    <w:rsid w:val="00BA2F67"/>
    <w:rsid w:val="00BA3370"/>
    <w:rsid w:val="00BA338D"/>
    <w:rsid w:val="00BA4736"/>
    <w:rsid w:val="00BA5487"/>
    <w:rsid w:val="00BA54F4"/>
    <w:rsid w:val="00BA619E"/>
    <w:rsid w:val="00BA74B0"/>
    <w:rsid w:val="00BB22E4"/>
    <w:rsid w:val="00BB411A"/>
    <w:rsid w:val="00BB4B87"/>
    <w:rsid w:val="00BB53E1"/>
    <w:rsid w:val="00BB59A8"/>
    <w:rsid w:val="00BB6B6F"/>
    <w:rsid w:val="00BB6C6D"/>
    <w:rsid w:val="00BC0472"/>
    <w:rsid w:val="00BC0713"/>
    <w:rsid w:val="00BC0852"/>
    <w:rsid w:val="00BC0DE4"/>
    <w:rsid w:val="00BC1F95"/>
    <w:rsid w:val="00BC2AA8"/>
    <w:rsid w:val="00BC3061"/>
    <w:rsid w:val="00BC3906"/>
    <w:rsid w:val="00BC3A2A"/>
    <w:rsid w:val="00BC3F91"/>
    <w:rsid w:val="00BC50BA"/>
    <w:rsid w:val="00BD0A42"/>
    <w:rsid w:val="00BD1815"/>
    <w:rsid w:val="00BD2B19"/>
    <w:rsid w:val="00BD340C"/>
    <w:rsid w:val="00BD403E"/>
    <w:rsid w:val="00BD5086"/>
    <w:rsid w:val="00BD5AD2"/>
    <w:rsid w:val="00BD73E5"/>
    <w:rsid w:val="00BE0B58"/>
    <w:rsid w:val="00BE1125"/>
    <w:rsid w:val="00BE3B24"/>
    <w:rsid w:val="00BE3CFF"/>
    <w:rsid w:val="00BE3E3B"/>
    <w:rsid w:val="00BE6598"/>
    <w:rsid w:val="00BE682F"/>
    <w:rsid w:val="00BE6E94"/>
    <w:rsid w:val="00BF2B1A"/>
    <w:rsid w:val="00BF2F7E"/>
    <w:rsid w:val="00BF3308"/>
    <w:rsid w:val="00BF3869"/>
    <w:rsid w:val="00BF434A"/>
    <w:rsid w:val="00BF5943"/>
    <w:rsid w:val="00BF61C3"/>
    <w:rsid w:val="00BF7487"/>
    <w:rsid w:val="00C017E4"/>
    <w:rsid w:val="00C0291D"/>
    <w:rsid w:val="00C035BB"/>
    <w:rsid w:val="00C039F2"/>
    <w:rsid w:val="00C04596"/>
    <w:rsid w:val="00C06AD0"/>
    <w:rsid w:val="00C07DD6"/>
    <w:rsid w:val="00C10D20"/>
    <w:rsid w:val="00C12F3C"/>
    <w:rsid w:val="00C131BD"/>
    <w:rsid w:val="00C14277"/>
    <w:rsid w:val="00C14478"/>
    <w:rsid w:val="00C1550A"/>
    <w:rsid w:val="00C17272"/>
    <w:rsid w:val="00C22379"/>
    <w:rsid w:val="00C23D43"/>
    <w:rsid w:val="00C23D9F"/>
    <w:rsid w:val="00C245D6"/>
    <w:rsid w:val="00C3020B"/>
    <w:rsid w:val="00C314AA"/>
    <w:rsid w:val="00C32883"/>
    <w:rsid w:val="00C33568"/>
    <w:rsid w:val="00C33EF3"/>
    <w:rsid w:val="00C361D3"/>
    <w:rsid w:val="00C376B9"/>
    <w:rsid w:val="00C379ED"/>
    <w:rsid w:val="00C41440"/>
    <w:rsid w:val="00C41F33"/>
    <w:rsid w:val="00C43BFB"/>
    <w:rsid w:val="00C43DCE"/>
    <w:rsid w:val="00C441E0"/>
    <w:rsid w:val="00C44B7B"/>
    <w:rsid w:val="00C45E1A"/>
    <w:rsid w:val="00C47215"/>
    <w:rsid w:val="00C47376"/>
    <w:rsid w:val="00C47A49"/>
    <w:rsid w:val="00C50098"/>
    <w:rsid w:val="00C5071B"/>
    <w:rsid w:val="00C51EBB"/>
    <w:rsid w:val="00C52961"/>
    <w:rsid w:val="00C530A8"/>
    <w:rsid w:val="00C538FC"/>
    <w:rsid w:val="00C53A91"/>
    <w:rsid w:val="00C602F9"/>
    <w:rsid w:val="00C60BC7"/>
    <w:rsid w:val="00C60E5A"/>
    <w:rsid w:val="00C60E93"/>
    <w:rsid w:val="00C614D9"/>
    <w:rsid w:val="00C62E2F"/>
    <w:rsid w:val="00C638CB"/>
    <w:rsid w:val="00C63E9A"/>
    <w:rsid w:val="00C64F57"/>
    <w:rsid w:val="00C65D7B"/>
    <w:rsid w:val="00C6678E"/>
    <w:rsid w:val="00C70398"/>
    <w:rsid w:val="00C71B5A"/>
    <w:rsid w:val="00C72CC7"/>
    <w:rsid w:val="00C744DF"/>
    <w:rsid w:val="00C766F3"/>
    <w:rsid w:val="00C76C2D"/>
    <w:rsid w:val="00C818FD"/>
    <w:rsid w:val="00C81B22"/>
    <w:rsid w:val="00C82C45"/>
    <w:rsid w:val="00C82C76"/>
    <w:rsid w:val="00C857EE"/>
    <w:rsid w:val="00C8712F"/>
    <w:rsid w:val="00C900A0"/>
    <w:rsid w:val="00C90778"/>
    <w:rsid w:val="00C92A66"/>
    <w:rsid w:val="00C92DE9"/>
    <w:rsid w:val="00C953ED"/>
    <w:rsid w:val="00C959E2"/>
    <w:rsid w:val="00C96DAC"/>
    <w:rsid w:val="00C97D6D"/>
    <w:rsid w:val="00CA02F0"/>
    <w:rsid w:val="00CA0FAD"/>
    <w:rsid w:val="00CA27CF"/>
    <w:rsid w:val="00CA47EF"/>
    <w:rsid w:val="00CA48D8"/>
    <w:rsid w:val="00CA5582"/>
    <w:rsid w:val="00CA5A8B"/>
    <w:rsid w:val="00CA6741"/>
    <w:rsid w:val="00CA7538"/>
    <w:rsid w:val="00CB0405"/>
    <w:rsid w:val="00CB19AF"/>
    <w:rsid w:val="00CB331C"/>
    <w:rsid w:val="00CB47E2"/>
    <w:rsid w:val="00CB5183"/>
    <w:rsid w:val="00CB5533"/>
    <w:rsid w:val="00CB6436"/>
    <w:rsid w:val="00CC04AF"/>
    <w:rsid w:val="00CC1428"/>
    <w:rsid w:val="00CC1768"/>
    <w:rsid w:val="00CC2F13"/>
    <w:rsid w:val="00CC3E25"/>
    <w:rsid w:val="00CC3E3B"/>
    <w:rsid w:val="00CC4C76"/>
    <w:rsid w:val="00CC60AA"/>
    <w:rsid w:val="00CC64BC"/>
    <w:rsid w:val="00CD0E9A"/>
    <w:rsid w:val="00CD0FCB"/>
    <w:rsid w:val="00CD166A"/>
    <w:rsid w:val="00CD4BDC"/>
    <w:rsid w:val="00CD6B8E"/>
    <w:rsid w:val="00CD6D8C"/>
    <w:rsid w:val="00CD7E4E"/>
    <w:rsid w:val="00CE286D"/>
    <w:rsid w:val="00CE3D0D"/>
    <w:rsid w:val="00CE3DDF"/>
    <w:rsid w:val="00CE4D5B"/>
    <w:rsid w:val="00CE6156"/>
    <w:rsid w:val="00CE64B8"/>
    <w:rsid w:val="00CE692A"/>
    <w:rsid w:val="00CF0D78"/>
    <w:rsid w:val="00CF20EB"/>
    <w:rsid w:val="00CF42C5"/>
    <w:rsid w:val="00CF4432"/>
    <w:rsid w:val="00CF6721"/>
    <w:rsid w:val="00CF6813"/>
    <w:rsid w:val="00CF68D6"/>
    <w:rsid w:val="00D00A3A"/>
    <w:rsid w:val="00D012C4"/>
    <w:rsid w:val="00D035B4"/>
    <w:rsid w:val="00D04FB4"/>
    <w:rsid w:val="00D05CB7"/>
    <w:rsid w:val="00D06661"/>
    <w:rsid w:val="00D06843"/>
    <w:rsid w:val="00D11135"/>
    <w:rsid w:val="00D13005"/>
    <w:rsid w:val="00D143A7"/>
    <w:rsid w:val="00D14ABE"/>
    <w:rsid w:val="00D15C35"/>
    <w:rsid w:val="00D15D91"/>
    <w:rsid w:val="00D1714F"/>
    <w:rsid w:val="00D17ACD"/>
    <w:rsid w:val="00D21D74"/>
    <w:rsid w:val="00D23A5A"/>
    <w:rsid w:val="00D242B5"/>
    <w:rsid w:val="00D256C9"/>
    <w:rsid w:val="00D25FC9"/>
    <w:rsid w:val="00D27019"/>
    <w:rsid w:val="00D3069D"/>
    <w:rsid w:val="00D30727"/>
    <w:rsid w:val="00D31149"/>
    <w:rsid w:val="00D3132D"/>
    <w:rsid w:val="00D32D18"/>
    <w:rsid w:val="00D34F5C"/>
    <w:rsid w:val="00D35454"/>
    <w:rsid w:val="00D364C1"/>
    <w:rsid w:val="00D36AD8"/>
    <w:rsid w:val="00D40E4F"/>
    <w:rsid w:val="00D41107"/>
    <w:rsid w:val="00D41137"/>
    <w:rsid w:val="00D413E7"/>
    <w:rsid w:val="00D42C07"/>
    <w:rsid w:val="00D43179"/>
    <w:rsid w:val="00D43EBA"/>
    <w:rsid w:val="00D44892"/>
    <w:rsid w:val="00D460D2"/>
    <w:rsid w:val="00D46260"/>
    <w:rsid w:val="00D4650F"/>
    <w:rsid w:val="00D46712"/>
    <w:rsid w:val="00D47ED4"/>
    <w:rsid w:val="00D50273"/>
    <w:rsid w:val="00D508E9"/>
    <w:rsid w:val="00D51963"/>
    <w:rsid w:val="00D53652"/>
    <w:rsid w:val="00D54814"/>
    <w:rsid w:val="00D55A22"/>
    <w:rsid w:val="00D5625B"/>
    <w:rsid w:val="00D57201"/>
    <w:rsid w:val="00D60C01"/>
    <w:rsid w:val="00D60F70"/>
    <w:rsid w:val="00D61EE1"/>
    <w:rsid w:val="00D62F73"/>
    <w:rsid w:val="00D643A3"/>
    <w:rsid w:val="00D6456F"/>
    <w:rsid w:val="00D64BAB"/>
    <w:rsid w:val="00D65123"/>
    <w:rsid w:val="00D66D04"/>
    <w:rsid w:val="00D7001B"/>
    <w:rsid w:val="00D71982"/>
    <w:rsid w:val="00D723D3"/>
    <w:rsid w:val="00D72CDD"/>
    <w:rsid w:val="00D73592"/>
    <w:rsid w:val="00D74AA7"/>
    <w:rsid w:val="00D757AC"/>
    <w:rsid w:val="00D7625C"/>
    <w:rsid w:val="00D77AAF"/>
    <w:rsid w:val="00D816CB"/>
    <w:rsid w:val="00D818FB"/>
    <w:rsid w:val="00D82925"/>
    <w:rsid w:val="00D83325"/>
    <w:rsid w:val="00D8357A"/>
    <w:rsid w:val="00D83BFE"/>
    <w:rsid w:val="00D84B73"/>
    <w:rsid w:val="00D856B5"/>
    <w:rsid w:val="00D86DDB"/>
    <w:rsid w:val="00D87F11"/>
    <w:rsid w:val="00D901B3"/>
    <w:rsid w:val="00D9198D"/>
    <w:rsid w:val="00D93FB0"/>
    <w:rsid w:val="00D9450C"/>
    <w:rsid w:val="00D949EC"/>
    <w:rsid w:val="00D96526"/>
    <w:rsid w:val="00D9763C"/>
    <w:rsid w:val="00DA0263"/>
    <w:rsid w:val="00DA0735"/>
    <w:rsid w:val="00DA0B8F"/>
    <w:rsid w:val="00DA6D1F"/>
    <w:rsid w:val="00DA72E8"/>
    <w:rsid w:val="00DB02C5"/>
    <w:rsid w:val="00DB1061"/>
    <w:rsid w:val="00DB18DD"/>
    <w:rsid w:val="00DB191F"/>
    <w:rsid w:val="00DB1EDA"/>
    <w:rsid w:val="00DB20EC"/>
    <w:rsid w:val="00DB2125"/>
    <w:rsid w:val="00DB3AF2"/>
    <w:rsid w:val="00DB3B1C"/>
    <w:rsid w:val="00DB45D5"/>
    <w:rsid w:val="00DB5D96"/>
    <w:rsid w:val="00DB5DB9"/>
    <w:rsid w:val="00DB6D55"/>
    <w:rsid w:val="00DC1F43"/>
    <w:rsid w:val="00DC2673"/>
    <w:rsid w:val="00DC2D46"/>
    <w:rsid w:val="00DC317F"/>
    <w:rsid w:val="00DC5639"/>
    <w:rsid w:val="00DC58A5"/>
    <w:rsid w:val="00DC5EF7"/>
    <w:rsid w:val="00DC7698"/>
    <w:rsid w:val="00DD0832"/>
    <w:rsid w:val="00DD32D7"/>
    <w:rsid w:val="00DD3E95"/>
    <w:rsid w:val="00DD4192"/>
    <w:rsid w:val="00DD4C76"/>
    <w:rsid w:val="00DD74BA"/>
    <w:rsid w:val="00DD7ACA"/>
    <w:rsid w:val="00DE0283"/>
    <w:rsid w:val="00DE04B2"/>
    <w:rsid w:val="00DE161B"/>
    <w:rsid w:val="00DE2824"/>
    <w:rsid w:val="00DE47D4"/>
    <w:rsid w:val="00DE63AE"/>
    <w:rsid w:val="00DE667B"/>
    <w:rsid w:val="00DF1611"/>
    <w:rsid w:val="00DF1CE0"/>
    <w:rsid w:val="00DF1F15"/>
    <w:rsid w:val="00DF506C"/>
    <w:rsid w:val="00DF5259"/>
    <w:rsid w:val="00DF5B02"/>
    <w:rsid w:val="00DF65EB"/>
    <w:rsid w:val="00DF6750"/>
    <w:rsid w:val="00DF7931"/>
    <w:rsid w:val="00DF799F"/>
    <w:rsid w:val="00E01000"/>
    <w:rsid w:val="00E02980"/>
    <w:rsid w:val="00E0336D"/>
    <w:rsid w:val="00E04687"/>
    <w:rsid w:val="00E0511A"/>
    <w:rsid w:val="00E0543C"/>
    <w:rsid w:val="00E07C49"/>
    <w:rsid w:val="00E10949"/>
    <w:rsid w:val="00E11CFF"/>
    <w:rsid w:val="00E12B52"/>
    <w:rsid w:val="00E132CF"/>
    <w:rsid w:val="00E14B42"/>
    <w:rsid w:val="00E15A3C"/>
    <w:rsid w:val="00E1625E"/>
    <w:rsid w:val="00E16B31"/>
    <w:rsid w:val="00E171D7"/>
    <w:rsid w:val="00E1724D"/>
    <w:rsid w:val="00E1757A"/>
    <w:rsid w:val="00E226A4"/>
    <w:rsid w:val="00E22A6E"/>
    <w:rsid w:val="00E2443A"/>
    <w:rsid w:val="00E2471A"/>
    <w:rsid w:val="00E24E20"/>
    <w:rsid w:val="00E261A0"/>
    <w:rsid w:val="00E26EC2"/>
    <w:rsid w:val="00E2706E"/>
    <w:rsid w:val="00E3030E"/>
    <w:rsid w:val="00E31EED"/>
    <w:rsid w:val="00E31F68"/>
    <w:rsid w:val="00E32682"/>
    <w:rsid w:val="00E32903"/>
    <w:rsid w:val="00E32CBB"/>
    <w:rsid w:val="00E32D34"/>
    <w:rsid w:val="00E32FDD"/>
    <w:rsid w:val="00E34AE7"/>
    <w:rsid w:val="00E35A14"/>
    <w:rsid w:val="00E369C5"/>
    <w:rsid w:val="00E37819"/>
    <w:rsid w:val="00E37FA7"/>
    <w:rsid w:val="00E40C4C"/>
    <w:rsid w:val="00E417C9"/>
    <w:rsid w:val="00E418BC"/>
    <w:rsid w:val="00E41984"/>
    <w:rsid w:val="00E42109"/>
    <w:rsid w:val="00E4265E"/>
    <w:rsid w:val="00E42725"/>
    <w:rsid w:val="00E43691"/>
    <w:rsid w:val="00E437CA"/>
    <w:rsid w:val="00E44416"/>
    <w:rsid w:val="00E4723F"/>
    <w:rsid w:val="00E47B7D"/>
    <w:rsid w:val="00E47D66"/>
    <w:rsid w:val="00E5005F"/>
    <w:rsid w:val="00E50D89"/>
    <w:rsid w:val="00E51169"/>
    <w:rsid w:val="00E5207F"/>
    <w:rsid w:val="00E547DA"/>
    <w:rsid w:val="00E54E60"/>
    <w:rsid w:val="00E55354"/>
    <w:rsid w:val="00E5573D"/>
    <w:rsid w:val="00E5650B"/>
    <w:rsid w:val="00E61C27"/>
    <w:rsid w:val="00E61F28"/>
    <w:rsid w:val="00E631EA"/>
    <w:rsid w:val="00E6538C"/>
    <w:rsid w:val="00E655AA"/>
    <w:rsid w:val="00E67C42"/>
    <w:rsid w:val="00E70D9C"/>
    <w:rsid w:val="00E70FCE"/>
    <w:rsid w:val="00E7144A"/>
    <w:rsid w:val="00E74100"/>
    <w:rsid w:val="00E741CB"/>
    <w:rsid w:val="00E77F6E"/>
    <w:rsid w:val="00E804CC"/>
    <w:rsid w:val="00E81B22"/>
    <w:rsid w:val="00E823DD"/>
    <w:rsid w:val="00E826CC"/>
    <w:rsid w:val="00E828FA"/>
    <w:rsid w:val="00E83460"/>
    <w:rsid w:val="00E83F5E"/>
    <w:rsid w:val="00E8437A"/>
    <w:rsid w:val="00E84576"/>
    <w:rsid w:val="00E85B42"/>
    <w:rsid w:val="00E87BBC"/>
    <w:rsid w:val="00E87DAF"/>
    <w:rsid w:val="00E87F32"/>
    <w:rsid w:val="00E90046"/>
    <w:rsid w:val="00E910AF"/>
    <w:rsid w:val="00E91562"/>
    <w:rsid w:val="00E91F48"/>
    <w:rsid w:val="00E92AD8"/>
    <w:rsid w:val="00E93541"/>
    <w:rsid w:val="00E94339"/>
    <w:rsid w:val="00E94D94"/>
    <w:rsid w:val="00E96062"/>
    <w:rsid w:val="00E96276"/>
    <w:rsid w:val="00E96678"/>
    <w:rsid w:val="00E96A80"/>
    <w:rsid w:val="00E96A92"/>
    <w:rsid w:val="00EA0A5A"/>
    <w:rsid w:val="00EA0A65"/>
    <w:rsid w:val="00EA2033"/>
    <w:rsid w:val="00EA2081"/>
    <w:rsid w:val="00EA3196"/>
    <w:rsid w:val="00EA4149"/>
    <w:rsid w:val="00EA4DC1"/>
    <w:rsid w:val="00EA6EF5"/>
    <w:rsid w:val="00EB33AC"/>
    <w:rsid w:val="00EB4C7C"/>
    <w:rsid w:val="00EB533E"/>
    <w:rsid w:val="00EB53B7"/>
    <w:rsid w:val="00EB5487"/>
    <w:rsid w:val="00EB64BF"/>
    <w:rsid w:val="00EB6C4A"/>
    <w:rsid w:val="00EB7001"/>
    <w:rsid w:val="00EC05D4"/>
    <w:rsid w:val="00EC2A37"/>
    <w:rsid w:val="00EC3804"/>
    <w:rsid w:val="00EC39C6"/>
    <w:rsid w:val="00EC71B6"/>
    <w:rsid w:val="00EC73A6"/>
    <w:rsid w:val="00ED24F1"/>
    <w:rsid w:val="00ED2A9F"/>
    <w:rsid w:val="00ED2C72"/>
    <w:rsid w:val="00ED2C8F"/>
    <w:rsid w:val="00ED3F51"/>
    <w:rsid w:val="00ED5376"/>
    <w:rsid w:val="00ED5E0C"/>
    <w:rsid w:val="00ED62A4"/>
    <w:rsid w:val="00ED6929"/>
    <w:rsid w:val="00ED7BDE"/>
    <w:rsid w:val="00EE0443"/>
    <w:rsid w:val="00EE1AB7"/>
    <w:rsid w:val="00EE2511"/>
    <w:rsid w:val="00EE2AA0"/>
    <w:rsid w:val="00EE2B67"/>
    <w:rsid w:val="00EE3AC3"/>
    <w:rsid w:val="00EE3D96"/>
    <w:rsid w:val="00EE492E"/>
    <w:rsid w:val="00EE5130"/>
    <w:rsid w:val="00EF00B5"/>
    <w:rsid w:val="00EF128B"/>
    <w:rsid w:val="00EF138B"/>
    <w:rsid w:val="00EF1951"/>
    <w:rsid w:val="00EF1F4E"/>
    <w:rsid w:val="00EF210B"/>
    <w:rsid w:val="00EF24C8"/>
    <w:rsid w:val="00EF2CCE"/>
    <w:rsid w:val="00EF33EB"/>
    <w:rsid w:val="00EF365A"/>
    <w:rsid w:val="00EF4780"/>
    <w:rsid w:val="00EF4F73"/>
    <w:rsid w:val="00EF5B56"/>
    <w:rsid w:val="00EF696A"/>
    <w:rsid w:val="00EF6F31"/>
    <w:rsid w:val="00EF716F"/>
    <w:rsid w:val="00EF79EB"/>
    <w:rsid w:val="00F007DE"/>
    <w:rsid w:val="00F01DAE"/>
    <w:rsid w:val="00F02C2D"/>
    <w:rsid w:val="00F02C30"/>
    <w:rsid w:val="00F034FA"/>
    <w:rsid w:val="00F044E0"/>
    <w:rsid w:val="00F056BD"/>
    <w:rsid w:val="00F067F2"/>
    <w:rsid w:val="00F068E6"/>
    <w:rsid w:val="00F06FC7"/>
    <w:rsid w:val="00F10847"/>
    <w:rsid w:val="00F10900"/>
    <w:rsid w:val="00F11161"/>
    <w:rsid w:val="00F112AF"/>
    <w:rsid w:val="00F11319"/>
    <w:rsid w:val="00F119A5"/>
    <w:rsid w:val="00F12AEF"/>
    <w:rsid w:val="00F141DB"/>
    <w:rsid w:val="00F14CC4"/>
    <w:rsid w:val="00F15768"/>
    <w:rsid w:val="00F165BA"/>
    <w:rsid w:val="00F17015"/>
    <w:rsid w:val="00F17162"/>
    <w:rsid w:val="00F17400"/>
    <w:rsid w:val="00F17AE5"/>
    <w:rsid w:val="00F206A9"/>
    <w:rsid w:val="00F21869"/>
    <w:rsid w:val="00F218FB"/>
    <w:rsid w:val="00F21A48"/>
    <w:rsid w:val="00F220FA"/>
    <w:rsid w:val="00F223FA"/>
    <w:rsid w:val="00F24102"/>
    <w:rsid w:val="00F257E7"/>
    <w:rsid w:val="00F26E51"/>
    <w:rsid w:val="00F27C3D"/>
    <w:rsid w:val="00F326F2"/>
    <w:rsid w:val="00F32CE7"/>
    <w:rsid w:val="00F32E4E"/>
    <w:rsid w:val="00F33633"/>
    <w:rsid w:val="00F34F43"/>
    <w:rsid w:val="00F35164"/>
    <w:rsid w:val="00F352F0"/>
    <w:rsid w:val="00F35C0C"/>
    <w:rsid w:val="00F35F3E"/>
    <w:rsid w:val="00F36E95"/>
    <w:rsid w:val="00F37016"/>
    <w:rsid w:val="00F405F9"/>
    <w:rsid w:val="00F425AF"/>
    <w:rsid w:val="00F43D4B"/>
    <w:rsid w:val="00F45126"/>
    <w:rsid w:val="00F45541"/>
    <w:rsid w:val="00F45A5C"/>
    <w:rsid w:val="00F473B6"/>
    <w:rsid w:val="00F50FD0"/>
    <w:rsid w:val="00F51207"/>
    <w:rsid w:val="00F51226"/>
    <w:rsid w:val="00F515D2"/>
    <w:rsid w:val="00F5177C"/>
    <w:rsid w:val="00F51F2E"/>
    <w:rsid w:val="00F520E6"/>
    <w:rsid w:val="00F52394"/>
    <w:rsid w:val="00F538CE"/>
    <w:rsid w:val="00F56C45"/>
    <w:rsid w:val="00F57613"/>
    <w:rsid w:val="00F60505"/>
    <w:rsid w:val="00F60E64"/>
    <w:rsid w:val="00F62B27"/>
    <w:rsid w:val="00F62C69"/>
    <w:rsid w:val="00F670F8"/>
    <w:rsid w:val="00F671B4"/>
    <w:rsid w:val="00F67A9C"/>
    <w:rsid w:val="00F7065E"/>
    <w:rsid w:val="00F70DEC"/>
    <w:rsid w:val="00F719A7"/>
    <w:rsid w:val="00F744E4"/>
    <w:rsid w:val="00F748BA"/>
    <w:rsid w:val="00F76F2D"/>
    <w:rsid w:val="00F80710"/>
    <w:rsid w:val="00F81A55"/>
    <w:rsid w:val="00F8250D"/>
    <w:rsid w:val="00F8294F"/>
    <w:rsid w:val="00F83D06"/>
    <w:rsid w:val="00F84A2C"/>
    <w:rsid w:val="00F850EA"/>
    <w:rsid w:val="00F86B86"/>
    <w:rsid w:val="00F87D8F"/>
    <w:rsid w:val="00F91DD2"/>
    <w:rsid w:val="00F926C4"/>
    <w:rsid w:val="00F94A62"/>
    <w:rsid w:val="00F9794F"/>
    <w:rsid w:val="00FA27A9"/>
    <w:rsid w:val="00FA3951"/>
    <w:rsid w:val="00FA40A8"/>
    <w:rsid w:val="00FA44E0"/>
    <w:rsid w:val="00FA5558"/>
    <w:rsid w:val="00FA59CB"/>
    <w:rsid w:val="00FA5FD7"/>
    <w:rsid w:val="00FA75CE"/>
    <w:rsid w:val="00FA7CA6"/>
    <w:rsid w:val="00FA7F94"/>
    <w:rsid w:val="00FB0609"/>
    <w:rsid w:val="00FB105D"/>
    <w:rsid w:val="00FB2C53"/>
    <w:rsid w:val="00FB39D4"/>
    <w:rsid w:val="00FB3B4C"/>
    <w:rsid w:val="00FB3C7B"/>
    <w:rsid w:val="00FB5F68"/>
    <w:rsid w:val="00FB6646"/>
    <w:rsid w:val="00FB6EFE"/>
    <w:rsid w:val="00FB7FFA"/>
    <w:rsid w:val="00FC092C"/>
    <w:rsid w:val="00FC1391"/>
    <w:rsid w:val="00FC198A"/>
    <w:rsid w:val="00FC244B"/>
    <w:rsid w:val="00FC37C4"/>
    <w:rsid w:val="00FC41A5"/>
    <w:rsid w:val="00FC428E"/>
    <w:rsid w:val="00FC4C48"/>
    <w:rsid w:val="00FC4E47"/>
    <w:rsid w:val="00FC5300"/>
    <w:rsid w:val="00FC7B5D"/>
    <w:rsid w:val="00FD1A02"/>
    <w:rsid w:val="00FD1BE1"/>
    <w:rsid w:val="00FD2ACD"/>
    <w:rsid w:val="00FD33EB"/>
    <w:rsid w:val="00FD480A"/>
    <w:rsid w:val="00FD519D"/>
    <w:rsid w:val="00FD6BBE"/>
    <w:rsid w:val="00FD75FF"/>
    <w:rsid w:val="00FD767F"/>
    <w:rsid w:val="00FD7823"/>
    <w:rsid w:val="00FD7BEC"/>
    <w:rsid w:val="00FE132A"/>
    <w:rsid w:val="00FE1372"/>
    <w:rsid w:val="00FE32D9"/>
    <w:rsid w:val="00FE3573"/>
    <w:rsid w:val="00FE3C46"/>
    <w:rsid w:val="00FE5646"/>
    <w:rsid w:val="00FE5824"/>
    <w:rsid w:val="00FF11BB"/>
    <w:rsid w:val="00FF45D6"/>
    <w:rsid w:val="00FF52FF"/>
    <w:rsid w:val="00FF6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DCDBD3"/>
  <w14:defaultImageDpi w14:val="32767"/>
  <w15:chartTrackingRefBased/>
  <w15:docId w15:val="{73C9AEF6-366D-3C45-8D66-80C61CCD0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47E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E10949"/>
    <w:pPr>
      <w:jc w:val="center"/>
    </w:pPr>
    <w:rPr>
      <w:rFonts w:ascii="Calibri" w:hAnsi="Calibri" w:cs="Calibri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E10949"/>
    <w:rPr>
      <w:rFonts w:ascii="Calibri" w:hAnsi="Calibri" w:cs="Calibri"/>
    </w:rPr>
  </w:style>
  <w:style w:type="paragraph" w:customStyle="1" w:styleId="EndNoteBibliography">
    <w:name w:val="EndNote Bibliography"/>
    <w:basedOn w:val="Normal"/>
    <w:link w:val="EndNoteBibliographyChar"/>
    <w:rsid w:val="00E10949"/>
    <w:rPr>
      <w:rFonts w:ascii="Calibri" w:hAnsi="Calibri"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E10949"/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118B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118BF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132F56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271318"/>
    <w:pPr>
      <w:spacing w:after="200"/>
    </w:pPr>
    <w:rPr>
      <w:rFonts w:ascii="Arial" w:eastAsiaTheme="minorEastAsia" w:hAnsi="Arial"/>
      <w:b/>
      <w:bCs/>
      <w:color w:val="4472C4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614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14E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14E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14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14E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93541"/>
  </w:style>
  <w:style w:type="paragraph" w:styleId="BalloonText">
    <w:name w:val="Balloon Text"/>
    <w:basedOn w:val="Normal"/>
    <w:link w:val="BalloonTextChar"/>
    <w:uiPriority w:val="99"/>
    <w:semiHidden/>
    <w:unhideWhenUsed/>
    <w:rsid w:val="00FC530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300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DD7ACA"/>
    <w:pPr>
      <w:spacing w:before="120"/>
      <w:ind w:firstLine="72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thworks.com/products/matlab.html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https://www.mathworks.com/products/matlab.html" TargetMode="External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hyperlink" Target="https://www.mathworks.com/products/matlab.html" TargetMode="External"/><Relationship Id="rId1" Type="http://schemas.openxmlformats.org/officeDocument/2006/relationships/styles" Target="styles.xml"/><Relationship Id="rId6" Type="http://schemas.openxmlformats.org/officeDocument/2006/relationships/hyperlink" Target="mailto:arnold@uga.edu" TargetMode="External"/><Relationship Id="rId11" Type="http://schemas.openxmlformats.org/officeDocument/2006/relationships/image" Target="media/image3.png"/><Relationship Id="rId5" Type="http://schemas.openxmlformats.org/officeDocument/2006/relationships/hyperlink" Target="mailto:mao@uga.edu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s://www.mathworks.com/products/matlab.html" TargetMode="External"/><Relationship Id="rId19" Type="http://schemas.openxmlformats.org/officeDocument/2006/relationships/theme" Target="theme/theme1.xml"/><Relationship Id="rId4" Type="http://schemas.openxmlformats.org/officeDocument/2006/relationships/hyperlink" Target="mailto:arnold@uga.edu" TargetMode="External"/><Relationship Id="rId9" Type="http://schemas.openxmlformats.org/officeDocument/2006/relationships/image" Target="media/image2.png"/><Relationship Id="rId14" Type="http://schemas.openxmlformats.org/officeDocument/2006/relationships/hyperlink" Target="https://www.mathworks.com/products/matlab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2575</Words>
  <Characters>14680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Arnold</dc:creator>
  <cp:keywords/>
  <dc:description/>
  <cp:lastModifiedBy>Jonathan Arnold</cp:lastModifiedBy>
  <cp:revision>3</cp:revision>
  <dcterms:created xsi:type="dcterms:W3CDTF">2022-01-23T22:09:00Z</dcterms:created>
  <dcterms:modified xsi:type="dcterms:W3CDTF">2022-01-23T22:10:00Z</dcterms:modified>
</cp:coreProperties>
</file>